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765"/>
        <w:tblW w:w="9463" w:type="dxa"/>
        <w:tblLook w:val="04A0" w:firstRow="1" w:lastRow="0" w:firstColumn="1" w:lastColumn="0" w:noHBand="0" w:noVBand="1"/>
      </w:tblPr>
      <w:tblGrid>
        <w:gridCol w:w="9855"/>
      </w:tblGrid>
      <w:tr w:rsidR="005B3A3B" w:rsidRPr="00241F7B" w:rsidTr="000872DD">
        <w:tc>
          <w:tcPr>
            <w:tcW w:w="9463" w:type="dxa"/>
            <w:shd w:val="clear" w:color="auto" w:fill="auto"/>
          </w:tcPr>
          <w:p w:rsidR="005B3A3B" w:rsidRPr="00DF2F47" w:rsidRDefault="00B94F76" w:rsidP="000872DD">
            <w:pPr>
              <w:tabs>
                <w:tab w:val="left" w:pos="1609"/>
              </w:tabs>
              <w:ind w:left="426"/>
              <w:rPr>
                <w:b/>
                <w:sz w:val="22"/>
                <w:szCs w:val="22"/>
                <w:lang w:eastAsia="ar-SA"/>
              </w:rPr>
            </w:pPr>
            <w:r>
              <w:rPr>
                <w:b/>
                <w:noProof/>
                <w:sz w:val="22"/>
                <w:szCs w:val="22"/>
              </w:rPr>
              <w:pict>
                <v:shapetype id="_x0000_t202" coordsize="21600,21600" o:spt="202" path="m,l,21600r21600,l21600,xe">
                  <v:stroke joinstyle="miter"/>
                  <v:path gradientshapeok="t" o:connecttype="rect"/>
                </v:shapetype>
                <v:shape id="_x0000_s1027" type="#_x0000_t202" style="position:absolute;left:0;text-align:left;margin-left:270pt;margin-top:-76.9pt;width:225.75pt;height:60pt;z-index:251658240" strokecolor="white [3212]">
                  <v:textbox>
                    <w:txbxContent>
                      <w:p w:rsidR="000872DD" w:rsidRDefault="000872DD">
                        <w:r>
                          <w:t>Приложение к постановлению администрации Каратузского района</w:t>
                        </w:r>
                      </w:p>
                      <w:p w:rsidR="000872DD" w:rsidRDefault="000872DD">
                        <w:r>
                          <w:t>№   от</w:t>
                        </w:r>
                      </w:p>
                    </w:txbxContent>
                  </v:textbox>
                </v:shape>
              </w:pict>
            </w:r>
            <w:r w:rsidR="005B3A3B" w:rsidRPr="00DF2F47">
              <w:rPr>
                <w:b/>
                <w:sz w:val="22"/>
                <w:szCs w:val="22"/>
                <w:lang w:eastAsia="ar-SA"/>
              </w:rPr>
              <w:t>ОБЩЕСТВО С ОГРАНИЧЕННОЙ ОТВЕТСТВЕННОСТЬЮ «ЗЕМЛЕМЕР</w:t>
            </w:r>
            <w:r w:rsidR="005B3A3B">
              <w:rPr>
                <w:b/>
                <w:sz w:val="22"/>
                <w:szCs w:val="22"/>
                <w:lang w:eastAsia="ar-SA"/>
              </w:rPr>
              <w:t xml:space="preserve"> </w:t>
            </w:r>
            <w:r w:rsidR="005B3A3B" w:rsidRPr="00DF2F47">
              <w:rPr>
                <w:b/>
                <w:sz w:val="22"/>
                <w:szCs w:val="22"/>
                <w:lang w:eastAsia="ar-SA"/>
              </w:rPr>
              <w:t>- МЕТЕО»</w:t>
            </w:r>
          </w:p>
          <w:tbl>
            <w:tblPr>
              <w:tblW w:w="8506" w:type="dxa"/>
              <w:tblLook w:val="0000" w:firstRow="0" w:lastRow="0" w:firstColumn="0" w:lastColumn="0" w:noHBand="0" w:noVBand="0"/>
            </w:tblPr>
            <w:tblGrid>
              <w:gridCol w:w="8222"/>
              <w:gridCol w:w="284"/>
            </w:tblGrid>
            <w:tr w:rsidR="005B3A3B" w:rsidRPr="009C1534" w:rsidTr="00157970">
              <w:trPr>
                <w:trHeight w:val="1704"/>
              </w:trPr>
              <w:tc>
                <w:tcPr>
                  <w:tcW w:w="8222" w:type="dxa"/>
                  <w:vAlign w:val="center"/>
                </w:tcPr>
                <w:p w:rsidR="005B3A3B" w:rsidRPr="009C1534" w:rsidRDefault="005B3A3B" w:rsidP="00E355CC">
                  <w:pPr>
                    <w:framePr w:hSpace="180" w:wrap="around" w:hAnchor="margin" w:y="765"/>
                    <w:spacing w:line="480" w:lineRule="auto"/>
                    <w:ind w:left="426" w:right="-1954"/>
                    <w:jc w:val="both"/>
                    <w:rPr>
                      <w:rFonts w:ascii="Arial" w:hAnsi="Arial" w:cs="Arial"/>
                      <w:b/>
                      <w:caps/>
                      <w:sz w:val="36"/>
                      <w:szCs w:val="36"/>
                    </w:rPr>
                  </w:pPr>
                  <w:r>
                    <w:rPr>
                      <w:rFonts w:ascii="Arial" w:hAnsi="Arial" w:cs="Arial"/>
                      <w:b/>
                      <w:caps/>
                      <w:sz w:val="36"/>
                      <w:szCs w:val="36"/>
                    </w:rPr>
                    <w:t xml:space="preserve">    </w:t>
                  </w:r>
                  <w:r w:rsidRPr="009C1534">
                    <w:rPr>
                      <w:rFonts w:ascii="Arial" w:hAnsi="Arial" w:cs="Arial"/>
                      <w:b/>
                      <w:caps/>
                      <w:sz w:val="36"/>
                      <w:szCs w:val="36"/>
                    </w:rPr>
                    <w:t xml:space="preserve"> </w:t>
                  </w:r>
                  <w:r>
                    <w:rPr>
                      <w:rFonts w:ascii="Arial" w:hAnsi="Arial" w:cs="Arial"/>
                      <w:b/>
                      <w:caps/>
                      <w:noProof/>
                      <w:sz w:val="36"/>
                      <w:szCs w:val="36"/>
                    </w:rPr>
                    <w:drawing>
                      <wp:inline distT="0" distB="0" distL="0" distR="0">
                        <wp:extent cx="916186" cy="771525"/>
                        <wp:effectExtent l="19050" t="0" r="0" b="0"/>
                        <wp:docPr id="13" name="Рисунок 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pic:cNvPicPr>
                                  <a:picLocks noChangeAspect="1" noChangeArrowheads="1"/>
                                </pic:cNvPicPr>
                              </pic:nvPicPr>
                              <pic:blipFill>
                                <a:blip r:embed="rId8" cstate="print"/>
                                <a:srcRect/>
                                <a:stretch>
                                  <a:fillRect/>
                                </a:stretch>
                              </pic:blipFill>
                              <pic:spPr bwMode="auto">
                                <a:xfrm>
                                  <a:off x="0" y="0"/>
                                  <a:ext cx="916186" cy="771525"/>
                                </a:xfrm>
                                <a:prstGeom prst="rect">
                                  <a:avLst/>
                                </a:prstGeom>
                                <a:noFill/>
                                <a:ln w="9525">
                                  <a:noFill/>
                                  <a:miter lim="800000"/>
                                  <a:headEnd/>
                                  <a:tailEnd/>
                                </a:ln>
                              </pic:spPr>
                            </pic:pic>
                          </a:graphicData>
                        </a:graphic>
                      </wp:inline>
                    </w:drawing>
                  </w:r>
                  <w:r w:rsidRPr="009C1534">
                    <w:rPr>
                      <w:rFonts w:ascii="Arial" w:hAnsi="Arial" w:cs="Arial"/>
                      <w:b/>
                      <w:caps/>
                      <w:sz w:val="36"/>
                      <w:szCs w:val="36"/>
                    </w:rPr>
                    <w:t xml:space="preserve">       </w:t>
                  </w:r>
                  <w:r>
                    <w:rPr>
                      <w:rFonts w:ascii="Arial" w:hAnsi="Arial" w:cs="Arial"/>
                      <w:b/>
                      <w:caps/>
                      <w:sz w:val="36"/>
                      <w:szCs w:val="36"/>
                    </w:rPr>
                    <w:t xml:space="preserve">   </w:t>
                  </w:r>
                  <w:r w:rsidRPr="009C1534">
                    <w:rPr>
                      <w:b/>
                      <w:caps/>
                      <w:sz w:val="36"/>
                      <w:szCs w:val="36"/>
                    </w:rPr>
                    <w:t>ооо «землемер-метео»</w:t>
                  </w:r>
                </w:p>
              </w:tc>
              <w:tc>
                <w:tcPr>
                  <w:tcW w:w="284" w:type="dxa"/>
                  <w:vAlign w:val="center"/>
                </w:tcPr>
                <w:p w:rsidR="005B3A3B" w:rsidRPr="009C1534" w:rsidRDefault="005B3A3B" w:rsidP="00E355CC">
                  <w:pPr>
                    <w:framePr w:hSpace="180" w:wrap="around" w:hAnchor="margin" w:y="765"/>
                    <w:ind w:left="426"/>
                  </w:pPr>
                </w:p>
              </w:tc>
            </w:tr>
          </w:tbl>
          <w:p w:rsidR="005B3A3B" w:rsidRPr="009C1534" w:rsidRDefault="005B3A3B" w:rsidP="000872DD">
            <w:pPr>
              <w:spacing w:line="240" w:lineRule="atLeast"/>
              <w:ind w:left="426"/>
              <w:outlineLvl w:val="0"/>
              <w:rPr>
                <w:rFonts w:ascii="Arial" w:hAnsi="Arial" w:cs="Arial"/>
                <w:b/>
              </w:rPr>
            </w:pPr>
            <w:r w:rsidRPr="009C1534">
              <w:rPr>
                <w:rFonts w:ascii="Arial" w:hAnsi="Arial" w:cs="Arial"/>
                <w:b/>
              </w:rPr>
              <w:t>════════════════════════════</w:t>
            </w:r>
            <w:r>
              <w:rPr>
                <w:rFonts w:ascii="Arial" w:hAnsi="Arial" w:cs="Arial"/>
                <w:b/>
              </w:rPr>
              <w:t>══════════════════════</w:t>
            </w:r>
          </w:p>
          <w:p w:rsidR="005B3A3B" w:rsidRPr="009C1534" w:rsidRDefault="005B3A3B" w:rsidP="000872DD">
            <w:pPr>
              <w:spacing w:line="240" w:lineRule="atLeast"/>
              <w:ind w:left="426"/>
              <w:outlineLvl w:val="0"/>
              <w:rPr>
                <w:rFonts w:ascii="Arial" w:hAnsi="Arial" w:cs="Arial"/>
                <w:b/>
                <w:sz w:val="16"/>
                <w:szCs w:val="16"/>
              </w:rPr>
            </w:pPr>
            <w:r w:rsidRPr="009C1534">
              <w:rPr>
                <w:rFonts w:ascii="Arial" w:hAnsi="Arial" w:cs="Arial"/>
                <w:b/>
                <w:sz w:val="16"/>
                <w:szCs w:val="16"/>
              </w:rPr>
              <w:t xml:space="preserve">662605 г. </w:t>
            </w:r>
            <w:r w:rsidRPr="009C1534">
              <w:rPr>
                <w:rFonts w:ascii="Arial" w:hAnsi="Arial" w:cs="Arial"/>
                <w:sz w:val="16"/>
                <w:szCs w:val="16"/>
              </w:rPr>
              <w:t>Минусинск  Красноярского края, ул. Советская ,  д.35а пом.53</w:t>
            </w:r>
            <w:r w:rsidRPr="009C1534">
              <w:rPr>
                <w:rFonts w:ascii="Arial" w:hAnsi="Arial" w:cs="Arial"/>
                <w:b/>
                <w:sz w:val="16"/>
                <w:szCs w:val="16"/>
              </w:rPr>
              <w:t xml:space="preserve">    </w:t>
            </w:r>
          </w:p>
          <w:p w:rsidR="005B3A3B" w:rsidRDefault="005B3A3B" w:rsidP="000872DD">
            <w:pPr>
              <w:jc w:val="right"/>
              <w:rPr>
                <w:rFonts w:ascii="Sceptica" w:hAnsi="Sceptica"/>
                <w:b/>
                <w:szCs w:val="28"/>
              </w:rPr>
            </w:pPr>
          </w:p>
          <w:p w:rsidR="005B3A3B" w:rsidRDefault="005B3A3B" w:rsidP="000872DD">
            <w:pPr>
              <w:tabs>
                <w:tab w:val="center" w:pos="4677"/>
                <w:tab w:val="right" w:pos="9355"/>
              </w:tabs>
              <w:rPr>
                <w:b/>
              </w:rPr>
            </w:pPr>
          </w:p>
          <w:p w:rsidR="005B3A3B" w:rsidRDefault="005B3A3B" w:rsidP="000872DD">
            <w:pPr>
              <w:tabs>
                <w:tab w:val="center" w:pos="4677"/>
                <w:tab w:val="right" w:pos="9355"/>
              </w:tabs>
              <w:rPr>
                <w:b/>
              </w:rPr>
            </w:pPr>
            <w:r>
              <w:rPr>
                <w:b/>
              </w:rPr>
              <w:t xml:space="preserve">              </w:t>
            </w:r>
          </w:p>
          <w:tbl>
            <w:tblPr>
              <w:tblW w:w="9355" w:type="dxa"/>
              <w:tblInd w:w="392" w:type="dxa"/>
              <w:tblLook w:val="04A0" w:firstRow="1" w:lastRow="0" w:firstColumn="1" w:lastColumn="0" w:noHBand="0" w:noVBand="1"/>
            </w:tblPr>
            <w:tblGrid>
              <w:gridCol w:w="1984"/>
              <w:gridCol w:w="7371"/>
            </w:tblGrid>
            <w:tr w:rsidR="005B3A3B" w:rsidRPr="00241F7B" w:rsidTr="00157970">
              <w:tc>
                <w:tcPr>
                  <w:tcW w:w="1984" w:type="dxa"/>
                  <w:shd w:val="clear" w:color="auto" w:fill="auto"/>
                </w:tcPr>
                <w:p w:rsidR="005B3A3B" w:rsidRPr="00B60B40" w:rsidRDefault="005B3A3B" w:rsidP="00E355CC">
                  <w:pPr>
                    <w:framePr w:hSpace="180" w:wrap="around" w:hAnchor="margin" w:y="765"/>
                    <w:tabs>
                      <w:tab w:val="left" w:pos="2410"/>
                    </w:tabs>
                    <w:rPr>
                      <w:rFonts w:ascii="Sceptica" w:hAnsi="Sceptica"/>
                      <w:sz w:val="32"/>
                    </w:rPr>
                  </w:pPr>
                  <w:r w:rsidRPr="00B60B40">
                    <w:rPr>
                      <w:rFonts w:ascii="Sceptica" w:hAnsi="Sceptica"/>
                      <w:sz w:val="32"/>
                    </w:rPr>
                    <w:t>Заказчик:</w:t>
                  </w:r>
                </w:p>
              </w:tc>
              <w:tc>
                <w:tcPr>
                  <w:tcW w:w="7371" w:type="dxa"/>
                  <w:shd w:val="clear" w:color="auto" w:fill="auto"/>
                </w:tcPr>
                <w:p w:rsidR="005B3A3B" w:rsidRDefault="005B3A3B" w:rsidP="00E355CC">
                  <w:pPr>
                    <w:framePr w:hSpace="180" w:wrap="around" w:hAnchor="margin" w:y="765"/>
                    <w:tabs>
                      <w:tab w:val="left" w:pos="2410"/>
                    </w:tabs>
                    <w:autoSpaceDE w:val="0"/>
                    <w:autoSpaceDN w:val="0"/>
                    <w:adjustRightInd w:val="0"/>
                    <w:ind w:left="-108"/>
                    <w:rPr>
                      <w:rFonts w:ascii="Sceptica" w:hAnsi="Sceptica"/>
                      <w:sz w:val="32"/>
                    </w:rPr>
                  </w:pPr>
                  <w:r w:rsidRPr="001B39E9">
                    <w:rPr>
                      <w:rFonts w:ascii="Sceptica" w:hAnsi="Sceptica"/>
                      <w:sz w:val="32"/>
                    </w:rPr>
                    <w:t xml:space="preserve">Администрация  </w:t>
                  </w:r>
                  <w:r>
                    <w:rPr>
                      <w:rFonts w:ascii="Sceptica" w:hAnsi="Sceptica"/>
                      <w:sz w:val="32"/>
                    </w:rPr>
                    <w:t>Каратузского</w:t>
                  </w:r>
                  <w:r w:rsidRPr="00496DE9">
                    <w:rPr>
                      <w:rFonts w:ascii="Sceptica" w:hAnsi="Sceptica"/>
                      <w:sz w:val="32"/>
                    </w:rPr>
                    <w:t xml:space="preserve"> района</w:t>
                  </w:r>
                </w:p>
                <w:p w:rsidR="005B3A3B" w:rsidRDefault="005B3A3B" w:rsidP="00E355CC">
                  <w:pPr>
                    <w:framePr w:hSpace="180" w:wrap="around" w:hAnchor="margin" w:y="765"/>
                    <w:tabs>
                      <w:tab w:val="left" w:pos="2410"/>
                    </w:tabs>
                    <w:autoSpaceDE w:val="0"/>
                    <w:autoSpaceDN w:val="0"/>
                    <w:adjustRightInd w:val="0"/>
                    <w:ind w:left="-108"/>
                    <w:rPr>
                      <w:rFonts w:ascii="Sceptica" w:hAnsi="Sceptica"/>
                      <w:sz w:val="32"/>
                    </w:rPr>
                  </w:pPr>
                  <w:r>
                    <w:rPr>
                      <w:rFonts w:ascii="Sceptica" w:hAnsi="Sceptica"/>
                      <w:sz w:val="32"/>
                    </w:rPr>
                    <w:t>Красноярского края</w:t>
                  </w:r>
                </w:p>
                <w:p w:rsidR="005B3A3B" w:rsidRPr="00241F7B" w:rsidRDefault="005B3A3B" w:rsidP="00E355CC">
                  <w:pPr>
                    <w:framePr w:hSpace="180" w:wrap="around" w:hAnchor="margin" w:y="765"/>
                    <w:tabs>
                      <w:tab w:val="left" w:pos="2410"/>
                    </w:tabs>
                    <w:autoSpaceDE w:val="0"/>
                    <w:autoSpaceDN w:val="0"/>
                    <w:adjustRightInd w:val="0"/>
                    <w:ind w:left="-108"/>
                    <w:jc w:val="center"/>
                    <w:rPr>
                      <w:sz w:val="32"/>
                    </w:rPr>
                  </w:pPr>
                </w:p>
              </w:tc>
            </w:tr>
            <w:tr w:rsidR="005B3A3B" w:rsidRPr="001B39E9" w:rsidTr="00157970">
              <w:tc>
                <w:tcPr>
                  <w:tcW w:w="9355" w:type="dxa"/>
                  <w:gridSpan w:val="2"/>
                  <w:shd w:val="clear" w:color="auto" w:fill="auto"/>
                </w:tcPr>
                <w:p w:rsidR="005B3A3B" w:rsidRPr="001B39E9" w:rsidRDefault="005B3A3B" w:rsidP="00E355CC">
                  <w:pPr>
                    <w:framePr w:hSpace="180" w:wrap="around" w:hAnchor="margin" w:y="765"/>
                    <w:ind w:firstLine="709"/>
                    <w:rPr>
                      <w:rFonts w:ascii="Sceptica" w:hAnsi="Sceptica"/>
                      <w:sz w:val="32"/>
                    </w:rPr>
                  </w:pPr>
                </w:p>
              </w:tc>
            </w:tr>
          </w:tbl>
          <w:p w:rsidR="005B3A3B" w:rsidRDefault="005B3A3B" w:rsidP="000872DD">
            <w:pPr>
              <w:tabs>
                <w:tab w:val="center" w:pos="4677"/>
                <w:tab w:val="right" w:pos="9355"/>
              </w:tabs>
              <w:rPr>
                <w:b/>
              </w:rPr>
            </w:pPr>
          </w:p>
          <w:p w:rsidR="005B3A3B" w:rsidRDefault="005B3A3B" w:rsidP="000872DD">
            <w:pPr>
              <w:tabs>
                <w:tab w:val="center" w:pos="4677"/>
                <w:tab w:val="right" w:pos="9355"/>
              </w:tabs>
              <w:rPr>
                <w:b/>
              </w:rPr>
            </w:pPr>
          </w:p>
          <w:p w:rsidR="005B3A3B" w:rsidRDefault="005B3A3B" w:rsidP="000872DD">
            <w:pPr>
              <w:tabs>
                <w:tab w:val="center" w:pos="4677"/>
                <w:tab w:val="right" w:pos="9355"/>
              </w:tabs>
              <w:rPr>
                <w:b/>
              </w:rPr>
            </w:pPr>
          </w:p>
          <w:p w:rsidR="005B3A3B" w:rsidRDefault="005B3A3B" w:rsidP="000872DD">
            <w:pPr>
              <w:tabs>
                <w:tab w:val="center" w:pos="4677"/>
                <w:tab w:val="right" w:pos="9355"/>
              </w:tabs>
              <w:rPr>
                <w:b/>
              </w:rPr>
            </w:pPr>
          </w:p>
          <w:p w:rsidR="005B3A3B" w:rsidRPr="00113309" w:rsidRDefault="005B3A3B" w:rsidP="000872DD">
            <w:pPr>
              <w:spacing w:line="360" w:lineRule="auto"/>
              <w:jc w:val="center"/>
              <w:rPr>
                <w:b/>
                <w:caps/>
                <w:sz w:val="32"/>
                <w:szCs w:val="32"/>
              </w:rPr>
            </w:pPr>
          </w:p>
          <w:p w:rsidR="005B3A3B" w:rsidRDefault="005B3A3B" w:rsidP="000872DD">
            <w:pPr>
              <w:spacing w:line="360" w:lineRule="auto"/>
              <w:jc w:val="center"/>
              <w:rPr>
                <w:b/>
                <w:sz w:val="28"/>
                <w:szCs w:val="28"/>
              </w:rPr>
            </w:pPr>
            <w:r w:rsidRPr="00113309">
              <w:rPr>
                <w:b/>
                <w:sz w:val="28"/>
                <w:szCs w:val="28"/>
              </w:rPr>
              <w:t xml:space="preserve">МЕСТНЫЕ НОРМАТИВЫ </w:t>
            </w:r>
          </w:p>
          <w:p w:rsidR="005B3A3B" w:rsidRPr="00113309" w:rsidRDefault="005B3A3B" w:rsidP="000872DD">
            <w:pPr>
              <w:spacing w:line="360" w:lineRule="auto"/>
              <w:jc w:val="center"/>
              <w:rPr>
                <w:b/>
                <w:sz w:val="28"/>
                <w:szCs w:val="28"/>
              </w:rPr>
            </w:pPr>
            <w:r w:rsidRPr="00113309">
              <w:rPr>
                <w:b/>
                <w:sz w:val="28"/>
                <w:szCs w:val="28"/>
              </w:rPr>
              <w:t xml:space="preserve">ГРАДОСТРОИТЕЛЬНОГО ПРОЕКТИРОВАНИЯ  </w:t>
            </w:r>
          </w:p>
          <w:p w:rsidR="005B3A3B" w:rsidRDefault="005B3A3B" w:rsidP="000872DD">
            <w:pPr>
              <w:pStyle w:val="a6"/>
              <w:spacing w:after="240"/>
              <w:ind w:firstLine="0"/>
              <w:jc w:val="center"/>
              <w:rPr>
                <w:b/>
                <w:sz w:val="28"/>
                <w:szCs w:val="28"/>
              </w:rPr>
            </w:pPr>
            <w:r>
              <w:rPr>
                <w:b/>
                <w:sz w:val="28"/>
                <w:szCs w:val="28"/>
              </w:rPr>
              <w:t>ЧЕРЕМУШИНСКОГО СЕЛЬСОВЕТА</w:t>
            </w:r>
            <w:r w:rsidRPr="00C92D70">
              <w:rPr>
                <w:b/>
                <w:sz w:val="28"/>
                <w:szCs w:val="28"/>
              </w:rPr>
              <w:t xml:space="preserve"> </w:t>
            </w:r>
          </w:p>
          <w:p w:rsidR="00E355CC" w:rsidRDefault="00E355CC" w:rsidP="000872DD">
            <w:pPr>
              <w:pStyle w:val="a6"/>
              <w:spacing w:after="240"/>
              <w:ind w:firstLine="0"/>
              <w:jc w:val="center"/>
              <w:rPr>
                <w:b/>
                <w:sz w:val="28"/>
                <w:szCs w:val="28"/>
              </w:rPr>
            </w:pPr>
            <w:r>
              <w:rPr>
                <w:b/>
                <w:sz w:val="28"/>
                <w:szCs w:val="28"/>
              </w:rPr>
              <w:t>КАРАТУЗСКОГО РАЙОНА</w:t>
            </w:r>
          </w:p>
          <w:p w:rsidR="005B3A3B" w:rsidRPr="00C92D70" w:rsidRDefault="005B3A3B" w:rsidP="000872DD">
            <w:pPr>
              <w:pStyle w:val="a6"/>
              <w:spacing w:after="240"/>
              <w:ind w:firstLine="0"/>
              <w:jc w:val="center"/>
              <w:rPr>
                <w:b/>
                <w:sz w:val="20"/>
                <w:szCs w:val="20"/>
              </w:rPr>
            </w:pPr>
            <w:r w:rsidRPr="00C92D70">
              <w:rPr>
                <w:b/>
                <w:sz w:val="28"/>
                <w:szCs w:val="28"/>
              </w:rPr>
              <w:t>КРАСНОЯРСКОГО КРАЯ</w:t>
            </w:r>
          </w:p>
          <w:p w:rsidR="005B3A3B" w:rsidRDefault="005B3A3B" w:rsidP="000872DD">
            <w:pPr>
              <w:spacing w:after="240" w:line="360" w:lineRule="auto"/>
              <w:ind w:left="284" w:right="140"/>
              <w:jc w:val="center"/>
              <w:rPr>
                <w:sz w:val="28"/>
                <w:szCs w:val="28"/>
              </w:rPr>
            </w:pPr>
            <w:r w:rsidRPr="00C11E6B">
              <w:rPr>
                <w:sz w:val="28"/>
                <w:szCs w:val="28"/>
              </w:rPr>
              <w:t>Шифр  2</w:t>
            </w:r>
            <w:r>
              <w:rPr>
                <w:sz w:val="28"/>
                <w:szCs w:val="28"/>
              </w:rPr>
              <w:t xml:space="preserve">3-18 </w:t>
            </w:r>
          </w:p>
          <w:p w:rsidR="005B3A3B" w:rsidRDefault="005B3A3B" w:rsidP="000872DD">
            <w:pPr>
              <w:spacing w:line="360" w:lineRule="auto"/>
              <w:ind w:left="284" w:right="140"/>
              <w:jc w:val="center"/>
              <w:rPr>
                <w:sz w:val="28"/>
                <w:szCs w:val="28"/>
              </w:rPr>
            </w:pPr>
          </w:p>
          <w:p w:rsidR="005B3A3B" w:rsidRDefault="005B3A3B" w:rsidP="000872DD">
            <w:pPr>
              <w:spacing w:line="360" w:lineRule="auto"/>
              <w:ind w:left="284" w:right="140"/>
              <w:jc w:val="center"/>
              <w:rPr>
                <w:sz w:val="28"/>
                <w:szCs w:val="28"/>
              </w:rPr>
            </w:pPr>
          </w:p>
          <w:p w:rsidR="005B3A3B" w:rsidRDefault="005B3A3B" w:rsidP="000872DD">
            <w:pPr>
              <w:spacing w:line="360" w:lineRule="auto"/>
              <w:ind w:left="284" w:right="140"/>
              <w:jc w:val="center"/>
              <w:rPr>
                <w:sz w:val="28"/>
                <w:szCs w:val="28"/>
              </w:rPr>
            </w:pPr>
          </w:p>
          <w:p w:rsidR="005B3A3B" w:rsidRPr="008D0103" w:rsidRDefault="005B3A3B" w:rsidP="000872DD">
            <w:pPr>
              <w:jc w:val="center"/>
              <w:rPr>
                <w:sz w:val="22"/>
                <w:szCs w:val="22"/>
              </w:rPr>
            </w:pPr>
          </w:p>
          <w:p w:rsidR="005B3A3B" w:rsidRDefault="005B3A3B" w:rsidP="000872DD">
            <w:pPr>
              <w:spacing w:line="360" w:lineRule="auto"/>
              <w:ind w:left="284" w:right="140"/>
              <w:jc w:val="center"/>
              <w:rPr>
                <w:sz w:val="28"/>
                <w:szCs w:val="28"/>
              </w:rPr>
            </w:pPr>
          </w:p>
          <w:p w:rsidR="005B3A3B" w:rsidRDefault="005B3A3B" w:rsidP="000872DD">
            <w:pPr>
              <w:spacing w:line="360" w:lineRule="auto"/>
              <w:ind w:left="284" w:right="140"/>
              <w:jc w:val="center"/>
              <w:rPr>
                <w:sz w:val="28"/>
                <w:szCs w:val="28"/>
              </w:rPr>
            </w:pPr>
          </w:p>
          <w:p w:rsidR="005B3A3B" w:rsidRDefault="005B3A3B" w:rsidP="000872DD">
            <w:pPr>
              <w:spacing w:line="360" w:lineRule="auto"/>
              <w:ind w:left="284" w:right="140"/>
              <w:jc w:val="center"/>
              <w:rPr>
                <w:sz w:val="28"/>
                <w:szCs w:val="28"/>
              </w:rPr>
            </w:pPr>
          </w:p>
          <w:p w:rsidR="005B3A3B" w:rsidRDefault="005B3A3B" w:rsidP="000872DD">
            <w:pPr>
              <w:spacing w:line="360" w:lineRule="auto"/>
              <w:ind w:left="284" w:right="140"/>
              <w:jc w:val="center"/>
              <w:rPr>
                <w:sz w:val="28"/>
                <w:szCs w:val="28"/>
              </w:rPr>
            </w:pPr>
          </w:p>
          <w:p w:rsidR="005B3A3B" w:rsidRDefault="005B3A3B" w:rsidP="000872DD">
            <w:pPr>
              <w:spacing w:line="360" w:lineRule="auto"/>
              <w:ind w:left="284" w:right="140"/>
              <w:jc w:val="center"/>
              <w:rPr>
                <w:sz w:val="28"/>
                <w:szCs w:val="28"/>
              </w:rPr>
            </w:pPr>
          </w:p>
          <w:p w:rsidR="005B3A3B" w:rsidRDefault="005B3A3B" w:rsidP="000872DD">
            <w:pPr>
              <w:spacing w:line="360" w:lineRule="auto"/>
              <w:ind w:left="284" w:right="140"/>
              <w:jc w:val="center"/>
              <w:rPr>
                <w:sz w:val="28"/>
                <w:szCs w:val="28"/>
              </w:rPr>
            </w:pPr>
          </w:p>
          <w:p w:rsidR="005B3A3B" w:rsidRDefault="005B3A3B" w:rsidP="000872DD">
            <w:pPr>
              <w:spacing w:line="360" w:lineRule="auto"/>
              <w:ind w:left="284" w:right="140"/>
              <w:jc w:val="center"/>
              <w:rPr>
                <w:sz w:val="28"/>
                <w:szCs w:val="28"/>
              </w:rPr>
            </w:pPr>
          </w:p>
          <w:p w:rsidR="005B3A3B" w:rsidRDefault="005B3A3B" w:rsidP="000872DD">
            <w:pPr>
              <w:spacing w:line="360" w:lineRule="auto"/>
              <w:ind w:left="284" w:right="140"/>
              <w:jc w:val="center"/>
              <w:rPr>
                <w:sz w:val="28"/>
                <w:szCs w:val="28"/>
              </w:rPr>
            </w:pPr>
          </w:p>
          <w:p w:rsidR="005B3A3B" w:rsidRDefault="005B3A3B" w:rsidP="000872DD">
            <w:pPr>
              <w:spacing w:line="360" w:lineRule="auto"/>
              <w:ind w:left="284" w:right="140"/>
              <w:jc w:val="center"/>
              <w:rPr>
                <w:sz w:val="28"/>
                <w:szCs w:val="28"/>
              </w:rPr>
            </w:pPr>
          </w:p>
          <w:p w:rsidR="005B3A3B" w:rsidRPr="00113309" w:rsidRDefault="005B3A3B" w:rsidP="000872DD">
            <w:pPr>
              <w:spacing w:line="360" w:lineRule="auto"/>
              <w:jc w:val="center"/>
              <w:rPr>
                <w:b/>
                <w:sz w:val="28"/>
                <w:szCs w:val="28"/>
              </w:rPr>
            </w:pPr>
            <w:r>
              <w:rPr>
                <w:b/>
                <w:sz w:val="28"/>
                <w:szCs w:val="28"/>
              </w:rPr>
              <w:t>М</w:t>
            </w:r>
            <w:r w:rsidRPr="00113309">
              <w:rPr>
                <w:b/>
                <w:sz w:val="28"/>
                <w:szCs w:val="28"/>
              </w:rPr>
              <w:t xml:space="preserve">естные нормативы градостроительного проектирования  </w:t>
            </w:r>
          </w:p>
          <w:p w:rsidR="005B3A3B" w:rsidRPr="00C92D70" w:rsidRDefault="005B3A3B" w:rsidP="000872DD">
            <w:pPr>
              <w:pStyle w:val="a6"/>
              <w:spacing w:after="240"/>
              <w:ind w:firstLine="0"/>
              <w:jc w:val="center"/>
              <w:rPr>
                <w:b/>
                <w:sz w:val="20"/>
                <w:szCs w:val="20"/>
              </w:rPr>
            </w:pPr>
            <w:r>
              <w:rPr>
                <w:b/>
                <w:sz w:val="28"/>
                <w:szCs w:val="28"/>
              </w:rPr>
              <w:t>Черемушинского сельсовета</w:t>
            </w:r>
            <w:r w:rsidR="00E355CC">
              <w:rPr>
                <w:b/>
                <w:sz w:val="28"/>
                <w:szCs w:val="28"/>
              </w:rPr>
              <w:t xml:space="preserve"> </w:t>
            </w:r>
            <w:r>
              <w:rPr>
                <w:b/>
                <w:sz w:val="28"/>
                <w:szCs w:val="28"/>
              </w:rPr>
              <w:t xml:space="preserve"> </w:t>
            </w:r>
            <w:r w:rsidR="00E355CC">
              <w:rPr>
                <w:b/>
                <w:sz w:val="28"/>
                <w:szCs w:val="28"/>
              </w:rPr>
              <w:t xml:space="preserve">Каратузского района </w:t>
            </w:r>
            <w:bookmarkStart w:id="0" w:name="_GoBack"/>
            <w:bookmarkEnd w:id="0"/>
            <w:r>
              <w:rPr>
                <w:b/>
                <w:sz w:val="28"/>
                <w:szCs w:val="28"/>
              </w:rPr>
              <w:t>К</w:t>
            </w:r>
            <w:r w:rsidRPr="00C92D70">
              <w:rPr>
                <w:b/>
                <w:sz w:val="28"/>
                <w:szCs w:val="28"/>
              </w:rPr>
              <w:t>расноярского края</w:t>
            </w:r>
          </w:p>
          <w:p w:rsidR="005B3A3B" w:rsidRPr="00113309" w:rsidRDefault="005B3A3B" w:rsidP="000872DD">
            <w:pPr>
              <w:spacing w:line="360" w:lineRule="auto"/>
              <w:ind w:left="284" w:right="140"/>
              <w:jc w:val="center"/>
              <w:rPr>
                <w:b/>
                <w:caps/>
                <w:sz w:val="32"/>
                <w:szCs w:val="32"/>
              </w:rPr>
            </w:pPr>
          </w:p>
          <w:tbl>
            <w:tblPr>
              <w:tblW w:w="9355" w:type="dxa"/>
              <w:tblInd w:w="392" w:type="dxa"/>
              <w:tblLook w:val="04A0" w:firstRow="1" w:lastRow="0" w:firstColumn="1" w:lastColumn="0" w:noHBand="0" w:noVBand="1"/>
            </w:tblPr>
            <w:tblGrid>
              <w:gridCol w:w="2522"/>
              <w:gridCol w:w="6833"/>
            </w:tblGrid>
            <w:tr w:rsidR="005B3A3B" w:rsidRPr="00496DE9" w:rsidTr="000872DD">
              <w:tc>
                <w:tcPr>
                  <w:tcW w:w="2522" w:type="dxa"/>
                  <w:shd w:val="clear" w:color="auto" w:fill="auto"/>
                </w:tcPr>
                <w:p w:rsidR="005B3A3B" w:rsidRPr="00496DE9" w:rsidRDefault="005B3A3B" w:rsidP="00E355CC">
                  <w:pPr>
                    <w:framePr w:hSpace="180" w:wrap="around" w:hAnchor="margin" w:y="765"/>
                    <w:tabs>
                      <w:tab w:val="left" w:pos="2410"/>
                    </w:tabs>
                    <w:rPr>
                      <w:sz w:val="32"/>
                    </w:rPr>
                  </w:pPr>
                  <w:bookmarkStart w:id="1" w:name="_Toc466969531"/>
                  <w:bookmarkStart w:id="2" w:name="_Toc523746468"/>
                  <w:bookmarkStart w:id="3" w:name="_Toc524343387"/>
                  <w:r w:rsidRPr="00496DE9">
                    <w:rPr>
                      <w:sz w:val="32"/>
                    </w:rPr>
                    <w:t>Заказчик:</w:t>
                  </w:r>
                </w:p>
              </w:tc>
              <w:tc>
                <w:tcPr>
                  <w:tcW w:w="6833" w:type="dxa"/>
                  <w:shd w:val="clear" w:color="auto" w:fill="auto"/>
                </w:tcPr>
                <w:p w:rsidR="005B3A3B" w:rsidRPr="00AF6874" w:rsidRDefault="005B3A3B" w:rsidP="00E355CC">
                  <w:pPr>
                    <w:framePr w:hSpace="180" w:wrap="around" w:hAnchor="margin" w:y="765"/>
                    <w:tabs>
                      <w:tab w:val="left" w:pos="2410"/>
                    </w:tabs>
                    <w:autoSpaceDE w:val="0"/>
                    <w:autoSpaceDN w:val="0"/>
                    <w:adjustRightInd w:val="0"/>
                    <w:ind w:left="-108"/>
                    <w:jc w:val="center"/>
                    <w:rPr>
                      <w:sz w:val="28"/>
                      <w:szCs w:val="28"/>
                    </w:rPr>
                  </w:pPr>
                  <w:r w:rsidRPr="00AF6874">
                    <w:rPr>
                      <w:sz w:val="28"/>
                      <w:szCs w:val="28"/>
                    </w:rPr>
                    <w:t xml:space="preserve">Администрация  </w:t>
                  </w:r>
                  <w:r>
                    <w:rPr>
                      <w:sz w:val="28"/>
                      <w:szCs w:val="28"/>
                    </w:rPr>
                    <w:t>Каратузс</w:t>
                  </w:r>
                  <w:r w:rsidRPr="00AF6874">
                    <w:rPr>
                      <w:sz w:val="28"/>
                      <w:szCs w:val="28"/>
                    </w:rPr>
                    <w:t>кого района</w:t>
                  </w:r>
                </w:p>
              </w:tc>
            </w:tr>
            <w:tr w:rsidR="005B3A3B" w:rsidRPr="00DE5D07" w:rsidTr="000872DD">
              <w:tc>
                <w:tcPr>
                  <w:tcW w:w="2522" w:type="dxa"/>
                  <w:shd w:val="clear" w:color="auto" w:fill="auto"/>
                </w:tcPr>
                <w:p w:rsidR="005B3A3B" w:rsidRPr="00EA601F" w:rsidRDefault="005B3A3B" w:rsidP="00E355CC">
                  <w:pPr>
                    <w:framePr w:hSpace="180" w:wrap="around" w:hAnchor="margin" w:y="765"/>
                    <w:tabs>
                      <w:tab w:val="left" w:pos="2410"/>
                    </w:tabs>
                    <w:rPr>
                      <w:sz w:val="32"/>
                    </w:rPr>
                  </w:pPr>
                </w:p>
                <w:p w:rsidR="005B3A3B" w:rsidRPr="00EA601F" w:rsidRDefault="005B3A3B" w:rsidP="00E355CC">
                  <w:pPr>
                    <w:framePr w:hSpace="180" w:wrap="around" w:hAnchor="margin" w:y="765"/>
                    <w:tabs>
                      <w:tab w:val="left" w:pos="2410"/>
                    </w:tabs>
                    <w:rPr>
                      <w:sz w:val="32"/>
                    </w:rPr>
                  </w:pPr>
                  <w:r w:rsidRPr="00EA601F">
                    <w:rPr>
                      <w:sz w:val="32"/>
                    </w:rPr>
                    <w:t>Исполнитель:</w:t>
                  </w:r>
                </w:p>
              </w:tc>
              <w:tc>
                <w:tcPr>
                  <w:tcW w:w="6833" w:type="dxa"/>
                  <w:shd w:val="clear" w:color="auto" w:fill="auto"/>
                </w:tcPr>
                <w:p w:rsidR="005B3A3B" w:rsidRPr="00AF6874" w:rsidRDefault="005B3A3B" w:rsidP="00E355CC">
                  <w:pPr>
                    <w:framePr w:hSpace="180" w:wrap="around" w:hAnchor="margin" w:y="765"/>
                    <w:tabs>
                      <w:tab w:val="left" w:pos="2410"/>
                    </w:tabs>
                    <w:autoSpaceDE w:val="0"/>
                    <w:autoSpaceDN w:val="0"/>
                    <w:adjustRightInd w:val="0"/>
                    <w:ind w:left="-108"/>
                    <w:jc w:val="center"/>
                    <w:rPr>
                      <w:sz w:val="28"/>
                      <w:szCs w:val="28"/>
                    </w:rPr>
                  </w:pPr>
                </w:p>
                <w:p w:rsidR="005B3A3B" w:rsidRPr="00AF6874" w:rsidRDefault="005B3A3B" w:rsidP="00E355CC">
                  <w:pPr>
                    <w:framePr w:hSpace="180" w:wrap="around" w:hAnchor="margin" w:y="765"/>
                    <w:autoSpaceDE w:val="0"/>
                    <w:autoSpaceDN w:val="0"/>
                    <w:adjustRightInd w:val="0"/>
                    <w:rPr>
                      <w:sz w:val="28"/>
                      <w:szCs w:val="28"/>
                    </w:rPr>
                  </w:pPr>
                  <w:r>
                    <w:rPr>
                      <w:sz w:val="28"/>
                      <w:szCs w:val="28"/>
                    </w:rPr>
                    <w:t xml:space="preserve">       </w:t>
                  </w:r>
                  <w:r w:rsidRPr="00AF6874">
                    <w:rPr>
                      <w:sz w:val="28"/>
                      <w:szCs w:val="28"/>
                    </w:rPr>
                    <w:t xml:space="preserve">  </w:t>
                  </w:r>
                  <w:r>
                    <w:rPr>
                      <w:sz w:val="28"/>
                      <w:szCs w:val="28"/>
                    </w:rPr>
                    <w:t xml:space="preserve">   </w:t>
                  </w:r>
                  <w:r w:rsidRPr="00AF6874">
                    <w:rPr>
                      <w:sz w:val="28"/>
                      <w:szCs w:val="28"/>
                    </w:rPr>
                    <w:t>ООО «Землемер Метео»</w:t>
                  </w:r>
                </w:p>
              </w:tc>
            </w:tr>
            <w:tr w:rsidR="005B3A3B" w:rsidRPr="005F6256" w:rsidTr="000872DD">
              <w:tc>
                <w:tcPr>
                  <w:tcW w:w="2522" w:type="dxa"/>
                  <w:shd w:val="clear" w:color="auto" w:fill="auto"/>
                </w:tcPr>
                <w:p w:rsidR="005B3A3B" w:rsidRPr="00EA601F" w:rsidRDefault="005B3A3B" w:rsidP="00E355CC">
                  <w:pPr>
                    <w:framePr w:hSpace="180" w:wrap="around" w:hAnchor="margin" w:y="765"/>
                    <w:tabs>
                      <w:tab w:val="left" w:pos="2410"/>
                    </w:tabs>
                    <w:rPr>
                      <w:sz w:val="32"/>
                    </w:rPr>
                  </w:pPr>
                </w:p>
                <w:p w:rsidR="005B3A3B" w:rsidRPr="00EA601F" w:rsidRDefault="005B3A3B" w:rsidP="00E355CC">
                  <w:pPr>
                    <w:framePr w:hSpace="180" w:wrap="around" w:hAnchor="margin" w:y="765"/>
                    <w:tabs>
                      <w:tab w:val="left" w:pos="2410"/>
                    </w:tabs>
                    <w:rPr>
                      <w:sz w:val="32"/>
                    </w:rPr>
                  </w:pPr>
                  <w:r w:rsidRPr="00EA601F">
                    <w:rPr>
                      <w:sz w:val="32"/>
                    </w:rPr>
                    <w:t>Шифр:</w:t>
                  </w:r>
                </w:p>
              </w:tc>
              <w:tc>
                <w:tcPr>
                  <w:tcW w:w="6833" w:type="dxa"/>
                  <w:shd w:val="clear" w:color="auto" w:fill="auto"/>
                </w:tcPr>
                <w:p w:rsidR="005B3A3B" w:rsidRPr="00EA601F" w:rsidRDefault="005B3A3B" w:rsidP="00E355CC">
                  <w:pPr>
                    <w:framePr w:hSpace="180" w:wrap="around" w:hAnchor="margin" w:y="765"/>
                    <w:tabs>
                      <w:tab w:val="left" w:pos="2410"/>
                    </w:tabs>
                    <w:autoSpaceDE w:val="0"/>
                    <w:autoSpaceDN w:val="0"/>
                    <w:adjustRightInd w:val="0"/>
                    <w:ind w:left="-108"/>
                    <w:jc w:val="center"/>
                    <w:rPr>
                      <w:sz w:val="32"/>
                    </w:rPr>
                  </w:pPr>
                  <w:r w:rsidRPr="00EA601F">
                    <w:rPr>
                      <w:sz w:val="32"/>
                    </w:rPr>
                    <w:t xml:space="preserve">                        </w:t>
                  </w:r>
                </w:p>
                <w:p w:rsidR="005B3A3B" w:rsidRPr="00D67113" w:rsidRDefault="005B3A3B" w:rsidP="00E355CC">
                  <w:pPr>
                    <w:framePr w:hSpace="180" w:wrap="around" w:hAnchor="margin" w:y="765"/>
                    <w:tabs>
                      <w:tab w:val="left" w:pos="-92"/>
                    </w:tabs>
                    <w:autoSpaceDE w:val="0"/>
                    <w:autoSpaceDN w:val="0"/>
                    <w:adjustRightInd w:val="0"/>
                    <w:rPr>
                      <w:sz w:val="28"/>
                      <w:szCs w:val="28"/>
                    </w:rPr>
                  </w:pPr>
                  <w:r w:rsidRPr="00D67113">
                    <w:rPr>
                      <w:sz w:val="28"/>
                      <w:szCs w:val="28"/>
                    </w:rPr>
                    <w:t xml:space="preserve">               23-18</w:t>
                  </w:r>
                </w:p>
                <w:p w:rsidR="005B3A3B" w:rsidRDefault="005B3A3B" w:rsidP="00E355CC">
                  <w:pPr>
                    <w:framePr w:hSpace="180" w:wrap="around" w:hAnchor="margin" w:y="765"/>
                    <w:tabs>
                      <w:tab w:val="left" w:pos="2410"/>
                    </w:tabs>
                    <w:autoSpaceDE w:val="0"/>
                    <w:autoSpaceDN w:val="0"/>
                    <w:adjustRightInd w:val="0"/>
                    <w:ind w:left="-108"/>
                    <w:jc w:val="center"/>
                    <w:rPr>
                      <w:sz w:val="32"/>
                    </w:rPr>
                  </w:pPr>
                </w:p>
                <w:p w:rsidR="005B3A3B" w:rsidRPr="00EA601F" w:rsidRDefault="005B3A3B" w:rsidP="00E355CC">
                  <w:pPr>
                    <w:framePr w:hSpace="180" w:wrap="around" w:hAnchor="margin" w:y="765"/>
                    <w:tabs>
                      <w:tab w:val="left" w:pos="2410"/>
                    </w:tabs>
                    <w:autoSpaceDE w:val="0"/>
                    <w:autoSpaceDN w:val="0"/>
                    <w:adjustRightInd w:val="0"/>
                    <w:ind w:left="-108"/>
                    <w:jc w:val="center"/>
                    <w:rPr>
                      <w:sz w:val="32"/>
                    </w:rPr>
                  </w:pPr>
                </w:p>
              </w:tc>
            </w:tr>
          </w:tbl>
          <w:p w:rsidR="005B3A3B" w:rsidRPr="00443D61" w:rsidRDefault="005B3A3B" w:rsidP="000872DD">
            <w:pPr>
              <w:pStyle w:val="140"/>
              <w:jc w:val="center"/>
            </w:pPr>
          </w:p>
          <w:tbl>
            <w:tblPr>
              <w:tblW w:w="9747" w:type="dxa"/>
              <w:tblLook w:val="0000" w:firstRow="0" w:lastRow="0" w:firstColumn="0" w:lastColumn="0" w:noHBand="0" w:noVBand="0"/>
            </w:tblPr>
            <w:tblGrid>
              <w:gridCol w:w="392"/>
              <w:gridCol w:w="2114"/>
              <w:gridCol w:w="1843"/>
              <w:gridCol w:w="283"/>
              <w:gridCol w:w="2126"/>
              <w:gridCol w:w="2929"/>
              <w:gridCol w:w="60"/>
            </w:tblGrid>
            <w:tr w:rsidR="005B3A3B" w:rsidRPr="00E355CC" w:rsidTr="00157970">
              <w:trPr>
                <w:gridBefore w:val="1"/>
                <w:wBefore w:w="392" w:type="dxa"/>
              </w:trPr>
              <w:tc>
                <w:tcPr>
                  <w:tcW w:w="9355" w:type="dxa"/>
                  <w:gridSpan w:val="6"/>
                </w:tcPr>
                <w:p w:rsidR="005B3A3B" w:rsidRPr="0005281B" w:rsidRDefault="005B3A3B" w:rsidP="00E355CC">
                  <w:pPr>
                    <w:pStyle w:val="02"/>
                    <w:framePr w:hSpace="180" w:wrap="around" w:hAnchor="margin" w:y="765"/>
                    <w:tabs>
                      <w:tab w:val="left" w:pos="0"/>
                    </w:tabs>
                    <w:ind w:firstLine="851"/>
                    <w:jc w:val="left"/>
                  </w:pPr>
                  <w:bookmarkStart w:id="4" w:name="_Toc524461050"/>
                  <w:r w:rsidRPr="0005281B">
                    <w:t>Сведения о разработчике</w:t>
                  </w:r>
                  <w:bookmarkEnd w:id="4"/>
                </w:p>
                <w:p w:rsidR="005B3A3B" w:rsidRPr="0005281B" w:rsidRDefault="005B3A3B" w:rsidP="00E355CC">
                  <w:pPr>
                    <w:framePr w:hSpace="180" w:wrap="around" w:hAnchor="margin" w:y="765"/>
                    <w:tabs>
                      <w:tab w:val="left" w:pos="0"/>
                    </w:tabs>
                    <w:spacing w:line="360" w:lineRule="atLeast"/>
                    <w:ind w:firstLine="851"/>
                    <w:rPr>
                      <w:szCs w:val="28"/>
                    </w:rPr>
                  </w:pPr>
                </w:p>
                <w:p w:rsidR="005B3A3B" w:rsidRPr="0005281B" w:rsidRDefault="005B3A3B" w:rsidP="00E355CC">
                  <w:pPr>
                    <w:pStyle w:val="01"/>
                    <w:framePr w:hSpace="180" w:wrap="around" w:hAnchor="margin" w:y="765"/>
                    <w:tabs>
                      <w:tab w:val="left" w:pos="0"/>
                    </w:tabs>
                    <w:spacing w:line="360" w:lineRule="auto"/>
                    <w:ind w:firstLine="20"/>
                  </w:pPr>
                  <w:r w:rsidRPr="0005281B">
                    <w:t>ООО «Землемер-Метео»</w:t>
                  </w:r>
                </w:p>
                <w:p w:rsidR="005B3A3B" w:rsidRPr="0005281B" w:rsidRDefault="005B3A3B" w:rsidP="00E355CC">
                  <w:pPr>
                    <w:pStyle w:val="01"/>
                    <w:framePr w:hSpace="180" w:wrap="around" w:hAnchor="margin" w:y="765"/>
                    <w:tabs>
                      <w:tab w:val="left" w:pos="0"/>
                    </w:tabs>
                    <w:spacing w:line="360" w:lineRule="auto"/>
                    <w:ind w:firstLine="20"/>
                  </w:pPr>
                  <w:r w:rsidRPr="0005281B">
                    <w:t xml:space="preserve">ИНН </w:t>
                  </w:r>
                  <w:r w:rsidRPr="0005281B">
                    <w:rPr>
                      <w:rFonts w:eastAsia="Calibri"/>
                    </w:rPr>
                    <w:t>2455021865</w:t>
                  </w:r>
                  <w:r w:rsidRPr="0005281B">
                    <w:t xml:space="preserve">, КПП </w:t>
                  </w:r>
                  <w:r w:rsidRPr="0005281B">
                    <w:rPr>
                      <w:rFonts w:eastAsia="Calibri"/>
                    </w:rPr>
                    <w:t>245501001</w:t>
                  </w:r>
                  <w:r w:rsidRPr="0005281B">
                    <w:t xml:space="preserve">, ОГРН </w:t>
                  </w:r>
                  <w:r w:rsidRPr="0005281B">
                    <w:rPr>
                      <w:rFonts w:eastAsia="Calibri"/>
                    </w:rPr>
                    <w:t>1032401404144</w:t>
                  </w:r>
                </w:p>
                <w:p w:rsidR="005B3A3B" w:rsidRPr="0005281B" w:rsidRDefault="005B3A3B" w:rsidP="00E355CC">
                  <w:pPr>
                    <w:pStyle w:val="01"/>
                    <w:framePr w:hSpace="180" w:wrap="around" w:hAnchor="margin" w:y="765"/>
                    <w:tabs>
                      <w:tab w:val="left" w:pos="0"/>
                    </w:tabs>
                    <w:spacing w:line="360" w:lineRule="auto"/>
                    <w:ind w:firstLine="20"/>
                  </w:pPr>
                  <w:r w:rsidRPr="0005281B">
                    <w:t>Юридический адрес: 662605, г. Минусинск, ул Дружбы, д. 10</w:t>
                  </w:r>
                </w:p>
                <w:p w:rsidR="005B3A3B" w:rsidRPr="0005281B" w:rsidRDefault="005B3A3B" w:rsidP="00E355CC">
                  <w:pPr>
                    <w:pStyle w:val="01"/>
                    <w:framePr w:hSpace="180" w:wrap="around" w:hAnchor="margin" w:y="765"/>
                    <w:tabs>
                      <w:tab w:val="left" w:pos="0"/>
                    </w:tabs>
                    <w:spacing w:line="360" w:lineRule="auto"/>
                    <w:ind w:firstLine="20"/>
                  </w:pPr>
                  <w:r w:rsidRPr="0005281B">
                    <w:t>Почтовый адрес: 662603, г. Минусинск, ул. Советская, д. 35 а, пом. 53</w:t>
                  </w:r>
                </w:p>
                <w:p w:rsidR="005B3A3B" w:rsidRPr="00D144E5" w:rsidRDefault="005B3A3B" w:rsidP="00E355CC">
                  <w:pPr>
                    <w:pStyle w:val="01"/>
                    <w:framePr w:hSpace="180" w:wrap="around" w:hAnchor="margin" w:y="765"/>
                    <w:tabs>
                      <w:tab w:val="left" w:pos="0"/>
                    </w:tabs>
                    <w:spacing w:line="360" w:lineRule="auto"/>
                    <w:ind w:firstLine="20"/>
                  </w:pPr>
                  <w:r w:rsidRPr="0005281B">
                    <w:t>тел</w:t>
                  </w:r>
                  <w:r w:rsidRPr="00D144E5">
                    <w:t>. 8(962)083-14-04</w:t>
                  </w:r>
                </w:p>
                <w:p w:rsidR="005B3A3B" w:rsidRPr="0005281B" w:rsidRDefault="005B3A3B" w:rsidP="00E355CC">
                  <w:pPr>
                    <w:pStyle w:val="01"/>
                    <w:framePr w:hSpace="180" w:wrap="around" w:hAnchor="margin" w:y="765"/>
                    <w:tabs>
                      <w:tab w:val="left" w:pos="0"/>
                    </w:tabs>
                    <w:spacing w:line="360" w:lineRule="auto"/>
                    <w:ind w:firstLine="20"/>
                    <w:rPr>
                      <w:lang w:val="en-US"/>
                    </w:rPr>
                  </w:pPr>
                  <w:r w:rsidRPr="0005281B">
                    <w:rPr>
                      <w:lang w:val="en-US"/>
                    </w:rPr>
                    <w:t>e-mail: zemlemer-meteo@mail.ru</w:t>
                  </w:r>
                </w:p>
                <w:p w:rsidR="005B3A3B" w:rsidRPr="00D67113" w:rsidRDefault="005B3A3B" w:rsidP="00E355CC">
                  <w:pPr>
                    <w:framePr w:hSpace="180" w:wrap="around" w:hAnchor="margin" w:y="765"/>
                    <w:suppressAutoHyphens/>
                    <w:ind w:firstLine="20"/>
                    <w:jc w:val="center"/>
                    <w:rPr>
                      <w:sz w:val="32"/>
                      <w:szCs w:val="32"/>
                      <w:lang w:val="en-US"/>
                    </w:rPr>
                  </w:pPr>
                </w:p>
                <w:p w:rsidR="005B3A3B" w:rsidRPr="00D67113" w:rsidRDefault="005B3A3B" w:rsidP="00E355CC">
                  <w:pPr>
                    <w:framePr w:hSpace="180" w:wrap="around" w:hAnchor="margin" w:y="765"/>
                    <w:suppressAutoHyphens/>
                    <w:jc w:val="center"/>
                    <w:rPr>
                      <w:sz w:val="32"/>
                      <w:szCs w:val="32"/>
                      <w:lang w:val="en-US"/>
                    </w:rPr>
                  </w:pPr>
                </w:p>
                <w:p w:rsidR="005B3A3B" w:rsidRPr="00D67113" w:rsidRDefault="005B3A3B" w:rsidP="00E355CC">
                  <w:pPr>
                    <w:framePr w:hSpace="180" w:wrap="around" w:hAnchor="margin" w:y="765"/>
                    <w:suppressAutoHyphens/>
                    <w:jc w:val="center"/>
                    <w:rPr>
                      <w:sz w:val="32"/>
                      <w:szCs w:val="32"/>
                      <w:lang w:val="en-US"/>
                    </w:rPr>
                  </w:pPr>
                </w:p>
              </w:tc>
            </w:tr>
            <w:tr w:rsidR="005B3A3B" w:rsidRPr="0005281B" w:rsidTr="00157970">
              <w:trPr>
                <w:gridAfter w:val="1"/>
                <w:wAfter w:w="60" w:type="dxa"/>
                <w:trHeight w:val="341"/>
              </w:trPr>
              <w:tc>
                <w:tcPr>
                  <w:tcW w:w="2506" w:type="dxa"/>
                  <w:gridSpan w:val="2"/>
                </w:tcPr>
                <w:p w:rsidR="005B3A3B" w:rsidRPr="0005281B" w:rsidRDefault="005B3A3B" w:rsidP="00E355CC">
                  <w:pPr>
                    <w:framePr w:hSpace="180" w:wrap="around" w:hAnchor="margin" w:y="765"/>
                    <w:tabs>
                      <w:tab w:val="left" w:pos="0"/>
                    </w:tabs>
                    <w:spacing w:line="360" w:lineRule="auto"/>
                    <w:rPr>
                      <w:szCs w:val="28"/>
                    </w:rPr>
                  </w:pPr>
                  <w:r w:rsidRPr="0005281B">
                    <w:rPr>
                      <w:szCs w:val="28"/>
                    </w:rPr>
                    <w:t>Директор</w:t>
                  </w:r>
                </w:p>
              </w:tc>
              <w:tc>
                <w:tcPr>
                  <w:tcW w:w="1843" w:type="dxa"/>
                  <w:tcBorders>
                    <w:bottom w:val="single" w:sz="4" w:space="0" w:color="auto"/>
                  </w:tcBorders>
                </w:tcPr>
                <w:p w:rsidR="005B3A3B" w:rsidRPr="0005281B" w:rsidRDefault="005B3A3B" w:rsidP="00E355CC">
                  <w:pPr>
                    <w:framePr w:hSpace="180" w:wrap="around" w:hAnchor="margin" w:y="765"/>
                    <w:tabs>
                      <w:tab w:val="left" w:pos="0"/>
                    </w:tabs>
                    <w:ind w:firstLine="851"/>
                    <w:rPr>
                      <w:szCs w:val="28"/>
                    </w:rPr>
                  </w:pPr>
                </w:p>
              </w:tc>
              <w:tc>
                <w:tcPr>
                  <w:tcW w:w="283" w:type="dxa"/>
                </w:tcPr>
                <w:p w:rsidR="005B3A3B" w:rsidRPr="0005281B" w:rsidRDefault="005B3A3B" w:rsidP="00E355CC">
                  <w:pPr>
                    <w:framePr w:hSpace="180" w:wrap="around" w:hAnchor="margin" w:y="765"/>
                    <w:tabs>
                      <w:tab w:val="left" w:pos="0"/>
                    </w:tabs>
                    <w:ind w:firstLine="851"/>
                    <w:rPr>
                      <w:szCs w:val="28"/>
                    </w:rPr>
                  </w:pPr>
                </w:p>
              </w:tc>
              <w:tc>
                <w:tcPr>
                  <w:tcW w:w="2126" w:type="dxa"/>
                  <w:tcBorders>
                    <w:bottom w:val="single" w:sz="4" w:space="0" w:color="auto"/>
                  </w:tcBorders>
                </w:tcPr>
                <w:p w:rsidR="005B3A3B" w:rsidRPr="0005281B" w:rsidRDefault="005B3A3B" w:rsidP="00E355CC">
                  <w:pPr>
                    <w:framePr w:hSpace="180" w:wrap="around" w:hAnchor="margin" w:y="765"/>
                    <w:tabs>
                      <w:tab w:val="left" w:pos="0"/>
                    </w:tabs>
                    <w:ind w:firstLine="851"/>
                    <w:rPr>
                      <w:szCs w:val="28"/>
                    </w:rPr>
                  </w:pPr>
                </w:p>
              </w:tc>
              <w:tc>
                <w:tcPr>
                  <w:tcW w:w="2929" w:type="dxa"/>
                </w:tcPr>
                <w:p w:rsidR="005B3A3B" w:rsidRPr="0005281B" w:rsidRDefault="005B3A3B" w:rsidP="00E355CC">
                  <w:pPr>
                    <w:framePr w:hSpace="180" w:wrap="around" w:hAnchor="margin" w:y="765"/>
                    <w:tabs>
                      <w:tab w:val="left" w:pos="0"/>
                    </w:tabs>
                    <w:ind w:firstLine="318"/>
                    <w:rPr>
                      <w:szCs w:val="28"/>
                    </w:rPr>
                  </w:pPr>
                  <w:r w:rsidRPr="0005281B">
                    <w:rPr>
                      <w:szCs w:val="28"/>
                    </w:rPr>
                    <w:t>С.С.Титов</w:t>
                  </w:r>
                </w:p>
              </w:tc>
            </w:tr>
            <w:tr w:rsidR="005B3A3B" w:rsidRPr="0005281B" w:rsidTr="00157970">
              <w:trPr>
                <w:gridAfter w:val="1"/>
                <w:wAfter w:w="60" w:type="dxa"/>
                <w:trHeight w:val="341"/>
              </w:trPr>
              <w:tc>
                <w:tcPr>
                  <w:tcW w:w="2506" w:type="dxa"/>
                  <w:gridSpan w:val="2"/>
                </w:tcPr>
                <w:p w:rsidR="005B3A3B" w:rsidRPr="0005281B" w:rsidRDefault="005B3A3B" w:rsidP="00E355CC">
                  <w:pPr>
                    <w:framePr w:hSpace="180" w:wrap="around" w:hAnchor="margin" w:y="765"/>
                    <w:tabs>
                      <w:tab w:val="left" w:pos="0"/>
                    </w:tabs>
                    <w:spacing w:line="360" w:lineRule="auto"/>
                    <w:ind w:firstLine="851"/>
                    <w:rPr>
                      <w:szCs w:val="28"/>
                    </w:rPr>
                  </w:pPr>
                </w:p>
              </w:tc>
              <w:tc>
                <w:tcPr>
                  <w:tcW w:w="1843" w:type="dxa"/>
                  <w:tcBorders>
                    <w:top w:val="single" w:sz="4" w:space="0" w:color="auto"/>
                  </w:tcBorders>
                </w:tcPr>
                <w:p w:rsidR="005B3A3B" w:rsidRPr="0005281B" w:rsidRDefault="005B3A3B" w:rsidP="00E355CC">
                  <w:pPr>
                    <w:framePr w:hSpace="180" w:wrap="around" w:hAnchor="margin" w:y="765"/>
                    <w:tabs>
                      <w:tab w:val="left" w:pos="0"/>
                    </w:tabs>
                    <w:ind w:firstLine="851"/>
                    <w:jc w:val="center"/>
                    <w:rPr>
                      <w:szCs w:val="28"/>
                      <w:vertAlign w:val="superscript"/>
                    </w:rPr>
                  </w:pPr>
                  <w:r w:rsidRPr="0005281B">
                    <w:rPr>
                      <w:sz w:val="22"/>
                      <w:szCs w:val="28"/>
                      <w:vertAlign w:val="superscript"/>
                    </w:rPr>
                    <w:t>дата</w:t>
                  </w:r>
                </w:p>
              </w:tc>
              <w:tc>
                <w:tcPr>
                  <w:tcW w:w="283" w:type="dxa"/>
                </w:tcPr>
                <w:p w:rsidR="005B3A3B" w:rsidRPr="0005281B" w:rsidRDefault="005B3A3B" w:rsidP="00E355CC">
                  <w:pPr>
                    <w:framePr w:hSpace="180" w:wrap="around" w:hAnchor="margin" w:y="765"/>
                    <w:tabs>
                      <w:tab w:val="left" w:pos="0"/>
                    </w:tabs>
                    <w:ind w:firstLine="851"/>
                    <w:rPr>
                      <w:szCs w:val="28"/>
                    </w:rPr>
                  </w:pPr>
                </w:p>
              </w:tc>
              <w:tc>
                <w:tcPr>
                  <w:tcW w:w="2126" w:type="dxa"/>
                  <w:tcBorders>
                    <w:top w:val="single" w:sz="4" w:space="0" w:color="auto"/>
                  </w:tcBorders>
                </w:tcPr>
                <w:p w:rsidR="005B3A3B" w:rsidRPr="0005281B" w:rsidRDefault="005B3A3B" w:rsidP="00E355CC">
                  <w:pPr>
                    <w:framePr w:hSpace="180" w:wrap="around" w:hAnchor="margin" w:y="765"/>
                    <w:tabs>
                      <w:tab w:val="left" w:pos="0"/>
                    </w:tabs>
                    <w:ind w:firstLine="851"/>
                    <w:jc w:val="center"/>
                    <w:rPr>
                      <w:szCs w:val="28"/>
                      <w:vertAlign w:val="superscript"/>
                    </w:rPr>
                  </w:pPr>
                  <w:r w:rsidRPr="0005281B">
                    <w:rPr>
                      <w:sz w:val="22"/>
                      <w:szCs w:val="28"/>
                      <w:vertAlign w:val="superscript"/>
                    </w:rPr>
                    <w:t>подпись</w:t>
                  </w:r>
                </w:p>
              </w:tc>
              <w:tc>
                <w:tcPr>
                  <w:tcW w:w="2929" w:type="dxa"/>
                </w:tcPr>
                <w:p w:rsidR="005B3A3B" w:rsidRPr="0005281B" w:rsidRDefault="005B3A3B" w:rsidP="00E355CC">
                  <w:pPr>
                    <w:framePr w:hSpace="180" w:wrap="around" w:hAnchor="margin" w:y="765"/>
                    <w:tabs>
                      <w:tab w:val="left" w:pos="0"/>
                    </w:tabs>
                    <w:ind w:firstLine="851"/>
                    <w:rPr>
                      <w:szCs w:val="28"/>
                    </w:rPr>
                  </w:pPr>
                </w:p>
              </w:tc>
            </w:tr>
            <w:tr w:rsidR="005B3A3B" w:rsidRPr="0005281B" w:rsidTr="00157970">
              <w:trPr>
                <w:gridAfter w:val="1"/>
                <w:wAfter w:w="60" w:type="dxa"/>
                <w:trHeight w:val="429"/>
              </w:trPr>
              <w:tc>
                <w:tcPr>
                  <w:tcW w:w="2506" w:type="dxa"/>
                  <w:gridSpan w:val="2"/>
                </w:tcPr>
                <w:p w:rsidR="005B3A3B" w:rsidRPr="0005281B" w:rsidRDefault="005B3A3B" w:rsidP="00E355CC">
                  <w:pPr>
                    <w:framePr w:hSpace="180" w:wrap="around" w:hAnchor="margin" w:y="765"/>
                    <w:tabs>
                      <w:tab w:val="left" w:pos="0"/>
                    </w:tabs>
                    <w:spacing w:line="360" w:lineRule="auto"/>
                    <w:rPr>
                      <w:szCs w:val="28"/>
                    </w:rPr>
                  </w:pPr>
                  <w:r w:rsidRPr="0005281B">
                    <w:rPr>
                      <w:szCs w:val="28"/>
                    </w:rPr>
                    <w:t>Руководитель проекта</w:t>
                  </w:r>
                </w:p>
              </w:tc>
              <w:tc>
                <w:tcPr>
                  <w:tcW w:w="1843" w:type="dxa"/>
                  <w:tcBorders>
                    <w:bottom w:val="single" w:sz="4" w:space="0" w:color="auto"/>
                  </w:tcBorders>
                </w:tcPr>
                <w:p w:rsidR="005B3A3B" w:rsidRPr="0005281B" w:rsidRDefault="005B3A3B" w:rsidP="00E355CC">
                  <w:pPr>
                    <w:framePr w:hSpace="180" w:wrap="around" w:hAnchor="margin" w:y="765"/>
                    <w:tabs>
                      <w:tab w:val="left" w:pos="0"/>
                    </w:tabs>
                    <w:ind w:firstLine="851"/>
                    <w:rPr>
                      <w:szCs w:val="28"/>
                    </w:rPr>
                  </w:pPr>
                </w:p>
              </w:tc>
              <w:tc>
                <w:tcPr>
                  <w:tcW w:w="283" w:type="dxa"/>
                </w:tcPr>
                <w:p w:rsidR="005B3A3B" w:rsidRPr="0005281B" w:rsidRDefault="005B3A3B" w:rsidP="00E355CC">
                  <w:pPr>
                    <w:framePr w:hSpace="180" w:wrap="around" w:hAnchor="margin" w:y="765"/>
                    <w:tabs>
                      <w:tab w:val="left" w:pos="0"/>
                    </w:tabs>
                    <w:ind w:firstLine="851"/>
                    <w:rPr>
                      <w:szCs w:val="28"/>
                    </w:rPr>
                  </w:pPr>
                </w:p>
              </w:tc>
              <w:tc>
                <w:tcPr>
                  <w:tcW w:w="2126" w:type="dxa"/>
                  <w:tcBorders>
                    <w:bottom w:val="single" w:sz="4" w:space="0" w:color="auto"/>
                  </w:tcBorders>
                </w:tcPr>
                <w:p w:rsidR="005B3A3B" w:rsidRPr="0005281B" w:rsidRDefault="005B3A3B" w:rsidP="00E355CC">
                  <w:pPr>
                    <w:framePr w:hSpace="180" w:wrap="around" w:hAnchor="margin" w:y="765"/>
                    <w:tabs>
                      <w:tab w:val="left" w:pos="0"/>
                    </w:tabs>
                    <w:ind w:firstLine="851"/>
                    <w:rPr>
                      <w:szCs w:val="28"/>
                    </w:rPr>
                  </w:pPr>
                </w:p>
              </w:tc>
              <w:tc>
                <w:tcPr>
                  <w:tcW w:w="2929" w:type="dxa"/>
                </w:tcPr>
                <w:p w:rsidR="005B3A3B" w:rsidRPr="0005281B" w:rsidRDefault="005B3A3B" w:rsidP="00E355CC">
                  <w:pPr>
                    <w:framePr w:hSpace="180" w:wrap="around" w:hAnchor="margin" w:y="765"/>
                    <w:tabs>
                      <w:tab w:val="left" w:pos="0"/>
                    </w:tabs>
                    <w:ind w:firstLine="318"/>
                    <w:rPr>
                      <w:szCs w:val="28"/>
                    </w:rPr>
                  </w:pPr>
                  <w:r w:rsidRPr="0005281B">
                    <w:rPr>
                      <w:szCs w:val="28"/>
                    </w:rPr>
                    <w:t>А.И. Сергиенко</w:t>
                  </w:r>
                </w:p>
              </w:tc>
            </w:tr>
            <w:tr w:rsidR="005B3A3B" w:rsidRPr="0005281B" w:rsidTr="00157970">
              <w:trPr>
                <w:gridAfter w:val="1"/>
                <w:wAfter w:w="60" w:type="dxa"/>
                <w:trHeight w:val="429"/>
              </w:trPr>
              <w:tc>
                <w:tcPr>
                  <w:tcW w:w="2506" w:type="dxa"/>
                  <w:gridSpan w:val="2"/>
                </w:tcPr>
                <w:p w:rsidR="005B3A3B" w:rsidRPr="0005281B" w:rsidRDefault="005B3A3B" w:rsidP="00E355CC">
                  <w:pPr>
                    <w:framePr w:hSpace="180" w:wrap="around" w:hAnchor="margin" w:y="765"/>
                    <w:tabs>
                      <w:tab w:val="left" w:pos="0"/>
                    </w:tabs>
                    <w:spacing w:line="360" w:lineRule="auto"/>
                    <w:rPr>
                      <w:szCs w:val="28"/>
                    </w:rPr>
                  </w:pPr>
                </w:p>
              </w:tc>
              <w:tc>
                <w:tcPr>
                  <w:tcW w:w="1843" w:type="dxa"/>
                  <w:tcBorders>
                    <w:top w:val="single" w:sz="4" w:space="0" w:color="auto"/>
                  </w:tcBorders>
                </w:tcPr>
                <w:p w:rsidR="005B3A3B" w:rsidRPr="0005281B" w:rsidRDefault="005B3A3B" w:rsidP="00E355CC">
                  <w:pPr>
                    <w:framePr w:hSpace="180" w:wrap="around" w:hAnchor="margin" w:y="765"/>
                    <w:tabs>
                      <w:tab w:val="left" w:pos="0"/>
                    </w:tabs>
                    <w:ind w:firstLine="851"/>
                    <w:jc w:val="center"/>
                    <w:rPr>
                      <w:szCs w:val="28"/>
                      <w:vertAlign w:val="superscript"/>
                    </w:rPr>
                  </w:pPr>
                  <w:r w:rsidRPr="0005281B">
                    <w:rPr>
                      <w:sz w:val="22"/>
                      <w:szCs w:val="28"/>
                      <w:vertAlign w:val="superscript"/>
                    </w:rPr>
                    <w:t>дата</w:t>
                  </w:r>
                </w:p>
              </w:tc>
              <w:tc>
                <w:tcPr>
                  <w:tcW w:w="283" w:type="dxa"/>
                </w:tcPr>
                <w:p w:rsidR="005B3A3B" w:rsidRPr="0005281B" w:rsidRDefault="005B3A3B" w:rsidP="00E355CC">
                  <w:pPr>
                    <w:framePr w:hSpace="180" w:wrap="around" w:hAnchor="margin" w:y="765"/>
                    <w:tabs>
                      <w:tab w:val="left" w:pos="0"/>
                    </w:tabs>
                    <w:ind w:firstLine="851"/>
                    <w:rPr>
                      <w:szCs w:val="28"/>
                    </w:rPr>
                  </w:pPr>
                </w:p>
              </w:tc>
              <w:tc>
                <w:tcPr>
                  <w:tcW w:w="2126" w:type="dxa"/>
                  <w:tcBorders>
                    <w:top w:val="single" w:sz="4" w:space="0" w:color="auto"/>
                  </w:tcBorders>
                </w:tcPr>
                <w:p w:rsidR="005B3A3B" w:rsidRPr="0005281B" w:rsidRDefault="005B3A3B" w:rsidP="00E355CC">
                  <w:pPr>
                    <w:framePr w:hSpace="180" w:wrap="around" w:hAnchor="margin" w:y="765"/>
                    <w:tabs>
                      <w:tab w:val="left" w:pos="0"/>
                    </w:tabs>
                    <w:ind w:firstLine="851"/>
                    <w:jc w:val="center"/>
                    <w:rPr>
                      <w:szCs w:val="28"/>
                      <w:vertAlign w:val="superscript"/>
                    </w:rPr>
                  </w:pPr>
                  <w:r w:rsidRPr="0005281B">
                    <w:rPr>
                      <w:sz w:val="22"/>
                      <w:szCs w:val="28"/>
                      <w:vertAlign w:val="superscript"/>
                    </w:rPr>
                    <w:t>подпись</w:t>
                  </w:r>
                </w:p>
              </w:tc>
              <w:tc>
                <w:tcPr>
                  <w:tcW w:w="2929" w:type="dxa"/>
                </w:tcPr>
                <w:p w:rsidR="005B3A3B" w:rsidRPr="0005281B" w:rsidRDefault="005B3A3B" w:rsidP="00E355CC">
                  <w:pPr>
                    <w:framePr w:hSpace="180" w:wrap="around" w:hAnchor="margin" w:y="765"/>
                    <w:tabs>
                      <w:tab w:val="left" w:pos="0"/>
                    </w:tabs>
                    <w:ind w:firstLine="851"/>
                    <w:rPr>
                      <w:szCs w:val="28"/>
                    </w:rPr>
                  </w:pPr>
                </w:p>
              </w:tc>
            </w:tr>
            <w:tr w:rsidR="005B3A3B" w:rsidRPr="0005281B" w:rsidTr="00157970">
              <w:trPr>
                <w:gridAfter w:val="1"/>
                <w:wAfter w:w="60" w:type="dxa"/>
                <w:trHeight w:val="341"/>
              </w:trPr>
              <w:tc>
                <w:tcPr>
                  <w:tcW w:w="2506" w:type="dxa"/>
                  <w:gridSpan w:val="2"/>
                </w:tcPr>
                <w:p w:rsidR="005B3A3B" w:rsidRPr="0005281B" w:rsidRDefault="005B3A3B" w:rsidP="00E355CC">
                  <w:pPr>
                    <w:framePr w:hSpace="180" w:wrap="around" w:hAnchor="margin" w:y="765"/>
                    <w:tabs>
                      <w:tab w:val="left" w:pos="0"/>
                    </w:tabs>
                    <w:spacing w:line="360" w:lineRule="auto"/>
                    <w:rPr>
                      <w:szCs w:val="28"/>
                    </w:rPr>
                  </w:pPr>
                  <w:r w:rsidRPr="0005281B">
                    <w:rPr>
                      <w:szCs w:val="28"/>
                    </w:rPr>
                    <w:t xml:space="preserve">Разработчик проекта </w:t>
                  </w:r>
                </w:p>
              </w:tc>
              <w:tc>
                <w:tcPr>
                  <w:tcW w:w="1843" w:type="dxa"/>
                  <w:tcBorders>
                    <w:bottom w:val="single" w:sz="4" w:space="0" w:color="auto"/>
                  </w:tcBorders>
                </w:tcPr>
                <w:p w:rsidR="005B3A3B" w:rsidRPr="0005281B" w:rsidRDefault="005B3A3B" w:rsidP="00E355CC">
                  <w:pPr>
                    <w:framePr w:hSpace="180" w:wrap="around" w:hAnchor="margin" w:y="765"/>
                    <w:tabs>
                      <w:tab w:val="left" w:pos="0"/>
                    </w:tabs>
                    <w:ind w:firstLine="851"/>
                    <w:rPr>
                      <w:szCs w:val="28"/>
                    </w:rPr>
                  </w:pPr>
                </w:p>
              </w:tc>
              <w:tc>
                <w:tcPr>
                  <w:tcW w:w="283" w:type="dxa"/>
                </w:tcPr>
                <w:p w:rsidR="005B3A3B" w:rsidRPr="0005281B" w:rsidRDefault="005B3A3B" w:rsidP="00E355CC">
                  <w:pPr>
                    <w:framePr w:hSpace="180" w:wrap="around" w:hAnchor="margin" w:y="765"/>
                    <w:tabs>
                      <w:tab w:val="left" w:pos="0"/>
                    </w:tabs>
                    <w:ind w:firstLine="851"/>
                    <w:rPr>
                      <w:szCs w:val="28"/>
                    </w:rPr>
                  </w:pPr>
                </w:p>
              </w:tc>
              <w:tc>
                <w:tcPr>
                  <w:tcW w:w="2126" w:type="dxa"/>
                  <w:tcBorders>
                    <w:bottom w:val="single" w:sz="4" w:space="0" w:color="auto"/>
                  </w:tcBorders>
                </w:tcPr>
                <w:p w:rsidR="005B3A3B" w:rsidRPr="0005281B" w:rsidRDefault="005B3A3B" w:rsidP="00E355CC">
                  <w:pPr>
                    <w:framePr w:hSpace="180" w:wrap="around" w:hAnchor="margin" w:y="765"/>
                    <w:tabs>
                      <w:tab w:val="left" w:pos="0"/>
                    </w:tabs>
                    <w:ind w:firstLine="851"/>
                    <w:rPr>
                      <w:szCs w:val="28"/>
                    </w:rPr>
                  </w:pPr>
                </w:p>
              </w:tc>
              <w:tc>
                <w:tcPr>
                  <w:tcW w:w="2929" w:type="dxa"/>
                </w:tcPr>
                <w:p w:rsidR="005B3A3B" w:rsidRPr="0005281B" w:rsidRDefault="005B3A3B" w:rsidP="00E355CC">
                  <w:pPr>
                    <w:framePr w:hSpace="180" w:wrap="around" w:hAnchor="margin" w:y="765"/>
                    <w:tabs>
                      <w:tab w:val="left" w:pos="0"/>
                    </w:tabs>
                    <w:ind w:firstLine="318"/>
                    <w:rPr>
                      <w:szCs w:val="28"/>
                    </w:rPr>
                  </w:pPr>
                  <w:r w:rsidRPr="0005281B">
                    <w:rPr>
                      <w:szCs w:val="28"/>
                    </w:rPr>
                    <w:t>Е.О. Иванова</w:t>
                  </w:r>
                </w:p>
              </w:tc>
            </w:tr>
            <w:tr w:rsidR="005B3A3B" w:rsidRPr="0005281B" w:rsidTr="00157970">
              <w:trPr>
                <w:gridAfter w:val="1"/>
                <w:wAfter w:w="60" w:type="dxa"/>
                <w:trHeight w:val="341"/>
              </w:trPr>
              <w:tc>
                <w:tcPr>
                  <w:tcW w:w="2506" w:type="dxa"/>
                  <w:gridSpan w:val="2"/>
                </w:tcPr>
                <w:p w:rsidR="005B3A3B" w:rsidRPr="0005281B" w:rsidRDefault="005B3A3B" w:rsidP="00E355CC">
                  <w:pPr>
                    <w:framePr w:hSpace="180" w:wrap="around" w:hAnchor="margin" w:y="765"/>
                    <w:tabs>
                      <w:tab w:val="left" w:pos="0"/>
                    </w:tabs>
                    <w:spacing w:line="360" w:lineRule="auto"/>
                    <w:ind w:firstLine="851"/>
                    <w:rPr>
                      <w:szCs w:val="28"/>
                    </w:rPr>
                  </w:pPr>
                </w:p>
              </w:tc>
              <w:tc>
                <w:tcPr>
                  <w:tcW w:w="1843" w:type="dxa"/>
                  <w:tcBorders>
                    <w:top w:val="single" w:sz="4" w:space="0" w:color="auto"/>
                  </w:tcBorders>
                </w:tcPr>
                <w:p w:rsidR="005B3A3B" w:rsidRPr="0005281B" w:rsidRDefault="005B3A3B" w:rsidP="00E355CC">
                  <w:pPr>
                    <w:framePr w:hSpace="180" w:wrap="around" w:hAnchor="margin" w:y="765"/>
                    <w:tabs>
                      <w:tab w:val="left" w:pos="0"/>
                    </w:tabs>
                    <w:ind w:firstLine="851"/>
                    <w:jc w:val="center"/>
                    <w:rPr>
                      <w:szCs w:val="28"/>
                      <w:vertAlign w:val="superscript"/>
                    </w:rPr>
                  </w:pPr>
                  <w:r w:rsidRPr="0005281B">
                    <w:rPr>
                      <w:sz w:val="22"/>
                      <w:szCs w:val="28"/>
                      <w:vertAlign w:val="superscript"/>
                    </w:rPr>
                    <w:t>дата</w:t>
                  </w:r>
                </w:p>
              </w:tc>
              <w:tc>
                <w:tcPr>
                  <w:tcW w:w="283" w:type="dxa"/>
                </w:tcPr>
                <w:p w:rsidR="005B3A3B" w:rsidRPr="0005281B" w:rsidRDefault="005B3A3B" w:rsidP="00E355CC">
                  <w:pPr>
                    <w:framePr w:hSpace="180" w:wrap="around" w:hAnchor="margin" w:y="765"/>
                    <w:tabs>
                      <w:tab w:val="left" w:pos="0"/>
                    </w:tabs>
                    <w:ind w:firstLine="851"/>
                    <w:rPr>
                      <w:szCs w:val="28"/>
                    </w:rPr>
                  </w:pPr>
                </w:p>
              </w:tc>
              <w:tc>
                <w:tcPr>
                  <w:tcW w:w="2126" w:type="dxa"/>
                  <w:tcBorders>
                    <w:top w:val="single" w:sz="4" w:space="0" w:color="auto"/>
                  </w:tcBorders>
                </w:tcPr>
                <w:p w:rsidR="005B3A3B" w:rsidRPr="0005281B" w:rsidRDefault="005B3A3B" w:rsidP="00E355CC">
                  <w:pPr>
                    <w:framePr w:hSpace="180" w:wrap="around" w:hAnchor="margin" w:y="765"/>
                    <w:tabs>
                      <w:tab w:val="left" w:pos="0"/>
                    </w:tabs>
                    <w:ind w:firstLine="851"/>
                    <w:jc w:val="center"/>
                    <w:rPr>
                      <w:szCs w:val="28"/>
                      <w:vertAlign w:val="superscript"/>
                    </w:rPr>
                  </w:pPr>
                  <w:r w:rsidRPr="0005281B">
                    <w:rPr>
                      <w:sz w:val="22"/>
                      <w:szCs w:val="28"/>
                      <w:vertAlign w:val="superscript"/>
                    </w:rPr>
                    <w:t>подпись</w:t>
                  </w:r>
                </w:p>
              </w:tc>
              <w:tc>
                <w:tcPr>
                  <w:tcW w:w="2929" w:type="dxa"/>
                </w:tcPr>
                <w:p w:rsidR="005B3A3B" w:rsidRPr="0005281B" w:rsidRDefault="005B3A3B" w:rsidP="00E355CC">
                  <w:pPr>
                    <w:framePr w:hSpace="180" w:wrap="around" w:hAnchor="margin" w:y="765"/>
                    <w:tabs>
                      <w:tab w:val="left" w:pos="0"/>
                    </w:tabs>
                    <w:ind w:firstLine="851"/>
                    <w:rPr>
                      <w:szCs w:val="28"/>
                    </w:rPr>
                  </w:pPr>
                </w:p>
              </w:tc>
            </w:tr>
          </w:tbl>
          <w:p w:rsidR="005B3A3B" w:rsidRPr="00AF6874" w:rsidRDefault="005B3A3B" w:rsidP="000872DD">
            <w:pPr>
              <w:spacing w:line="276" w:lineRule="auto"/>
              <w:jc w:val="center"/>
              <w:rPr>
                <w:sz w:val="28"/>
                <w:szCs w:val="28"/>
              </w:rPr>
            </w:pPr>
          </w:p>
          <w:p w:rsidR="005B3A3B" w:rsidRDefault="005B3A3B" w:rsidP="000872DD">
            <w:pPr>
              <w:tabs>
                <w:tab w:val="left" w:pos="426"/>
              </w:tabs>
              <w:jc w:val="center"/>
              <w:rPr>
                <w:sz w:val="32"/>
                <w:szCs w:val="32"/>
              </w:rPr>
            </w:pPr>
          </w:p>
          <w:bookmarkEnd w:id="1"/>
          <w:bookmarkEnd w:id="2"/>
          <w:bookmarkEnd w:id="3"/>
          <w:p w:rsidR="005B3A3B" w:rsidRPr="00241F7B" w:rsidRDefault="005B3A3B" w:rsidP="000872DD">
            <w:pPr>
              <w:jc w:val="center"/>
              <w:rPr>
                <w:sz w:val="32"/>
              </w:rPr>
            </w:pPr>
          </w:p>
        </w:tc>
      </w:tr>
    </w:tbl>
    <w:p w:rsidR="00A549D4" w:rsidRPr="0067456F" w:rsidRDefault="00665509" w:rsidP="00A549D4">
      <w:pPr>
        <w:jc w:val="center"/>
        <w:rPr>
          <w:rFonts w:ascii="Arial" w:hAnsi="Arial" w:cs="Arial"/>
        </w:rPr>
      </w:pPr>
      <w:r w:rsidRPr="0067456F">
        <w:rPr>
          <w:b/>
        </w:rPr>
        <w:lastRenderedPageBreak/>
        <w:br w:type="page"/>
      </w:r>
    </w:p>
    <w:p w:rsidR="00D960D8" w:rsidRPr="0067456F" w:rsidRDefault="00D960D8" w:rsidP="001B0206">
      <w:pPr>
        <w:jc w:val="center"/>
      </w:pPr>
      <w:r w:rsidRPr="0067456F">
        <w:lastRenderedPageBreak/>
        <w:t>СОДЕРЖАНИЕ:</w:t>
      </w:r>
    </w:p>
    <w:p w:rsidR="00E4658E" w:rsidRPr="0067456F" w:rsidRDefault="00E4658E" w:rsidP="00E4658E"/>
    <w:p w:rsidR="00A42341" w:rsidRDefault="006A7B2F">
      <w:pPr>
        <w:pStyle w:val="13"/>
        <w:tabs>
          <w:tab w:val="right" w:leader="dot" w:pos="9629"/>
        </w:tabs>
        <w:rPr>
          <w:rFonts w:asciiTheme="minorHAnsi" w:eastAsiaTheme="minorEastAsia" w:hAnsiTheme="minorHAnsi" w:cstheme="minorBidi"/>
          <w:b w:val="0"/>
          <w:bCs w:val="0"/>
          <w:caps w:val="0"/>
          <w:noProof/>
          <w:sz w:val="22"/>
          <w:szCs w:val="22"/>
        </w:rPr>
      </w:pPr>
      <w:r w:rsidRPr="0067456F">
        <w:fldChar w:fldCharType="begin"/>
      </w:r>
      <w:r w:rsidR="00D960D8" w:rsidRPr="0067456F">
        <w:instrText xml:space="preserve"> TOC \o "1-1" \h \z \t "Заголовок 2;2;Заголовок 3;3;Заголовок 4;4" </w:instrText>
      </w:r>
      <w:r w:rsidRPr="0067456F">
        <w:fldChar w:fldCharType="separate"/>
      </w:r>
      <w:hyperlink w:anchor="_Toc524461050" w:history="1">
        <w:r w:rsidR="00A42341" w:rsidRPr="0071766E">
          <w:rPr>
            <w:rStyle w:val="afffa"/>
            <w:noProof/>
          </w:rPr>
          <w:t>Сведения о разработчике</w:t>
        </w:r>
        <w:r w:rsidR="00A42341">
          <w:rPr>
            <w:noProof/>
            <w:webHidden/>
          </w:rPr>
          <w:tab/>
        </w:r>
        <w:r>
          <w:rPr>
            <w:noProof/>
            <w:webHidden/>
          </w:rPr>
          <w:fldChar w:fldCharType="begin"/>
        </w:r>
        <w:r w:rsidR="00A42341">
          <w:rPr>
            <w:noProof/>
            <w:webHidden/>
          </w:rPr>
          <w:instrText xml:space="preserve"> PAGEREF _Toc524461050 \h </w:instrText>
        </w:r>
        <w:r>
          <w:rPr>
            <w:noProof/>
            <w:webHidden/>
          </w:rPr>
        </w:r>
        <w:r>
          <w:rPr>
            <w:noProof/>
            <w:webHidden/>
          </w:rPr>
          <w:fldChar w:fldCharType="separate"/>
        </w:r>
        <w:r w:rsidR="00A42341">
          <w:rPr>
            <w:noProof/>
            <w:webHidden/>
          </w:rPr>
          <w:t>2</w:t>
        </w:r>
        <w:r>
          <w:rPr>
            <w:noProof/>
            <w:webHidden/>
          </w:rPr>
          <w:fldChar w:fldCharType="end"/>
        </w:r>
      </w:hyperlink>
    </w:p>
    <w:p w:rsidR="00A42341" w:rsidRDefault="00B94F76">
      <w:pPr>
        <w:pStyle w:val="13"/>
        <w:tabs>
          <w:tab w:val="right" w:leader="dot" w:pos="9629"/>
        </w:tabs>
        <w:rPr>
          <w:rFonts w:asciiTheme="minorHAnsi" w:eastAsiaTheme="minorEastAsia" w:hAnsiTheme="minorHAnsi" w:cstheme="minorBidi"/>
          <w:b w:val="0"/>
          <w:bCs w:val="0"/>
          <w:caps w:val="0"/>
          <w:noProof/>
          <w:sz w:val="22"/>
          <w:szCs w:val="22"/>
        </w:rPr>
      </w:pPr>
      <w:hyperlink w:anchor="_Toc524461051" w:history="1">
        <w:r w:rsidR="00A42341" w:rsidRPr="0071766E">
          <w:rPr>
            <w:rStyle w:val="afffa"/>
            <w:noProof/>
          </w:rPr>
          <w:t>ВВЕДЕНИЕ</w:t>
        </w:r>
        <w:r w:rsidR="00A42341">
          <w:rPr>
            <w:noProof/>
            <w:webHidden/>
          </w:rPr>
          <w:tab/>
        </w:r>
        <w:r w:rsidR="006A7B2F">
          <w:rPr>
            <w:noProof/>
            <w:webHidden/>
          </w:rPr>
          <w:fldChar w:fldCharType="begin"/>
        </w:r>
        <w:r w:rsidR="00A42341">
          <w:rPr>
            <w:noProof/>
            <w:webHidden/>
          </w:rPr>
          <w:instrText xml:space="preserve"> PAGEREF _Toc524461051 \h </w:instrText>
        </w:r>
        <w:r w:rsidR="006A7B2F">
          <w:rPr>
            <w:noProof/>
            <w:webHidden/>
          </w:rPr>
        </w:r>
        <w:r w:rsidR="006A7B2F">
          <w:rPr>
            <w:noProof/>
            <w:webHidden/>
          </w:rPr>
          <w:fldChar w:fldCharType="separate"/>
        </w:r>
        <w:r w:rsidR="00A42341">
          <w:rPr>
            <w:noProof/>
            <w:webHidden/>
          </w:rPr>
          <w:t>8</w:t>
        </w:r>
        <w:r w:rsidR="006A7B2F">
          <w:rPr>
            <w:noProof/>
            <w:webHidden/>
          </w:rPr>
          <w:fldChar w:fldCharType="end"/>
        </w:r>
      </w:hyperlink>
    </w:p>
    <w:p w:rsidR="00A42341" w:rsidRDefault="00B94F76">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61052" w:history="1">
        <w:r w:rsidR="00A42341" w:rsidRPr="0071766E">
          <w:rPr>
            <w:rStyle w:val="afffa"/>
            <w:noProof/>
          </w:rPr>
          <w:t>1</w:t>
        </w:r>
        <w:r w:rsidR="00A42341">
          <w:rPr>
            <w:rFonts w:asciiTheme="minorHAnsi" w:eastAsiaTheme="minorEastAsia" w:hAnsiTheme="minorHAnsi" w:cstheme="minorBidi"/>
            <w:b w:val="0"/>
            <w:bCs w:val="0"/>
            <w:caps w:val="0"/>
            <w:noProof/>
            <w:sz w:val="22"/>
            <w:szCs w:val="22"/>
          </w:rPr>
          <w:tab/>
        </w:r>
        <w:r w:rsidR="00A42341" w:rsidRPr="0071766E">
          <w:rPr>
            <w:rStyle w:val="afffa"/>
            <w:noProof/>
          </w:rPr>
          <w:t>.Общие принципы организации городских и сельских поселений</w:t>
        </w:r>
        <w:r w:rsidR="00A42341">
          <w:rPr>
            <w:noProof/>
            <w:webHidden/>
          </w:rPr>
          <w:tab/>
        </w:r>
        <w:r w:rsidR="006A7B2F">
          <w:rPr>
            <w:noProof/>
            <w:webHidden/>
          </w:rPr>
          <w:fldChar w:fldCharType="begin"/>
        </w:r>
        <w:r w:rsidR="00A42341">
          <w:rPr>
            <w:noProof/>
            <w:webHidden/>
          </w:rPr>
          <w:instrText xml:space="preserve"> PAGEREF _Toc524461052 \h </w:instrText>
        </w:r>
        <w:r w:rsidR="006A7B2F">
          <w:rPr>
            <w:noProof/>
            <w:webHidden/>
          </w:rPr>
        </w:r>
        <w:r w:rsidR="006A7B2F">
          <w:rPr>
            <w:noProof/>
            <w:webHidden/>
          </w:rPr>
          <w:fldChar w:fldCharType="separate"/>
        </w:r>
        <w:r w:rsidR="00A42341">
          <w:rPr>
            <w:noProof/>
            <w:webHidden/>
          </w:rPr>
          <w:t>8</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53" w:history="1">
        <w:r w:rsidR="00A42341" w:rsidRPr="0071766E">
          <w:rPr>
            <w:rStyle w:val="afffa"/>
            <w:noProof/>
          </w:rPr>
          <w:t>1.1</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Нормативы площади и распределения функциональных зон с отображением параметров планируемого развития</w:t>
        </w:r>
        <w:r w:rsidR="00A42341">
          <w:rPr>
            <w:noProof/>
            <w:webHidden/>
          </w:rPr>
          <w:tab/>
        </w:r>
        <w:r w:rsidR="006A7B2F">
          <w:rPr>
            <w:noProof/>
            <w:webHidden/>
          </w:rPr>
          <w:fldChar w:fldCharType="begin"/>
        </w:r>
        <w:r w:rsidR="00A42341">
          <w:rPr>
            <w:noProof/>
            <w:webHidden/>
          </w:rPr>
          <w:instrText xml:space="preserve"> PAGEREF _Toc524461053 \h </w:instrText>
        </w:r>
        <w:r w:rsidR="006A7B2F">
          <w:rPr>
            <w:noProof/>
            <w:webHidden/>
          </w:rPr>
        </w:r>
        <w:r w:rsidR="006A7B2F">
          <w:rPr>
            <w:noProof/>
            <w:webHidden/>
          </w:rPr>
          <w:fldChar w:fldCharType="separate"/>
        </w:r>
        <w:r w:rsidR="00A42341">
          <w:rPr>
            <w:noProof/>
            <w:webHidden/>
          </w:rPr>
          <w:t>9</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54" w:history="1">
        <w:r w:rsidR="00A42341" w:rsidRPr="0071766E">
          <w:rPr>
            <w:rStyle w:val="afffa"/>
            <w:noProof/>
          </w:rPr>
          <w:t>1.2</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Нормативы площади и распределения территорий общего пользования</w:t>
        </w:r>
        <w:r w:rsidR="00A42341">
          <w:rPr>
            <w:noProof/>
            <w:webHidden/>
          </w:rPr>
          <w:tab/>
        </w:r>
        <w:r w:rsidR="006A7B2F">
          <w:rPr>
            <w:noProof/>
            <w:webHidden/>
          </w:rPr>
          <w:fldChar w:fldCharType="begin"/>
        </w:r>
        <w:r w:rsidR="00A42341">
          <w:rPr>
            <w:noProof/>
            <w:webHidden/>
          </w:rPr>
          <w:instrText xml:space="preserve"> PAGEREF _Toc524461054 \h </w:instrText>
        </w:r>
        <w:r w:rsidR="006A7B2F">
          <w:rPr>
            <w:noProof/>
            <w:webHidden/>
          </w:rPr>
        </w:r>
        <w:r w:rsidR="006A7B2F">
          <w:rPr>
            <w:noProof/>
            <w:webHidden/>
          </w:rPr>
          <w:fldChar w:fldCharType="separate"/>
        </w:r>
        <w:r w:rsidR="00A42341">
          <w:rPr>
            <w:noProof/>
            <w:webHidden/>
          </w:rPr>
          <w:t>11</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55" w:history="1">
        <w:r w:rsidR="00A42341" w:rsidRPr="0071766E">
          <w:rPr>
            <w:rStyle w:val="afffa"/>
            <w:noProof/>
          </w:rPr>
          <w:t>1.3</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Нормативы расстояний между проектируемыми линейными транспортными объектами применительно к различным элементам планировочной структуры</w:t>
        </w:r>
        <w:r w:rsidR="00A42341">
          <w:rPr>
            <w:noProof/>
            <w:webHidden/>
          </w:rPr>
          <w:tab/>
        </w:r>
        <w:r w:rsidR="006A7B2F">
          <w:rPr>
            <w:noProof/>
            <w:webHidden/>
          </w:rPr>
          <w:fldChar w:fldCharType="begin"/>
        </w:r>
        <w:r w:rsidR="00A42341">
          <w:rPr>
            <w:noProof/>
            <w:webHidden/>
          </w:rPr>
          <w:instrText xml:space="preserve"> PAGEREF _Toc524461055 \h </w:instrText>
        </w:r>
        <w:r w:rsidR="006A7B2F">
          <w:rPr>
            <w:noProof/>
            <w:webHidden/>
          </w:rPr>
        </w:r>
        <w:r w:rsidR="006A7B2F">
          <w:rPr>
            <w:noProof/>
            <w:webHidden/>
          </w:rPr>
          <w:fldChar w:fldCharType="separate"/>
        </w:r>
        <w:r w:rsidR="00A42341">
          <w:rPr>
            <w:noProof/>
            <w:webHidden/>
          </w:rPr>
          <w:t>12</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56" w:history="1">
        <w:r w:rsidR="00A42341" w:rsidRPr="0071766E">
          <w:rPr>
            <w:rStyle w:val="afffa"/>
            <w:noProof/>
          </w:rPr>
          <w:t>1.4</w:t>
        </w:r>
        <w:r w:rsidR="00A42341">
          <w:rPr>
            <w:rFonts w:asciiTheme="minorHAnsi" w:eastAsiaTheme="minorEastAsia" w:hAnsiTheme="minorHAnsi" w:cstheme="minorBidi"/>
            <w:smallCaps w:val="0"/>
            <w:noProof/>
            <w:sz w:val="22"/>
            <w:szCs w:val="22"/>
          </w:rPr>
          <w:tab/>
        </w:r>
        <w:r w:rsidR="00A42341" w:rsidRPr="0071766E">
          <w:rPr>
            <w:rStyle w:val="afffa"/>
            <w:noProof/>
          </w:rPr>
          <w:t>Пространственно-планировочная организация территорий городских и сельских поселений</w:t>
        </w:r>
        <w:r w:rsidR="00A42341">
          <w:rPr>
            <w:noProof/>
            <w:webHidden/>
          </w:rPr>
          <w:tab/>
        </w:r>
        <w:r w:rsidR="006A7B2F">
          <w:rPr>
            <w:noProof/>
            <w:webHidden/>
          </w:rPr>
          <w:fldChar w:fldCharType="begin"/>
        </w:r>
        <w:r w:rsidR="00A42341">
          <w:rPr>
            <w:noProof/>
            <w:webHidden/>
          </w:rPr>
          <w:instrText xml:space="preserve"> PAGEREF _Toc524461056 \h </w:instrText>
        </w:r>
        <w:r w:rsidR="006A7B2F">
          <w:rPr>
            <w:noProof/>
            <w:webHidden/>
          </w:rPr>
        </w:r>
        <w:r w:rsidR="006A7B2F">
          <w:rPr>
            <w:noProof/>
            <w:webHidden/>
          </w:rPr>
          <w:fldChar w:fldCharType="separate"/>
        </w:r>
        <w:r w:rsidR="00A42341">
          <w:rPr>
            <w:noProof/>
            <w:webHidden/>
          </w:rPr>
          <w:t>12</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57" w:history="1">
        <w:r w:rsidR="00A42341" w:rsidRPr="0071766E">
          <w:rPr>
            <w:rStyle w:val="afffa"/>
            <w:noProof/>
          </w:rPr>
          <w:t>1.5</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Нормативные показатели интенсивности использования общественно-деловых зон</w:t>
        </w:r>
        <w:r w:rsidR="00A42341">
          <w:rPr>
            <w:noProof/>
            <w:webHidden/>
          </w:rPr>
          <w:tab/>
        </w:r>
        <w:r w:rsidR="006A7B2F">
          <w:rPr>
            <w:noProof/>
            <w:webHidden/>
          </w:rPr>
          <w:fldChar w:fldCharType="begin"/>
        </w:r>
        <w:r w:rsidR="00A42341">
          <w:rPr>
            <w:noProof/>
            <w:webHidden/>
          </w:rPr>
          <w:instrText xml:space="preserve"> PAGEREF _Toc524461057 \h </w:instrText>
        </w:r>
        <w:r w:rsidR="006A7B2F">
          <w:rPr>
            <w:noProof/>
            <w:webHidden/>
          </w:rPr>
        </w:r>
        <w:r w:rsidR="006A7B2F">
          <w:rPr>
            <w:noProof/>
            <w:webHidden/>
          </w:rPr>
          <w:fldChar w:fldCharType="separate"/>
        </w:r>
        <w:r w:rsidR="00A42341">
          <w:rPr>
            <w:noProof/>
            <w:webHidden/>
          </w:rPr>
          <w:t>14</w:t>
        </w:r>
        <w:r w:rsidR="006A7B2F">
          <w:rPr>
            <w:noProof/>
            <w:webHidden/>
          </w:rPr>
          <w:fldChar w:fldCharType="end"/>
        </w:r>
      </w:hyperlink>
    </w:p>
    <w:p w:rsidR="00A42341" w:rsidRDefault="00B94F76">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61058" w:history="1">
        <w:r w:rsidR="00A42341" w:rsidRPr="0071766E">
          <w:rPr>
            <w:rStyle w:val="afffa"/>
            <w:noProof/>
          </w:rPr>
          <w:t>2</w:t>
        </w:r>
        <w:r w:rsidR="00A42341">
          <w:rPr>
            <w:rFonts w:asciiTheme="minorHAnsi" w:eastAsiaTheme="minorEastAsia" w:hAnsiTheme="minorHAnsi" w:cstheme="minorBidi"/>
            <w:b w:val="0"/>
            <w:bCs w:val="0"/>
            <w:caps w:val="0"/>
            <w:noProof/>
            <w:sz w:val="22"/>
            <w:szCs w:val="22"/>
          </w:rPr>
          <w:tab/>
        </w:r>
        <w:r w:rsidR="00A42341" w:rsidRPr="0071766E">
          <w:rPr>
            <w:rStyle w:val="afffa"/>
            <w:noProof/>
          </w:rPr>
          <w:t>Нормативы градостроительного проектирования жилых зон</w:t>
        </w:r>
        <w:r w:rsidR="00A42341">
          <w:rPr>
            <w:noProof/>
            <w:webHidden/>
          </w:rPr>
          <w:tab/>
        </w:r>
        <w:r w:rsidR="006A7B2F">
          <w:rPr>
            <w:noProof/>
            <w:webHidden/>
          </w:rPr>
          <w:fldChar w:fldCharType="begin"/>
        </w:r>
        <w:r w:rsidR="00A42341">
          <w:rPr>
            <w:noProof/>
            <w:webHidden/>
          </w:rPr>
          <w:instrText xml:space="preserve"> PAGEREF _Toc524461058 \h </w:instrText>
        </w:r>
        <w:r w:rsidR="006A7B2F">
          <w:rPr>
            <w:noProof/>
            <w:webHidden/>
          </w:rPr>
        </w:r>
        <w:r w:rsidR="006A7B2F">
          <w:rPr>
            <w:noProof/>
            <w:webHidden/>
          </w:rPr>
          <w:fldChar w:fldCharType="separate"/>
        </w:r>
        <w:r w:rsidR="00A42341">
          <w:rPr>
            <w:noProof/>
            <w:webHidden/>
          </w:rPr>
          <w:t>15</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59" w:history="1">
        <w:r w:rsidR="00A42341" w:rsidRPr="0071766E">
          <w:rPr>
            <w:rStyle w:val="afffa"/>
            <w:noProof/>
          </w:rPr>
          <w:t>2.1</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Нормативы площади элементов планировочной структуры жилых зон</w:t>
        </w:r>
        <w:r w:rsidR="00A42341">
          <w:rPr>
            <w:noProof/>
            <w:webHidden/>
          </w:rPr>
          <w:tab/>
        </w:r>
        <w:r w:rsidR="006A7B2F">
          <w:rPr>
            <w:noProof/>
            <w:webHidden/>
          </w:rPr>
          <w:fldChar w:fldCharType="begin"/>
        </w:r>
        <w:r w:rsidR="00A42341">
          <w:rPr>
            <w:noProof/>
            <w:webHidden/>
          </w:rPr>
          <w:instrText xml:space="preserve"> PAGEREF _Toc524461059 \h </w:instrText>
        </w:r>
        <w:r w:rsidR="006A7B2F">
          <w:rPr>
            <w:noProof/>
            <w:webHidden/>
          </w:rPr>
        </w:r>
        <w:r w:rsidR="006A7B2F">
          <w:rPr>
            <w:noProof/>
            <w:webHidden/>
          </w:rPr>
          <w:fldChar w:fldCharType="separate"/>
        </w:r>
        <w:r w:rsidR="00A42341">
          <w:rPr>
            <w:noProof/>
            <w:webHidden/>
          </w:rPr>
          <w:t>15</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60" w:history="1">
        <w:r w:rsidR="00A42341" w:rsidRPr="0071766E">
          <w:rPr>
            <w:rStyle w:val="afffa"/>
            <w:noProof/>
          </w:rPr>
          <w:t>2.2</w:t>
        </w:r>
        <w:r w:rsidR="00A42341">
          <w:rPr>
            <w:rFonts w:asciiTheme="minorHAnsi" w:eastAsiaTheme="minorEastAsia" w:hAnsiTheme="minorHAnsi" w:cstheme="minorBidi"/>
            <w:smallCaps w:val="0"/>
            <w:noProof/>
            <w:sz w:val="22"/>
            <w:szCs w:val="22"/>
          </w:rPr>
          <w:tab/>
        </w:r>
        <w:r w:rsidR="00A42341" w:rsidRPr="0071766E">
          <w:rPr>
            <w:rStyle w:val="afffa"/>
            <w:noProof/>
          </w:rPr>
          <w:t>Плотности населения жилых зон</w:t>
        </w:r>
        <w:r w:rsidR="00A42341">
          <w:rPr>
            <w:noProof/>
            <w:webHidden/>
          </w:rPr>
          <w:tab/>
        </w:r>
        <w:r w:rsidR="006A7B2F">
          <w:rPr>
            <w:noProof/>
            <w:webHidden/>
          </w:rPr>
          <w:fldChar w:fldCharType="begin"/>
        </w:r>
        <w:r w:rsidR="00A42341">
          <w:rPr>
            <w:noProof/>
            <w:webHidden/>
          </w:rPr>
          <w:instrText xml:space="preserve"> PAGEREF _Toc524461060 \h </w:instrText>
        </w:r>
        <w:r w:rsidR="006A7B2F">
          <w:rPr>
            <w:noProof/>
            <w:webHidden/>
          </w:rPr>
        </w:r>
        <w:r w:rsidR="006A7B2F">
          <w:rPr>
            <w:noProof/>
            <w:webHidden/>
          </w:rPr>
          <w:fldChar w:fldCharType="separate"/>
        </w:r>
        <w:r w:rsidR="00A42341">
          <w:rPr>
            <w:noProof/>
            <w:webHidden/>
          </w:rPr>
          <w:t>16</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61" w:history="1">
        <w:r w:rsidR="00A42341" w:rsidRPr="0071766E">
          <w:rPr>
            <w:rStyle w:val="afffa"/>
            <w:noProof/>
          </w:rPr>
          <w:t>2.3</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Нормативы распределения жилых зон по типам и этажности жилой застройки</w:t>
        </w:r>
        <w:r w:rsidR="00A42341">
          <w:rPr>
            <w:noProof/>
            <w:webHidden/>
          </w:rPr>
          <w:tab/>
        </w:r>
        <w:r w:rsidR="006A7B2F">
          <w:rPr>
            <w:noProof/>
            <w:webHidden/>
          </w:rPr>
          <w:fldChar w:fldCharType="begin"/>
        </w:r>
        <w:r w:rsidR="00A42341">
          <w:rPr>
            <w:noProof/>
            <w:webHidden/>
          </w:rPr>
          <w:instrText xml:space="preserve"> PAGEREF _Toc524461061 \h </w:instrText>
        </w:r>
        <w:r w:rsidR="006A7B2F">
          <w:rPr>
            <w:noProof/>
            <w:webHidden/>
          </w:rPr>
        </w:r>
        <w:r w:rsidR="006A7B2F">
          <w:rPr>
            <w:noProof/>
            <w:webHidden/>
          </w:rPr>
          <w:fldChar w:fldCharType="separate"/>
        </w:r>
        <w:r w:rsidR="00A42341">
          <w:rPr>
            <w:noProof/>
            <w:webHidden/>
          </w:rPr>
          <w:t>17</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62" w:history="1">
        <w:r w:rsidR="00A42341" w:rsidRPr="0071766E">
          <w:rPr>
            <w:rStyle w:val="afffa"/>
            <w:noProof/>
          </w:rPr>
          <w:t>2.4</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Нормативы интенсивности использования территорий жилых зон</w:t>
        </w:r>
        <w:r w:rsidR="00A42341">
          <w:rPr>
            <w:noProof/>
            <w:webHidden/>
          </w:rPr>
          <w:tab/>
        </w:r>
        <w:r w:rsidR="006A7B2F">
          <w:rPr>
            <w:noProof/>
            <w:webHidden/>
          </w:rPr>
          <w:fldChar w:fldCharType="begin"/>
        </w:r>
        <w:r w:rsidR="00A42341">
          <w:rPr>
            <w:noProof/>
            <w:webHidden/>
          </w:rPr>
          <w:instrText xml:space="preserve"> PAGEREF _Toc524461062 \h </w:instrText>
        </w:r>
        <w:r w:rsidR="006A7B2F">
          <w:rPr>
            <w:noProof/>
            <w:webHidden/>
          </w:rPr>
        </w:r>
        <w:r w:rsidR="006A7B2F">
          <w:rPr>
            <w:noProof/>
            <w:webHidden/>
          </w:rPr>
          <w:fldChar w:fldCharType="separate"/>
        </w:r>
        <w:r w:rsidR="00A42341">
          <w:rPr>
            <w:noProof/>
            <w:webHidden/>
          </w:rPr>
          <w:t>17</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63" w:history="1">
        <w:r w:rsidR="00A42341" w:rsidRPr="0071766E">
          <w:rPr>
            <w:rStyle w:val="afffa"/>
            <w:noProof/>
          </w:rPr>
          <w:t>2.5</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Нормативы определения потребности в жилых зонах</w:t>
        </w:r>
        <w:r w:rsidR="00A42341">
          <w:rPr>
            <w:noProof/>
            <w:webHidden/>
          </w:rPr>
          <w:tab/>
        </w:r>
        <w:r w:rsidR="006A7B2F">
          <w:rPr>
            <w:noProof/>
            <w:webHidden/>
          </w:rPr>
          <w:fldChar w:fldCharType="begin"/>
        </w:r>
        <w:r w:rsidR="00A42341">
          <w:rPr>
            <w:noProof/>
            <w:webHidden/>
          </w:rPr>
          <w:instrText xml:space="preserve"> PAGEREF _Toc524461063 \h </w:instrText>
        </w:r>
        <w:r w:rsidR="006A7B2F">
          <w:rPr>
            <w:noProof/>
            <w:webHidden/>
          </w:rPr>
        </w:r>
        <w:r w:rsidR="006A7B2F">
          <w:rPr>
            <w:noProof/>
            <w:webHidden/>
          </w:rPr>
          <w:fldChar w:fldCharType="separate"/>
        </w:r>
        <w:r w:rsidR="00A42341">
          <w:rPr>
            <w:noProof/>
            <w:webHidden/>
          </w:rPr>
          <w:t>18</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64" w:history="1">
        <w:r w:rsidR="00A42341" w:rsidRPr="0071766E">
          <w:rPr>
            <w:rStyle w:val="afffa"/>
            <w:noProof/>
          </w:rPr>
          <w:t>2.6</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Нормативы расстояний между зданиями, строениями и сооружениями различных типов при различных планировочных условиях</w:t>
        </w:r>
        <w:r w:rsidR="00A42341">
          <w:rPr>
            <w:noProof/>
            <w:webHidden/>
          </w:rPr>
          <w:tab/>
        </w:r>
        <w:r w:rsidR="006A7B2F">
          <w:rPr>
            <w:noProof/>
            <w:webHidden/>
          </w:rPr>
          <w:fldChar w:fldCharType="begin"/>
        </w:r>
        <w:r w:rsidR="00A42341">
          <w:rPr>
            <w:noProof/>
            <w:webHidden/>
          </w:rPr>
          <w:instrText xml:space="preserve"> PAGEREF _Toc524461064 \h </w:instrText>
        </w:r>
        <w:r w:rsidR="006A7B2F">
          <w:rPr>
            <w:noProof/>
            <w:webHidden/>
          </w:rPr>
        </w:r>
        <w:r w:rsidR="006A7B2F">
          <w:rPr>
            <w:noProof/>
            <w:webHidden/>
          </w:rPr>
          <w:fldChar w:fldCharType="separate"/>
        </w:r>
        <w:r w:rsidR="00A42341">
          <w:rPr>
            <w:noProof/>
            <w:webHidden/>
          </w:rPr>
          <w:t>19</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65" w:history="1">
        <w:r w:rsidR="00A42341" w:rsidRPr="0071766E">
          <w:rPr>
            <w:rStyle w:val="afffa"/>
            <w:noProof/>
          </w:rPr>
          <w:t>2.7</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Нормативы обеспеченности площадками общего пользования различного назначения</w:t>
        </w:r>
        <w:r w:rsidR="00A42341">
          <w:rPr>
            <w:noProof/>
            <w:webHidden/>
          </w:rPr>
          <w:tab/>
        </w:r>
        <w:r w:rsidR="006A7B2F">
          <w:rPr>
            <w:noProof/>
            <w:webHidden/>
          </w:rPr>
          <w:fldChar w:fldCharType="begin"/>
        </w:r>
        <w:r w:rsidR="00A42341">
          <w:rPr>
            <w:noProof/>
            <w:webHidden/>
          </w:rPr>
          <w:instrText xml:space="preserve"> PAGEREF _Toc524461065 \h </w:instrText>
        </w:r>
        <w:r w:rsidR="006A7B2F">
          <w:rPr>
            <w:noProof/>
            <w:webHidden/>
          </w:rPr>
        </w:r>
        <w:r w:rsidR="006A7B2F">
          <w:rPr>
            <w:noProof/>
            <w:webHidden/>
          </w:rPr>
          <w:fldChar w:fldCharType="separate"/>
        </w:r>
        <w:r w:rsidR="00A42341">
          <w:rPr>
            <w:noProof/>
            <w:webHidden/>
          </w:rPr>
          <w:t>21</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66" w:history="1">
        <w:r w:rsidR="00A42341" w:rsidRPr="0071766E">
          <w:rPr>
            <w:rStyle w:val="afffa"/>
            <w:noProof/>
          </w:rPr>
          <w:t>2.8</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Нормативы размера придомовых земельных участков, в том числе при многоквартирных домах</w:t>
        </w:r>
        <w:r w:rsidR="00A42341">
          <w:rPr>
            <w:noProof/>
            <w:webHidden/>
          </w:rPr>
          <w:tab/>
        </w:r>
        <w:r w:rsidR="006A7B2F">
          <w:rPr>
            <w:noProof/>
            <w:webHidden/>
          </w:rPr>
          <w:fldChar w:fldCharType="begin"/>
        </w:r>
        <w:r w:rsidR="00A42341">
          <w:rPr>
            <w:noProof/>
            <w:webHidden/>
          </w:rPr>
          <w:instrText xml:space="preserve"> PAGEREF _Toc524461066 \h </w:instrText>
        </w:r>
        <w:r w:rsidR="006A7B2F">
          <w:rPr>
            <w:noProof/>
            <w:webHidden/>
          </w:rPr>
        </w:r>
        <w:r w:rsidR="006A7B2F">
          <w:rPr>
            <w:noProof/>
            <w:webHidden/>
          </w:rPr>
          <w:fldChar w:fldCharType="separate"/>
        </w:r>
        <w:r w:rsidR="00A42341">
          <w:rPr>
            <w:noProof/>
            <w:webHidden/>
          </w:rPr>
          <w:t>22</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67" w:history="1">
        <w:r w:rsidR="00A42341" w:rsidRPr="0071766E">
          <w:rPr>
            <w:rStyle w:val="afffa"/>
            <w:noProof/>
          </w:rPr>
          <w:t>2.9</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Нормативы расстояний от жилых домов и хозяйственных построек до красных линий улиц и соседних участков</w:t>
        </w:r>
        <w:r w:rsidR="00A42341">
          <w:rPr>
            <w:noProof/>
            <w:webHidden/>
          </w:rPr>
          <w:tab/>
        </w:r>
        <w:r w:rsidR="006A7B2F">
          <w:rPr>
            <w:noProof/>
            <w:webHidden/>
          </w:rPr>
          <w:fldChar w:fldCharType="begin"/>
        </w:r>
        <w:r w:rsidR="00A42341">
          <w:rPr>
            <w:noProof/>
            <w:webHidden/>
          </w:rPr>
          <w:instrText xml:space="preserve"> PAGEREF _Toc524461067 \h </w:instrText>
        </w:r>
        <w:r w:rsidR="006A7B2F">
          <w:rPr>
            <w:noProof/>
            <w:webHidden/>
          </w:rPr>
        </w:r>
        <w:r w:rsidR="006A7B2F">
          <w:rPr>
            <w:noProof/>
            <w:webHidden/>
          </w:rPr>
          <w:fldChar w:fldCharType="separate"/>
        </w:r>
        <w:r w:rsidR="00A42341">
          <w:rPr>
            <w:noProof/>
            <w:webHidden/>
          </w:rPr>
          <w:t>23</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068" w:history="1">
        <w:r w:rsidR="00A42341" w:rsidRPr="0071766E">
          <w:rPr>
            <w:rStyle w:val="afffa"/>
            <w:noProof/>
          </w:rPr>
          <w:t>2.10</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Нормативы обеспеченности жильем</w:t>
        </w:r>
        <w:r w:rsidR="00A42341">
          <w:rPr>
            <w:noProof/>
            <w:webHidden/>
          </w:rPr>
          <w:tab/>
        </w:r>
        <w:r w:rsidR="006A7B2F">
          <w:rPr>
            <w:noProof/>
            <w:webHidden/>
          </w:rPr>
          <w:fldChar w:fldCharType="begin"/>
        </w:r>
        <w:r w:rsidR="00A42341">
          <w:rPr>
            <w:noProof/>
            <w:webHidden/>
          </w:rPr>
          <w:instrText xml:space="preserve"> PAGEREF _Toc524461068 \h </w:instrText>
        </w:r>
        <w:r w:rsidR="006A7B2F">
          <w:rPr>
            <w:noProof/>
            <w:webHidden/>
          </w:rPr>
        </w:r>
        <w:r w:rsidR="006A7B2F">
          <w:rPr>
            <w:noProof/>
            <w:webHidden/>
          </w:rPr>
          <w:fldChar w:fldCharType="separate"/>
        </w:r>
        <w:r w:rsidR="00A42341">
          <w:rPr>
            <w:noProof/>
            <w:webHidden/>
          </w:rPr>
          <w:t>23</w:t>
        </w:r>
        <w:r w:rsidR="006A7B2F">
          <w:rPr>
            <w:noProof/>
            <w:webHidden/>
          </w:rPr>
          <w:fldChar w:fldCharType="end"/>
        </w:r>
      </w:hyperlink>
    </w:p>
    <w:p w:rsidR="00A42341" w:rsidRDefault="00B94F76">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61069" w:history="1">
        <w:r w:rsidR="00A42341" w:rsidRPr="0071766E">
          <w:rPr>
            <w:rStyle w:val="afffa"/>
            <w:noProof/>
          </w:rPr>
          <w:t>3</w:t>
        </w:r>
        <w:r w:rsidR="00A42341">
          <w:rPr>
            <w:rFonts w:asciiTheme="minorHAnsi" w:eastAsiaTheme="minorEastAsia" w:hAnsiTheme="minorHAnsi" w:cstheme="minorBidi"/>
            <w:b w:val="0"/>
            <w:bCs w:val="0"/>
            <w:caps w:val="0"/>
            <w:noProof/>
            <w:sz w:val="22"/>
            <w:szCs w:val="22"/>
          </w:rPr>
          <w:tab/>
        </w:r>
        <w:r w:rsidR="00A42341" w:rsidRPr="0071766E">
          <w:rPr>
            <w:rStyle w:val="afffa"/>
            <w:noProof/>
          </w:rPr>
          <w:t>Нормативы градостроительного проектирования в сфере обеспечения условий для развития сельскохозяйственного производства</w:t>
        </w:r>
        <w:r w:rsidR="00A42341">
          <w:rPr>
            <w:noProof/>
            <w:webHidden/>
          </w:rPr>
          <w:tab/>
        </w:r>
        <w:r w:rsidR="006A7B2F">
          <w:rPr>
            <w:noProof/>
            <w:webHidden/>
          </w:rPr>
          <w:fldChar w:fldCharType="begin"/>
        </w:r>
        <w:r w:rsidR="00A42341">
          <w:rPr>
            <w:noProof/>
            <w:webHidden/>
          </w:rPr>
          <w:instrText xml:space="preserve"> PAGEREF _Toc524461069 \h </w:instrText>
        </w:r>
        <w:r w:rsidR="006A7B2F">
          <w:rPr>
            <w:noProof/>
            <w:webHidden/>
          </w:rPr>
        </w:r>
        <w:r w:rsidR="006A7B2F">
          <w:rPr>
            <w:noProof/>
            <w:webHidden/>
          </w:rPr>
          <w:fldChar w:fldCharType="separate"/>
        </w:r>
        <w:r w:rsidR="00A42341">
          <w:rPr>
            <w:noProof/>
            <w:webHidden/>
          </w:rPr>
          <w:t>25</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70" w:history="1">
        <w:r w:rsidR="00A42341" w:rsidRPr="0071766E">
          <w:rPr>
            <w:rStyle w:val="afffa"/>
            <w:noProof/>
          </w:rPr>
          <w:t>3.1</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Нормативы площади территорий сельскохозяйственного использования и земельных участков, предназначенных для размещения объектов сельскохозяйственного назначения</w:t>
        </w:r>
        <w:r w:rsidR="00A42341">
          <w:rPr>
            <w:noProof/>
            <w:webHidden/>
          </w:rPr>
          <w:tab/>
        </w:r>
        <w:r w:rsidR="006A7B2F">
          <w:rPr>
            <w:noProof/>
            <w:webHidden/>
          </w:rPr>
          <w:fldChar w:fldCharType="begin"/>
        </w:r>
        <w:r w:rsidR="00A42341">
          <w:rPr>
            <w:noProof/>
            <w:webHidden/>
          </w:rPr>
          <w:instrText xml:space="preserve"> PAGEREF _Toc524461070 \h </w:instrText>
        </w:r>
        <w:r w:rsidR="006A7B2F">
          <w:rPr>
            <w:noProof/>
            <w:webHidden/>
          </w:rPr>
        </w:r>
        <w:r w:rsidR="006A7B2F">
          <w:rPr>
            <w:noProof/>
            <w:webHidden/>
          </w:rPr>
          <w:fldChar w:fldCharType="separate"/>
        </w:r>
        <w:r w:rsidR="00A42341">
          <w:rPr>
            <w:noProof/>
            <w:webHidden/>
          </w:rPr>
          <w:t>25</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71" w:history="1">
        <w:r w:rsidR="00A42341" w:rsidRPr="0071766E">
          <w:rPr>
            <w:rStyle w:val="afffa"/>
            <w:noProof/>
          </w:rPr>
          <w:t>3.2</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Нормативная плотность застройки площадок сельскохозяйственных предприятий</w:t>
        </w:r>
        <w:r w:rsidR="00A42341">
          <w:rPr>
            <w:noProof/>
            <w:webHidden/>
          </w:rPr>
          <w:tab/>
        </w:r>
        <w:r w:rsidR="006A7B2F">
          <w:rPr>
            <w:noProof/>
            <w:webHidden/>
          </w:rPr>
          <w:fldChar w:fldCharType="begin"/>
        </w:r>
        <w:r w:rsidR="00A42341">
          <w:rPr>
            <w:noProof/>
            <w:webHidden/>
          </w:rPr>
          <w:instrText xml:space="preserve"> PAGEREF _Toc524461071 \h </w:instrText>
        </w:r>
        <w:r w:rsidR="006A7B2F">
          <w:rPr>
            <w:noProof/>
            <w:webHidden/>
          </w:rPr>
        </w:r>
        <w:r w:rsidR="006A7B2F">
          <w:rPr>
            <w:noProof/>
            <w:webHidden/>
          </w:rPr>
          <w:fldChar w:fldCharType="separate"/>
        </w:r>
        <w:r w:rsidR="00A42341">
          <w:rPr>
            <w:noProof/>
            <w:webHidden/>
          </w:rPr>
          <w:t>27</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72" w:history="1">
        <w:r w:rsidR="00A42341" w:rsidRPr="0071766E">
          <w:rPr>
            <w:rStyle w:val="afffa"/>
            <w:noProof/>
          </w:rPr>
          <w:t>3.3</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Нормативное расстояние от автомобильных дорог до садоводческих (дачных) объединений</w:t>
        </w:r>
        <w:r w:rsidR="00A42341">
          <w:rPr>
            <w:noProof/>
            <w:webHidden/>
          </w:rPr>
          <w:tab/>
        </w:r>
        <w:r w:rsidR="006A7B2F">
          <w:rPr>
            <w:noProof/>
            <w:webHidden/>
          </w:rPr>
          <w:fldChar w:fldCharType="begin"/>
        </w:r>
        <w:r w:rsidR="00A42341">
          <w:rPr>
            <w:noProof/>
            <w:webHidden/>
          </w:rPr>
          <w:instrText xml:space="preserve"> PAGEREF _Toc524461072 \h </w:instrText>
        </w:r>
        <w:r w:rsidR="006A7B2F">
          <w:rPr>
            <w:noProof/>
            <w:webHidden/>
          </w:rPr>
        </w:r>
        <w:r w:rsidR="006A7B2F">
          <w:rPr>
            <w:noProof/>
            <w:webHidden/>
          </w:rPr>
          <w:fldChar w:fldCharType="separate"/>
        </w:r>
        <w:r w:rsidR="00A42341">
          <w:rPr>
            <w:noProof/>
            <w:webHidden/>
          </w:rPr>
          <w:t>33</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73" w:history="1">
        <w:r w:rsidR="00A42341" w:rsidRPr="0071766E">
          <w:rPr>
            <w:rStyle w:val="afffa"/>
            <w:noProof/>
          </w:rPr>
          <w:t>3.4</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Нормативы расстояний между зданиями, строениями и сооружениями различных типов на территории индивидуального садового (дачного) земельного участка</w:t>
        </w:r>
        <w:r w:rsidR="00A42341">
          <w:rPr>
            <w:noProof/>
            <w:webHidden/>
          </w:rPr>
          <w:tab/>
        </w:r>
        <w:r w:rsidR="006A7B2F">
          <w:rPr>
            <w:noProof/>
            <w:webHidden/>
          </w:rPr>
          <w:fldChar w:fldCharType="begin"/>
        </w:r>
        <w:r w:rsidR="00A42341">
          <w:rPr>
            <w:noProof/>
            <w:webHidden/>
          </w:rPr>
          <w:instrText xml:space="preserve"> PAGEREF _Toc524461073 \h </w:instrText>
        </w:r>
        <w:r w:rsidR="006A7B2F">
          <w:rPr>
            <w:noProof/>
            <w:webHidden/>
          </w:rPr>
        </w:r>
        <w:r w:rsidR="006A7B2F">
          <w:rPr>
            <w:noProof/>
            <w:webHidden/>
          </w:rPr>
          <w:fldChar w:fldCharType="separate"/>
        </w:r>
        <w:r w:rsidR="00A42341">
          <w:rPr>
            <w:noProof/>
            <w:webHidden/>
          </w:rPr>
          <w:t>33</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74" w:history="1">
        <w:r w:rsidR="00A42341" w:rsidRPr="0071766E">
          <w:rPr>
            <w:rStyle w:val="afffa"/>
            <w:noProof/>
          </w:rPr>
          <w:t>3.5</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Нормативное расстояние от застройки на территории садоводческих (дачных) объединений до лесных массивов.</w:t>
        </w:r>
        <w:r w:rsidR="00A42341">
          <w:rPr>
            <w:noProof/>
            <w:webHidden/>
          </w:rPr>
          <w:tab/>
        </w:r>
        <w:r w:rsidR="006A7B2F">
          <w:rPr>
            <w:noProof/>
            <w:webHidden/>
          </w:rPr>
          <w:fldChar w:fldCharType="begin"/>
        </w:r>
        <w:r w:rsidR="00A42341">
          <w:rPr>
            <w:noProof/>
            <w:webHidden/>
          </w:rPr>
          <w:instrText xml:space="preserve"> PAGEREF _Toc524461074 \h </w:instrText>
        </w:r>
        <w:r w:rsidR="006A7B2F">
          <w:rPr>
            <w:noProof/>
            <w:webHidden/>
          </w:rPr>
        </w:r>
        <w:r w:rsidR="006A7B2F">
          <w:rPr>
            <w:noProof/>
            <w:webHidden/>
          </w:rPr>
          <w:fldChar w:fldCharType="separate"/>
        </w:r>
        <w:r w:rsidR="00A42341">
          <w:rPr>
            <w:noProof/>
            <w:webHidden/>
          </w:rPr>
          <w:t>34</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75" w:history="1">
        <w:r w:rsidR="00A42341" w:rsidRPr="0071766E">
          <w:rPr>
            <w:rStyle w:val="afffa"/>
            <w:noProof/>
          </w:rPr>
          <w:t>3.6</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Нормативные размеры и состав площадок общего пользования на территориях садоводческих дачных объединений.</w:t>
        </w:r>
        <w:r w:rsidR="00A42341">
          <w:rPr>
            <w:noProof/>
            <w:webHidden/>
          </w:rPr>
          <w:tab/>
        </w:r>
        <w:r w:rsidR="006A7B2F">
          <w:rPr>
            <w:noProof/>
            <w:webHidden/>
          </w:rPr>
          <w:fldChar w:fldCharType="begin"/>
        </w:r>
        <w:r w:rsidR="00A42341">
          <w:rPr>
            <w:noProof/>
            <w:webHidden/>
          </w:rPr>
          <w:instrText xml:space="preserve"> PAGEREF _Toc524461075 \h </w:instrText>
        </w:r>
        <w:r w:rsidR="006A7B2F">
          <w:rPr>
            <w:noProof/>
            <w:webHidden/>
          </w:rPr>
        </w:r>
        <w:r w:rsidR="006A7B2F">
          <w:rPr>
            <w:noProof/>
            <w:webHidden/>
          </w:rPr>
          <w:fldChar w:fldCharType="separate"/>
        </w:r>
        <w:r w:rsidR="00A42341">
          <w:rPr>
            <w:noProof/>
            <w:webHidden/>
          </w:rPr>
          <w:t>34</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76" w:history="1">
        <w:r w:rsidR="00A42341" w:rsidRPr="0071766E">
          <w:rPr>
            <w:rStyle w:val="afffa"/>
            <w:noProof/>
          </w:rPr>
          <w:t>3.7</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Нормативное расстояние от площадки мусоросборников до границ садовых участков</w:t>
        </w:r>
        <w:r w:rsidR="00A42341">
          <w:rPr>
            <w:noProof/>
            <w:webHidden/>
          </w:rPr>
          <w:tab/>
        </w:r>
        <w:r w:rsidR="006A7B2F">
          <w:rPr>
            <w:noProof/>
            <w:webHidden/>
          </w:rPr>
          <w:fldChar w:fldCharType="begin"/>
        </w:r>
        <w:r w:rsidR="00A42341">
          <w:rPr>
            <w:noProof/>
            <w:webHidden/>
          </w:rPr>
          <w:instrText xml:space="preserve"> PAGEREF _Toc524461076 \h </w:instrText>
        </w:r>
        <w:r w:rsidR="006A7B2F">
          <w:rPr>
            <w:noProof/>
            <w:webHidden/>
          </w:rPr>
        </w:r>
        <w:r w:rsidR="006A7B2F">
          <w:rPr>
            <w:noProof/>
            <w:webHidden/>
          </w:rPr>
          <w:fldChar w:fldCharType="separate"/>
        </w:r>
        <w:r w:rsidR="00A42341">
          <w:rPr>
            <w:noProof/>
            <w:webHidden/>
          </w:rPr>
          <w:t>35</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77" w:history="1">
        <w:r w:rsidR="00A42341" w:rsidRPr="0071766E">
          <w:rPr>
            <w:rStyle w:val="afffa"/>
            <w:noProof/>
          </w:rPr>
          <w:t>3.8</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Нормативная ширина улиц и проездов в красных линиях на территории садоводческих (дачных) объединений</w:t>
        </w:r>
        <w:r w:rsidR="00A42341">
          <w:rPr>
            <w:noProof/>
            <w:webHidden/>
          </w:rPr>
          <w:tab/>
        </w:r>
        <w:r w:rsidR="006A7B2F">
          <w:rPr>
            <w:noProof/>
            <w:webHidden/>
          </w:rPr>
          <w:fldChar w:fldCharType="begin"/>
        </w:r>
        <w:r w:rsidR="00A42341">
          <w:rPr>
            <w:noProof/>
            <w:webHidden/>
          </w:rPr>
          <w:instrText xml:space="preserve"> PAGEREF _Toc524461077 \h </w:instrText>
        </w:r>
        <w:r w:rsidR="006A7B2F">
          <w:rPr>
            <w:noProof/>
            <w:webHidden/>
          </w:rPr>
        </w:r>
        <w:r w:rsidR="006A7B2F">
          <w:rPr>
            <w:noProof/>
            <w:webHidden/>
          </w:rPr>
          <w:fldChar w:fldCharType="separate"/>
        </w:r>
        <w:r w:rsidR="00A42341">
          <w:rPr>
            <w:noProof/>
            <w:webHidden/>
          </w:rPr>
          <w:t>35</w:t>
        </w:r>
        <w:r w:rsidR="006A7B2F">
          <w:rPr>
            <w:noProof/>
            <w:webHidden/>
          </w:rPr>
          <w:fldChar w:fldCharType="end"/>
        </w:r>
      </w:hyperlink>
    </w:p>
    <w:p w:rsidR="00A42341" w:rsidRDefault="00B94F76">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61078" w:history="1">
        <w:r w:rsidR="00A42341" w:rsidRPr="0071766E">
          <w:rPr>
            <w:rStyle w:val="afffa"/>
            <w:noProof/>
          </w:rPr>
          <w:t>4</w:t>
        </w:r>
        <w:r w:rsidR="00A42341">
          <w:rPr>
            <w:rFonts w:asciiTheme="minorHAnsi" w:eastAsiaTheme="minorEastAsia" w:hAnsiTheme="minorHAnsi" w:cstheme="minorBidi"/>
            <w:b w:val="0"/>
            <w:bCs w:val="0"/>
            <w:caps w:val="0"/>
            <w:noProof/>
            <w:sz w:val="22"/>
            <w:szCs w:val="22"/>
          </w:rPr>
          <w:tab/>
        </w:r>
        <w:r w:rsidR="00A42341" w:rsidRPr="0071766E">
          <w:rPr>
            <w:rStyle w:val="afffa"/>
            <w:noProof/>
          </w:rPr>
          <w:t>Нормативы обеспеченности в границах поселения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sidR="00A42341">
          <w:rPr>
            <w:noProof/>
            <w:webHidden/>
          </w:rPr>
          <w:tab/>
        </w:r>
        <w:r w:rsidR="006A7B2F">
          <w:rPr>
            <w:noProof/>
            <w:webHidden/>
          </w:rPr>
          <w:fldChar w:fldCharType="begin"/>
        </w:r>
        <w:r w:rsidR="00A42341">
          <w:rPr>
            <w:noProof/>
            <w:webHidden/>
          </w:rPr>
          <w:instrText xml:space="preserve"> PAGEREF _Toc524461078 \h </w:instrText>
        </w:r>
        <w:r w:rsidR="006A7B2F">
          <w:rPr>
            <w:noProof/>
            <w:webHidden/>
          </w:rPr>
        </w:r>
        <w:r w:rsidR="006A7B2F">
          <w:rPr>
            <w:noProof/>
            <w:webHidden/>
          </w:rPr>
          <w:fldChar w:fldCharType="separate"/>
        </w:r>
        <w:r w:rsidR="00A42341">
          <w:rPr>
            <w:noProof/>
            <w:webHidden/>
          </w:rPr>
          <w:t>35</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79" w:history="1">
        <w:r w:rsidR="00A42341" w:rsidRPr="0071766E">
          <w:rPr>
            <w:rStyle w:val="afffa"/>
            <w:noProof/>
          </w:rPr>
          <w:t>4.1</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Нормативы обеспеченности объектами рекреационного назначения (суммарная площадь озелененных территорий общего пользования):</w:t>
        </w:r>
        <w:r w:rsidR="00A42341">
          <w:rPr>
            <w:noProof/>
            <w:webHidden/>
          </w:rPr>
          <w:tab/>
        </w:r>
        <w:r w:rsidR="006A7B2F">
          <w:rPr>
            <w:noProof/>
            <w:webHidden/>
          </w:rPr>
          <w:fldChar w:fldCharType="begin"/>
        </w:r>
        <w:r w:rsidR="00A42341">
          <w:rPr>
            <w:noProof/>
            <w:webHidden/>
          </w:rPr>
          <w:instrText xml:space="preserve"> PAGEREF _Toc524461079 \h </w:instrText>
        </w:r>
        <w:r w:rsidR="006A7B2F">
          <w:rPr>
            <w:noProof/>
            <w:webHidden/>
          </w:rPr>
        </w:r>
        <w:r w:rsidR="006A7B2F">
          <w:rPr>
            <w:noProof/>
            <w:webHidden/>
          </w:rPr>
          <w:fldChar w:fldCharType="separate"/>
        </w:r>
        <w:r w:rsidR="00A42341">
          <w:rPr>
            <w:noProof/>
            <w:webHidden/>
          </w:rPr>
          <w:t>35</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80" w:history="1">
        <w:r w:rsidR="00A42341" w:rsidRPr="0071766E">
          <w:rPr>
            <w:rStyle w:val="afffa"/>
            <w:noProof/>
          </w:rPr>
          <w:t>4.2</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Нормативы площади территорий для размещения объектов рекреационного назначения (в гектарах) следует принимать не менее, га:</w:t>
        </w:r>
        <w:r w:rsidR="00A42341">
          <w:rPr>
            <w:noProof/>
            <w:webHidden/>
          </w:rPr>
          <w:tab/>
        </w:r>
        <w:r w:rsidR="006A7B2F">
          <w:rPr>
            <w:noProof/>
            <w:webHidden/>
          </w:rPr>
          <w:fldChar w:fldCharType="begin"/>
        </w:r>
        <w:r w:rsidR="00A42341">
          <w:rPr>
            <w:noProof/>
            <w:webHidden/>
          </w:rPr>
          <w:instrText xml:space="preserve"> PAGEREF _Toc524461080 \h </w:instrText>
        </w:r>
        <w:r w:rsidR="006A7B2F">
          <w:rPr>
            <w:noProof/>
            <w:webHidden/>
          </w:rPr>
        </w:r>
        <w:r w:rsidR="006A7B2F">
          <w:rPr>
            <w:noProof/>
            <w:webHidden/>
          </w:rPr>
          <w:fldChar w:fldCharType="separate"/>
        </w:r>
        <w:r w:rsidR="00A42341">
          <w:rPr>
            <w:noProof/>
            <w:webHidden/>
          </w:rPr>
          <w:t>36</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81" w:history="1">
        <w:r w:rsidR="00A42341" w:rsidRPr="0071766E">
          <w:rPr>
            <w:rStyle w:val="afffa"/>
            <w:noProof/>
          </w:rPr>
          <w:t>4.3</w:t>
        </w:r>
        <w:r w:rsidR="00A42341">
          <w:rPr>
            <w:rFonts w:asciiTheme="minorHAnsi" w:eastAsiaTheme="minorEastAsia" w:hAnsiTheme="minorHAnsi" w:cstheme="minorBidi"/>
            <w:smallCaps w:val="0"/>
            <w:noProof/>
            <w:sz w:val="22"/>
            <w:szCs w:val="22"/>
          </w:rPr>
          <w:tab/>
        </w:r>
        <w:r w:rsidR="00A42341" w:rsidRPr="0071766E">
          <w:rPr>
            <w:rStyle w:val="afffa"/>
            <w:noProof/>
          </w:rPr>
          <w:t>Площадь озелененных территорий в общем балансе территории парков и садов:</w:t>
        </w:r>
        <w:r w:rsidR="00A42341">
          <w:rPr>
            <w:noProof/>
            <w:webHidden/>
          </w:rPr>
          <w:tab/>
        </w:r>
        <w:r w:rsidR="006A7B2F">
          <w:rPr>
            <w:noProof/>
            <w:webHidden/>
          </w:rPr>
          <w:fldChar w:fldCharType="begin"/>
        </w:r>
        <w:r w:rsidR="00A42341">
          <w:rPr>
            <w:noProof/>
            <w:webHidden/>
          </w:rPr>
          <w:instrText xml:space="preserve"> PAGEREF _Toc524461081 \h </w:instrText>
        </w:r>
        <w:r w:rsidR="006A7B2F">
          <w:rPr>
            <w:noProof/>
            <w:webHidden/>
          </w:rPr>
        </w:r>
        <w:r w:rsidR="006A7B2F">
          <w:rPr>
            <w:noProof/>
            <w:webHidden/>
          </w:rPr>
          <w:fldChar w:fldCharType="separate"/>
        </w:r>
        <w:r w:rsidR="00A42341">
          <w:rPr>
            <w:noProof/>
            <w:webHidden/>
          </w:rPr>
          <w:t>36</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82" w:history="1">
        <w:r w:rsidR="00A42341" w:rsidRPr="0071766E">
          <w:rPr>
            <w:rStyle w:val="afffa"/>
            <w:noProof/>
          </w:rPr>
          <w:t>4.4</w:t>
        </w:r>
        <w:r w:rsidR="00A42341">
          <w:rPr>
            <w:rFonts w:asciiTheme="minorHAnsi" w:eastAsiaTheme="minorEastAsia" w:hAnsiTheme="minorHAnsi" w:cstheme="minorBidi"/>
            <w:smallCaps w:val="0"/>
            <w:noProof/>
            <w:sz w:val="22"/>
            <w:szCs w:val="22"/>
          </w:rPr>
          <w:tab/>
        </w:r>
        <w:r w:rsidR="00A42341" w:rsidRPr="0071766E">
          <w:rPr>
            <w:rStyle w:val="afffa"/>
            <w:noProof/>
          </w:rPr>
          <w:t>Минимальные  расчетные  показатели  площадей  территорий, распределения  элементов  объектов  рекреационного  назначения.</w:t>
        </w:r>
        <w:r w:rsidR="00A42341">
          <w:rPr>
            <w:noProof/>
            <w:webHidden/>
          </w:rPr>
          <w:tab/>
        </w:r>
        <w:r w:rsidR="006A7B2F">
          <w:rPr>
            <w:noProof/>
            <w:webHidden/>
          </w:rPr>
          <w:fldChar w:fldCharType="begin"/>
        </w:r>
        <w:r w:rsidR="00A42341">
          <w:rPr>
            <w:noProof/>
            <w:webHidden/>
          </w:rPr>
          <w:instrText xml:space="preserve"> PAGEREF _Toc524461082 \h </w:instrText>
        </w:r>
        <w:r w:rsidR="006A7B2F">
          <w:rPr>
            <w:noProof/>
            <w:webHidden/>
          </w:rPr>
        </w:r>
        <w:r w:rsidR="006A7B2F">
          <w:rPr>
            <w:noProof/>
            <w:webHidden/>
          </w:rPr>
          <w:fldChar w:fldCharType="separate"/>
        </w:r>
        <w:r w:rsidR="00A42341">
          <w:rPr>
            <w:noProof/>
            <w:webHidden/>
          </w:rPr>
          <w:t>36</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83" w:history="1">
        <w:r w:rsidR="00A42341" w:rsidRPr="0071766E">
          <w:rPr>
            <w:rStyle w:val="afffa"/>
            <w:noProof/>
          </w:rPr>
          <w:t>4.5</w:t>
        </w:r>
        <w:r w:rsidR="00A42341">
          <w:rPr>
            <w:rFonts w:asciiTheme="minorHAnsi" w:eastAsiaTheme="minorEastAsia" w:hAnsiTheme="minorHAnsi" w:cstheme="minorBidi"/>
            <w:smallCaps w:val="0"/>
            <w:noProof/>
            <w:sz w:val="22"/>
            <w:szCs w:val="22"/>
          </w:rPr>
          <w:tab/>
        </w:r>
        <w:r w:rsidR="00A42341" w:rsidRPr="0071766E">
          <w:rPr>
            <w:rStyle w:val="afffa"/>
            <w:noProof/>
          </w:rPr>
          <w:t>Требования к устройству дорожной сети рекреационных территорий общего пользования</w:t>
        </w:r>
        <w:r w:rsidR="00A42341">
          <w:rPr>
            <w:noProof/>
            <w:webHidden/>
          </w:rPr>
          <w:tab/>
        </w:r>
        <w:r w:rsidR="006A7B2F">
          <w:rPr>
            <w:noProof/>
            <w:webHidden/>
          </w:rPr>
          <w:fldChar w:fldCharType="begin"/>
        </w:r>
        <w:r w:rsidR="00A42341">
          <w:rPr>
            <w:noProof/>
            <w:webHidden/>
          </w:rPr>
          <w:instrText xml:space="preserve"> PAGEREF _Toc524461083 \h </w:instrText>
        </w:r>
        <w:r w:rsidR="006A7B2F">
          <w:rPr>
            <w:noProof/>
            <w:webHidden/>
          </w:rPr>
        </w:r>
        <w:r w:rsidR="006A7B2F">
          <w:rPr>
            <w:noProof/>
            <w:webHidden/>
          </w:rPr>
          <w:fldChar w:fldCharType="separate"/>
        </w:r>
        <w:r w:rsidR="00A42341">
          <w:rPr>
            <w:noProof/>
            <w:webHidden/>
          </w:rPr>
          <w:t>36</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84" w:history="1">
        <w:r w:rsidR="00A42341" w:rsidRPr="0071766E">
          <w:rPr>
            <w:rStyle w:val="afffa"/>
            <w:noProof/>
          </w:rPr>
          <w:t>4.6</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Нормативы доступности территорий и объектов рекреационного назначения для населения.</w:t>
        </w:r>
        <w:r w:rsidR="00A42341">
          <w:rPr>
            <w:noProof/>
            <w:webHidden/>
          </w:rPr>
          <w:tab/>
        </w:r>
        <w:r w:rsidR="006A7B2F">
          <w:rPr>
            <w:noProof/>
            <w:webHidden/>
          </w:rPr>
          <w:fldChar w:fldCharType="begin"/>
        </w:r>
        <w:r w:rsidR="00A42341">
          <w:rPr>
            <w:noProof/>
            <w:webHidden/>
          </w:rPr>
          <w:instrText xml:space="preserve"> PAGEREF _Toc524461084 \h </w:instrText>
        </w:r>
        <w:r w:rsidR="006A7B2F">
          <w:rPr>
            <w:noProof/>
            <w:webHidden/>
          </w:rPr>
        </w:r>
        <w:r w:rsidR="006A7B2F">
          <w:rPr>
            <w:noProof/>
            <w:webHidden/>
          </w:rPr>
          <w:fldChar w:fldCharType="separate"/>
        </w:r>
        <w:r w:rsidR="00A42341">
          <w:rPr>
            <w:noProof/>
            <w:webHidden/>
          </w:rPr>
          <w:t>37</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85" w:history="1">
        <w:r w:rsidR="00A42341" w:rsidRPr="0071766E">
          <w:rPr>
            <w:rStyle w:val="afffa"/>
            <w:noProof/>
          </w:rPr>
          <w:t>4.7</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Нормативы доступности территорий и объектов рекреационного назначения для инвалидов и маломобильных групп населения.</w:t>
        </w:r>
        <w:r w:rsidR="00A42341">
          <w:rPr>
            <w:noProof/>
            <w:webHidden/>
          </w:rPr>
          <w:tab/>
        </w:r>
        <w:r w:rsidR="006A7B2F">
          <w:rPr>
            <w:noProof/>
            <w:webHidden/>
          </w:rPr>
          <w:fldChar w:fldCharType="begin"/>
        </w:r>
        <w:r w:rsidR="00A42341">
          <w:rPr>
            <w:noProof/>
            <w:webHidden/>
          </w:rPr>
          <w:instrText xml:space="preserve"> PAGEREF _Toc524461085 \h </w:instrText>
        </w:r>
        <w:r w:rsidR="006A7B2F">
          <w:rPr>
            <w:noProof/>
            <w:webHidden/>
          </w:rPr>
        </w:r>
        <w:r w:rsidR="006A7B2F">
          <w:rPr>
            <w:noProof/>
            <w:webHidden/>
          </w:rPr>
          <w:fldChar w:fldCharType="separate"/>
        </w:r>
        <w:r w:rsidR="00A42341">
          <w:rPr>
            <w:noProof/>
            <w:webHidden/>
          </w:rPr>
          <w:t>37</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86" w:history="1">
        <w:r w:rsidR="00A42341" w:rsidRPr="0071766E">
          <w:rPr>
            <w:rStyle w:val="afffa"/>
            <w:noProof/>
          </w:rPr>
          <w:t>4.8</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Нормативы численности единовременных посетителей объектов рекреационного назначения</w:t>
        </w:r>
        <w:r w:rsidR="00A42341">
          <w:rPr>
            <w:noProof/>
            <w:webHidden/>
          </w:rPr>
          <w:tab/>
        </w:r>
        <w:r w:rsidR="006A7B2F">
          <w:rPr>
            <w:noProof/>
            <w:webHidden/>
          </w:rPr>
          <w:fldChar w:fldCharType="begin"/>
        </w:r>
        <w:r w:rsidR="00A42341">
          <w:rPr>
            <w:noProof/>
            <w:webHidden/>
          </w:rPr>
          <w:instrText xml:space="preserve"> PAGEREF _Toc524461086 \h </w:instrText>
        </w:r>
        <w:r w:rsidR="006A7B2F">
          <w:rPr>
            <w:noProof/>
            <w:webHidden/>
          </w:rPr>
        </w:r>
        <w:r w:rsidR="006A7B2F">
          <w:rPr>
            <w:noProof/>
            <w:webHidden/>
          </w:rPr>
          <w:fldChar w:fldCharType="separate"/>
        </w:r>
        <w:r w:rsidR="00A42341">
          <w:rPr>
            <w:noProof/>
            <w:webHidden/>
          </w:rPr>
          <w:t>38</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87" w:history="1">
        <w:r w:rsidR="00A42341" w:rsidRPr="0071766E">
          <w:rPr>
            <w:rStyle w:val="afffa"/>
            <w:noProof/>
          </w:rPr>
          <w:t>4.9</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Нормативы благоустройства озеленённых территорий общего пользования.</w:t>
        </w:r>
        <w:r w:rsidR="00A42341">
          <w:rPr>
            <w:noProof/>
            <w:webHidden/>
          </w:rPr>
          <w:tab/>
        </w:r>
        <w:r w:rsidR="006A7B2F">
          <w:rPr>
            <w:noProof/>
            <w:webHidden/>
          </w:rPr>
          <w:fldChar w:fldCharType="begin"/>
        </w:r>
        <w:r w:rsidR="00A42341">
          <w:rPr>
            <w:noProof/>
            <w:webHidden/>
          </w:rPr>
          <w:instrText xml:space="preserve"> PAGEREF _Toc524461087 \h </w:instrText>
        </w:r>
        <w:r w:rsidR="006A7B2F">
          <w:rPr>
            <w:noProof/>
            <w:webHidden/>
          </w:rPr>
        </w:r>
        <w:r w:rsidR="006A7B2F">
          <w:rPr>
            <w:noProof/>
            <w:webHidden/>
          </w:rPr>
          <w:fldChar w:fldCharType="separate"/>
        </w:r>
        <w:r w:rsidR="00A42341">
          <w:rPr>
            <w:noProof/>
            <w:webHidden/>
          </w:rPr>
          <w:t>39</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088" w:history="1">
        <w:r w:rsidR="00A42341" w:rsidRPr="0071766E">
          <w:rPr>
            <w:rStyle w:val="afffa"/>
            <w:noProof/>
          </w:rPr>
          <w:t>4.10</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Нормативы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sidR="00A42341">
          <w:rPr>
            <w:noProof/>
            <w:webHidden/>
          </w:rPr>
          <w:tab/>
        </w:r>
        <w:r w:rsidR="006A7B2F">
          <w:rPr>
            <w:noProof/>
            <w:webHidden/>
          </w:rPr>
          <w:fldChar w:fldCharType="begin"/>
        </w:r>
        <w:r w:rsidR="00A42341">
          <w:rPr>
            <w:noProof/>
            <w:webHidden/>
          </w:rPr>
          <w:instrText xml:space="preserve"> PAGEREF _Toc524461088 \h </w:instrText>
        </w:r>
        <w:r w:rsidR="006A7B2F">
          <w:rPr>
            <w:noProof/>
            <w:webHidden/>
          </w:rPr>
        </w:r>
        <w:r w:rsidR="006A7B2F">
          <w:rPr>
            <w:noProof/>
            <w:webHidden/>
          </w:rPr>
          <w:fldChar w:fldCharType="separate"/>
        </w:r>
        <w:r w:rsidR="00A42341">
          <w:rPr>
            <w:noProof/>
            <w:webHidden/>
          </w:rPr>
          <w:t>39</w:t>
        </w:r>
        <w:r w:rsidR="006A7B2F">
          <w:rPr>
            <w:noProof/>
            <w:webHidden/>
          </w:rPr>
          <w:fldChar w:fldCharType="end"/>
        </w:r>
      </w:hyperlink>
    </w:p>
    <w:p w:rsidR="00A42341" w:rsidRDefault="00B94F76">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61089" w:history="1">
        <w:r w:rsidR="00A42341" w:rsidRPr="0071766E">
          <w:rPr>
            <w:rStyle w:val="afffa"/>
            <w:noProof/>
          </w:rPr>
          <w:t>5</w:t>
        </w:r>
        <w:r w:rsidR="00A42341">
          <w:rPr>
            <w:rFonts w:asciiTheme="minorHAnsi" w:eastAsiaTheme="minorEastAsia" w:hAnsiTheme="minorHAnsi" w:cstheme="minorBidi"/>
            <w:b w:val="0"/>
            <w:bCs w:val="0"/>
            <w:caps w:val="0"/>
            <w:noProof/>
            <w:sz w:val="22"/>
            <w:szCs w:val="22"/>
          </w:rPr>
          <w:tab/>
        </w:r>
        <w:r w:rsidR="00A42341" w:rsidRPr="0071766E">
          <w:rPr>
            <w:rStyle w:val="afffa"/>
            <w:noProof/>
          </w:rPr>
          <w:t>Нормативы обеспеченности населения поселения услугами связи, общественного питания, торговли и бытового обслуживания</w:t>
        </w:r>
        <w:r w:rsidR="00A42341">
          <w:rPr>
            <w:noProof/>
            <w:webHidden/>
          </w:rPr>
          <w:tab/>
        </w:r>
        <w:r w:rsidR="006A7B2F">
          <w:rPr>
            <w:noProof/>
            <w:webHidden/>
          </w:rPr>
          <w:fldChar w:fldCharType="begin"/>
        </w:r>
        <w:r w:rsidR="00A42341">
          <w:rPr>
            <w:noProof/>
            <w:webHidden/>
          </w:rPr>
          <w:instrText xml:space="preserve"> PAGEREF _Toc524461089 \h </w:instrText>
        </w:r>
        <w:r w:rsidR="006A7B2F">
          <w:rPr>
            <w:noProof/>
            <w:webHidden/>
          </w:rPr>
        </w:r>
        <w:r w:rsidR="006A7B2F">
          <w:rPr>
            <w:noProof/>
            <w:webHidden/>
          </w:rPr>
          <w:fldChar w:fldCharType="separate"/>
        </w:r>
        <w:r w:rsidR="00A42341">
          <w:rPr>
            <w:noProof/>
            <w:webHidden/>
          </w:rPr>
          <w:t>40</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90" w:history="1">
        <w:r w:rsidR="00A42341" w:rsidRPr="0071766E">
          <w:rPr>
            <w:rStyle w:val="afffa"/>
            <w:noProof/>
          </w:rPr>
          <w:t>5.1</w:t>
        </w:r>
        <w:r w:rsidR="00A42341">
          <w:rPr>
            <w:rFonts w:asciiTheme="minorHAnsi" w:eastAsiaTheme="minorEastAsia" w:hAnsiTheme="minorHAnsi" w:cstheme="minorBidi"/>
            <w:smallCaps w:val="0"/>
            <w:noProof/>
            <w:sz w:val="22"/>
            <w:szCs w:val="22"/>
          </w:rPr>
          <w:tab/>
        </w:r>
        <w:r w:rsidR="00A42341" w:rsidRPr="0071766E">
          <w:rPr>
            <w:rStyle w:val="afffa"/>
            <w:noProof/>
          </w:rPr>
          <w:t>Отделения почтовой связи</w:t>
        </w:r>
        <w:r w:rsidR="00A42341">
          <w:rPr>
            <w:noProof/>
            <w:webHidden/>
          </w:rPr>
          <w:tab/>
        </w:r>
        <w:r w:rsidR="006A7B2F">
          <w:rPr>
            <w:noProof/>
            <w:webHidden/>
          </w:rPr>
          <w:fldChar w:fldCharType="begin"/>
        </w:r>
        <w:r w:rsidR="00A42341">
          <w:rPr>
            <w:noProof/>
            <w:webHidden/>
          </w:rPr>
          <w:instrText xml:space="preserve"> PAGEREF _Toc524461090 \h </w:instrText>
        </w:r>
        <w:r w:rsidR="006A7B2F">
          <w:rPr>
            <w:noProof/>
            <w:webHidden/>
          </w:rPr>
        </w:r>
        <w:r w:rsidR="006A7B2F">
          <w:rPr>
            <w:noProof/>
            <w:webHidden/>
          </w:rPr>
          <w:fldChar w:fldCharType="separate"/>
        </w:r>
        <w:r w:rsidR="00A42341">
          <w:rPr>
            <w:noProof/>
            <w:webHidden/>
          </w:rPr>
          <w:t>40</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91" w:history="1">
        <w:r w:rsidR="00A42341" w:rsidRPr="0071766E">
          <w:rPr>
            <w:rStyle w:val="afffa"/>
            <w:noProof/>
          </w:rPr>
          <w:t>5.2</w:t>
        </w:r>
        <w:r w:rsidR="00A42341">
          <w:rPr>
            <w:rFonts w:asciiTheme="minorHAnsi" w:eastAsiaTheme="minorEastAsia" w:hAnsiTheme="minorHAnsi" w:cstheme="minorBidi"/>
            <w:smallCaps w:val="0"/>
            <w:noProof/>
            <w:sz w:val="22"/>
            <w:szCs w:val="22"/>
          </w:rPr>
          <w:tab/>
        </w:r>
        <w:r w:rsidR="00A42341" w:rsidRPr="0071766E">
          <w:rPr>
            <w:rStyle w:val="afffa"/>
            <w:noProof/>
          </w:rPr>
          <w:t>Предприятия общественного питания</w:t>
        </w:r>
        <w:r w:rsidR="00A42341">
          <w:rPr>
            <w:noProof/>
            <w:webHidden/>
          </w:rPr>
          <w:tab/>
        </w:r>
        <w:r w:rsidR="006A7B2F">
          <w:rPr>
            <w:noProof/>
            <w:webHidden/>
          </w:rPr>
          <w:fldChar w:fldCharType="begin"/>
        </w:r>
        <w:r w:rsidR="00A42341">
          <w:rPr>
            <w:noProof/>
            <w:webHidden/>
          </w:rPr>
          <w:instrText xml:space="preserve"> PAGEREF _Toc524461091 \h </w:instrText>
        </w:r>
        <w:r w:rsidR="006A7B2F">
          <w:rPr>
            <w:noProof/>
            <w:webHidden/>
          </w:rPr>
        </w:r>
        <w:r w:rsidR="006A7B2F">
          <w:rPr>
            <w:noProof/>
            <w:webHidden/>
          </w:rPr>
          <w:fldChar w:fldCharType="separate"/>
        </w:r>
        <w:r w:rsidR="00A42341">
          <w:rPr>
            <w:noProof/>
            <w:webHidden/>
          </w:rPr>
          <w:t>40</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92" w:history="1">
        <w:r w:rsidR="00A42341" w:rsidRPr="0071766E">
          <w:rPr>
            <w:rStyle w:val="afffa"/>
            <w:noProof/>
          </w:rPr>
          <w:t>5.3</w:t>
        </w:r>
        <w:r w:rsidR="00A42341">
          <w:rPr>
            <w:rFonts w:asciiTheme="minorHAnsi" w:eastAsiaTheme="minorEastAsia" w:hAnsiTheme="minorHAnsi" w:cstheme="minorBidi"/>
            <w:smallCaps w:val="0"/>
            <w:noProof/>
            <w:sz w:val="22"/>
            <w:szCs w:val="22"/>
          </w:rPr>
          <w:tab/>
        </w:r>
        <w:r w:rsidR="00A42341" w:rsidRPr="0071766E">
          <w:rPr>
            <w:rStyle w:val="afffa"/>
            <w:noProof/>
          </w:rPr>
          <w:t>Предприятия торговли</w:t>
        </w:r>
        <w:r w:rsidR="00A42341">
          <w:rPr>
            <w:noProof/>
            <w:webHidden/>
          </w:rPr>
          <w:tab/>
        </w:r>
        <w:r w:rsidR="006A7B2F">
          <w:rPr>
            <w:noProof/>
            <w:webHidden/>
          </w:rPr>
          <w:fldChar w:fldCharType="begin"/>
        </w:r>
        <w:r w:rsidR="00A42341">
          <w:rPr>
            <w:noProof/>
            <w:webHidden/>
          </w:rPr>
          <w:instrText xml:space="preserve"> PAGEREF _Toc524461092 \h </w:instrText>
        </w:r>
        <w:r w:rsidR="006A7B2F">
          <w:rPr>
            <w:noProof/>
            <w:webHidden/>
          </w:rPr>
        </w:r>
        <w:r w:rsidR="006A7B2F">
          <w:rPr>
            <w:noProof/>
            <w:webHidden/>
          </w:rPr>
          <w:fldChar w:fldCharType="separate"/>
        </w:r>
        <w:r w:rsidR="00A42341">
          <w:rPr>
            <w:noProof/>
            <w:webHidden/>
          </w:rPr>
          <w:t>40</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93" w:history="1">
        <w:r w:rsidR="00A42341" w:rsidRPr="0071766E">
          <w:rPr>
            <w:rStyle w:val="afffa"/>
            <w:noProof/>
          </w:rPr>
          <w:t>5.4</w:t>
        </w:r>
        <w:r w:rsidR="00A42341">
          <w:rPr>
            <w:rFonts w:asciiTheme="minorHAnsi" w:eastAsiaTheme="minorEastAsia" w:hAnsiTheme="minorHAnsi" w:cstheme="minorBidi"/>
            <w:smallCaps w:val="0"/>
            <w:noProof/>
            <w:sz w:val="22"/>
            <w:szCs w:val="22"/>
          </w:rPr>
          <w:tab/>
        </w:r>
        <w:r w:rsidR="00A42341" w:rsidRPr="0071766E">
          <w:rPr>
            <w:rStyle w:val="afffa"/>
            <w:noProof/>
          </w:rPr>
          <w:t>Предприятия бытового обслуживания</w:t>
        </w:r>
        <w:r w:rsidR="00A42341">
          <w:rPr>
            <w:noProof/>
            <w:webHidden/>
          </w:rPr>
          <w:tab/>
        </w:r>
        <w:r w:rsidR="006A7B2F">
          <w:rPr>
            <w:noProof/>
            <w:webHidden/>
          </w:rPr>
          <w:fldChar w:fldCharType="begin"/>
        </w:r>
        <w:r w:rsidR="00A42341">
          <w:rPr>
            <w:noProof/>
            <w:webHidden/>
          </w:rPr>
          <w:instrText xml:space="preserve"> PAGEREF _Toc524461093 \h </w:instrText>
        </w:r>
        <w:r w:rsidR="006A7B2F">
          <w:rPr>
            <w:noProof/>
            <w:webHidden/>
          </w:rPr>
        </w:r>
        <w:r w:rsidR="006A7B2F">
          <w:rPr>
            <w:noProof/>
            <w:webHidden/>
          </w:rPr>
          <w:fldChar w:fldCharType="separate"/>
        </w:r>
        <w:r w:rsidR="00A42341">
          <w:rPr>
            <w:noProof/>
            <w:webHidden/>
          </w:rPr>
          <w:t>41</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94" w:history="1">
        <w:r w:rsidR="00A42341" w:rsidRPr="0071766E">
          <w:rPr>
            <w:rStyle w:val="afffa"/>
            <w:noProof/>
          </w:rPr>
          <w:t>5.5</w:t>
        </w:r>
        <w:r w:rsidR="00A42341">
          <w:rPr>
            <w:rFonts w:asciiTheme="minorHAnsi" w:eastAsiaTheme="minorEastAsia" w:hAnsiTheme="minorHAnsi" w:cstheme="minorBidi"/>
            <w:smallCaps w:val="0"/>
            <w:noProof/>
            <w:sz w:val="22"/>
            <w:szCs w:val="22"/>
          </w:rPr>
          <w:tab/>
        </w:r>
        <w:r w:rsidR="00A42341" w:rsidRPr="0071766E">
          <w:rPr>
            <w:rStyle w:val="afffa"/>
            <w:noProof/>
          </w:rPr>
          <w:t>Прачечные</w:t>
        </w:r>
        <w:r w:rsidR="00A42341">
          <w:rPr>
            <w:noProof/>
            <w:webHidden/>
          </w:rPr>
          <w:tab/>
        </w:r>
        <w:r w:rsidR="006A7B2F">
          <w:rPr>
            <w:noProof/>
            <w:webHidden/>
          </w:rPr>
          <w:fldChar w:fldCharType="begin"/>
        </w:r>
        <w:r w:rsidR="00A42341">
          <w:rPr>
            <w:noProof/>
            <w:webHidden/>
          </w:rPr>
          <w:instrText xml:space="preserve"> PAGEREF _Toc524461094 \h </w:instrText>
        </w:r>
        <w:r w:rsidR="006A7B2F">
          <w:rPr>
            <w:noProof/>
            <w:webHidden/>
          </w:rPr>
        </w:r>
        <w:r w:rsidR="006A7B2F">
          <w:rPr>
            <w:noProof/>
            <w:webHidden/>
          </w:rPr>
          <w:fldChar w:fldCharType="separate"/>
        </w:r>
        <w:r w:rsidR="00A42341">
          <w:rPr>
            <w:noProof/>
            <w:webHidden/>
          </w:rPr>
          <w:t>41</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95" w:history="1">
        <w:r w:rsidR="00A42341" w:rsidRPr="0071766E">
          <w:rPr>
            <w:rStyle w:val="afffa"/>
            <w:noProof/>
          </w:rPr>
          <w:t>5.6</w:t>
        </w:r>
        <w:r w:rsidR="00A42341">
          <w:rPr>
            <w:rFonts w:asciiTheme="minorHAnsi" w:eastAsiaTheme="minorEastAsia" w:hAnsiTheme="minorHAnsi" w:cstheme="minorBidi"/>
            <w:smallCaps w:val="0"/>
            <w:noProof/>
            <w:sz w:val="22"/>
            <w:szCs w:val="22"/>
          </w:rPr>
          <w:tab/>
        </w:r>
        <w:r w:rsidR="00A42341" w:rsidRPr="0071766E">
          <w:rPr>
            <w:rStyle w:val="afffa"/>
            <w:noProof/>
          </w:rPr>
          <w:t>Химчистки</w:t>
        </w:r>
        <w:r w:rsidR="00A42341">
          <w:rPr>
            <w:noProof/>
            <w:webHidden/>
          </w:rPr>
          <w:tab/>
        </w:r>
        <w:r w:rsidR="006A7B2F">
          <w:rPr>
            <w:noProof/>
            <w:webHidden/>
          </w:rPr>
          <w:fldChar w:fldCharType="begin"/>
        </w:r>
        <w:r w:rsidR="00A42341">
          <w:rPr>
            <w:noProof/>
            <w:webHidden/>
          </w:rPr>
          <w:instrText xml:space="preserve"> PAGEREF _Toc524461095 \h </w:instrText>
        </w:r>
        <w:r w:rsidR="006A7B2F">
          <w:rPr>
            <w:noProof/>
            <w:webHidden/>
          </w:rPr>
        </w:r>
        <w:r w:rsidR="006A7B2F">
          <w:rPr>
            <w:noProof/>
            <w:webHidden/>
          </w:rPr>
          <w:fldChar w:fldCharType="separate"/>
        </w:r>
        <w:r w:rsidR="00A42341">
          <w:rPr>
            <w:noProof/>
            <w:webHidden/>
          </w:rPr>
          <w:t>42</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96" w:history="1">
        <w:r w:rsidR="00A42341" w:rsidRPr="0071766E">
          <w:rPr>
            <w:rStyle w:val="afffa"/>
            <w:noProof/>
          </w:rPr>
          <w:t>5.7</w:t>
        </w:r>
        <w:r w:rsidR="00A42341">
          <w:rPr>
            <w:rFonts w:asciiTheme="minorHAnsi" w:eastAsiaTheme="minorEastAsia" w:hAnsiTheme="minorHAnsi" w:cstheme="minorBidi"/>
            <w:smallCaps w:val="0"/>
            <w:noProof/>
            <w:sz w:val="22"/>
            <w:szCs w:val="22"/>
          </w:rPr>
          <w:tab/>
        </w:r>
        <w:r w:rsidR="00A42341" w:rsidRPr="0071766E">
          <w:rPr>
            <w:rStyle w:val="afffa"/>
            <w:noProof/>
          </w:rPr>
          <w:t>Бани</w:t>
        </w:r>
        <w:r w:rsidR="00A42341">
          <w:rPr>
            <w:noProof/>
            <w:webHidden/>
          </w:rPr>
          <w:tab/>
        </w:r>
        <w:r w:rsidR="006A7B2F">
          <w:rPr>
            <w:noProof/>
            <w:webHidden/>
          </w:rPr>
          <w:fldChar w:fldCharType="begin"/>
        </w:r>
        <w:r w:rsidR="00A42341">
          <w:rPr>
            <w:noProof/>
            <w:webHidden/>
          </w:rPr>
          <w:instrText xml:space="preserve"> PAGEREF _Toc524461096 \h </w:instrText>
        </w:r>
        <w:r w:rsidR="006A7B2F">
          <w:rPr>
            <w:noProof/>
            <w:webHidden/>
          </w:rPr>
        </w:r>
        <w:r w:rsidR="006A7B2F">
          <w:rPr>
            <w:noProof/>
            <w:webHidden/>
          </w:rPr>
          <w:fldChar w:fldCharType="separate"/>
        </w:r>
        <w:r w:rsidR="00A42341">
          <w:rPr>
            <w:noProof/>
            <w:webHidden/>
          </w:rPr>
          <w:t>42</w:t>
        </w:r>
        <w:r w:rsidR="006A7B2F">
          <w:rPr>
            <w:noProof/>
            <w:webHidden/>
          </w:rPr>
          <w:fldChar w:fldCharType="end"/>
        </w:r>
      </w:hyperlink>
    </w:p>
    <w:p w:rsidR="00A42341" w:rsidRDefault="00B94F76">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61097" w:history="1">
        <w:r w:rsidR="00A42341" w:rsidRPr="0071766E">
          <w:rPr>
            <w:rStyle w:val="afffa"/>
            <w:noProof/>
          </w:rPr>
          <w:t>6</w:t>
        </w:r>
        <w:r w:rsidR="00A42341">
          <w:rPr>
            <w:rFonts w:asciiTheme="minorHAnsi" w:eastAsiaTheme="minorEastAsia" w:hAnsiTheme="minorHAnsi" w:cstheme="minorBidi"/>
            <w:b w:val="0"/>
            <w:bCs w:val="0"/>
            <w:caps w:val="0"/>
            <w:noProof/>
            <w:sz w:val="22"/>
            <w:szCs w:val="22"/>
          </w:rPr>
          <w:tab/>
        </w:r>
        <w:r w:rsidR="00A42341" w:rsidRPr="0071766E">
          <w:rPr>
            <w:rStyle w:val="afffa"/>
            <w:noProof/>
          </w:rPr>
          <w:t>Нормативы обеспеченности населения в границах поселения библиотечным обслуживанием</w:t>
        </w:r>
        <w:r w:rsidR="00A42341">
          <w:rPr>
            <w:noProof/>
            <w:webHidden/>
          </w:rPr>
          <w:tab/>
        </w:r>
        <w:r w:rsidR="006A7B2F">
          <w:rPr>
            <w:noProof/>
            <w:webHidden/>
          </w:rPr>
          <w:fldChar w:fldCharType="begin"/>
        </w:r>
        <w:r w:rsidR="00A42341">
          <w:rPr>
            <w:noProof/>
            <w:webHidden/>
          </w:rPr>
          <w:instrText xml:space="preserve"> PAGEREF _Toc524461097 \h </w:instrText>
        </w:r>
        <w:r w:rsidR="006A7B2F">
          <w:rPr>
            <w:noProof/>
            <w:webHidden/>
          </w:rPr>
        </w:r>
        <w:r w:rsidR="006A7B2F">
          <w:rPr>
            <w:noProof/>
            <w:webHidden/>
          </w:rPr>
          <w:fldChar w:fldCharType="separate"/>
        </w:r>
        <w:r w:rsidR="00A42341">
          <w:rPr>
            <w:noProof/>
            <w:webHidden/>
          </w:rPr>
          <w:t>42</w:t>
        </w:r>
        <w:r w:rsidR="006A7B2F">
          <w:rPr>
            <w:noProof/>
            <w:webHidden/>
          </w:rPr>
          <w:fldChar w:fldCharType="end"/>
        </w:r>
      </w:hyperlink>
    </w:p>
    <w:p w:rsidR="00A42341" w:rsidRDefault="00B94F76">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61098" w:history="1">
        <w:r w:rsidR="00A42341" w:rsidRPr="0071766E">
          <w:rPr>
            <w:rStyle w:val="afffa"/>
            <w:noProof/>
          </w:rPr>
          <w:t>7</w:t>
        </w:r>
        <w:r w:rsidR="00A42341">
          <w:rPr>
            <w:rFonts w:asciiTheme="minorHAnsi" w:eastAsiaTheme="minorEastAsia" w:hAnsiTheme="minorHAnsi" w:cstheme="minorBidi"/>
            <w:b w:val="0"/>
            <w:bCs w:val="0"/>
            <w:caps w:val="0"/>
            <w:noProof/>
            <w:sz w:val="22"/>
            <w:szCs w:val="22"/>
          </w:rPr>
          <w:tab/>
        </w:r>
        <w:r w:rsidR="00A42341" w:rsidRPr="0071766E">
          <w:rPr>
            <w:rStyle w:val="afffa"/>
            <w:noProof/>
          </w:rPr>
          <w:t>Нормативы обеспеченности в границах поселения населения объектами досуга и культуры</w:t>
        </w:r>
        <w:r w:rsidR="00A42341">
          <w:rPr>
            <w:noProof/>
            <w:webHidden/>
          </w:rPr>
          <w:tab/>
        </w:r>
        <w:r w:rsidR="006A7B2F">
          <w:rPr>
            <w:noProof/>
            <w:webHidden/>
          </w:rPr>
          <w:fldChar w:fldCharType="begin"/>
        </w:r>
        <w:r w:rsidR="00A42341">
          <w:rPr>
            <w:noProof/>
            <w:webHidden/>
          </w:rPr>
          <w:instrText xml:space="preserve"> PAGEREF _Toc524461098 \h </w:instrText>
        </w:r>
        <w:r w:rsidR="006A7B2F">
          <w:rPr>
            <w:noProof/>
            <w:webHidden/>
          </w:rPr>
        </w:r>
        <w:r w:rsidR="006A7B2F">
          <w:rPr>
            <w:noProof/>
            <w:webHidden/>
          </w:rPr>
          <w:fldChar w:fldCharType="separate"/>
        </w:r>
        <w:r w:rsidR="00A42341">
          <w:rPr>
            <w:noProof/>
            <w:webHidden/>
          </w:rPr>
          <w:t>44</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099" w:history="1">
        <w:r w:rsidR="00A42341" w:rsidRPr="0071766E">
          <w:rPr>
            <w:rStyle w:val="afffa"/>
            <w:noProof/>
          </w:rPr>
          <w:t>7.1</w:t>
        </w:r>
        <w:r w:rsidR="00A42341">
          <w:rPr>
            <w:rFonts w:asciiTheme="minorHAnsi" w:eastAsiaTheme="minorEastAsia" w:hAnsiTheme="minorHAnsi" w:cstheme="minorBidi"/>
            <w:smallCaps w:val="0"/>
            <w:noProof/>
            <w:sz w:val="22"/>
            <w:szCs w:val="22"/>
          </w:rPr>
          <w:tab/>
        </w:r>
        <w:r w:rsidR="00A42341" w:rsidRPr="0071766E">
          <w:rPr>
            <w:rStyle w:val="afffa"/>
            <w:noProof/>
          </w:rPr>
          <w:t>Помещения для культурно-досуговой деятельности</w:t>
        </w:r>
        <w:r w:rsidR="00A42341">
          <w:rPr>
            <w:noProof/>
            <w:webHidden/>
          </w:rPr>
          <w:tab/>
        </w:r>
        <w:r w:rsidR="006A7B2F">
          <w:rPr>
            <w:noProof/>
            <w:webHidden/>
          </w:rPr>
          <w:fldChar w:fldCharType="begin"/>
        </w:r>
        <w:r w:rsidR="00A42341">
          <w:rPr>
            <w:noProof/>
            <w:webHidden/>
          </w:rPr>
          <w:instrText xml:space="preserve"> PAGEREF _Toc524461099 \h </w:instrText>
        </w:r>
        <w:r w:rsidR="006A7B2F">
          <w:rPr>
            <w:noProof/>
            <w:webHidden/>
          </w:rPr>
        </w:r>
        <w:r w:rsidR="006A7B2F">
          <w:rPr>
            <w:noProof/>
            <w:webHidden/>
          </w:rPr>
          <w:fldChar w:fldCharType="separate"/>
        </w:r>
        <w:r w:rsidR="00A42341">
          <w:rPr>
            <w:noProof/>
            <w:webHidden/>
          </w:rPr>
          <w:t>44</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100" w:history="1">
        <w:r w:rsidR="00A42341" w:rsidRPr="0071766E">
          <w:rPr>
            <w:rStyle w:val="afffa"/>
            <w:noProof/>
          </w:rPr>
          <w:t>7.2</w:t>
        </w:r>
        <w:r w:rsidR="00A42341">
          <w:rPr>
            <w:rFonts w:asciiTheme="minorHAnsi" w:eastAsiaTheme="minorEastAsia" w:hAnsiTheme="minorHAnsi" w:cstheme="minorBidi"/>
            <w:smallCaps w:val="0"/>
            <w:noProof/>
            <w:sz w:val="22"/>
            <w:szCs w:val="22"/>
          </w:rPr>
          <w:tab/>
        </w:r>
        <w:r w:rsidR="00A42341" w:rsidRPr="0071766E">
          <w:rPr>
            <w:rStyle w:val="afffa"/>
            <w:noProof/>
          </w:rPr>
          <w:t>Учреждения культуры клубного типа</w:t>
        </w:r>
        <w:r w:rsidR="00A42341">
          <w:rPr>
            <w:noProof/>
            <w:webHidden/>
          </w:rPr>
          <w:tab/>
        </w:r>
        <w:r w:rsidR="006A7B2F">
          <w:rPr>
            <w:noProof/>
            <w:webHidden/>
          </w:rPr>
          <w:fldChar w:fldCharType="begin"/>
        </w:r>
        <w:r w:rsidR="00A42341">
          <w:rPr>
            <w:noProof/>
            <w:webHidden/>
          </w:rPr>
          <w:instrText xml:space="preserve"> PAGEREF _Toc524461100 \h </w:instrText>
        </w:r>
        <w:r w:rsidR="006A7B2F">
          <w:rPr>
            <w:noProof/>
            <w:webHidden/>
          </w:rPr>
        </w:r>
        <w:r w:rsidR="006A7B2F">
          <w:rPr>
            <w:noProof/>
            <w:webHidden/>
          </w:rPr>
          <w:fldChar w:fldCharType="separate"/>
        </w:r>
        <w:r w:rsidR="00A42341">
          <w:rPr>
            <w:noProof/>
            <w:webHidden/>
          </w:rPr>
          <w:t>44</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101" w:history="1">
        <w:r w:rsidR="00A42341" w:rsidRPr="0071766E">
          <w:rPr>
            <w:rStyle w:val="afffa"/>
            <w:noProof/>
          </w:rPr>
          <w:t>7.3</w:t>
        </w:r>
        <w:r w:rsidR="00A42341">
          <w:rPr>
            <w:rFonts w:asciiTheme="minorHAnsi" w:eastAsiaTheme="minorEastAsia" w:hAnsiTheme="minorHAnsi" w:cstheme="minorBidi"/>
            <w:smallCaps w:val="0"/>
            <w:noProof/>
            <w:sz w:val="22"/>
            <w:szCs w:val="22"/>
          </w:rPr>
          <w:tab/>
        </w:r>
        <w:r w:rsidR="00A42341" w:rsidRPr="0071766E">
          <w:rPr>
            <w:rStyle w:val="afffa"/>
            <w:noProof/>
          </w:rPr>
          <w:t>Музеи</w:t>
        </w:r>
        <w:r w:rsidR="00A42341">
          <w:rPr>
            <w:noProof/>
            <w:webHidden/>
          </w:rPr>
          <w:tab/>
        </w:r>
        <w:r w:rsidR="006A7B2F">
          <w:rPr>
            <w:noProof/>
            <w:webHidden/>
          </w:rPr>
          <w:fldChar w:fldCharType="begin"/>
        </w:r>
        <w:r w:rsidR="00A42341">
          <w:rPr>
            <w:noProof/>
            <w:webHidden/>
          </w:rPr>
          <w:instrText xml:space="preserve"> PAGEREF _Toc524461101 \h </w:instrText>
        </w:r>
        <w:r w:rsidR="006A7B2F">
          <w:rPr>
            <w:noProof/>
            <w:webHidden/>
          </w:rPr>
        </w:r>
        <w:r w:rsidR="006A7B2F">
          <w:rPr>
            <w:noProof/>
            <w:webHidden/>
          </w:rPr>
          <w:fldChar w:fldCharType="separate"/>
        </w:r>
        <w:r w:rsidR="00A42341">
          <w:rPr>
            <w:noProof/>
            <w:webHidden/>
          </w:rPr>
          <w:t>45</w:t>
        </w:r>
        <w:r w:rsidR="006A7B2F">
          <w:rPr>
            <w:noProof/>
            <w:webHidden/>
          </w:rPr>
          <w:fldChar w:fldCharType="end"/>
        </w:r>
      </w:hyperlink>
    </w:p>
    <w:p w:rsidR="00A42341" w:rsidRDefault="00B94F76">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61102" w:history="1">
        <w:r w:rsidR="00A42341" w:rsidRPr="0071766E">
          <w:rPr>
            <w:rStyle w:val="afffa"/>
            <w:noProof/>
          </w:rPr>
          <w:t>8</w:t>
        </w:r>
        <w:r w:rsidR="00A42341">
          <w:rPr>
            <w:rFonts w:asciiTheme="minorHAnsi" w:eastAsiaTheme="minorEastAsia" w:hAnsiTheme="minorHAnsi" w:cstheme="minorBidi"/>
            <w:b w:val="0"/>
            <w:bCs w:val="0"/>
            <w:caps w:val="0"/>
            <w:noProof/>
            <w:sz w:val="22"/>
            <w:szCs w:val="22"/>
          </w:rPr>
          <w:tab/>
        </w:r>
        <w:r w:rsidR="00A42341" w:rsidRPr="0071766E">
          <w:rPr>
            <w:rStyle w:val="afffa"/>
            <w:noProof/>
          </w:rPr>
          <w:t>Нормативы обеспеченности населения в границах поселения объектами физической культуры и массового спорта</w:t>
        </w:r>
        <w:r w:rsidR="00A42341">
          <w:rPr>
            <w:noProof/>
            <w:webHidden/>
          </w:rPr>
          <w:tab/>
        </w:r>
        <w:r w:rsidR="006A7B2F">
          <w:rPr>
            <w:noProof/>
            <w:webHidden/>
          </w:rPr>
          <w:fldChar w:fldCharType="begin"/>
        </w:r>
        <w:r w:rsidR="00A42341">
          <w:rPr>
            <w:noProof/>
            <w:webHidden/>
          </w:rPr>
          <w:instrText xml:space="preserve"> PAGEREF _Toc524461102 \h </w:instrText>
        </w:r>
        <w:r w:rsidR="006A7B2F">
          <w:rPr>
            <w:noProof/>
            <w:webHidden/>
          </w:rPr>
        </w:r>
        <w:r w:rsidR="006A7B2F">
          <w:rPr>
            <w:noProof/>
            <w:webHidden/>
          </w:rPr>
          <w:fldChar w:fldCharType="separate"/>
        </w:r>
        <w:r w:rsidR="00A42341">
          <w:rPr>
            <w:noProof/>
            <w:webHidden/>
          </w:rPr>
          <w:t>45</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103" w:history="1">
        <w:r w:rsidR="00A42341" w:rsidRPr="0071766E">
          <w:rPr>
            <w:rStyle w:val="afffa"/>
            <w:noProof/>
          </w:rPr>
          <w:t>8.1</w:t>
        </w:r>
        <w:r w:rsidR="00A42341">
          <w:rPr>
            <w:rFonts w:asciiTheme="minorHAnsi" w:eastAsiaTheme="minorEastAsia" w:hAnsiTheme="minorHAnsi" w:cstheme="minorBidi"/>
            <w:smallCaps w:val="0"/>
            <w:noProof/>
            <w:sz w:val="22"/>
            <w:szCs w:val="22"/>
          </w:rPr>
          <w:tab/>
        </w:r>
        <w:r w:rsidR="00A42341" w:rsidRPr="0071766E">
          <w:rPr>
            <w:rStyle w:val="afffa"/>
            <w:noProof/>
          </w:rPr>
          <w:t>Помещения для физкультурных занятий и тренировок</w:t>
        </w:r>
        <w:r w:rsidR="00A42341">
          <w:rPr>
            <w:noProof/>
            <w:webHidden/>
          </w:rPr>
          <w:tab/>
        </w:r>
        <w:r w:rsidR="006A7B2F">
          <w:rPr>
            <w:noProof/>
            <w:webHidden/>
          </w:rPr>
          <w:fldChar w:fldCharType="begin"/>
        </w:r>
        <w:r w:rsidR="00A42341">
          <w:rPr>
            <w:noProof/>
            <w:webHidden/>
          </w:rPr>
          <w:instrText xml:space="preserve"> PAGEREF _Toc524461103 \h </w:instrText>
        </w:r>
        <w:r w:rsidR="006A7B2F">
          <w:rPr>
            <w:noProof/>
            <w:webHidden/>
          </w:rPr>
        </w:r>
        <w:r w:rsidR="006A7B2F">
          <w:rPr>
            <w:noProof/>
            <w:webHidden/>
          </w:rPr>
          <w:fldChar w:fldCharType="separate"/>
        </w:r>
        <w:r w:rsidR="00A42341">
          <w:rPr>
            <w:noProof/>
            <w:webHidden/>
          </w:rPr>
          <w:t>45</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104" w:history="1">
        <w:r w:rsidR="00A42341" w:rsidRPr="0071766E">
          <w:rPr>
            <w:rStyle w:val="afffa"/>
            <w:noProof/>
          </w:rPr>
          <w:t>8.2</w:t>
        </w:r>
        <w:r w:rsidR="00A42341">
          <w:rPr>
            <w:rFonts w:asciiTheme="minorHAnsi" w:eastAsiaTheme="minorEastAsia" w:hAnsiTheme="minorHAnsi" w:cstheme="minorBidi"/>
            <w:smallCaps w:val="0"/>
            <w:noProof/>
            <w:sz w:val="22"/>
            <w:szCs w:val="22"/>
          </w:rPr>
          <w:tab/>
        </w:r>
        <w:r w:rsidR="00A42341" w:rsidRPr="0071766E">
          <w:rPr>
            <w:rStyle w:val="afffa"/>
            <w:noProof/>
          </w:rPr>
          <w:t>Физкультурно-спортивные залы</w:t>
        </w:r>
        <w:r w:rsidR="00A42341">
          <w:rPr>
            <w:noProof/>
            <w:webHidden/>
          </w:rPr>
          <w:tab/>
        </w:r>
        <w:r w:rsidR="006A7B2F">
          <w:rPr>
            <w:noProof/>
            <w:webHidden/>
          </w:rPr>
          <w:fldChar w:fldCharType="begin"/>
        </w:r>
        <w:r w:rsidR="00A42341">
          <w:rPr>
            <w:noProof/>
            <w:webHidden/>
          </w:rPr>
          <w:instrText xml:space="preserve"> PAGEREF _Toc524461104 \h </w:instrText>
        </w:r>
        <w:r w:rsidR="006A7B2F">
          <w:rPr>
            <w:noProof/>
            <w:webHidden/>
          </w:rPr>
        </w:r>
        <w:r w:rsidR="006A7B2F">
          <w:rPr>
            <w:noProof/>
            <w:webHidden/>
          </w:rPr>
          <w:fldChar w:fldCharType="separate"/>
        </w:r>
        <w:r w:rsidR="00A42341">
          <w:rPr>
            <w:noProof/>
            <w:webHidden/>
          </w:rPr>
          <w:t>45</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105" w:history="1">
        <w:r w:rsidR="00A42341" w:rsidRPr="0071766E">
          <w:rPr>
            <w:rStyle w:val="afffa"/>
            <w:noProof/>
          </w:rPr>
          <w:t>8.3</w:t>
        </w:r>
        <w:r w:rsidR="00A42341">
          <w:rPr>
            <w:rFonts w:asciiTheme="minorHAnsi" w:eastAsiaTheme="minorEastAsia" w:hAnsiTheme="minorHAnsi" w:cstheme="minorBidi"/>
            <w:smallCaps w:val="0"/>
            <w:noProof/>
            <w:sz w:val="22"/>
            <w:szCs w:val="22"/>
          </w:rPr>
          <w:tab/>
        </w:r>
        <w:r w:rsidR="00A42341" w:rsidRPr="0071766E">
          <w:rPr>
            <w:rStyle w:val="afffa"/>
            <w:noProof/>
          </w:rPr>
          <w:t>Плавательные бассейны</w:t>
        </w:r>
        <w:r w:rsidR="00A42341">
          <w:rPr>
            <w:noProof/>
            <w:webHidden/>
          </w:rPr>
          <w:tab/>
        </w:r>
        <w:r w:rsidR="006A7B2F">
          <w:rPr>
            <w:noProof/>
            <w:webHidden/>
          </w:rPr>
          <w:fldChar w:fldCharType="begin"/>
        </w:r>
        <w:r w:rsidR="00A42341">
          <w:rPr>
            <w:noProof/>
            <w:webHidden/>
          </w:rPr>
          <w:instrText xml:space="preserve"> PAGEREF _Toc524461105 \h </w:instrText>
        </w:r>
        <w:r w:rsidR="006A7B2F">
          <w:rPr>
            <w:noProof/>
            <w:webHidden/>
          </w:rPr>
        </w:r>
        <w:r w:rsidR="006A7B2F">
          <w:rPr>
            <w:noProof/>
            <w:webHidden/>
          </w:rPr>
          <w:fldChar w:fldCharType="separate"/>
        </w:r>
        <w:r w:rsidR="00A42341">
          <w:rPr>
            <w:noProof/>
            <w:webHidden/>
          </w:rPr>
          <w:t>46</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106" w:history="1">
        <w:r w:rsidR="00A42341" w:rsidRPr="0071766E">
          <w:rPr>
            <w:rStyle w:val="afffa"/>
            <w:noProof/>
          </w:rPr>
          <w:t>8.4</w:t>
        </w:r>
        <w:r w:rsidR="00A42341">
          <w:rPr>
            <w:rFonts w:asciiTheme="minorHAnsi" w:eastAsiaTheme="minorEastAsia" w:hAnsiTheme="minorHAnsi" w:cstheme="minorBidi"/>
            <w:smallCaps w:val="0"/>
            <w:noProof/>
            <w:sz w:val="22"/>
            <w:szCs w:val="22"/>
          </w:rPr>
          <w:tab/>
        </w:r>
        <w:r w:rsidR="00A42341" w:rsidRPr="0071766E">
          <w:rPr>
            <w:rStyle w:val="afffa"/>
            <w:noProof/>
          </w:rPr>
          <w:t>Плоскостные сооружения</w:t>
        </w:r>
        <w:r w:rsidR="00A42341">
          <w:rPr>
            <w:noProof/>
            <w:webHidden/>
          </w:rPr>
          <w:tab/>
        </w:r>
        <w:r w:rsidR="006A7B2F">
          <w:rPr>
            <w:noProof/>
            <w:webHidden/>
          </w:rPr>
          <w:fldChar w:fldCharType="begin"/>
        </w:r>
        <w:r w:rsidR="00A42341">
          <w:rPr>
            <w:noProof/>
            <w:webHidden/>
          </w:rPr>
          <w:instrText xml:space="preserve"> PAGEREF _Toc524461106 \h </w:instrText>
        </w:r>
        <w:r w:rsidR="006A7B2F">
          <w:rPr>
            <w:noProof/>
            <w:webHidden/>
          </w:rPr>
        </w:r>
        <w:r w:rsidR="006A7B2F">
          <w:rPr>
            <w:noProof/>
            <w:webHidden/>
          </w:rPr>
          <w:fldChar w:fldCharType="separate"/>
        </w:r>
        <w:r w:rsidR="00A42341">
          <w:rPr>
            <w:noProof/>
            <w:webHidden/>
          </w:rPr>
          <w:t>46</w:t>
        </w:r>
        <w:r w:rsidR="006A7B2F">
          <w:rPr>
            <w:noProof/>
            <w:webHidden/>
          </w:rPr>
          <w:fldChar w:fldCharType="end"/>
        </w:r>
      </w:hyperlink>
    </w:p>
    <w:p w:rsidR="00A42341" w:rsidRDefault="00B94F76">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61107" w:history="1">
        <w:r w:rsidR="00A42341" w:rsidRPr="0071766E">
          <w:rPr>
            <w:rStyle w:val="afffa"/>
            <w:noProof/>
          </w:rPr>
          <w:t>9</w:t>
        </w:r>
        <w:r w:rsidR="00A42341">
          <w:rPr>
            <w:rFonts w:asciiTheme="minorHAnsi" w:eastAsiaTheme="minorEastAsia" w:hAnsiTheme="minorHAnsi" w:cstheme="minorBidi"/>
            <w:b w:val="0"/>
            <w:bCs w:val="0"/>
            <w:caps w:val="0"/>
            <w:noProof/>
            <w:sz w:val="22"/>
            <w:szCs w:val="22"/>
          </w:rPr>
          <w:tab/>
        </w:r>
        <w:r w:rsidR="00A42341" w:rsidRPr="0071766E">
          <w:rPr>
            <w:rStyle w:val="afffa"/>
            <w:noProof/>
          </w:rPr>
          <w:t>Нормативы градостроительного проектирования размещения объектов социального и коммунально-бытового назначения</w:t>
        </w:r>
        <w:r w:rsidR="00A42341">
          <w:rPr>
            <w:noProof/>
            <w:webHidden/>
          </w:rPr>
          <w:tab/>
        </w:r>
        <w:r w:rsidR="006A7B2F">
          <w:rPr>
            <w:noProof/>
            <w:webHidden/>
          </w:rPr>
          <w:fldChar w:fldCharType="begin"/>
        </w:r>
        <w:r w:rsidR="00A42341">
          <w:rPr>
            <w:noProof/>
            <w:webHidden/>
          </w:rPr>
          <w:instrText xml:space="preserve"> PAGEREF _Toc524461107 \h </w:instrText>
        </w:r>
        <w:r w:rsidR="006A7B2F">
          <w:rPr>
            <w:noProof/>
            <w:webHidden/>
          </w:rPr>
        </w:r>
        <w:r w:rsidR="006A7B2F">
          <w:rPr>
            <w:noProof/>
            <w:webHidden/>
          </w:rPr>
          <w:fldChar w:fldCharType="separate"/>
        </w:r>
        <w:r w:rsidR="00A42341">
          <w:rPr>
            <w:noProof/>
            <w:webHidden/>
          </w:rPr>
          <w:t>46</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108" w:history="1">
        <w:r w:rsidR="00A42341" w:rsidRPr="0071766E">
          <w:rPr>
            <w:rStyle w:val="afffa"/>
            <w:noProof/>
          </w:rPr>
          <w:t>9.1</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Нормативы обеспеченности кредитно-финансовыми учреждениями</w:t>
        </w:r>
        <w:r w:rsidR="00A42341">
          <w:rPr>
            <w:noProof/>
            <w:webHidden/>
          </w:rPr>
          <w:tab/>
        </w:r>
        <w:r w:rsidR="006A7B2F">
          <w:rPr>
            <w:noProof/>
            <w:webHidden/>
          </w:rPr>
          <w:fldChar w:fldCharType="begin"/>
        </w:r>
        <w:r w:rsidR="00A42341">
          <w:rPr>
            <w:noProof/>
            <w:webHidden/>
          </w:rPr>
          <w:instrText xml:space="preserve"> PAGEREF _Toc524461108 \h </w:instrText>
        </w:r>
        <w:r w:rsidR="006A7B2F">
          <w:rPr>
            <w:noProof/>
            <w:webHidden/>
          </w:rPr>
        </w:r>
        <w:r w:rsidR="006A7B2F">
          <w:rPr>
            <w:noProof/>
            <w:webHidden/>
          </w:rPr>
          <w:fldChar w:fldCharType="separate"/>
        </w:r>
        <w:r w:rsidR="00A42341">
          <w:rPr>
            <w:noProof/>
            <w:webHidden/>
          </w:rPr>
          <w:t>50</w:t>
        </w:r>
        <w:r w:rsidR="006A7B2F">
          <w:rPr>
            <w:noProof/>
            <w:webHidden/>
          </w:rPr>
          <w:fldChar w:fldCharType="end"/>
        </w:r>
      </w:hyperlink>
    </w:p>
    <w:p w:rsidR="00A42341" w:rsidRDefault="00B94F76">
      <w:pPr>
        <w:pStyle w:val="31"/>
        <w:tabs>
          <w:tab w:val="left" w:pos="1200"/>
          <w:tab w:val="right" w:leader="dot" w:pos="9629"/>
        </w:tabs>
        <w:rPr>
          <w:rFonts w:asciiTheme="minorHAnsi" w:eastAsiaTheme="minorEastAsia" w:hAnsiTheme="minorHAnsi" w:cstheme="minorBidi"/>
          <w:i w:val="0"/>
          <w:iCs w:val="0"/>
          <w:noProof/>
          <w:sz w:val="22"/>
          <w:szCs w:val="22"/>
        </w:rPr>
      </w:pPr>
      <w:hyperlink w:anchor="_Toc524461109" w:history="1">
        <w:r w:rsidR="00A42341" w:rsidRPr="0071766E">
          <w:rPr>
            <w:rStyle w:val="afffa"/>
            <w:noProof/>
          </w:rPr>
          <w:t>9.1.1</w:t>
        </w:r>
        <w:r w:rsidR="00A42341">
          <w:rPr>
            <w:rFonts w:asciiTheme="minorHAnsi" w:eastAsiaTheme="minorEastAsia" w:hAnsiTheme="minorHAnsi" w:cstheme="minorBidi"/>
            <w:i w:val="0"/>
            <w:iCs w:val="0"/>
            <w:noProof/>
            <w:sz w:val="22"/>
            <w:szCs w:val="22"/>
          </w:rPr>
          <w:tab/>
        </w:r>
        <w:r w:rsidR="00A42341" w:rsidRPr="0071766E">
          <w:rPr>
            <w:rStyle w:val="afffa"/>
            <w:noProof/>
          </w:rPr>
          <w:t>Отделения банков</w:t>
        </w:r>
        <w:r w:rsidR="00A42341">
          <w:rPr>
            <w:noProof/>
            <w:webHidden/>
          </w:rPr>
          <w:tab/>
        </w:r>
        <w:r w:rsidR="006A7B2F">
          <w:rPr>
            <w:noProof/>
            <w:webHidden/>
          </w:rPr>
          <w:fldChar w:fldCharType="begin"/>
        </w:r>
        <w:r w:rsidR="00A42341">
          <w:rPr>
            <w:noProof/>
            <w:webHidden/>
          </w:rPr>
          <w:instrText xml:space="preserve"> PAGEREF _Toc524461109 \h </w:instrText>
        </w:r>
        <w:r w:rsidR="006A7B2F">
          <w:rPr>
            <w:noProof/>
            <w:webHidden/>
          </w:rPr>
        </w:r>
        <w:r w:rsidR="006A7B2F">
          <w:rPr>
            <w:noProof/>
            <w:webHidden/>
          </w:rPr>
          <w:fldChar w:fldCharType="separate"/>
        </w:r>
        <w:r w:rsidR="00A42341">
          <w:rPr>
            <w:noProof/>
            <w:webHidden/>
          </w:rPr>
          <w:t>50</w:t>
        </w:r>
        <w:r w:rsidR="006A7B2F">
          <w:rPr>
            <w:noProof/>
            <w:webHidden/>
          </w:rPr>
          <w:fldChar w:fldCharType="end"/>
        </w:r>
      </w:hyperlink>
    </w:p>
    <w:p w:rsidR="00A42341" w:rsidRDefault="00B94F76">
      <w:pPr>
        <w:pStyle w:val="31"/>
        <w:tabs>
          <w:tab w:val="left" w:pos="1200"/>
          <w:tab w:val="right" w:leader="dot" w:pos="9629"/>
        </w:tabs>
        <w:rPr>
          <w:rFonts w:asciiTheme="minorHAnsi" w:eastAsiaTheme="minorEastAsia" w:hAnsiTheme="minorHAnsi" w:cstheme="minorBidi"/>
          <w:i w:val="0"/>
          <w:iCs w:val="0"/>
          <w:noProof/>
          <w:sz w:val="22"/>
          <w:szCs w:val="22"/>
        </w:rPr>
      </w:pPr>
      <w:hyperlink w:anchor="_Toc524461110" w:history="1">
        <w:r w:rsidR="00A42341" w:rsidRPr="0071766E">
          <w:rPr>
            <w:rStyle w:val="afffa"/>
            <w:noProof/>
          </w:rPr>
          <w:t>9.1.2</w:t>
        </w:r>
        <w:r w:rsidR="00A42341">
          <w:rPr>
            <w:rFonts w:asciiTheme="minorHAnsi" w:eastAsiaTheme="minorEastAsia" w:hAnsiTheme="minorHAnsi" w:cstheme="minorBidi"/>
            <w:i w:val="0"/>
            <w:iCs w:val="0"/>
            <w:noProof/>
            <w:sz w:val="22"/>
            <w:szCs w:val="22"/>
          </w:rPr>
          <w:tab/>
        </w:r>
        <w:r w:rsidR="00A42341" w:rsidRPr="0071766E">
          <w:rPr>
            <w:rStyle w:val="afffa"/>
            <w:noProof/>
          </w:rPr>
          <w:t>Отделения и филиалы сберегательного банка</w:t>
        </w:r>
        <w:r w:rsidR="00A42341">
          <w:rPr>
            <w:noProof/>
            <w:webHidden/>
          </w:rPr>
          <w:tab/>
        </w:r>
        <w:r w:rsidR="006A7B2F">
          <w:rPr>
            <w:noProof/>
            <w:webHidden/>
          </w:rPr>
          <w:fldChar w:fldCharType="begin"/>
        </w:r>
        <w:r w:rsidR="00A42341">
          <w:rPr>
            <w:noProof/>
            <w:webHidden/>
          </w:rPr>
          <w:instrText xml:space="preserve"> PAGEREF _Toc524461110 \h </w:instrText>
        </w:r>
        <w:r w:rsidR="006A7B2F">
          <w:rPr>
            <w:noProof/>
            <w:webHidden/>
          </w:rPr>
        </w:r>
        <w:r w:rsidR="006A7B2F">
          <w:rPr>
            <w:noProof/>
            <w:webHidden/>
          </w:rPr>
          <w:fldChar w:fldCharType="separate"/>
        </w:r>
        <w:r w:rsidR="00A42341">
          <w:rPr>
            <w:noProof/>
            <w:webHidden/>
          </w:rPr>
          <w:t>50</w:t>
        </w:r>
        <w:r w:rsidR="006A7B2F">
          <w:rPr>
            <w:noProof/>
            <w:webHidden/>
          </w:rPr>
          <w:fldChar w:fldCharType="end"/>
        </w:r>
      </w:hyperlink>
    </w:p>
    <w:p w:rsidR="00A42341" w:rsidRDefault="00B94F76">
      <w:pPr>
        <w:pStyle w:val="31"/>
        <w:tabs>
          <w:tab w:val="left" w:pos="1200"/>
          <w:tab w:val="right" w:leader="dot" w:pos="9629"/>
        </w:tabs>
        <w:rPr>
          <w:rFonts w:asciiTheme="minorHAnsi" w:eastAsiaTheme="minorEastAsia" w:hAnsiTheme="minorHAnsi" w:cstheme="minorBidi"/>
          <w:i w:val="0"/>
          <w:iCs w:val="0"/>
          <w:noProof/>
          <w:sz w:val="22"/>
          <w:szCs w:val="22"/>
        </w:rPr>
      </w:pPr>
      <w:hyperlink w:anchor="_Toc524461111" w:history="1">
        <w:r w:rsidR="00A42341" w:rsidRPr="0071766E">
          <w:rPr>
            <w:rStyle w:val="afffa"/>
            <w:noProof/>
          </w:rPr>
          <w:t>9.1.3</w:t>
        </w:r>
        <w:r w:rsidR="00A42341">
          <w:rPr>
            <w:rFonts w:asciiTheme="minorHAnsi" w:eastAsiaTheme="minorEastAsia" w:hAnsiTheme="minorHAnsi" w:cstheme="minorBidi"/>
            <w:i w:val="0"/>
            <w:iCs w:val="0"/>
            <w:noProof/>
            <w:sz w:val="22"/>
            <w:szCs w:val="22"/>
          </w:rPr>
          <w:tab/>
        </w:r>
        <w:r w:rsidR="00A42341" w:rsidRPr="0071766E">
          <w:rPr>
            <w:rStyle w:val="afffa"/>
            <w:noProof/>
          </w:rPr>
          <w:t>Организации и учреждения управления</w:t>
        </w:r>
        <w:r w:rsidR="00A42341">
          <w:rPr>
            <w:noProof/>
            <w:webHidden/>
          </w:rPr>
          <w:tab/>
        </w:r>
        <w:r w:rsidR="006A7B2F">
          <w:rPr>
            <w:noProof/>
            <w:webHidden/>
          </w:rPr>
          <w:fldChar w:fldCharType="begin"/>
        </w:r>
        <w:r w:rsidR="00A42341">
          <w:rPr>
            <w:noProof/>
            <w:webHidden/>
          </w:rPr>
          <w:instrText xml:space="preserve"> PAGEREF _Toc524461111 \h </w:instrText>
        </w:r>
        <w:r w:rsidR="006A7B2F">
          <w:rPr>
            <w:noProof/>
            <w:webHidden/>
          </w:rPr>
        </w:r>
        <w:r w:rsidR="006A7B2F">
          <w:rPr>
            <w:noProof/>
            <w:webHidden/>
          </w:rPr>
          <w:fldChar w:fldCharType="separate"/>
        </w:r>
        <w:r w:rsidR="00A42341">
          <w:rPr>
            <w:noProof/>
            <w:webHidden/>
          </w:rPr>
          <w:t>50</w:t>
        </w:r>
        <w:r w:rsidR="006A7B2F">
          <w:rPr>
            <w:noProof/>
            <w:webHidden/>
          </w:rPr>
          <w:fldChar w:fldCharType="end"/>
        </w:r>
      </w:hyperlink>
    </w:p>
    <w:p w:rsidR="00A42341" w:rsidRDefault="00B94F76">
      <w:pPr>
        <w:pStyle w:val="21"/>
        <w:tabs>
          <w:tab w:val="left" w:pos="720"/>
          <w:tab w:val="right" w:leader="dot" w:pos="9629"/>
        </w:tabs>
        <w:rPr>
          <w:rFonts w:asciiTheme="minorHAnsi" w:eastAsiaTheme="minorEastAsia" w:hAnsiTheme="minorHAnsi" w:cstheme="minorBidi"/>
          <w:smallCaps w:val="0"/>
          <w:noProof/>
          <w:sz w:val="22"/>
          <w:szCs w:val="22"/>
        </w:rPr>
      </w:pPr>
      <w:hyperlink w:anchor="_Toc524461112" w:history="1">
        <w:r w:rsidR="00A42341" w:rsidRPr="0071766E">
          <w:rPr>
            <w:rStyle w:val="afffa"/>
            <w:noProof/>
          </w:rPr>
          <w:t>9.2</w:t>
        </w:r>
        <w:r w:rsidR="00A42341">
          <w:rPr>
            <w:rFonts w:asciiTheme="minorHAnsi" w:eastAsiaTheme="minorEastAsia" w:hAnsiTheme="minorHAnsi" w:cstheme="minorBidi"/>
            <w:smallCaps w:val="0"/>
            <w:noProof/>
            <w:sz w:val="22"/>
            <w:szCs w:val="22"/>
          </w:rPr>
          <w:tab/>
        </w:r>
        <w:r w:rsidR="00A42341" w:rsidRPr="0071766E">
          <w:rPr>
            <w:rStyle w:val="afffa"/>
            <w:noProof/>
          </w:rPr>
          <w:t>Учреждения жилищно-коммунального хозяйства</w:t>
        </w:r>
        <w:r w:rsidR="00A42341">
          <w:rPr>
            <w:noProof/>
            <w:webHidden/>
          </w:rPr>
          <w:tab/>
        </w:r>
        <w:r w:rsidR="006A7B2F">
          <w:rPr>
            <w:noProof/>
            <w:webHidden/>
          </w:rPr>
          <w:fldChar w:fldCharType="begin"/>
        </w:r>
        <w:r w:rsidR="00A42341">
          <w:rPr>
            <w:noProof/>
            <w:webHidden/>
          </w:rPr>
          <w:instrText xml:space="preserve"> PAGEREF _Toc524461112 \h </w:instrText>
        </w:r>
        <w:r w:rsidR="006A7B2F">
          <w:rPr>
            <w:noProof/>
            <w:webHidden/>
          </w:rPr>
        </w:r>
        <w:r w:rsidR="006A7B2F">
          <w:rPr>
            <w:noProof/>
            <w:webHidden/>
          </w:rPr>
          <w:fldChar w:fldCharType="separate"/>
        </w:r>
        <w:r w:rsidR="00A42341">
          <w:rPr>
            <w:noProof/>
            <w:webHidden/>
          </w:rPr>
          <w:t>50</w:t>
        </w:r>
        <w:r w:rsidR="006A7B2F">
          <w:rPr>
            <w:noProof/>
            <w:webHidden/>
          </w:rPr>
          <w:fldChar w:fldCharType="end"/>
        </w:r>
      </w:hyperlink>
    </w:p>
    <w:p w:rsidR="00A42341" w:rsidRDefault="00B94F76">
      <w:pPr>
        <w:pStyle w:val="31"/>
        <w:tabs>
          <w:tab w:val="left" w:pos="1200"/>
          <w:tab w:val="right" w:leader="dot" w:pos="9629"/>
        </w:tabs>
        <w:rPr>
          <w:rFonts w:asciiTheme="minorHAnsi" w:eastAsiaTheme="minorEastAsia" w:hAnsiTheme="minorHAnsi" w:cstheme="minorBidi"/>
          <w:i w:val="0"/>
          <w:iCs w:val="0"/>
          <w:noProof/>
          <w:sz w:val="22"/>
          <w:szCs w:val="22"/>
        </w:rPr>
      </w:pPr>
      <w:hyperlink w:anchor="_Toc524461113" w:history="1">
        <w:r w:rsidR="00A42341" w:rsidRPr="0071766E">
          <w:rPr>
            <w:rStyle w:val="afffa"/>
            <w:noProof/>
          </w:rPr>
          <w:t>9.2.1</w:t>
        </w:r>
        <w:r w:rsidR="00A42341">
          <w:rPr>
            <w:rFonts w:asciiTheme="minorHAnsi" w:eastAsiaTheme="minorEastAsia" w:hAnsiTheme="minorHAnsi" w:cstheme="minorBidi"/>
            <w:i w:val="0"/>
            <w:iCs w:val="0"/>
            <w:noProof/>
            <w:sz w:val="22"/>
            <w:szCs w:val="22"/>
          </w:rPr>
          <w:tab/>
        </w:r>
        <w:r w:rsidR="00A42341" w:rsidRPr="0071766E">
          <w:rPr>
            <w:rStyle w:val="afffa"/>
            <w:noProof/>
          </w:rPr>
          <w:t>Гостиницы</w:t>
        </w:r>
        <w:r w:rsidR="00A42341">
          <w:rPr>
            <w:noProof/>
            <w:webHidden/>
          </w:rPr>
          <w:tab/>
        </w:r>
        <w:r w:rsidR="006A7B2F">
          <w:rPr>
            <w:noProof/>
            <w:webHidden/>
          </w:rPr>
          <w:fldChar w:fldCharType="begin"/>
        </w:r>
        <w:r w:rsidR="00A42341">
          <w:rPr>
            <w:noProof/>
            <w:webHidden/>
          </w:rPr>
          <w:instrText xml:space="preserve"> PAGEREF _Toc524461113 \h </w:instrText>
        </w:r>
        <w:r w:rsidR="006A7B2F">
          <w:rPr>
            <w:noProof/>
            <w:webHidden/>
          </w:rPr>
        </w:r>
        <w:r w:rsidR="006A7B2F">
          <w:rPr>
            <w:noProof/>
            <w:webHidden/>
          </w:rPr>
          <w:fldChar w:fldCharType="separate"/>
        </w:r>
        <w:r w:rsidR="00A42341">
          <w:rPr>
            <w:noProof/>
            <w:webHidden/>
          </w:rPr>
          <w:t>50</w:t>
        </w:r>
        <w:r w:rsidR="006A7B2F">
          <w:rPr>
            <w:noProof/>
            <w:webHidden/>
          </w:rPr>
          <w:fldChar w:fldCharType="end"/>
        </w:r>
      </w:hyperlink>
    </w:p>
    <w:p w:rsidR="00A42341" w:rsidRDefault="00B94F76">
      <w:pPr>
        <w:pStyle w:val="31"/>
        <w:tabs>
          <w:tab w:val="left" w:pos="1200"/>
          <w:tab w:val="right" w:leader="dot" w:pos="9629"/>
        </w:tabs>
        <w:rPr>
          <w:rFonts w:asciiTheme="minorHAnsi" w:eastAsiaTheme="minorEastAsia" w:hAnsiTheme="minorHAnsi" w:cstheme="minorBidi"/>
          <w:i w:val="0"/>
          <w:iCs w:val="0"/>
          <w:noProof/>
          <w:sz w:val="22"/>
          <w:szCs w:val="22"/>
        </w:rPr>
      </w:pPr>
      <w:hyperlink w:anchor="_Toc524461114" w:history="1">
        <w:r w:rsidR="00A42341" w:rsidRPr="0071766E">
          <w:rPr>
            <w:rStyle w:val="afffa"/>
            <w:noProof/>
          </w:rPr>
          <w:t>9.2.2</w:t>
        </w:r>
        <w:r w:rsidR="00A42341">
          <w:rPr>
            <w:rFonts w:asciiTheme="minorHAnsi" w:eastAsiaTheme="minorEastAsia" w:hAnsiTheme="minorHAnsi" w:cstheme="minorBidi"/>
            <w:i w:val="0"/>
            <w:iCs w:val="0"/>
            <w:noProof/>
            <w:sz w:val="22"/>
            <w:szCs w:val="22"/>
          </w:rPr>
          <w:tab/>
        </w:r>
        <w:r w:rsidR="00A42341" w:rsidRPr="0071766E">
          <w:rPr>
            <w:rStyle w:val="afffa"/>
            <w:noProof/>
          </w:rPr>
          <w:t>Формирование архива поселения</w:t>
        </w:r>
        <w:r w:rsidR="00A42341">
          <w:rPr>
            <w:noProof/>
            <w:webHidden/>
          </w:rPr>
          <w:tab/>
        </w:r>
        <w:r w:rsidR="006A7B2F">
          <w:rPr>
            <w:noProof/>
            <w:webHidden/>
          </w:rPr>
          <w:fldChar w:fldCharType="begin"/>
        </w:r>
        <w:r w:rsidR="00A42341">
          <w:rPr>
            <w:noProof/>
            <w:webHidden/>
          </w:rPr>
          <w:instrText xml:space="preserve"> PAGEREF _Toc524461114 \h </w:instrText>
        </w:r>
        <w:r w:rsidR="006A7B2F">
          <w:rPr>
            <w:noProof/>
            <w:webHidden/>
          </w:rPr>
        </w:r>
        <w:r w:rsidR="006A7B2F">
          <w:rPr>
            <w:noProof/>
            <w:webHidden/>
          </w:rPr>
          <w:fldChar w:fldCharType="separate"/>
        </w:r>
        <w:r w:rsidR="00A42341">
          <w:rPr>
            <w:noProof/>
            <w:webHidden/>
          </w:rPr>
          <w:t>51</w:t>
        </w:r>
        <w:r w:rsidR="006A7B2F">
          <w:rPr>
            <w:noProof/>
            <w:webHidden/>
          </w:rPr>
          <w:fldChar w:fldCharType="end"/>
        </w:r>
      </w:hyperlink>
    </w:p>
    <w:p w:rsidR="00A42341" w:rsidRDefault="00B94F76">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61115" w:history="1">
        <w:r w:rsidR="00A42341" w:rsidRPr="0071766E">
          <w:rPr>
            <w:rStyle w:val="afffa"/>
            <w:noProof/>
          </w:rPr>
          <w:t>10</w:t>
        </w:r>
        <w:r w:rsidR="00A42341">
          <w:rPr>
            <w:rFonts w:asciiTheme="minorHAnsi" w:eastAsiaTheme="minorEastAsia" w:hAnsiTheme="minorHAnsi" w:cstheme="minorBidi"/>
            <w:b w:val="0"/>
            <w:bCs w:val="0"/>
            <w:caps w:val="0"/>
            <w:noProof/>
            <w:sz w:val="22"/>
            <w:szCs w:val="22"/>
          </w:rPr>
          <w:tab/>
        </w:r>
        <w:r w:rsidR="00A42341" w:rsidRPr="0071766E">
          <w:rPr>
            <w:rStyle w:val="afffa"/>
            <w:noProof/>
          </w:rPr>
          <w:t>Нормативы обеспеченности в границах поселения услугами электро-, тепло-, газо- и водоснабжения населения, водоотведения, снабжения населения топливом</w:t>
        </w:r>
        <w:r w:rsidR="00A42341">
          <w:rPr>
            <w:noProof/>
            <w:webHidden/>
          </w:rPr>
          <w:tab/>
        </w:r>
        <w:r w:rsidR="006A7B2F">
          <w:rPr>
            <w:noProof/>
            <w:webHidden/>
          </w:rPr>
          <w:fldChar w:fldCharType="begin"/>
        </w:r>
        <w:r w:rsidR="00A42341">
          <w:rPr>
            <w:noProof/>
            <w:webHidden/>
          </w:rPr>
          <w:instrText xml:space="preserve"> PAGEREF _Toc524461115 \h </w:instrText>
        </w:r>
        <w:r w:rsidR="006A7B2F">
          <w:rPr>
            <w:noProof/>
            <w:webHidden/>
          </w:rPr>
        </w:r>
        <w:r w:rsidR="006A7B2F">
          <w:rPr>
            <w:noProof/>
            <w:webHidden/>
          </w:rPr>
          <w:fldChar w:fldCharType="separate"/>
        </w:r>
        <w:r w:rsidR="00A42341">
          <w:rPr>
            <w:noProof/>
            <w:webHidden/>
          </w:rPr>
          <w:t>51</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16" w:history="1">
        <w:r w:rsidR="00A42341" w:rsidRPr="0071766E">
          <w:rPr>
            <w:rStyle w:val="afffa"/>
            <w:noProof/>
          </w:rPr>
          <w:t>10.1</w:t>
        </w:r>
        <w:r w:rsidR="00A42341">
          <w:rPr>
            <w:rFonts w:asciiTheme="minorHAnsi" w:eastAsiaTheme="minorEastAsia" w:hAnsiTheme="minorHAnsi" w:cstheme="minorBidi"/>
            <w:smallCaps w:val="0"/>
            <w:noProof/>
            <w:sz w:val="22"/>
            <w:szCs w:val="22"/>
          </w:rPr>
          <w:tab/>
        </w:r>
        <w:r w:rsidR="00A42341" w:rsidRPr="0071766E">
          <w:rPr>
            <w:rStyle w:val="afffa"/>
            <w:noProof/>
          </w:rPr>
          <w:t>Объекты электроснабжения</w:t>
        </w:r>
        <w:r w:rsidR="00A42341">
          <w:rPr>
            <w:noProof/>
            <w:webHidden/>
          </w:rPr>
          <w:tab/>
        </w:r>
        <w:r w:rsidR="006A7B2F">
          <w:rPr>
            <w:noProof/>
            <w:webHidden/>
          </w:rPr>
          <w:fldChar w:fldCharType="begin"/>
        </w:r>
        <w:r w:rsidR="00A42341">
          <w:rPr>
            <w:noProof/>
            <w:webHidden/>
          </w:rPr>
          <w:instrText xml:space="preserve"> PAGEREF _Toc524461116 \h </w:instrText>
        </w:r>
        <w:r w:rsidR="006A7B2F">
          <w:rPr>
            <w:noProof/>
            <w:webHidden/>
          </w:rPr>
        </w:r>
        <w:r w:rsidR="006A7B2F">
          <w:rPr>
            <w:noProof/>
            <w:webHidden/>
          </w:rPr>
          <w:fldChar w:fldCharType="separate"/>
        </w:r>
        <w:r w:rsidR="00A42341">
          <w:rPr>
            <w:noProof/>
            <w:webHidden/>
          </w:rPr>
          <w:t>51</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17" w:history="1">
        <w:r w:rsidR="00A42341" w:rsidRPr="0071766E">
          <w:rPr>
            <w:rStyle w:val="afffa"/>
            <w:noProof/>
          </w:rPr>
          <w:t>10.2</w:t>
        </w:r>
        <w:r w:rsidR="00A42341">
          <w:rPr>
            <w:rFonts w:asciiTheme="minorHAnsi" w:eastAsiaTheme="minorEastAsia" w:hAnsiTheme="minorHAnsi" w:cstheme="minorBidi"/>
            <w:smallCaps w:val="0"/>
            <w:noProof/>
            <w:sz w:val="22"/>
            <w:szCs w:val="22"/>
          </w:rPr>
          <w:tab/>
        </w:r>
        <w:r w:rsidR="00A42341" w:rsidRPr="0071766E">
          <w:rPr>
            <w:rStyle w:val="afffa"/>
            <w:noProof/>
          </w:rPr>
          <w:t>Объекты теплоснабжения</w:t>
        </w:r>
        <w:r w:rsidR="00A42341">
          <w:rPr>
            <w:noProof/>
            <w:webHidden/>
          </w:rPr>
          <w:tab/>
        </w:r>
        <w:r w:rsidR="006A7B2F">
          <w:rPr>
            <w:noProof/>
            <w:webHidden/>
          </w:rPr>
          <w:fldChar w:fldCharType="begin"/>
        </w:r>
        <w:r w:rsidR="00A42341">
          <w:rPr>
            <w:noProof/>
            <w:webHidden/>
          </w:rPr>
          <w:instrText xml:space="preserve"> PAGEREF _Toc524461117 \h </w:instrText>
        </w:r>
        <w:r w:rsidR="006A7B2F">
          <w:rPr>
            <w:noProof/>
            <w:webHidden/>
          </w:rPr>
        </w:r>
        <w:r w:rsidR="006A7B2F">
          <w:rPr>
            <w:noProof/>
            <w:webHidden/>
          </w:rPr>
          <w:fldChar w:fldCharType="separate"/>
        </w:r>
        <w:r w:rsidR="00A42341">
          <w:rPr>
            <w:noProof/>
            <w:webHidden/>
          </w:rPr>
          <w:t>53</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18" w:history="1">
        <w:r w:rsidR="00A42341" w:rsidRPr="0071766E">
          <w:rPr>
            <w:rStyle w:val="afffa"/>
            <w:noProof/>
          </w:rPr>
          <w:t>10.3</w:t>
        </w:r>
        <w:r w:rsidR="00A42341">
          <w:rPr>
            <w:rFonts w:asciiTheme="minorHAnsi" w:eastAsiaTheme="minorEastAsia" w:hAnsiTheme="minorHAnsi" w:cstheme="minorBidi"/>
            <w:smallCaps w:val="0"/>
            <w:noProof/>
            <w:sz w:val="22"/>
            <w:szCs w:val="22"/>
          </w:rPr>
          <w:tab/>
        </w:r>
        <w:r w:rsidR="00A42341" w:rsidRPr="0071766E">
          <w:rPr>
            <w:rStyle w:val="afffa"/>
            <w:noProof/>
          </w:rPr>
          <w:t>Объекты газоснабжения</w:t>
        </w:r>
        <w:r w:rsidR="00A42341">
          <w:rPr>
            <w:noProof/>
            <w:webHidden/>
          </w:rPr>
          <w:tab/>
        </w:r>
        <w:r w:rsidR="006A7B2F">
          <w:rPr>
            <w:noProof/>
            <w:webHidden/>
          </w:rPr>
          <w:fldChar w:fldCharType="begin"/>
        </w:r>
        <w:r w:rsidR="00A42341">
          <w:rPr>
            <w:noProof/>
            <w:webHidden/>
          </w:rPr>
          <w:instrText xml:space="preserve"> PAGEREF _Toc524461118 \h </w:instrText>
        </w:r>
        <w:r w:rsidR="006A7B2F">
          <w:rPr>
            <w:noProof/>
            <w:webHidden/>
          </w:rPr>
        </w:r>
        <w:r w:rsidR="006A7B2F">
          <w:rPr>
            <w:noProof/>
            <w:webHidden/>
          </w:rPr>
          <w:fldChar w:fldCharType="separate"/>
        </w:r>
        <w:r w:rsidR="00A42341">
          <w:rPr>
            <w:noProof/>
            <w:webHidden/>
          </w:rPr>
          <w:t>56</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19" w:history="1">
        <w:r w:rsidR="00A42341" w:rsidRPr="0071766E">
          <w:rPr>
            <w:rStyle w:val="afffa"/>
            <w:noProof/>
          </w:rPr>
          <w:t>10.4</w:t>
        </w:r>
        <w:r w:rsidR="00A42341">
          <w:rPr>
            <w:rFonts w:asciiTheme="minorHAnsi" w:eastAsiaTheme="minorEastAsia" w:hAnsiTheme="minorHAnsi" w:cstheme="minorBidi"/>
            <w:smallCaps w:val="0"/>
            <w:noProof/>
            <w:sz w:val="22"/>
            <w:szCs w:val="22"/>
          </w:rPr>
          <w:tab/>
        </w:r>
        <w:r w:rsidR="00A42341" w:rsidRPr="0071766E">
          <w:rPr>
            <w:rStyle w:val="afffa"/>
            <w:noProof/>
          </w:rPr>
          <w:t>Объекты водоснабжения</w:t>
        </w:r>
        <w:r w:rsidR="00A42341">
          <w:rPr>
            <w:noProof/>
            <w:webHidden/>
          </w:rPr>
          <w:tab/>
        </w:r>
        <w:r w:rsidR="006A7B2F">
          <w:rPr>
            <w:noProof/>
            <w:webHidden/>
          </w:rPr>
          <w:fldChar w:fldCharType="begin"/>
        </w:r>
        <w:r w:rsidR="00A42341">
          <w:rPr>
            <w:noProof/>
            <w:webHidden/>
          </w:rPr>
          <w:instrText xml:space="preserve"> PAGEREF _Toc524461119 \h </w:instrText>
        </w:r>
        <w:r w:rsidR="006A7B2F">
          <w:rPr>
            <w:noProof/>
            <w:webHidden/>
          </w:rPr>
        </w:r>
        <w:r w:rsidR="006A7B2F">
          <w:rPr>
            <w:noProof/>
            <w:webHidden/>
          </w:rPr>
          <w:fldChar w:fldCharType="separate"/>
        </w:r>
        <w:r w:rsidR="00A42341">
          <w:rPr>
            <w:noProof/>
            <w:webHidden/>
          </w:rPr>
          <w:t>57</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20" w:history="1">
        <w:r w:rsidR="00A42341" w:rsidRPr="0071766E">
          <w:rPr>
            <w:rStyle w:val="afffa"/>
            <w:noProof/>
          </w:rPr>
          <w:t>10.5</w:t>
        </w:r>
        <w:r w:rsidR="00A42341">
          <w:rPr>
            <w:rFonts w:asciiTheme="minorHAnsi" w:eastAsiaTheme="minorEastAsia" w:hAnsiTheme="minorHAnsi" w:cstheme="minorBidi"/>
            <w:smallCaps w:val="0"/>
            <w:noProof/>
            <w:sz w:val="22"/>
            <w:szCs w:val="22"/>
          </w:rPr>
          <w:tab/>
        </w:r>
        <w:r w:rsidR="00A42341" w:rsidRPr="0071766E">
          <w:rPr>
            <w:rStyle w:val="afffa"/>
            <w:noProof/>
          </w:rPr>
          <w:t>Объекты водоотведения</w:t>
        </w:r>
        <w:r w:rsidR="00A42341">
          <w:rPr>
            <w:noProof/>
            <w:webHidden/>
          </w:rPr>
          <w:tab/>
        </w:r>
        <w:r w:rsidR="006A7B2F">
          <w:rPr>
            <w:noProof/>
            <w:webHidden/>
          </w:rPr>
          <w:fldChar w:fldCharType="begin"/>
        </w:r>
        <w:r w:rsidR="00A42341">
          <w:rPr>
            <w:noProof/>
            <w:webHidden/>
          </w:rPr>
          <w:instrText xml:space="preserve"> PAGEREF _Toc524461120 \h </w:instrText>
        </w:r>
        <w:r w:rsidR="006A7B2F">
          <w:rPr>
            <w:noProof/>
            <w:webHidden/>
          </w:rPr>
        </w:r>
        <w:r w:rsidR="006A7B2F">
          <w:rPr>
            <w:noProof/>
            <w:webHidden/>
          </w:rPr>
          <w:fldChar w:fldCharType="separate"/>
        </w:r>
        <w:r w:rsidR="00A42341">
          <w:rPr>
            <w:noProof/>
            <w:webHidden/>
          </w:rPr>
          <w:t>60</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21" w:history="1">
        <w:r w:rsidR="00A42341" w:rsidRPr="0071766E">
          <w:rPr>
            <w:rStyle w:val="afffa"/>
            <w:noProof/>
          </w:rPr>
          <w:t>10.6</w:t>
        </w:r>
        <w:r w:rsidR="00A42341">
          <w:rPr>
            <w:rFonts w:asciiTheme="minorHAnsi" w:eastAsiaTheme="minorEastAsia" w:hAnsiTheme="minorHAnsi" w:cstheme="minorBidi"/>
            <w:smallCaps w:val="0"/>
            <w:noProof/>
            <w:sz w:val="22"/>
            <w:szCs w:val="22"/>
          </w:rPr>
          <w:tab/>
        </w:r>
        <w:r w:rsidR="00A42341" w:rsidRPr="0071766E">
          <w:rPr>
            <w:rStyle w:val="afffa"/>
            <w:noProof/>
          </w:rPr>
          <w:t>Снабжение населения топливом</w:t>
        </w:r>
        <w:r w:rsidR="00A42341">
          <w:rPr>
            <w:noProof/>
            <w:webHidden/>
          </w:rPr>
          <w:tab/>
        </w:r>
        <w:r w:rsidR="006A7B2F">
          <w:rPr>
            <w:noProof/>
            <w:webHidden/>
          </w:rPr>
          <w:fldChar w:fldCharType="begin"/>
        </w:r>
        <w:r w:rsidR="00A42341">
          <w:rPr>
            <w:noProof/>
            <w:webHidden/>
          </w:rPr>
          <w:instrText xml:space="preserve"> PAGEREF _Toc524461121 \h </w:instrText>
        </w:r>
        <w:r w:rsidR="006A7B2F">
          <w:rPr>
            <w:noProof/>
            <w:webHidden/>
          </w:rPr>
        </w:r>
        <w:r w:rsidR="006A7B2F">
          <w:rPr>
            <w:noProof/>
            <w:webHidden/>
          </w:rPr>
          <w:fldChar w:fldCharType="separate"/>
        </w:r>
        <w:r w:rsidR="00A42341">
          <w:rPr>
            <w:noProof/>
            <w:webHidden/>
          </w:rPr>
          <w:t>63</w:t>
        </w:r>
        <w:r w:rsidR="006A7B2F">
          <w:rPr>
            <w:noProof/>
            <w:webHidden/>
          </w:rPr>
          <w:fldChar w:fldCharType="end"/>
        </w:r>
      </w:hyperlink>
    </w:p>
    <w:p w:rsidR="00A42341" w:rsidRDefault="00B94F76">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61122" w:history="1">
        <w:r w:rsidR="00A42341" w:rsidRPr="0071766E">
          <w:rPr>
            <w:rStyle w:val="afffa"/>
            <w:noProof/>
          </w:rPr>
          <w:t>11</w:t>
        </w:r>
        <w:r w:rsidR="00A42341">
          <w:rPr>
            <w:rFonts w:asciiTheme="minorHAnsi" w:eastAsiaTheme="minorEastAsia" w:hAnsiTheme="minorHAnsi" w:cstheme="minorBidi"/>
            <w:b w:val="0"/>
            <w:bCs w:val="0"/>
            <w:caps w:val="0"/>
            <w:noProof/>
            <w:sz w:val="22"/>
            <w:szCs w:val="22"/>
          </w:rPr>
          <w:tab/>
        </w:r>
        <w:r w:rsidR="00A42341" w:rsidRPr="0071766E">
          <w:rPr>
            <w:rStyle w:val="afffa"/>
            <w:noProof/>
          </w:rPr>
          <w:t>Нормативы обеспеченности услугами дорожной деятельности в отношении автомобильных дорог местного значения в границах населенных пунктов поселения</w:t>
        </w:r>
        <w:r w:rsidR="00A42341">
          <w:rPr>
            <w:noProof/>
            <w:webHidden/>
          </w:rPr>
          <w:tab/>
        </w:r>
        <w:r w:rsidR="006A7B2F">
          <w:rPr>
            <w:noProof/>
            <w:webHidden/>
          </w:rPr>
          <w:fldChar w:fldCharType="begin"/>
        </w:r>
        <w:r w:rsidR="00A42341">
          <w:rPr>
            <w:noProof/>
            <w:webHidden/>
          </w:rPr>
          <w:instrText xml:space="preserve"> PAGEREF _Toc524461122 \h </w:instrText>
        </w:r>
        <w:r w:rsidR="006A7B2F">
          <w:rPr>
            <w:noProof/>
            <w:webHidden/>
          </w:rPr>
        </w:r>
        <w:r w:rsidR="006A7B2F">
          <w:rPr>
            <w:noProof/>
            <w:webHidden/>
          </w:rPr>
          <w:fldChar w:fldCharType="separate"/>
        </w:r>
        <w:r w:rsidR="00A42341">
          <w:rPr>
            <w:noProof/>
            <w:webHidden/>
          </w:rPr>
          <w:t>65</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23" w:history="1">
        <w:r w:rsidR="00A42341" w:rsidRPr="0071766E">
          <w:rPr>
            <w:rStyle w:val="afffa"/>
            <w:noProof/>
          </w:rPr>
          <w:t>11.1</w:t>
        </w:r>
        <w:r w:rsidR="00A42341">
          <w:rPr>
            <w:rFonts w:asciiTheme="minorHAnsi" w:eastAsiaTheme="minorEastAsia" w:hAnsiTheme="minorHAnsi" w:cstheme="minorBidi"/>
            <w:smallCaps w:val="0"/>
            <w:noProof/>
            <w:sz w:val="22"/>
            <w:szCs w:val="22"/>
          </w:rPr>
          <w:tab/>
        </w:r>
        <w:r w:rsidR="00A42341" w:rsidRPr="0071766E">
          <w:rPr>
            <w:rStyle w:val="afffa"/>
            <w:noProof/>
          </w:rPr>
          <w:t>Техническая классификация автомобильных дорог (внешние автомобильные дороги общей сети, проходящие по территории населенного пункта) и основные параметры</w:t>
        </w:r>
        <w:r w:rsidR="00A42341">
          <w:rPr>
            <w:noProof/>
            <w:webHidden/>
          </w:rPr>
          <w:tab/>
        </w:r>
        <w:r w:rsidR="006A7B2F">
          <w:rPr>
            <w:noProof/>
            <w:webHidden/>
          </w:rPr>
          <w:fldChar w:fldCharType="begin"/>
        </w:r>
        <w:r w:rsidR="00A42341">
          <w:rPr>
            <w:noProof/>
            <w:webHidden/>
          </w:rPr>
          <w:instrText xml:space="preserve"> PAGEREF _Toc524461123 \h </w:instrText>
        </w:r>
        <w:r w:rsidR="006A7B2F">
          <w:rPr>
            <w:noProof/>
            <w:webHidden/>
          </w:rPr>
        </w:r>
        <w:r w:rsidR="006A7B2F">
          <w:rPr>
            <w:noProof/>
            <w:webHidden/>
          </w:rPr>
          <w:fldChar w:fldCharType="separate"/>
        </w:r>
        <w:r w:rsidR="00A42341">
          <w:rPr>
            <w:noProof/>
            <w:webHidden/>
          </w:rPr>
          <w:t>65</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24" w:history="1">
        <w:r w:rsidR="00A42341" w:rsidRPr="0071766E">
          <w:rPr>
            <w:rStyle w:val="afffa"/>
            <w:noProof/>
          </w:rPr>
          <w:t>11.2</w:t>
        </w:r>
        <w:r w:rsidR="00A42341">
          <w:rPr>
            <w:rFonts w:asciiTheme="minorHAnsi" w:eastAsiaTheme="minorEastAsia" w:hAnsiTheme="minorHAnsi" w:cstheme="minorBidi"/>
            <w:smallCaps w:val="0"/>
            <w:noProof/>
            <w:sz w:val="22"/>
            <w:szCs w:val="22"/>
          </w:rPr>
          <w:tab/>
        </w:r>
        <w:r w:rsidR="00A42341" w:rsidRPr="0071766E">
          <w:rPr>
            <w:rStyle w:val="afffa"/>
            <w:noProof/>
          </w:rPr>
          <w:t>Категории и параметры автомобильных дорог систем расселения</w:t>
        </w:r>
        <w:r w:rsidR="00A42341">
          <w:rPr>
            <w:noProof/>
            <w:webHidden/>
          </w:rPr>
          <w:tab/>
        </w:r>
        <w:r w:rsidR="006A7B2F">
          <w:rPr>
            <w:noProof/>
            <w:webHidden/>
          </w:rPr>
          <w:fldChar w:fldCharType="begin"/>
        </w:r>
        <w:r w:rsidR="00A42341">
          <w:rPr>
            <w:noProof/>
            <w:webHidden/>
          </w:rPr>
          <w:instrText xml:space="preserve"> PAGEREF _Toc524461124 \h </w:instrText>
        </w:r>
        <w:r w:rsidR="006A7B2F">
          <w:rPr>
            <w:noProof/>
            <w:webHidden/>
          </w:rPr>
        </w:r>
        <w:r w:rsidR="006A7B2F">
          <w:rPr>
            <w:noProof/>
            <w:webHidden/>
          </w:rPr>
          <w:fldChar w:fldCharType="separate"/>
        </w:r>
        <w:r w:rsidR="00A42341">
          <w:rPr>
            <w:noProof/>
            <w:webHidden/>
          </w:rPr>
          <w:t>66</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25" w:history="1">
        <w:r w:rsidR="00A42341" w:rsidRPr="0071766E">
          <w:rPr>
            <w:rStyle w:val="afffa"/>
            <w:noProof/>
          </w:rPr>
          <w:t>11.3</w:t>
        </w:r>
        <w:r w:rsidR="00A42341">
          <w:rPr>
            <w:rFonts w:asciiTheme="minorHAnsi" w:eastAsiaTheme="minorEastAsia" w:hAnsiTheme="minorHAnsi" w:cstheme="minorBidi"/>
            <w:smallCaps w:val="0"/>
            <w:noProof/>
            <w:sz w:val="22"/>
            <w:szCs w:val="22"/>
          </w:rPr>
          <w:tab/>
        </w:r>
        <w:r w:rsidR="00A42341" w:rsidRPr="0071766E">
          <w:rPr>
            <w:rStyle w:val="afffa"/>
            <w:noProof/>
          </w:rPr>
          <w:t>Параметры отводимых территорий под размещаемые автомобильные дороги</w:t>
        </w:r>
        <w:r w:rsidR="00A42341">
          <w:rPr>
            <w:noProof/>
            <w:webHidden/>
          </w:rPr>
          <w:tab/>
        </w:r>
        <w:r w:rsidR="006A7B2F">
          <w:rPr>
            <w:noProof/>
            <w:webHidden/>
          </w:rPr>
          <w:fldChar w:fldCharType="begin"/>
        </w:r>
        <w:r w:rsidR="00A42341">
          <w:rPr>
            <w:noProof/>
            <w:webHidden/>
          </w:rPr>
          <w:instrText xml:space="preserve"> PAGEREF _Toc524461125 \h </w:instrText>
        </w:r>
        <w:r w:rsidR="006A7B2F">
          <w:rPr>
            <w:noProof/>
            <w:webHidden/>
          </w:rPr>
        </w:r>
        <w:r w:rsidR="006A7B2F">
          <w:rPr>
            <w:noProof/>
            <w:webHidden/>
          </w:rPr>
          <w:fldChar w:fldCharType="separate"/>
        </w:r>
        <w:r w:rsidR="00A42341">
          <w:rPr>
            <w:noProof/>
            <w:webHidden/>
          </w:rPr>
          <w:t>67</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26" w:history="1">
        <w:r w:rsidR="00A42341" w:rsidRPr="0071766E">
          <w:rPr>
            <w:rStyle w:val="afffa"/>
            <w:noProof/>
          </w:rPr>
          <w:t>11.4</w:t>
        </w:r>
        <w:r w:rsidR="00A42341">
          <w:rPr>
            <w:rFonts w:asciiTheme="minorHAnsi" w:eastAsiaTheme="minorEastAsia" w:hAnsiTheme="minorHAnsi" w:cstheme="minorBidi"/>
            <w:smallCaps w:val="0"/>
            <w:noProof/>
            <w:sz w:val="22"/>
            <w:szCs w:val="22"/>
          </w:rPr>
          <w:tab/>
        </w:r>
        <w:r w:rsidR="00A42341" w:rsidRPr="0071766E">
          <w:rPr>
            <w:rStyle w:val="afffa"/>
            <w:noProof/>
          </w:rPr>
          <w:t>Плотность автомобильных дорог общей сети</w:t>
        </w:r>
        <w:r w:rsidR="00A42341">
          <w:rPr>
            <w:noProof/>
            <w:webHidden/>
          </w:rPr>
          <w:tab/>
        </w:r>
        <w:r w:rsidR="006A7B2F">
          <w:rPr>
            <w:noProof/>
            <w:webHidden/>
          </w:rPr>
          <w:fldChar w:fldCharType="begin"/>
        </w:r>
        <w:r w:rsidR="00A42341">
          <w:rPr>
            <w:noProof/>
            <w:webHidden/>
          </w:rPr>
          <w:instrText xml:space="preserve"> PAGEREF _Toc524461126 \h </w:instrText>
        </w:r>
        <w:r w:rsidR="006A7B2F">
          <w:rPr>
            <w:noProof/>
            <w:webHidden/>
          </w:rPr>
        </w:r>
        <w:r w:rsidR="006A7B2F">
          <w:rPr>
            <w:noProof/>
            <w:webHidden/>
          </w:rPr>
          <w:fldChar w:fldCharType="separate"/>
        </w:r>
        <w:r w:rsidR="00A42341">
          <w:rPr>
            <w:noProof/>
            <w:webHidden/>
          </w:rPr>
          <w:t>67</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27" w:history="1">
        <w:r w:rsidR="00A42341" w:rsidRPr="0071766E">
          <w:rPr>
            <w:rStyle w:val="afffa"/>
            <w:noProof/>
          </w:rPr>
          <w:t>11.5</w:t>
        </w:r>
        <w:r w:rsidR="00A42341">
          <w:rPr>
            <w:rFonts w:asciiTheme="minorHAnsi" w:eastAsiaTheme="minorEastAsia" w:hAnsiTheme="minorHAnsi" w:cstheme="minorBidi"/>
            <w:smallCaps w:val="0"/>
            <w:noProof/>
            <w:sz w:val="22"/>
            <w:szCs w:val="22"/>
          </w:rPr>
          <w:tab/>
        </w:r>
        <w:r w:rsidR="00A42341" w:rsidRPr="0071766E">
          <w:rPr>
            <w:rStyle w:val="afffa"/>
            <w:noProof/>
          </w:rPr>
          <w:t>Обеспеченность внешних автомобильных дорог объектами дорожного сервиса и элементами обустройства</w:t>
        </w:r>
        <w:r w:rsidR="00A42341">
          <w:rPr>
            <w:noProof/>
            <w:webHidden/>
          </w:rPr>
          <w:tab/>
        </w:r>
        <w:r w:rsidR="006A7B2F">
          <w:rPr>
            <w:noProof/>
            <w:webHidden/>
          </w:rPr>
          <w:fldChar w:fldCharType="begin"/>
        </w:r>
        <w:r w:rsidR="00A42341">
          <w:rPr>
            <w:noProof/>
            <w:webHidden/>
          </w:rPr>
          <w:instrText xml:space="preserve"> PAGEREF _Toc524461127 \h </w:instrText>
        </w:r>
        <w:r w:rsidR="006A7B2F">
          <w:rPr>
            <w:noProof/>
            <w:webHidden/>
          </w:rPr>
        </w:r>
        <w:r w:rsidR="006A7B2F">
          <w:rPr>
            <w:noProof/>
            <w:webHidden/>
          </w:rPr>
          <w:fldChar w:fldCharType="separate"/>
        </w:r>
        <w:r w:rsidR="00A42341">
          <w:rPr>
            <w:noProof/>
            <w:webHidden/>
          </w:rPr>
          <w:t>68</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28" w:history="1">
        <w:r w:rsidR="00A42341" w:rsidRPr="0071766E">
          <w:rPr>
            <w:rStyle w:val="afffa"/>
            <w:noProof/>
          </w:rPr>
          <w:t>11.6</w:t>
        </w:r>
        <w:r w:rsidR="00A42341">
          <w:rPr>
            <w:rFonts w:asciiTheme="minorHAnsi" w:eastAsiaTheme="minorEastAsia" w:hAnsiTheme="minorHAnsi" w:cstheme="minorBidi"/>
            <w:smallCaps w:val="0"/>
            <w:noProof/>
            <w:sz w:val="22"/>
            <w:szCs w:val="22"/>
          </w:rPr>
          <w:tab/>
        </w:r>
        <w:r w:rsidR="00A42341" w:rsidRPr="0071766E">
          <w:rPr>
            <w:rStyle w:val="afffa"/>
            <w:noProof/>
          </w:rPr>
          <w:t>Затраты времени на передвижение трудящихся</w:t>
        </w:r>
        <w:r w:rsidR="00A42341">
          <w:rPr>
            <w:noProof/>
            <w:webHidden/>
          </w:rPr>
          <w:tab/>
        </w:r>
        <w:r w:rsidR="006A7B2F">
          <w:rPr>
            <w:noProof/>
            <w:webHidden/>
          </w:rPr>
          <w:fldChar w:fldCharType="begin"/>
        </w:r>
        <w:r w:rsidR="00A42341">
          <w:rPr>
            <w:noProof/>
            <w:webHidden/>
          </w:rPr>
          <w:instrText xml:space="preserve"> PAGEREF _Toc524461128 \h </w:instrText>
        </w:r>
        <w:r w:rsidR="006A7B2F">
          <w:rPr>
            <w:noProof/>
            <w:webHidden/>
          </w:rPr>
        </w:r>
        <w:r w:rsidR="006A7B2F">
          <w:rPr>
            <w:noProof/>
            <w:webHidden/>
          </w:rPr>
          <w:fldChar w:fldCharType="separate"/>
        </w:r>
        <w:r w:rsidR="00A42341">
          <w:rPr>
            <w:noProof/>
            <w:webHidden/>
          </w:rPr>
          <w:t>71</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29" w:history="1">
        <w:r w:rsidR="00A42341" w:rsidRPr="0071766E">
          <w:rPr>
            <w:rStyle w:val="afffa"/>
            <w:noProof/>
          </w:rPr>
          <w:t>11.7</w:t>
        </w:r>
        <w:r w:rsidR="00A42341">
          <w:rPr>
            <w:rFonts w:asciiTheme="minorHAnsi" w:eastAsiaTheme="minorEastAsia" w:hAnsiTheme="minorHAnsi" w:cstheme="minorBidi"/>
            <w:smallCaps w:val="0"/>
            <w:noProof/>
            <w:sz w:val="22"/>
            <w:szCs w:val="22"/>
          </w:rPr>
          <w:tab/>
        </w:r>
        <w:r w:rsidR="00A42341" w:rsidRPr="0071766E">
          <w:rPr>
            <w:rStyle w:val="afffa"/>
            <w:noProof/>
          </w:rPr>
          <w:t>Категории дорог и улиц (для улично-дорожной сети населенных пунктов)</w:t>
        </w:r>
        <w:r w:rsidR="00A42341">
          <w:rPr>
            <w:noProof/>
            <w:webHidden/>
          </w:rPr>
          <w:tab/>
        </w:r>
        <w:r w:rsidR="006A7B2F">
          <w:rPr>
            <w:noProof/>
            <w:webHidden/>
          </w:rPr>
          <w:fldChar w:fldCharType="begin"/>
        </w:r>
        <w:r w:rsidR="00A42341">
          <w:rPr>
            <w:noProof/>
            <w:webHidden/>
          </w:rPr>
          <w:instrText xml:space="preserve"> PAGEREF _Toc524461129 \h </w:instrText>
        </w:r>
        <w:r w:rsidR="006A7B2F">
          <w:rPr>
            <w:noProof/>
            <w:webHidden/>
          </w:rPr>
        </w:r>
        <w:r w:rsidR="006A7B2F">
          <w:rPr>
            <w:noProof/>
            <w:webHidden/>
          </w:rPr>
          <w:fldChar w:fldCharType="separate"/>
        </w:r>
        <w:r w:rsidR="00A42341">
          <w:rPr>
            <w:noProof/>
            <w:webHidden/>
          </w:rPr>
          <w:t>72</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30" w:history="1">
        <w:r w:rsidR="00A42341" w:rsidRPr="0071766E">
          <w:rPr>
            <w:rStyle w:val="afffa"/>
            <w:noProof/>
          </w:rPr>
          <w:t>11.8</w:t>
        </w:r>
        <w:r w:rsidR="00A42341">
          <w:rPr>
            <w:rFonts w:asciiTheme="minorHAnsi" w:eastAsiaTheme="minorEastAsia" w:hAnsiTheme="minorHAnsi" w:cstheme="minorBidi"/>
            <w:smallCaps w:val="0"/>
            <w:noProof/>
            <w:sz w:val="22"/>
            <w:szCs w:val="22"/>
          </w:rPr>
          <w:tab/>
        </w:r>
        <w:r w:rsidR="00A42341" w:rsidRPr="0071766E">
          <w:rPr>
            <w:rStyle w:val="afffa"/>
            <w:noProof/>
          </w:rPr>
          <w:t>Параметры улично-дорожной сети городских и сельских поселений</w:t>
        </w:r>
        <w:r w:rsidR="00A42341">
          <w:rPr>
            <w:noProof/>
            <w:webHidden/>
          </w:rPr>
          <w:tab/>
        </w:r>
        <w:r w:rsidR="006A7B2F">
          <w:rPr>
            <w:noProof/>
            <w:webHidden/>
          </w:rPr>
          <w:fldChar w:fldCharType="begin"/>
        </w:r>
        <w:r w:rsidR="00A42341">
          <w:rPr>
            <w:noProof/>
            <w:webHidden/>
          </w:rPr>
          <w:instrText xml:space="preserve"> PAGEREF _Toc524461130 \h </w:instrText>
        </w:r>
        <w:r w:rsidR="006A7B2F">
          <w:rPr>
            <w:noProof/>
            <w:webHidden/>
          </w:rPr>
        </w:r>
        <w:r w:rsidR="006A7B2F">
          <w:rPr>
            <w:noProof/>
            <w:webHidden/>
          </w:rPr>
          <w:fldChar w:fldCharType="separate"/>
        </w:r>
        <w:r w:rsidR="00A42341">
          <w:rPr>
            <w:noProof/>
            <w:webHidden/>
          </w:rPr>
          <w:t>72</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31" w:history="1">
        <w:r w:rsidR="00A42341" w:rsidRPr="0071766E">
          <w:rPr>
            <w:rStyle w:val="afffa"/>
            <w:noProof/>
          </w:rPr>
          <w:t>11.9</w:t>
        </w:r>
        <w:r w:rsidR="00A42341">
          <w:rPr>
            <w:rFonts w:asciiTheme="minorHAnsi" w:eastAsiaTheme="minorEastAsia" w:hAnsiTheme="minorHAnsi" w:cstheme="minorBidi"/>
            <w:smallCaps w:val="0"/>
            <w:noProof/>
            <w:sz w:val="22"/>
            <w:szCs w:val="22"/>
          </w:rPr>
          <w:tab/>
        </w:r>
        <w:r w:rsidR="00A42341" w:rsidRPr="0071766E">
          <w:rPr>
            <w:rStyle w:val="afffa"/>
            <w:noProof/>
          </w:rPr>
          <w:t>Основные параметры тротуаров и пешеходных дорожек</w:t>
        </w:r>
        <w:r w:rsidR="00A42341">
          <w:rPr>
            <w:noProof/>
            <w:webHidden/>
          </w:rPr>
          <w:tab/>
        </w:r>
        <w:r w:rsidR="006A7B2F">
          <w:rPr>
            <w:noProof/>
            <w:webHidden/>
          </w:rPr>
          <w:fldChar w:fldCharType="begin"/>
        </w:r>
        <w:r w:rsidR="00A42341">
          <w:rPr>
            <w:noProof/>
            <w:webHidden/>
          </w:rPr>
          <w:instrText xml:space="preserve"> PAGEREF _Toc524461131 \h </w:instrText>
        </w:r>
        <w:r w:rsidR="006A7B2F">
          <w:rPr>
            <w:noProof/>
            <w:webHidden/>
          </w:rPr>
        </w:r>
        <w:r w:rsidR="006A7B2F">
          <w:rPr>
            <w:noProof/>
            <w:webHidden/>
          </w:rPr>
          <w:fldChar w:fldCharType="separate"/>
        </w:r>
        <w:r w:rsidR="00A42341">
          <w:rPr>
            <w:noProof/>
            <w:webHidden/>
          </w:rPr>
          <w:t>73</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32" w:history="1">
        <w:r w:rsidR="00A42341" w:rsidRPr="0071766E">
          <w:rPr>
            <w:rStyle w:val="afffa"/>
            <w:noProof/>
          </w:rPr>
          <w:t>11.10</w:t>
        </w:r>
        <w:r w:rsidR="00A42341">
          <w:rPr>
            <w:rFonts w:asciiTheme="minorHAnsi" w:eastAsiaTheme="minorEastAsia" w:hAnsiTheme="minorHAnsi" w:cstheme="minorBidi"/>
            <w:smallCaps w:val="0"/>
            <w:noProof/>
            <w:sz w:val="22"/>
            <w:szCs w:val="22"/>
          </w:rPr>
          <w:tab/>
        </w:r>
        <w:r w:rsidR="00A42341" w:rsidRPr="0071766E">
          <w:rPr>
            <w:rStyle w:val="afffa"/>
            <w:noProof/>
          </w:rPr>
          <w:t>Параметры проектирования улично-дорожной сети</w:t>
        </w:r>
        <w:r w:rsidR="00A42341">
          <w:rPr>
            <w:noProof/>
            <w:webHidden/>
          </w:rPr>
          <w:tab/>
        </w:r>
        <w:r w:rsidR="006A7B2F">
          <w:rPr>
            <w:noProof/>
            <w:webHidden/>
          </w:rPr>
          <w:fldChar w:fldCharType="begin"/>
        </w:r>
        <w:r w:rsidR="00A42341">
          <w:rPr>
            <w:noProof/>
            <w:webHidden/>
          </w:rPr>
          <w:instrText xml:space="preserve"> PAGEREF _Toc524461132 \h </w:instrText>
        </w:r>
        <w:r w:rsidR="006A7B2F">
          <w:rPr>
            <w:noProof/>
            <w:webHidden/>
          </w:rPr>
        </w:r>
        <w:r w:rsidR="006A7B2F">
          <w:rPr>
            <w:noProof/>
            <w:webHidden/>
          </w:rPr>
          <w:fldChar w:fldCharType="separate"/>
        </w:r>
        <w:r w:rsidR="00A42341">
          <w:rPr>
            <w:noProof/>
            <w:webHidden/>
          </w:rPr>
          <w:t>74</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33" w:history="1">
        <w:r w:rsidR="00A42341" w:rsidRPr="0071766E">
          <w:rPr>
            <w:rStyle w:val="afffa"/>
            <w:noProof/>
          </w:rPr>
          <w:t>11.11</w:t>
        </w:r>
        <w:r w:rsidR="00A42341">
          <w:rPr>
            <w:rFonts w:asciiTheme="minorHAnsi" w:eastAsiaTheme="minorEastAsia" w:hAnsiTheme="minorHAnsi" w:cstheme="minorBidi"/>
            <w:smallCaps w:val="0"/>
            <w:noProof/>
            <w:sz w:val="22"/>
            <w:szCs w:val="22"/>
          </w:rPr>
          <w:tab/>
        </w:r>
        <w:r w:rsidR="00A42341" w:rsidRPr="0071766E">
          <w:rPr>
            <w:rStyle w:val="afffa"/>
            <w:noProof/>
          </w:rPr>
          <w:t>Параметры пешеходных путей с возможностью проезда механических инвалидных колясок</w:t>
        </w:r>
        <w:r w:rsidR="00A42341">
          <w:rPr>
            <w:noProof/>
            <w:webHidden/>
          </w:rPr>
          <w:tab/>
        </w:r>
        <w:r w:rsidR="006A7B2F">
          <w:rPr>
            <w:noProof/>
            <w:webHidden/>
          </w:rPr>
          <w:fldChar w:fldCharType="begin"/>
        </w:r>
        <w:r w:rsidR="00A42341">
          <w:rPr>
            <w:noProof/>
            <w:webHidden/>
          </w:rPr>
          <w:instrText xml:space="preserve"> PAGEREF _Toc524461133 \h </w:instrText>
        </w:r>
        <w:r w:rsidR="006A7B2F">
          <w:rPr>
            <w:noProof/>
            <w:webHidden/>
          </w:rPr>
        </w:r>
        <w:r w:rsidR="006A7B2F">
          <w:rPr>
            <w:noProof/>
            <w:webHidden/>
          </w:rPr>
          <w:fldChar w:fldCharType="separate"/>
        </w:r>
        <w:r w:rsidR="00A42341">
          <w:rPr>
            <w:noProof/>
            <w:webHidden/>
          </w:rPr>
          <w:t>75</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34" w:history="1">
        <w:r w:rsidR="00A42341" w:rsidRPr="0071766E">
          <w:rPr>
            <w:rStyle w:val="afffa"/>
            <w:noProof/>
          </w:rPr>
          <w:t>11.12</w:t>
        </w:r>
        <w:r w:rsidR="00A42341">
          <w:rPr>
            <w:rFonts w:asciiTheme="minorHAnsi" w:eastAsiaTheme="minorEastAsia" w:hAnsiTheme="minorHAnsi" w:cstheme="minorBidi"/>
            <w:smallCaps w:val="0"/>
            <w:noProof/>
            <w:sz w:val="22"/>
            <w:szCs w:val="22"/>
          </w:rPr>
          <w:tab/>
        </w:r>
        <w:r w:rsidR="00A42341" w:rsidRPr="0071766E">
          <w:rPr>
            <w:rStyle w:val="afffa"/>
            <w:noProof/>
          </w:rPr>
          <w:t>Ширина полосы для складирования снега в пределах проезжей части улиц и дорог</w:t>
        </w:r>
        <w:r w:rsidR="00A42341">
          <w:rPr>
            <w:noProof/>
            <w:webHidden/>
          </w:rPr>
          <w:tab/>
        </w:r>
        <w:r w:rsidR="006A7B2F">
          <w:rPr>
            <w:noProof/>
            <w:webHidden/>
          </w:rPr>
          <w:fldChar w:fldCharType="begin"/>
        </w:r>
        <w:r w:rsidR="00A42341">
          <w:rPr>
            <w:noProof/>
            <w:webHidden/>
          </w:rPr>
          <w:instrText xml:space="preserve"> PAGEREF _Toc524461134 \h </w:instrText>
        </w:r>
        <w:r w:rsidR="006A7B2F">
          <w:rPr>
            <w:noProof/>
            <w:webHidden/>
          </w:rPr>
        </w:r>
        <w:r w:rsidR="006A7B2F">
          <w:rPr>
            <w:noProof/>
            <w:webHidden/>
          </w:rPr>
          <w:fldChar w:fldCharType="separate"/>
        </w:r>
        <w:r w:rsidR="00A42341">
          <w:rPr>
            <w:noProof/>
            <w:webHidden/>
          </w:rPr>
          <w:t>75</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35" w:history="1">
        <w:r w:rsidR="00A42341" w:rsidRPr="0071766E">
          <w:rPr>
            <w:rStyle w:val="afffa"/>
            <w:noProof/>
          </w:rPr>
          <w:t>11.13</w:t>
        </w:r>
        <w:r w:rsidR="00A42341">
          <w:rPr>
            <w:rFonts w:asciiTheme="minorHAnsi" w:eastAsiaTheme="minorEastAsia" w:hAnsiTheme="minorHAnsi" w:cstheme="minorBidi"/>
            <w:smallCaps w:val="0"/>
            <w:noProof/>
            <w:sz w:val="22"/>
            <w:szCs w:val="22"/>
          </w:rPr>
          <w:tab/>
        </w:r>
        <w:r w:rsidR="00A42341" w:rsidRPr="0071766E">
          <w:rPr>
            <w:rStyle w:val="afffa"/>
            <w:noProof/>
          </w:rPr>
          <w:t>Нормы проектирования сооружений и устройств для хранения  и обслуживания транспортных средств</w:t>
        </w:r>
        <w:r w:rsidR="00A42341">
          <w:rPr>
            <w:noProof/>
            <w:webHidden/>
          </w:rPr>
          <w:tab/>
        </w:r>
        <w:r w:rsidR="006A7B2F">
          <w:rPr>
            <w:noProof/>
            <w:webHidden/>
          </w:rPr>
          <w:fldChar w:fldCharType="begin"/>
        </w:r>
        <w:r w:rsidR="00A42341">
          <w:rPr>
            <w:noProof/>
            <w:webHidden/>
          </w:rPr>
          <w:instrText xml:space="preserve"> PAGEREF _Toc524461135 \h </w:instrText>
        </w:r>
        <w:r w:rsidR="006A7B2F">
          <w:rPr>
            <w:noProof/>
            <w:webHidden/>
          </w:rPr>
        </w:r>
        <w:r w:rsidR="006A7B2F">
          <w:rPr>
            <w:noProof/>
            <w:webHidden/>
          </w:rPr>
          <w:fldChar w:fldCharType="separate"/>
        </w:r>
        <w:r w:rsidR="00A42341">
          <w:rPr>
            <w:noProof/>
            <w:webHidden/>
          </w:rPr>
          <w:t>76</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36" w:history="1">
        <w:r w:rsidR="00A42341" w:rsidRPr="0071766E">
          <w:rPr>
            <w:rStyle w:val="afffa"/>
            <w:noProof/>
          </w:rPr>
          <w:t>11.14</w:t>
        </w:r>
        <w:r w:rsidR="00A42341">
          <w:rPr>
            <w:rFonts w:asciiTheme="minorHAnsi" w:eastAsiaTheme="minorEastAsia" w:hAnsiTheme="minorHAnsi" w:cstheme="minorBidi"/>
            <w:smallCaps w:val="0"/>
            <w:noProof/>
            <w:sz w:val="22"/>
            <w:szCs w:val="22"/>
          </w:rPr>
          <w:tab/>
        </w:r>
        <w:r w:rsidR="00A42341" w:rsidRPr="0071766E">
          <w:rPr>
            <w:rStyle w:val="afffa"/>
            <w:noProof/>
          </w:rPr>
          <w:t>Параметры проектирования объектов транспортного обслуживания</w:t>
        </w:r>
        <w:r w:rsidR="00A42341">
          <w:rPr>
            <w:noProof/>
            <w:webHidden/>
          </w:rPr>
          <w:tab/>
        </w:r>
        <w:r w:rsidR="006A7B2F">
          <w:rPr>
            <w:noProof/>
            <w:webHidden/>
          </w:rPr>
          <w:fldChar w:fldCharType="begin"/>
        </w:r>
        <w:r w:rsidR="00A42341">
          <w:rPr>
            <w:noProof/>
            <w:webHidden/>
          </w:rPr>
          <w:instrText xml:space="preserve"> PAGEREF _Toc524461136 \h </w:instrText>
        </w:r>
        <w:r w:rsidR="006A7B2F">
          <w:rPr>
            <w:noProof/>
            <w:webHidden/>
          </w:rPr>
        </w:r>
        <w:r w:rsidR="006A7B2F">
          <w:rPr>
            <w:noProof/>
            <w:webHidden/>
          </w:rPr>
          <w:fldChar w:fldCharType="separate"/>
        </w:r>
        <w:r w:rsidR="00A42341">
          <w:rPr>
            <w:noProof/>
            <w:webHidden/>
          </w:rPr>
          <w:t>80</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37" w:history="1">
        <w:r w:rsidR="00A42341" w:rsidRPr="0071766E">
          <w:rPr>
            <w:rStyle w:val="afffa"/>
            <w:noProof/>
          </w:rPr>
          <w:t>11.15</w:t>
        </w:r>
        <w:r w:rsidR="00A42341">
          <w:rPr>
            <w:rFonts w:asciiTheme="minorHAnsi" w:eastAsiaTheme="minorEastAsia" w:hAnsiTheme="minorHAnsi" w:cstheme="minorBidi"/>
            <w:smallCaps w:val="0"/>
            <w:noProof/>
            <w:sz w:val="22"/>
            <w:szCs w:val="22"/>
          </w:rPr>
          <w:tab/>
        </w:r>
        <w:r w:rsidR="00A42341" w:rsidRPr="0071766E">
          <w:rPr>
            <w:rStyle w:val="afffa"/>
            <w:noProof/>
          </w:rPr>
          <w:t>Показатели инженерной подготовки и защиты территории</w:t>
        </w:r>
        <w:r w:rsidR="00A42341">
          <w:rPr>
            <w:noProof/>
            <w:webHidden/>
          </w:rPr>
          <w:tab/>
        </w:r>
        <w:r w:rsidR="006A7B2F">
          <w:rPr>
            <w:noProof/>
            <w:webHidden/>
          </w:rPr>
          <w:fldChar w:fldCharType="begin"/>
        </w:r>
        <w:r w:rsidR="00A42341">
          <w:rPr>
            <w:noProof/>
            <w:webHidden/>
          </w:rPr>
          <w:instrText xml:space="preserve"> PAGEREF _Toc524461137 \h </w:instrText>
        </w:r>
        <w:r w:rsidR="006A7B2F">
          <w:rPr>
            <w:noProof/>
            <w:webHidden/>
          </w:rPr>
        </w:r>
        <w:r w:rsidR="006A7B2F">
          <w:rPr>
            <w:noProof/>
            <w:webHidden/>
          </w:rPr>
          <w:fldChar w:fldCharType="separate"/>
        </w:r>
        <w:r w:rsidR="00A42341">
          <w:rPr>
            <w:noProof/>
            <w:webHidden/>
          </w:rPr>
          <w:t>80</w:t>
        </w:r>
        <w:r w:rsidR="006A7B2F">
          <w:rPr>
            <w:noProof/>
            <w:webHidden/>
          </w:rPr>
          <w:fldChar w:fldCharType="end"/>
        </w:r>
      </w:hyperlink>
    </w:p>
    <w:p w:rsidR="00A42341" w:rsidRDefault="00B94F76">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61138" w:history="1">
        <w:r w:rsidR="00A42341" w:rsidRPr="0071766E">
          <w:rPr>
            <w:rStyle w:val="afffa"/>
            <w:noProof/>
          </w:rPr>
          <w:t>12</w:t>
        </w:r>
        <w:r w:rsidR="00A42341">
          <w:rPr>
            <w:rFonts w:asciiTheme="minorHAnsi" w:eastAsiaTheme="minorEastAsia" w:hAnsiTheme="minorHAnsi" w:cstheme="minorBidi"/>
            <w:b w:val="0"/>
            <w:bCs w:val="0"/>
            <w:caps w:val="0"/>
            <w:noProof/>
            <w:sz w:val="22"/>
            <w:szCs w:val="22"/>
          </w:rPr>
          <w:tab/>
        </w:r>
        <w:r w:rsidR="00A42341" w:rsidRPr="0071766E">
          <w:rPr>
            <w:rStyle w:val="afffa"/>
            <w:noProof/>
          </w:rPr>
          <w:t>Нормативы обеспеченности населения поселения транспортными услугами в границах поселения</w:t>
        </w:r>
        <w:r w:rsidR="00A42341">
          <w:rPr>
            <w:noProof/>
            <w:webHidden/>
          </w:rPr>
          <w:tab/>
        </w:r>
        <w:r w:rsidR="006A7B2F">
          <w:rPr>
            <w:noProof/>
            <w:webHidden/>
          </w:rPr>
          <w:fldChar w:fldCharType="begin"/>
        </w:r>
        <w:r w:rsidR="00A42341">
          <w:rPr>
            <w:noProof/>
            <w:webHidden/>
          </w:rPr>
          <w:instrText xml:space="preserve"> PAGEREF _Toc524461138 \h </w:instrText>
        </w:r>
        <w:r w:rsidR="006A7B2F">
          <w:rPr>
            <w:noProof/>
            <w:webHidden/>
          </w:rPr>
        </w:r>
        <w:r w:rsidR="006A7B2F">
          <w:rPr>
            <w:noProof/>
            <w:webHidden/>
          </w:rPr>
          <w:fldChar w:fldCharType="separate"/>
        </w:r>
        <w:r w:rsidR="00A42341">
          <w:rPr>
            <w:noProof/>
            <w:webHidden/>
          </w:rPr>
          <w:t>82</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39" w:history="1">
        <w:r w:rsidR="00A42341" w:rsidRPr="0071766E">
          <w:rPr>
            <w:rStyle w:val="afffa"/>
            <w:noProof/>
          </w:rPr>
          <w:t>12.1</w:t>
        </w:r>
        <w:r w:rsidR="00A42341">
          <w:rPr>
            <w:rFonts w:asciiTheme="minorHAnsi" w:eastAsiaTheme="minorEastAsia" w:hAnsiTheme="minorHAnsi" w:cstheme="minorBidi"/>
            <w:smallCaps w:val="0"/>
            <w:noProof/>
            <w:sz w:val="22"/>
            <w:szCs w:val="22"/>
          </w:rPr>
          <w:tab/>
        </w:r>
        <w:r w:rsidR="00A42341" w:rsidRPr="0071766E">
          <w:rPr>
            <w:rStyle w:val="afffa"/>
            <w:noProof/>
          </w:rPr>
          <w:t>Нормы проектирования остановочных пунктов общественного транспорта</w:t>
        </w:r>
        <w:r w:rsidR="00A42341">
          <w:rPr>
            <w:noProof/>
            <w:webHidden/>
          </w:rPr>
          <w:tab/>
        </w:r>
        <w:r w:rsidR="006A7B2F">
          <w:rPr>
            <w:noProof/>
            <w:webHidden/>
          </w:rPr>
          <w:fldChar w:fldCharType="begin"/>
        </w:r>
        <w:r w:rsidR="00A42341">
          <w:rPr>
            <w:noProof/>
            <w:webHidden/>
          </w:rPr>
          <w:instrText xml:space="preserve"> PAGEREF _Toc524461139 \h </w:instrText>
        </w:r>
        <w:r w:rsidR="006A7B2F">
          <w:rPr>
            <w:noProof/>
            <w:webHidden/>
          </w:rPr>
        </w:r>
        <w:r w:rsidR="006A7B2F">
          <w:rPr>
            <w:noProof/>
            <w:webHidden/>
          </w:rPr>
          <w:fldChar w:fldCharType="separate"/>
        </w:r>
        <w:r w:rsidR="00A42341">
          <w:rPr>
            <w:noProof/>
            <w:webHidden/>
          </w:rPr>
          <w:t>82</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40" w:history="1">
        <w:r w:rsidR="00A42341" w:rsidRPr="0071766E">
          <w:rPr>
            <w:rStyle w:val="afffa"/>
            <w:noProof/>
          </w:rPr>
          <w:t>12.2</w:t>
        </w:r>
        <w:r w:rsidR="00A42341">
          <w:rPr>
            <w:rFonts w:asciiTheme="minorHAnsi" w:eastAsiaTheme="minorEastAsia" w:hAnsiTheme="minorHAnsi" w:cstheme="minorBidi"/>
            <w:smallCaps w:val="0"/>
            <w:noProof/>
            <w:sz w:val="22"/>
            <w:szCs w:val="22"/>
          </w:rPr>
          <w:tab/>
        </w:r>
        <w:r w:rsidR="00A42341" w:rsidRPr="0071766E">
          <w:rPr>
            <w:rStyle w:val="afffa"/>
            <w:noProof/>
          </w:rPr>
          <w:t>Нормы проектирования отстойно-разворотных площадок</w:t>
        </w:r>
        <w:r w:rsidR="00A42341">
          <w:rPr>
            <w:noProof/>
            <w:webHidden/>
          </w:rPr>
          <w:tab/>
        </w:r>
        <w:r w:rsidR="006A7B2F">
          <w:rPr>
            <w:noProof/>
            <w:webHidden/>
          </w:rPr>
          <w:fldChar w:fldCharType="begin"/>
        </w:r>
        <w:r w:rsidR="00A42341">
          <w:rPr>
            <w:noProof/>
            <w:webHidden/>
          </w:rPr>
          <w:instrText xml:space="preserve"> PAGEREF _Toc524461140 \h </w:instrText>
        </w:r>
        <w:r w:rsidR="006A7B2F">
          <w:rPr>
            <w:noProof/>
            <w:webHidden/>
          </w:rPr>
        </w:r>
        <w:r w:rsidR="006A7B2F">
          <w:rPr>
            <w:noProof/>
            <w:webHidden/>
          </w:rPr>
          <w:fldChar w:fldCharType="separate"/>
        </w:r>
        <w:r w:rsidR="00A42341">
          <w:rPr>
            <w:noProof/>
            <w:webHidden/>
          </w:rPr>
          <w:t>83</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41" w:history="1">
        <w:r w:rsidR="00A42341" w:rsidRPr="0071766E">
          <w:rPr>
            <w:rStyle w:val="afffa"/>
            <w:noProof/>
          </w:rPr>
          <w:t>12.3</w:t>
        </w:r>
        <w:r w:rsidR="00A42341">
          <w:rPr>
            <w:rFonts w:asciiTheme="minorHAnsi" w:eastAsiaTheme="minorEastAsia" w:hAnsiTheme="minorHAnsi" w:cstheme="minorBidi"/>
            <w:smallCaps w:val="0"/>
            <w:noProof/>
            <w:sz w:val="22"/>
            <w:szCs w:val="22"/>
          </w:rPr>
          <w:tab/>
        </w:r>
        <w:r w:rsidR="00A42341" w:rsidRPr="0071766E">
          <w:rPr>
            <w:rStyle w:val="afffa"/>
            <w:noProof/>
          </w:rPr>
          <w:t>Нормы земельных участков под автобусные парки (гаражи)</w:t>
        </w:r>
        <w:r w:rsidR="00A42341">
          <w:rPr>
            <w:noProof/>
            <w:webHidden/>
          </w:rPr>
          <w:tab/>
        </w:r>
        <w:r w:rsidR="006A7B2F">
          <w:rPr>
            <w:noProof/>
            <w:webHidden/>
          </w:rPr>
          <w:fldChar w:fldCharType="begin"/>
        </w:r>
        <w:r w:rsidR="00A42341">
          <w:rPr>
            <w:noProof/>
            <w:webHidden/>
          </w:rPr>
          <w:instrText xml:space="preserve"> PAGEREF _Toc524461141 \h </w:instrText>
        </w:r>
        <w:r w:rsidR="006A7B2F">
          <w:rPr>
            <w:noProof/>
            <w:webHidden/>
          </w:rPr>
        </w:r>
        <w:r w:rsidR="006A7B2F">
          <w:rPr>
            <w:noProof/>
            <w:webHidden/>
          </w:rPr>
          <w:fldChar w:fldCharType="separate"/>
        </w:r>
        <w:r w:rsidR="00A42341">
          <w:rPr>
            <w:noProof/>
            <w:webHidden/>
          </w:rPr>
          <w:t>83</w:t>
        </w:r>
        <w:r w:rsidR="006A7B2F">
          <w:rPr>
            <w:noProof/>
            <w:webHidden/>
          </w:rPr>
          <w:fldChar w:fldCharType="end"/>
        </w:r>
      </w:hyperlink>
    </w:p>
    <w:p w:rsidR="00A42341" w:rsidRDefault="00B94F76">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61142" w:history="1">
        <w:r w:rsidR="00A42341" w:rsidRPr="0071766E">
          <w:rPr>
            <w:rStyle w:val="afffa"/>
            <w:noProof/>
          </w:rPr>
          <w:t>13</w:t>
        </w:r>
        <w:r w:rsidR="00A42341">
          <w:rPr>
            <w:rFonts w:asciiTheme="minorHAnsi" w:eastAsiaTheme="minorEastAsia" w:hAnsiTheme="minorHAnsi" w:cstheme="minorBidi"/>
            <w:b w:val="0"/>
            <w:bCs w:val="0"/>
            <w:caps w:val="0"/>
            <w:noProof/>
            <w:sz w:val="22"/>
            <w:szCs w:val="22"/>
          </w:rPr>
          <w:tab/>
        </w:r>
        <w:r w:rsidR="00A42341" w:rsidRPr="0071766E">
          <w:rPr>
            <w:rStyle w:val="afffa"/>
            <w:noProof/>
          </w:rPr>
          <w:t>Нормативы обеспеченности пунктами технического осмотра автомобилей в границах населенных пунктов поселения</w:t>
        </w:r>
        <w:r w:rsidR="00A42341">
          <w:rPr>
            <w:noProof/>
            <w:webHidden/>
          </w:rPr>
          <w:tab/>
        </w:r>
        <w:r w:rsidR="006A7B2F">
          <w:rPr>
            <w:noProof/>
            <w:webHidden/>
          </w:rPr>
          <w:fldChar w:fldCharType="begin"/>
        </w:r>
        <w:r w:rsidR="00A42341">
          <w:rPr>
            <w:noProof/>
            <w:webHidden/>
          </w:rPr>
          <w:instrText xml:space="preserve"> PAGEREF _Toc524461142 \h </w:instrText>
        </w:r>
        <w:r w:rsidR="006A7B2F">
          <w:rPr>
            <w:noProof/>
            <w:webHidden/>
          </w:rPr>
        </w:r>
        <w:r w:rsidR="006A7B2F">
          <w:rPr>
            <w:noProof/>
            <w:webHidden/>
          </w:rPr>
          <w:fldChar w:fldCharType="separate"/>
        </w:r>
        <w:r w:rsidR="00A42341">
          <w:rPr>
            <w:noProof/>
            <w:webHidden/>
          </w:rPr>
          <w:t>83</w:t>
        </w:r>
        <w:r w:rsidR="006A7B2F">
          <w:rPr>
            <w:noProof/>
            <w:webHidden/>
          </w:rPr>
          <w:fldChar w:fldCharType="end"/>
        </w:r>
      </w:hyperlink>
    </w:p>
    <w:p w:rsidR="00A42341" w:rsidRDefault="00B94F76">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61143" w:history="1">
        <w:r w:rsidR="00A42341" w:rsidRPr="0071766E">
          <w:rPr>
            <w:rStyle w:val="afffa"/>
            <w:noProof/>
          </w:rPr>
          <w:t>14</w:t>
        </w:r>
        <w:r w:rsidR="00A42341">
          <w:rPr>
            <w:rFonts w:asciiTheme="minorHAnsi" w:eastAsiaTheme="minorEastAsia" w:hAnsiTheme="minorHAnsi" w:cstheme="minorBidi"/>
            <w:b w:val="0"/>
            <w:bCs w:val="0"/>
            <w:caps w:val="0"/>
            <w:noProof/>
            <w:sz w:val="22"/>
            <w:szCs w:val="22"/>
          </w:rPr>
          <w:tab/>
        </w:r>
        <w:r w:rsidR="00A42341" w:rsidRPr="0071766E">
          <w:rPr>
            <w:rStyle w:val="afffa"/>
            <w:noProof/>
          </w:rPr>
          <w:t>Нормативы обеспеченности в границах поселения организации ритуальных услуг и содержание мест захоронения</w:t>
        </w:r>
        <w:r w:rsidR="00A42341">
          <w:rPr>
            <w:noProof/>
            <w:webHidden/>
          </w:rPr>
          <w:tab/>
        </w:r>
        <w:r w:rsidR="006A7B2F">
          <w:rPr>
            <w:noProof/>
            <w:webHidden/>
          </w:rPr>
          <w:fldChar w:fldCharType="begin"/>
        </w:r>
        <w:r w:rsidR="00A42341">
          <w:rPr>
            <w:noProof/>
            <w:webHidden/>
          </w:rPr>
          <w:instrText xml:space="preserve"> PAGEREF _Toc524461143 \h </w:instrText>
        </w:r>
        <w:r w:rsidR="006A7B2F">
          <w:rPr>
            <w:noProof/>
            <w:webHidden/>
          </w:rPr>
        </w:r>
        <w:r w:rsidR="006A7B2F">
          <w:rPr>
            <w:noProof/>
            <w:webHidden/>
          </w:rPr>
          <w:fldChar w:fldCharType="separate"/>
        </w:r>
        <w:r w:rsidR="00A42341">
          <w:rPr>
            <w:noProof/>
            <w:webHidden/>
          </w:rPr>
          <w:t>84</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44" w:history="1">
        <w:r w:rsidR="00A42341" w:rsidRPr="0071766E">
          <w:rPr>
            <w:rStyle w:val="afffa"/>
            <w:noProof/>
          </w:rPr>
          <w:t>14.1</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Нормативные размеры земельного участка для кладбища</w:t>
        </w:r>
        <w:r w:rsidR="00A42341">
          <w:rPr>
            <w:noProof/>
            <w:webHidden/>
          </w:rPr>
          <w:tab/>
        </w:r>
        <w:r w:rsidR="006A7B2F">
          <w:rPr>
            <w:noProof/>
            <w:webHidden/>
          </w:rPr>
          <w:fldChar w:fldCharType="begin"/>
        </w:r>
        <w:r w:rsidR="00A42341">
          <w:rPr>
            <w:noProof/>
            <w:webHidden/>
          </w:rPr>
          <w:instrText xml:space="preserve"> PAGEREF _Toc524461144 \h </w:instrText>
        </w:r>
        <w:r w:rsidR="006A7B2F">
          <w:rPr>
            <w:noProof/>
            <w:webHidden/>
          </w:rPr>
        </w:r>
        <w:r w:rsidR="006A7B2F">
          <w:rPr>
            <w:noProof/>
            <w:webHidden/>
          </w:rPr>
          <w:fldChar w:fldCharType="separate"/>
        </w:r>
        <w:r w:rsidR="00A42341">
          <w:rPr>
            <w:noProof/>
            <w:webHidden/>
          </w:rPr>
          <w:t>84</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45" w:history="1">
        <w:r w:rsidR="00A42341" w:rsidRPr="0071766E">
          <w:rPr>
            <w:rStyle w:val="afffa"/>
            <w:noProof/>
          </w:rPr>
          <w:t>14.2</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Нормативные требования к размещению объектов ритуального назначения</w:t>
        </w:r>
        <w:r w:rsidR="00A42341">
          <w:rPr>
            <w:noProof/>
            <w:webHidden/>
          </w:rPr>
          <w:tab/>
        </w:r>
        <w:r w:rsidR="006A7B2F">
          <w:rPr>
            <w:noProof/>
            <w:webHidden/>
          </w:rPr>
          <w:fldChar w:fldCharType="begin"/>
        </w:r>
        <w:r w:rsidR="00A42341">
          <w:rPr>
            <w:noProof/>
            <w:webHidden/>
          </w:rPr>
          <w:instrText xml:space="preserve"> PAGEREF _Toc524461145 \h </w:instrText>
        </w:r>
        <w:r w:rsidR="006A7B2F">
          <w:rPr>
            <w:noProof/>
            <w:webHidden/>
          </w:rPr>
        </w:r>
        <w:r w:rsidR="006A7B2F">
          <w:rPr>
            <w:noProof/>
            <w:webHidden/>
          </w:rPr>
          <w:fldChar w:fldCharType="separate"/>
        </w:r>
        <w:r w:rsidR="00A42341">
          <w:rPr>
            <w:noProof/>
            <w:webHidden/>
          </w:rPr>
          <w:t>84</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46" w:history="1">
        <w:r w:rsidR="00A42341" w:rsidRPr="0071766E">
          <w:rPr>
            <w:rStyle w:val="afffa"/>
            <w:noProof/>
          </w:rPr>
          <w:t>14.3</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Нормативные требования к участку, отводимому под кладбище.</w:t>
        </w:r>
        <w:r w:rsidR="00A42341">
          <w:rPr>
            <w:noProof/>
            <w:webHidden/>
          </w:rPr>
          <w:tab/>
        </w:r>
        <w:r w:rsidR="006A7B2F">
          <w:rPr>
            <w:noProof/>
            <w:webHidden/>
          </w:rPr>
          <w:fldChar w:fldCharType="begin"/>
        </w:r>
        <w:r w:rsidR="00A42341">
          <w:rPr>
            <w:noProof/>
            <w:webHidden/>
          </w:rPr>
          <w:instrText xml:space="preserve"> PAGEREF _Toc524461146 \h </w:instrText>
        </w:r>
        <w:r w:rsidR="006A7B2F">
          <w:rPr>
            <w:noProof/>
            <w:webHidden/>
          </w:rPr>
        </w:r>
        <w:r w:rsidR="006A7B2F">
          <w:rPr>
            <w:noProof/>
            <w:webHidden/>
          </w:rPr>
          <w:fldChar w:fldCharType="separate"/>
        </w:r>
        <w:r w:rsidR="00A42341">
          <w:rPr>
            <w:noProof/>
            <w:webHidden/>
          </w:rPr>
          <w:t>85</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47" w:history="1">
        <w:r w:rsidR="00A42341" w:rsidRPr="0071766E">
          <w:rPr>
            <w:rStyle w:val="afffa"/>
            <w:noProof/>
          </w:rPr>
          <w:t>14.4</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Нормативные требования к использованию территорий закрытых кладбищ.</w:t>
        </w:r>
        <w:r w:rsidR="00A42341">
          <w:rPr>
            <w:noProof/>
            <w:webHidden/>
          </w:rPr>
          <w:tab/>
        </w:r>
        <w:r w:rsidR="006A7B2F">
          <w:rPr>
            <w:noProof/>
            <w:webHidden/>
          </w:rPr>
          <w:fldChar w:fldCharType="begin"/>
        </w:r>
        <w:r w:rsidR="00A42341">
          <w:rPr>
            <w:noProof/>
            <w:webHidden/>
          </w:rPr>
          <w:instrText xml:space="preserve"> PAGEREF _Toc524461147 \h </w:instrText>
        </w:r>
        <w:r w:rsidR="006A7B2F">
          <w:rPr>
            <w:noProof/>
            <w:webHidden/>
          </w:rPr>
        </w:r>
        <w:r w:rsidR="006A7B2F">
          <w:rPr>
            <w:noProof/>
            <w:webHidden/>
          </w:rPr>
          <w:fldChar w:fldCharType="separate"/>
        </w:r>
        <w:r w:rsidR="00A42341">
          <w:rPr>
            <w:noProof/>
            <w:webHidden/>
          </w:rPr>
          <w:t>85</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48" w:history="1">
        <w:r w:rsidR="00A42341" w:rsidRPr="0071766E">
          <w:rPr>
            <w:rStyle w:val="afffa"/>
            <w:noProof/>
          </w:rPr>
          <w:t>14.5</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Нормативные требования к благоустройству объектов ритуального назначения.</w:t>
        </w:r>
        <w:r w:rsidR="00A42341">
          <w:rPr>
            <w:noProof/>
            <w:webHidden/>
          </w:rPr>
          <w:tab/>
        </w:r>
        <w:r w:rsidR="006A7B2F">
          <w:rPr>
            <w:noProof/>
            <w:webHidden/>
          </w:rPr>
          <w:fldChar w:fldCharType="begin"/>
        </w:r>
        <w:r w:rsidR="00A42341">
          <w:rPr>
            <w:noProof/>
            <w:webHidden/>
          </w:rPr>
          <w:instrText xml:space="preserve"> PAGEREF _Toc524461148 \h </w:instrText>
        </w:r>
        <w:r w:rsidR="006A7B2F">
          <w:rPr>
            <w:noProof/>
            <w:webHidden/>
          </w:rPr>
        </w:r>
        <w:r w:rsidR="006A7B2F">
          <w:rPr>
            <w:noProof/>
            <w:webHidden/>
          </w:rPr>
          <w:fldChar w:fldCharType="separate"/>
        </w:r>
        <w:r w:rsidR="00A42341">
          <w:rPr>
            <w:noProof/>
            <w:webHidden/>
          </w:rPr>
          <w:t>85</w:t>
        </w:r>
        <w:r w:rsidR="006A7B2F">
          <w:rPr>
            <w:noProof/>
            <w:webHidden/>
          </w:rPr>
          <w:fldChar w:fldCharType="end"/>
        </w:r>
      </w:hyperlink>
    </w:p>
    <w:p w:rsidR="00A42341" w:rsidRDefault="00B94F76">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61149" w:history="1">
        <w:r w:rsidR="00A42341" w:rsidRPr="0071766E">
          <w:rPr>
            <w:rStyle w:val="afffa"/>
            <w:noProof/>
          </w:rPr>
          <w:t>15</w:t>
        </w:r>
        <w:r w:rsidR="00A42341">
          <w:rPr>
            <w:rFonts w:asciiTheme="minorHAnsi" w:eastAsiaTheme="minorEastAsia" w:hAnsiTheme="minorHAnsi" w:cstheme="minorBidi"/>
            <w:b w:val="0"/>
            <w:bCs w:val="0"/>
            <w:caps w:val="0"/>
            <w:noProof/>
            <w:sz w:val="22"/>
            <w:szCs w:val="22"/>
          </w:rPr>
          <w:tab/>
        </w:r>
        <w:r w:rsidR="00A42341" w:rsidRPr="0071766E">
          <w:rPr>
            <w:rStyle w:val="afffa"/>
            <w:noProof/>
          </w:rPr>
          <w:t>Нормативы обеспеченности в границах поселения объектами для организации сбора и вывоза бытовых отходов и мусора</w:t>
        </w:r>
        <w:r w:rsidR="00A42341">
          <w:rPr>
            <w:noProof/>
            <w:webHidden/>
          </w:rPr>
          <w:tab/>
        </w:r>
        <w:r w:rsidR="006A7B2F">
          <w:rPr>
            <w:noProof/>
            <w:webHidden/>
          </w:rPr>
          <w:fldChar w:fldCharType="begin"/>
        </w:r>
        <w:r w:rsidR="00A42341">
          <w:rPr>
            <w:noProof/>
            <w:webHidden/>
          </w:rPr>
          <w:instrText xml:space="preserve"> PAGEREF _Toc524461149 \h </w:instrText>
        </w:r>
        <w:r w:rsidR="006A7B2F">
          <w:rPr>
            <w:noProof/>
            <w:webHidden/>
          </w:rPr>
        </w:r>
        <w:r w:rsidR="006A7B2F">
          <w:rPr>
            <w:noProof/>
            <w:webHidden/>
          </w:rPr>
          <w:fldChar w:fldCharType="separate"/>
        </w:r>
        <w:r w:rsidR="00A42341">
          <w:rPr>
            <w:noProof/>
            <w:webHidden/>
          </w:rPr>
          <w:t>85</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50" w:history="1">
        <w:r w:rsidR="00A42341" w:rsidRPr="0071766E">
          <w:rPr>
            <w:rStyle w:val="afffa"/>
            <w:noProof/>
          </w:rPr>
          <w:t>15.1</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Нормативы накопления твёрдых бытовых отходов</w:t>
        </w:r>
        <w:r w:rsidR="00A42341">
          <w:rPr>
            <w:noProof/>
            <w:webHidden/>
          </w:rPr>
          <w:tab/>
        </w:r>
        <w:r w:rsidR="006A7B2F">
          <w:rPr>
            <w:noProof/>
            <w:webHidden/>
          </w:rPr>
          <w:fldChar w:fldCharType="begin"/>
        </w:r>
        <w:r w:rsidR="00A42341">
          <w:rPr>
            <w:noProof/>
            <w:webHidden/>
          </w:rPr>
          <w:instrText xml:space="preserve"> PAGEREF _Toc524461150 \h </w:instrText>
        </w:r>
        <w:r w:rsidR="006A7B2F">
          <w:rPr>
            <w:noProof/>
            <w:webHidden/>
          </w:rPr>
        </w:r>
        <w:r w:rsidR="006A7B2F">
          <w:rPr>
            <w:noProof/>
            <w:webHidden/>
          </w:rPr>
          <w:fldChar w:fldCharType="separate"/>
        </w:r>
        <w:r w:rsidR="00A42341">
          <w:rPr>
            <w:noProof/>
            <w:webHidden/>
          </w:rPr>
          <w:t>85</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51" w:history="1">
        <w:r w:rsidR="00A42341" w:rsidRPr="0071766E">
          <w:rPr>
            <w:rStyle w:val="afffa"/>
            <w:noProof/>
          </w:rPr>
          <w:t>15.2</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Нормативы накопления  крупногабаритных  коммунальных  отходов</w:t>
        </w:r>
        <w:r w:rsidR="00A42341">
          <w:rPr>
            <w:noProof/>
            <w:webHidden/>
          </w:rPr>
          <w:tab/>
        </w:r>
        <w:r w:rsidR="006A7B2F">
          <w:rPr>
            <w:noProof/>
            <w:webHidden/>
          </w:rPr>
          <w:fldChar w:fldCharType="begin"/>
        </w:r>
        <w:r w:rsidR="00A42341">
          <w:rPr>
            <w:noProof/>
            <w:webHidden/>
          </w:rPr>
          <w:instrText xml:space="preserve"> PAGEREF _Toc524461151 \h </w:instrText>
        </w:r>
        <w:r w:rsidR="006A7B2F">
          <w:rPr>
            <w:noProof/>
            <w:webHidden/>
          </w:rPr>
        </w:r>
        <w:r w:rsidR="006A7B2F">
          <w:rPr>
            <w:noProof/>
            <w:webHidden/>
          </w:rPr>
          <w:fldChar w:fldCharType="separate"/>
        </w:r>
        <w:r w:rsidR="00A42341">
          <w:rPr>
            <w:noProof/>
            <w:webHidden/>
          </w:rPr>
          <w:t>86</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52" w:history="1">
        <w:r w:rsidR="00A42341" w:rsidRPr="0071766E">
          <w:rPr>
            <w:rStyle w:val="afffa"/>
            <w:noProof/>
          </w:rPr>
          <w:t>15.3</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Нормативные показатели количества уличного смёта с 1 м2 твёрдых покрытий улиц, площадей и других территорий общего пользования.</w:t>
        </w:r>
        <w:r w:rsidR="00A42341">
          <w:rPr>
            <w:noProof/>
            <w:webHidden/>
          </w:rPr>
          <w:tab/>
        </w:r>
        <w:r w:rsidR="006A7B2F">
          <w:rPr>
            <w:noProof/>
            <w:webHidden/>
          </w:rPr>
          <w:fldChar w:fldCharType="begin"/>
        </w:r>
        <w:r w:rsidR="00A42341">
          <w:rPr>
            <w:noProof/>
            <w:webHidden/>
          </w:rPr>
          <w:instrText xml:space="preserve"> PAGEREF _Toc524461152 \h </w:instrText>
        </w:r>
        <w:r w:rsidR="006A7B2F">
          <w:rPr>
            <w:noProof/>
            <w:webHidden/>
          </w:rPr>
        </w:r>
        <w:r w:rsidR="006A7B2F">
          <w:rPr>
            <w:noProof/>
            <w:webHidden/>
          </w:rPr>
          <w:fldChar w:fldCharType="separate"/>
        </w:r>
        <w:r w:rsidR="00A42341">
          <w:rPr>
            <w:noProof/>
            <w:webHidden/>
          </w:rPr>
          <w:t>87</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53" w:history="1">
        <w:r w:rsidR="00A42341" w:rsidRPr="0071766E">
          <w:rPr>
            <w:rStyle w:val="afffa"/>
            <w:noProof/>
          </w:rPr>
          <w:t>15.4</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Нормативные требования к мероприятиям по мусороудалению</w:t>
        </w:r>
        <w:r w:rsidR="00A42341">
          <w:rPr>
            <w:noProof/>
            <w:webHidden/>
          </w:rPr>
          <w:tab/>
        </w:r>
        <w:r w:rsidR="006A7B2F">
          <w:rPr>
            <w:noProof/>
            <w:webHidden/>
          </w:rPr>
          <w:fldChar w:fldCharType="begin"/>
        </w:r>
        <w:r w:rsidR="00A42341">
          <w:rPr>
            <w:noProof/>
            <w:webHidden/>
          </w:rPr>
          <w:instrText xml:space="preserve"> PAGEREF _Toc524461153 \h </w:instrText>
        </w:r>
        <w:r w:rsidR="006A7B2F">
          <w:rPr>
            <w:noProof/>
            <w:webHidden/>
          </w:rPr>
        </w:r>
        <w:r w:rsidR="006A7B2F">
          <w:rPr>
            <w:noProof/>
            <w:webHidden/>
          </w:rPr>
          <w:fldChar w:fldCharType="separate"/>
        </w:r>
        <w:r w:rsidR="00A42341">
          <w:rPr>
            <w:noProof/>
            <w:webHidden/>
          </w:rPr>
          <w:t>87</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54" w:history="1">
        <w:r w:rsidR="00A42341" w:rsidRPr="0071766E">
          <w:rPr>
            <w:rStyle w:val="afffa"/>
            <w:noProof/>
          </w:rPr>
          <w:t>15.5</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Нормативные требования к размещению площадок для установки  мусоросборников</w:t>
        </w:r>
        <w:r w:rsidR="00A42341">
          <w:rPr>
            <w:noProof/>
            <w:webHidden/>
          </w:rPr>
          <w:tab/>
        </w:r>
        <w:r w:rsidR="006A7B2F">
          <w:rPr>
            <w:noProof/>
            <w:webHidden/>
          </w:rPr>
          <w:fldChar w:fldCharType="begin"/>
        </w:r>
        <w:r w:rsidR="00A42341">
          <w:rPr>
            <w:noProof/>
            <w:webHidden/>
          </w:rPr>
          <w:instrText xml:space="preserve"> PAGEREF _Toc524461154 \h </w:instrText>
        </w:r>
        <w:r w:rsidR="006A7B2F">
          <w:rPr>
            <w:noProof/>
            <w:webHidden/>
          </w:rPr>
        </w:r>
        <w:r w:rsidR="006A7B2F">
          <w:rPr>
            <w:noProof/>
            <w:webHidden/>
          </w:rPr>
          <w:fldChar w:fldCharType="separate"/>
        </w:r>
        <w:r w:rsidR="00A42341">
          <w:rPr>
            <w:noProof/>
            <w:webHidden/>
          </w:rPr>
          <w:t>87</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55" w:history="1">
        <w:r w:rsidR="00A42341" w:rsidRPr="0071766E">
          <w:rPr>
            <w:rStyle w:val="afffa"/>
            <w:noProof/>
          </w:rPr>
          <w:t>15.6</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Нормативные требования к расчёту числа устанавливаемых контейнеров для мусора.</w:t>
        </w:r>
        <w:r w:rsidR="00A42341">
          <w:rPr>
            <w:noProof/>
            <w:webHidden/>
          </w:rPr>
          <w:tab/>
        </w:r>
        <w:r w:rsidR="006A7B2F">
          <w:rPr>
            <w:noProof/>
            <w:webHidden/>
          </w:rPr>
          <w:fldChar w:fldCharType="begin"/>
        </w:r>
        <w:r w:rsidR="00A42341">
          <w:rPr>
            <w:noProof/>
            <w:webHidden/>
          </w:rPr>
          <w:instrText xml:space="preserve"> PAGEREF _Toc524461155 \h </w:instrText>
        </w:r>
        <w:r w:rsidR="006A7B2F">
          <w:rPr>
            <w:noProof/>
            <w:webHidden/>
          </w:rPr>
        </w:r>
        <w:r w:rsidR="006A7B2F">
          <w:rPr>
            <w:noProof/>
            <w:webHidden/>
          </w:rPr>
          <w:fldChar w:fldCharType="separate"/>
        </w:r>
        <w:r w:rsidR="00A42341">
          <w:rPr>
            <w:noProof/>
            <w:webHidden/>
          </w:rPr>
          <w:t>87</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56" w:history="1">
        <w:r w:rsidR="00A42341" w:rsidRPr="0071766E">
          <w:rPr>
            <w:rStyle w:val="afffa"/>
            <w:noProof/>
          </w:rPr>
          <w:t>15.7</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Нормативные требования к переработке производственных отходов, утилизации  вторичных материальных ресурсов, утилизации отходы лечебно-профилактических учреждений.</w:t>
        </w:r>
        <w:r w:rsidR="00A42341">
          <w:rPr>
            <w:noProof/>
            <w:webHidden/>
          </w:rPr>
          <w:tab/>
        </w:r>
        <w:r w:rsidR="006A7B2F">
          <w:rPr>
            <w:noProof/>
            <w:webHidden/>
          </w:rPr>
          <w:fldChar w:fldCharType="begin"/>
        </w:r>
        <w:r w:rsidR="00A42341">
          <w:rPr>
            <w:noProof/>
            <w:webHidden/>
          </w:rPr>
          <w:instrText xml:space="preserve"> PAGEREF _Toc524461156 \h </w:instrText>
        </w:r>
        <w:r w:rsidR="006A7B2F">
          <w:rPr>
            <w:noProof/>
            <w:webHidden/>
          </w:rPr>
        </w:r>
        <w:r w:rsidR="006A7B2F">
          <w:rPr>
            <w:noProof/>
            <w:webHidden/>
          </w:rPr>
          <w:fldChar w:fldCharType="separate"/>
        </w:r>
        <w:r w:rsidR="00A42341">
          <w:rPr>
            <w:noProof/>
            <w:webHidden/>
          </w:rPr>
          <w:t>88</w:t>
        </w:r>
        <w:r w:rsidR="006A7B2F">
          <w:rPr>
            <w:noProof/>
            <w:webHidden/>
          </w:rPr>
          <w:fldChar w:fldCharType="end"/>
        </w:r>
      </w:hyperlink>
    </w:p>
    <w:p w:rsidR="00A42341" w:rsidRDefault="00B94F76">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61157" w:history="1">
        <w:r w:rsidR="00A42341" w:rsidRPr="0071766E">
          <w:rPr>
            <w:rStyle w:val="afffa"/>
            <w:noProof/>
          </w:rPr>
          <w:t>16</w:t>
        </w:r>
        <w:r w:rsidR="00A42341">
          <w:rPr>
            <w:rFonts w:asciiTheme="minorHAnsi" w:eastAsiaTheme="minorEastAsia" w:hAnsiTheme="minorHAnsi" w:cstheme="minorBidi"/>
            <w:b w:val="0"/>
            <w:bCs w:val="0"/>
            <w:caps w:val="0"/>
            <w:noProof/>
            <w:sz w:val="22"/>
            <w:szCs w:val="22"/>
          </w:rPr>
          <w:tab/>
        </w:r>
        <w:r w:rsidR="00A42341" w:rsidRPr="0071766E">
          <w:rPr>
            <w:rStyle w:val="afffa"/>
            <w:noProof/>
          </w:rPr>
          <w:t>Нормативы обеспеченности в границах поселения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r w:rsidR="00A42341">
          <w:rPr>
            <w:noProof/>
            <w:webHidden/>
          </w:rPr>
          <w:tab/>
        </w:r>
        <w:r w:rsidR="006A7B2F">
          <w:rPr>
            <w:noProof/>
            <w:webHidden/>
          </w:rPr>
          <w:fldChar w:fldCharType="begin"/>
        </w:r>
        <w:r w:rsidR="00A42341">
          <w:rPr>
            <w:noProof/>
            <w:webHidden/>
          </w:rPr>
          <w:instrText xml:space="preserve"> PAGEREF _Toc524461157 \h </w:instrText>
        </w:r>
        <w:r w:rsidR="006A7B2F">
          <w:rPr>
            <w:noProof/>
            <w:webHidden/>
          </w:rPr>
        </w:r>
        <w:r w:rsidR="006A7B2F">
          <w:rPr>
            <w:noProof/>
            <w:webHidden/>
          </w:rPr>
          <w:fldChar w:fldCharType="separate"/>
        </w:r>
        <w:r w:rsidR="00A42341">
          <w:rPr>
            <w:noProof/>
            <w:webHidden/>
          </w:rPr>
          <w:t>88</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58" w:history="1">
        <w:r w:rsidR="00A42341" w:rsidRPr="0071766E">
          <w:rPr>
            <w:rStyle w:val="afffa"/>
            <w:noProof/>
          </w:rPr>
          <w:t>16.1</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Нормативные требования к разработке мероприятий по гражданской обороне, защите населения и территории поселения от чрезвычайных ситуаций природного и техногенного характера.</w:t>
        </w:r>
        <w:r w:rsidR="00A42341">
          <w:rPr>
            <w:noProof/>
            <w:webHidden/>
          </w:rPr>
          <w:tab/>
        </w:r>
        <w:r w:rsidR="006A7B2F">
          <w:rPr>
            <w:noProof/>
            <w:webHidden/>
          </w:rPr>
          <w:fldChar w:fldCharType="begin"/>
        </w:r>
        <w:r w:rsidR="00A42341">
          <w:rPr>
            <w:noProof/>
            <w:webHidden/>
          </w:rPr>
          <w:instrText xml:space="preserve"> PAGEREF _Toc524461158 \h </w:instrText>
        </w:r>
        <w:r w:rsidR="006A7B2F">
          <w:rPr>
            <w:noProof/>
            <w:webHidden/>
          </w:rPr>
        </w:r>
        <w:r w:rsidR="006A7B2F">
          <w:rPr>
            <w:noProof/>
            <w:webHidden/>
          </w:rPr>
          <w:fldChar w:fldCharType="separate"/>
        </w:r>
        <w:r w:rsidR="00A42341">
          <w:rPr>
            <w:noProof/>
            <w:webHidden/>
          </w:rPr>
          <w:t>88</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59" w:history="1">
        <w:r w:rsidR="00A42341" w:rsidRPr="0071766E">
          <w:rPr>
            <w:rStyle w:val="afffa"/>
            <w:noProof/>
          </w:rPr>
          <w:t>16.2</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Нормативные требования градостроительного проектирования в сейсмических районах</w:t>
        </w:r>
        <w:r w:rsidR="00A42341">
          <w:rPr>
            <w:noProof/>
            <w:webHidden/>
          </w:rPr>
          <w:tab/>
        </w:r>
        <w:r w:rsidR="006A7B2F">
          <w:rPr>
            <w:noProof/>
            <w:webHidden/>
          </w:rPr>
          <w:fldChar w:fldCharType="begin"/>
        </w:r>
        <w:r w:rsidR="00A42341">
          <w:rPr>
            <w:noProof/>
            <w:webHidden/>
          </w:rPr>
          <w:instrText xml:space="preserve"> PAGEREF _Toc524461159 \h </w:instrText>
        </w:r>
        <w:r w:rsidR="006A7B2F">
          <w:rPr>
            <w:noProof/>
            <w:webHidden/>
          </w:rPr>
        </w:r>
        <w:r w:rsidR="006A7B2F">
          <w:rPr>
            <w:noProof/>
            <w:webHidden/>
          </w:rPr>
          <w:fldChar w:fldCharType="separate"/>
        </w:r>
        <w:r w:rsidR="00A42341">
          <w:rPr>
            <w:noProof/>
            <w:webHidden/>
          </w:rPr>
          <w:t>89</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60" w:history="1">
        <w:r w:rsidR="00A42341" w:rsidRPr="0071766E">
          <w:rPr>
            <w:rStyle w:val="afffa"/>
            <w:noProof/>
          </w:rPr>
          <w:t>16.3</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Нормативные показатели пожарной безопасности населенных пунктов</w:t>
        </w:r>
        <w:r w:rsidR="00A42341">
          <w:rPr>
            <w:noProof/>
            <w:webHidden/>
          </w:rPr>
          <w:tab/>
        </w:r>
        <w:r w:rsidR="006A7B2F">
          <w:rPr>
            <w:noProof/>
            <w:webHidden/>
          </w:rPr>
          <w:fldChar w:fldCharType="begin"/>
        </w:r>
        <w:r w:rsidR="00A42341">
          <w:rPr>
            <w:noProof/>
            <w:webHidden/>
          </w:rPr>
          <w:instrText xml:space="preserve"> PAGEREF _Toc524461160 \h </w:instrText>
        </w:r>
        <w:r w:rsidR="006A7B2F">
          <w:rPr>
            <w:noProof/>
            <w:webHidden/>
          </w:rPr>
        </w:r>
        <w:r w:rsidR="006A7B2F">
          <w:rPr>
            <w:noProof/>
            <w:webHidden/>
          </w:rPr>
          <w:fldChar w:fldCharType="separate"/>
        </w:r>
        <w:r w:rsidR="00A42341">
          <w:rPr>
            <w:noProof/>
            <w:webHidden/>
          </w:rPr>
          <w:t>90</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61" w:history="1">
        <w:r w:rsidR="00A42341" w:rsidRPr="0071766E">
          <w:rPr>
            <w:rStyle w:val="afffa"/>
            <w:noProof/>
          </w:rPr>
          <w:t>16.4</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Нормативные требования по защите территорий от затопления и подтопления</w:t>
        </w:r>
        <w:r w:rsidR="00A42341">
          <w:rPr>
            <w:noProof/>
            <w:webHidden/>
          </w:rPr>
          <w:tab/>
        </w:r>
        <w:r w:rsidR="006A7B2F">
          <w:rPr>
            <w:noProof/>
            <w:webHidden/>
          </w:rPr>
          <w:fldChar w:fldCharType="begin"/>
        </w:r>
        <w:r w:rsidR="00A42341">
          <w:rPr>
            <w:noProof/>
            <w:webHidden/>
          </w:rPr>
          <w:instrText xml:space="preserve"> PAGEREF _Toc524461161 \h </w:instrText>
        </w:r>
        <w:r w:rsidR="006A7B2F">
          <w:rPr>
            <w:noProof/>
            <w:webHidden/>
          </w:rPr>
        </w:r>
        <w:r w:rsidR="006A7B2F">
          <w:rPr>
            <w:noProof/>
            <w:webHidden/>
          </w:rPr>
          <w:fldChar w:fldCharType="separate"/>
        </w:r>
        <w:r w:rsidR="00A42341">
          <w:rPr>
            <w:noProof/>
            <w:webHidden/>
          </w:rPr>
          <w:t>90</w:t>
        </w:r>
        <w:r w:rsidR="006A7B2F">
          <w:rPr>
            <w:noProof/>
            <w:webHidden/>
          </w:rPr>
          <w:fldChar w:fldCharType="end"/>
        </w:r>
      </w:hyperlink>
    </w:p>
    <w:p w:rsidR="00A42341" w:rsidRDefault="00B94F76">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61162" w:history="1">
        <w:r w:rsidR="00A42341" w:rsidRPr="0071766E">
          <w:rPr>
            <w:rStyle w:val="afffa"/>
            <w:noProof/>
          </w:rPr>
          <w:t>17</w:t>
        </w:r>
        <w:r w:rsidR="00A42341">
          <w:rPr>
            <w:rFonts w:asciiTheme="minorHAnsi" w:eastAsiaTheme="minorEastAsia" w:hAnsiTheme="minorHAnsi" w:cstheme="minorBidi"/>
            <w:b w:val="0"/>
            <w:bCs w:val="0"/>
            <w:caps w:val="0"/>
            <w:noProof/>
            <w:sz w:val="22"/>
            <w:szCs w:val="22"/>
          </w:rPr>
          <w:tab/>
        </w:r>
        <w:r w:rsidR="00A42341" w:rsidRPr="0071766E">
          <w:rPr>
            <w:rStyle w:val="afffa"/>
            <w:noProof/>
          </w:rPr>
          <w:t>Нормативы обеспеченности в границах поселения создания, содержания и организации деятельности аварийно-спасательных служб и (или) аварийно-спасательных формирований</w:t>
        </w:r>
        <w:r w:rsidR="00A42341">
          <w:rPr>
            <w:noProof/>
            <w:webHidden/>
          </w:rPr>
          <w:tab/>
        </w:r>
        <w:r w:rsidR="006A7B2F">
          <w:rPr>
            <w:noProof/>
            <w:webHidden/>
          </w:rPr>
          <w:fldChar w:fldCharType="begin"/>
        </w:r>
        <w:r w:rsidR="00A42341">
          <w:rPr>
            <w:noProof/>
            <w:webHidden/>
          </w:rPr>
          <w:instrText xml:space="preserve"> PAGEREF _Toc524461162 \h </w:instrText>
        </w:r>
        <w:r w:rsidR="006A7B2F">
          <w:rPr>
            <w:noProof/>
            <w:webHidden/>
          </w:rPr>
        </w:r>
        <w:r w:rsidR="006A7B2F">
          <w:rPr>
            <w:noProof/>
            <w:webHidden/>
          </w:rPr>
          <w:fldChar w:fldCharType="separate"/>
        </w:r>
        <w:r w:rsidR="00A42341">
          <w:rPr>
            <w:noProof/>
            <w:webHidden/>
          </w:rPr>
          <w:t>91</w:t>
        </w:r>
        <w:r w:rsidR="006A7B2F">
          <w:rPr>
            <w:noProof/>
            <w:webHidden/>
          </w:rPr>
          <w:fldChar w:fldCharType="end"/>
        </w:r>
      </w:hyperlink>
    </w:p>
    <w:p w:rsidR="00A42341" w:rsidRDefault="00B94F76">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61163" w:history="1">
        <w:r w:rsidR="00A42341" w:rsidRPr="0071766E">
          <w:rPr>
            <w:rStyle w:val="afffa"/>
            <w:noProof/>
          </w:rPr>
          <w:t>18</w:t>
        </w:r>
        <w:r w:rsidR="00A42341">
          <w:rPr>
            <w:rFonts w:asciiTheme="minorHAnsi" w:eastAsiaTheme="minorEastAsia" w:hAnsiTheme="minorHAnsi" w:cstheme="minorBidi"/>
            <w:b w:val="0"/>
            <w:bCs w:val="0"/>
            <w:caps w:val="0"/>
            <w:noProof/>
            <w:sz w:val="22"/>
            <w:szCs w:val="22"/>
          </w:rPr>
          <w:tab/>
        </w:r>
        <w:r w:rsidR="00A42341" w:rsidRPr="0071766E">
          <w:rPr>
            <w:rStyle w:val="afffa"/>
            <w:noProof/>
          </w:rPr>
          <w:t>Нормативы обеспеченности в границах поселения осуществления мероприятий по обеспечению безопасности людей на водных объектах, охране их жизни и здоровья</w:t>
        </w:r>
        <w:r w:rsidR="00A42341">
          <w:rPr>
            <w:noProof/>
            <w:webHidden/>
          </w:rPr>
          <w:tab/>
        </w:r>
        <w:r w:rsidR="006A7B2F">
          <w:rPr>
            <w:noProof/>
            <w:webHidden/>
          </w:rPr>
          <w:fldChar w:fldCharType="begin"/>
        </w:r>
        <w:r w:rsidR="00A42341">
          <w:rPr>
            <w:noProof/>
            <w:webHidden/>
          </w:rPr>
          <w:instrText xml:space="preserve"> PAGEREF _Toc524461163 \h </w:instrText>
        </w:r>
        <w:r w:rsidR="006A7B2F">
          <w:rPr>
            <w:noProof/>
            <w:webHidden/>
          </w:rPr>
        </w:r>
        <w:r w:rsidR="006A7B2F">
          <w:rPr>
            <w:noProof/>
            <w:webHidden/>
          </w:rPr>
          <w:fldChar w:fldCharType="separate"/>
        </w:r>
        <w:r w:rsidR="00A42341">
          <w:rPr>
            <w:noProof/>
            <w:webHidden/>
          </w:rPr>
          <w:t>92</w:t>
        </w:r>
        <w:r w:rsidR="006A7B2F">
          <w:rPr>
            <w:noProof/>
            <w:webHidden/>
          </w:rPr>
          <w:fldChar w:fldCharType="end"/>
        </w:r>
      </w:hyperlink>
    </w:p>
    <w:p w:rsidR="00A42341" w:rsidRDefault="00B94F76">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61164" w:history="1">
        <w:r w:rsidR="00A42341" w:rsidRPr="0071766E">
          <w:rPr>
            <w:rStyle w:val="afffa"/>
            <w:noProof/>
          </w:rPr>
          <w:t>19</w:t>
        </w:r>
        <w:r w:rsidR="00A42341">
          <w:rPr>
            <w:rFonts w:asciiTheme="minorHAnsi" w:eastAsiaTheme="minorEastAsia" w:hAnsiTheme="minorHAnsi" w:cstheme="minorBidi"/>
            <w:b w:val="0"/>
            <w:bCs w:val="0"/>
            <w:caps w:val="0"/>
            <w:noProof/>
            <w:sz w:val="22"/>
            <w:szCs w:val="22"/>
          </w:rPr>
          <w:tab/>
        </w:r>
        <w:r w:rsidR="00A42341" w:rsidRPr="0071766E">
          <w:rPr>
            <w:rStyle w:val="afffa"/>
            <w:noProof/>
          </w:rPr>
          <w:t>Нормативы обеспеченности организации в границах поселения осуществления в пределах, установленных водным законодательством Российской Федерации, полномочий собственника водных объектов, использования водных объектов общего пользования для личных и бытовых нужд.</w:t>
        </w:r>
        <w:r w:rsidR="00A42341">
          <w:rPr>
            <w:noProof/>
            <w:webHidden/>
          </w:rPr>
          <w:tab/>
        </w:r>
        <w:r w:rsidR="006A7B2F">
          <w:rPr>
            <w:noProof/>
            <w:webHidden/>
          </w:rPr>
          <w:fldChar w:fldCharType="begin"/>
        </w:r>
        <w:r w:rsidR="00A42341">
          <w:rPr>
            <w:noProof/>
            <w:webHidden/>
          </w:rPr>
          <w:instrText xml:space="preserve"> PAGEREF _Toc524461164 \h </w:instrText>
        </w:r>
        <w:r w:rsidR="006A7B2F">
          <w:rPr>
            <w:noProof/>
            <w:webHidden/>
          </w:rPr>
        </w:r>
        <w:r w:rsidR="006A7B2F">
          <w:rPr>
            <w:noProof/>
            <w:webHidden/>
          </w:rPr>
          <w:fldChar w:fldCharType="separate"/>
        </w:r>
        <w:r w:rsidR="00A42341">
          <w:rPr>
            <w:noProof/>
            <w:webHidden/>
          </w:rPr>
          <w:t>92</w:t>
        </w:r>
        <w:r w:rsidR="006A7B2F">
          <w:rPr>
            <w:noProof/>
            <w:webHidden/>
          </w:rPr>
          <w:fldChar w:fldCharType="end"/>
        </w:r>
      </w:hyperlink>
    </w:p>
    <w:p w:rsidR="00A42341" w:rsidRDefault="00B94F76" w:rsidP="004C5090">
      <w:pPr>
        <w:pStyle w:val="13"/>
        <w:tabs>
          <w:tab w:val="left" w:pos="480"/>
          <w:tab w:val="right" w:leader="dot" w:pos="9629"/>
        </w:tabs>
        <w:spacing w:before="0" w:after="0"/>
        <w:rPr>
          <w:rFonts w:asciiTheme="minorHAnsi" w:eastAsiaTheme="minorEastAsia" w:hAnsiTheme="minorHAnsi" w:cstheme="minorBidi"/>
          <w:b w:val="0"/>
          <w:bCs w:val="0"/>
          <w:caps w:val="0"/>
          <w:noProof/>
          <w:sz w:val="22"/>
          <w:szCs w:val="22"/>
        </w:rPr>
      </w:pPr>
      <w:hyperlink w:anchor="_Toc524461165" w:history="1">
        <w:r w:rsidR="00A42341" w:rsidRPr="0071766E">
          <w:rPr>
            <w:rStyle w:val="afffa"/>
            <w:noProof/>
          </w:rPr>
          <w:t>20</w:t>
        </w:r>
        <w:r w:rsidR="00A42341">
          <w:rPr>
            <w:rFonts w:asciiTheme="minorHAnsi" w:eastAsiaTheme="minorEastAsia" w:hAnsiTheme="minorHAnsi" w:cstheme="minorBidi"/>
            <w:b w:val="0"/>
            <w:bCs w:val="0"/>
            <w:caps w:val="0"/>
            <w:noProof/>
            <w:sz w:val="22"/>
            <w:szCs w:val="22"/>
          </w:rPr>
          <w:tab/>
        </w:r>
        <w:r w:rsidR="00A42341" w:rsidRPr="0071766E">
          <w:rPr>
            <w:rStyle w:val="afffa"/>
            <w:noProof/>
          </w:rPr>
          <w:t>Нормативы градостроительного проектирования в сфере охраны окружающей среды.</w:t>
        </w:r>
        <w:r w:rsidR="00A42341">
          <w:rPr>
            <w:noProof/>
            <w:webHidden/>
          </w:rPr>
          <w:tab/>
        </w:r>
        <w:r w:rsidR="006A7B2F">
          <w:rPr>
            <w:noProof/>
            <w:webHidden/>
          </w:rPr>
          <w:fldChar w:fldCharType="begin"/>
        </w:r>
        <w:r w:rsidR="00A42341">
          <w:rPr>
            <w:noProof/>
            <w:webHidden/>
          </w:rPr>
          <w:instrText xml:space="preserve"> PAGEREF _Toc524461165 \h </w:instrText>
        </w:r>
        <w:r w:rsidR="006A7B2F">
          <w:rPr>
            <w:noProof/>
            <w:webHidden/>
          </w:rPr>
        </w:r>
        <w:r w:rsidR="006A7B2F">
          <w:rPr>
            <w:noProof/>
            <w:webHidden/>
          </w:rPr>
          <w:fldChar w:fldCharType="separate"/>
        </w:r>
        <w:r w:rsidR="00A42341">
          <w:rPr>
            <w:noProof/>
            <w:webHidden/>
          </w:rPr>
          <w:t>93</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66" w:history="1">
        <w:r w:rsidR="00A42341" w:rsidRPr="0071766E">
          <w:rPr>
            <w:rStyle w:val="afffa"/>
            <w:noProof/>
          </w:rPr>
          <w:t>20.1</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Нормативные показатели допустимых уровней воздействия на окружающую среду.</w:t>
        </w:r>
        <w:r w:rsidR="00A42341">
          <w:rPr>
            <w:noProof/>
            <w:webHidden/>
          </w:rPr>
          <w:tab/>
        </w:r>
        <w:r w:rsidR="006A7B2F">
          <w:rPr>
            <w:noProof/>
            <w:webHidden/>
          </w:rPr>
          <w:fldChar w:fldCharType="begin"/>
        </w:r>
        <w:r w:rsidR="00A42341">
          <w:rPr>
            <w:noProof/>
            <w:webHidden/>
          </w:rPr>
          <w:instrText xml:space="preserve"> PAGEREF _Toc524461166 \h </w:instrText>
        </w:r>
        <w:r w:rsidR="006A7B2F">
          <w:rPr>
            <w:noProof/>
            <w:webHidden/>
          </w:rPr>
        </w:r>
        <w:r w:rsidR="006A7B2F">
          <w:rPr>
            <w:noProof/>
            <w:webHidden/>
          </w:rPr>
          <w:fldChar w:fldCharType="separate"/>
        </w:r>
        <w:r w:rsidR="00A42341">
          <w:rPr>
            <w:noProof/>
            <w:webHidden/>
          </w:rPr>
          <w:t>93</w:t>
        </w:r>
        <w:r w:rsidR="006A7B2F">
          <w:rPr>
            <w:noProof/>
            <w:webHidden/>
          </w:rPr>
          <w:fldChar w:fldCharType="end"/>
        </w:r>
      </w:hyperlink>
    </w:p>
    <w:p w:rsidR="00A42341" w:rsidRDefault="004C5090" w:rsidP="004C5090">
      <w:pPr>
        <w:pStyle w:val="13"/>
        <w:tabs>
          <w:tab w:val="right" w:leader="dot" w:pos="9629"/>
        </w:tabs>
        <w:spacing w:before="0" w:after="0"/>
        <w:rPr>
          <w:rFonts w:asciiTheme="minorHAnsi" w:eastAsiaTheme="minorEastAsia" w:hAnsiTheme="minorHAnsi" w:cstheme="minorBidi"/>
          <w:b w:val="0"/>
          <w:bCs w:val="0"/>
          <w:caps w:val="0"/>
          <w:noProof/>
          <w:sz w:val="22"/>
          <w:szCs w:val="22"/>
        </w:rPr>
      </w:pPr>
      <w:r>
        <w:t xml:space="preserve">     </w:t>
      </w:r>
      <w:hyperlink w:anchor="_Toc524461167" w:history="1">
        <w:r w:rsidR="00A42341" w:rsidRPr="004C5090">
          <w:rPr>
            <w:rStyle w:val="afffa"/>
            <w:rFonts w:eastAsia="Calibri"/>
            <w:b w:val="0"/>
            <w:noProof/>
          </w:rPr>
          <w:t>0,8 ПДК</w:t>
        </w:r>
        <w:r w:rsidR="00A42341">
          <w:rPr>
            <w:noProof/>
            <w:webHidden/>
          </w:rPr>
          <w:tab/>
        </w:r>
        <w:r w:rsidR="006A7B2F">
          <w:rPr>
            <w:noProof/>
            <w:webHidden/>
          </w:rPr>
          <w:fldChar w:fldCharType="begin"/>
        </w:r>
        <w:r w:rsidR="00A42341">
          <w:rPr>
            <w:noProof/>
            <w:webHidden/>
          </w:rPr>
          <w:instrText xml:space="preserve"> PAGEREF _Toc524461167 \h </w:instrText>
        </w:r>
        <w:r w:rsidR="006A7B2F">
          <w:rPr>
            <w:noProof/>
            <w:webHidden/>
          </w:rPr>
        </w:r>
        <w:r w:rsidR="006A7B2F">
          <w:rPr>
            <w:noProof/>
            <w:webHidden/>
          </w:rPr>
          <w:fldChar w:fldCharType="separate"/>
        </w:r>
        <w:r w:rsidR="00A42341">
          <w:rPr>
            <w:noProof/>
            <w:webHidden/>
          </w:rPr>
          <w:t>94</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68" w:history="1">
        <w:r w:rsidR="00A42341" w:rsidRPr="0071766E">
          <w:rPr>
            <w:rStyle w:val="afffa"/>
            <w:noProof/>
          </w:rPr>
          <w:t>20.2</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Нормативные требования по обеспечению экологической безопасности и охране окружающей среды при размещении производственных объектов.</w:t>
        </w:r>
        <w:r w:rsidR="00A42341">
          <w:rPr>
            <w:noProof/>
            <w:webHidden/>
          </w:rPr>
          <w:tab/>
        </w:r>
        <w:r w:rsidR="006A7B2F">
          <w:rPr>
            <w:noProof/>
            <w:webHidden/>
          </w:rPr>
          <w:fldChar w:fldCharType="begin"/>
        </w:r>
        <w:r w:rsidR="00A42341">
          <w:rPr>
            <w:noProof/>
            <w:webHidden/>
          </w:rPr>
          <w:instrText xml:space="preserve"> PAGEREF _Toc524461168 \h </w:instrText>
        </w:r>
        <w:r w:rsidR="006A7B2F">
          <w:rPr>
            <w:noProof/>
            <w:webHidden/>
          </w:rPr>
        </w:r>
        <w:r w:rsidR="006A7B2F">
          <w:rPr>
            <w:noProof/>
            <w:webHidden/>
          </w:rPr>
          <w:fldChar w:fldCharType="separate"/>
        </w:r>
        <w:r w:rsidR="00A42341">
          <w:rPr>
            <w:noProof/>
            <w:webHidden/>
          </w:rPr>
          <w:t>95</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69" w:history="1">
        <w:r w:rsidR="00A42341" w:rsidRPr="0071766E">
          <w:rPr>
            <w:rStyle w:val="afffa"/>
            <w:noProof/>
          </w:rPr>
          <w:t>20.3</w:t>
        </w:r>
        <w:r w:rsidR="00A42341">
          <w:rPr>
            <w:rFonts w:asciiTheme="minorHAnsi" w:eastAsiaTheme="minorEastAsia" w:hAnsiTheme="minorHAnsi" w:cstheme="minorBidi"/>
            <w:smallCaps w:val="0"/>
            <w:noProof/>
            <w:sz w:val="22"/>
            <w:szCs w:val="22"/>
          </w:rPr>
          <w:tab/>
        </w:r>
        <w:r w:rsidR="00A42341" w:rsidRPr="0071766E">
          <w:rPr>
            <w:rStyle w:val="afffa"/>
            <w:noProof/>
          </w:rPr>
          <w:t>Регулирование микроклимата</w:t>
        </w:r>
        <w:r w:rsidR="00A42341">
          <w:rPr>
            <w:noProof/>
            <w:webHidden/>
          </w:rPr>
          <w:tab/>
        </w:r>
        <w:r w:rsidR="006A7B2F">
          <w:rPr>
            <w:noProof/>
            <w:webHidden/>
          </w:rPr>
          <w:fldChar w:fldCharType="begin"/>
        </w:r>
        <w:r w:rsidR="00A42341">
          <w:rPr>
            <w:noProof/>
            <w:webHidden/>
          </w:rPr>
          <w:instrText xml:space="preserve"> PAGEREF _Toc524461169 \h </w:instrText>
        </w:r>
        <w:r w:rsidR="006A7B2F">
          <w:rPr>
            <w:noProof/>
            <w:webHidden/>
          </w:rPr>
        </w:r>
        <w:r w:rsidR="006A7B2F">
          <w:rPr>
            <w:noProof/>
            <w:webHidden/>
          </w:rPr>
          <w:fldChar w:fldCharType="separate"/>
        </w:r>
        <w:r w:rsidR="00A42341">
          <w:rPr>
            <w:noProof/>
            <w:webHidden/>
          </w:rPr>
          <w:t>96</w:t>
        </w:r>
        <w:r w:rsidR="006A7B2F">
          <w:rPr>
            <w:noProof/>
            <w:webHidden/>
          </w:rPr>
          <w:fldChar w:fldCharType="end"/>
        </w:r>
      </w:hyperlink>
    </w:p>
    <w:p w:rsidR="00A42341" w:rsidRDefault="00B94F76">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61170" w:history="1">
        <w:r w:rsidR="00A42341" w:rsidRPr="0071766E">
          <w:rPr>
            <w:rStyle w:val="afffa"/>
            <w:noProof/>
          </w:rPr>
          <w:t>21</w:t>
        </w:r>
        <w:r w:rsidR="00A42341">
          <w:rPr>
            <w:rFonts w:asciiTheme="minorHAnsi" w:eastAsiaTheme="minorEastAsia" w:hAnsiTheme="minorHAnsi" w:cstheme="minorBidi"/>
            <w:b w:val="0"/>
            <w:bCs w:val="0"/>
            <w:caps w:val="0"/>
            <w:noProof/>
            <w:sz w:val="22"/>
            <w:szCs w:val="22"/>
          </w:rPr>
          <w:tab/>
        </w:r>
        <w:r w:rsidR="00A42341" w:rsidRPr="0071766E">
          <w:rPr>
            <w:rStyle w:val="afffa"/>
            <w:noProof/>
          </w:rPr>
          <w:t>Нормативные требования к размещению  объектов капитального строительства в зонах с особыми условиями использования территории.</w:t>
        </w:r>
        <w:r w:rsidR="00A42341">
          <w:rPr>
            <w:noProof/>
            <w:webHidden/>
          </w:rPr>
          <w:tab/>
        </w:r>
        <w:r w:rsidR="006A7B2F">
          <w:rPr>
            <w:noProof/>
            <w:webHidden/>
          </w:rPr>
          <w:fldChar w:fldCharType="begin"/>
        </w:r>
        <w:r w:rsidR="00A42341">
          <w:rPr>
            <w:noProof/>
            <w:webHidden/>
          </w:rPr>
          <w:instrText xml:space="preserve"> PAGEREF _Toc524461170 \h </w:instrText>
        </w:r>
        <w:r w:rsidR="006A7B2F">
          <w:rPr>
            <w:noProof/>
            <w:webHidden/>
          </w:rPr>
        </w:r>
        <w:r w:rsidR="006A7B2F">
          <w:rPr>
            <w:noProof/>
            <w:webHidden/>
          </w:rPr>
          <w:fldChar w:fldCharType="separate"/>
        </w:r>
        <w:r w:rsidR="00A42341">
          <w:rPr>
            <w:noProof/>
            <w:webHidden/>
          </w:rPr>
          <w:t>97</w:t>
        </w:r>
        <w:r w:rsidR="006A7B2F">
          <w:rPr>
            <w:noProof/>
            <w:webHidden/>
          </w:rPr>
          <w:fldChar w:fldCharType="end"/>
        </w:r>
      </w:hyperlink>
    </w:p>
    <w:p w:rsidR="00A42341" w:rsidRDefault="00B94F76">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61171" w:history="1">
        <w:r w:rsidR="00A42341" w:rsidRPr="0071766E">
          <w:rPr>
            <w:rStyle w:val="afffa"/>
            <w:noProof/>
          </w:rPr>
          <w:t>22</w:t>
        </w:r>
        <w:r w:rsidR="00A42341">
          <w:rPr>
            <w:rFonts w:asciiTheme="minorHAnsi" w:eastAsiaTheme="minorEastAsia" w:hAnsiTheme="minorHAnsi" w:cstheme="minorBidi"/>
            <w:b w:val="0"/>
            <w:bCs w:val="0"/>
            <w:caps w:val="0"/>
            <w:noProof/>
            <w:sz w:val="22"/>
            <w:szCs w:val="22"/>
          </w:rPr>
          <w:tab/>
        </w:r>
        <w:r w:rsidR="00A42341" w:rsidRPr="0071766E">
          <w:rPr>
            <w:rStyle w:val="afffa"/>
            <w:noProof/>
          </w:rPr>
          <w:t>Нормативные требования к застройке территорий месторождений полезных ископаемых.</w:t>
        </w:r>
        <w:r w:rsidR="00A42341">
          <w:rPr>
            <w:noProof/>
            <w:webHidden/>
          </w:rPr>
          <w:tab/>
        </w:r>
        <w:r w:rsidR="006A7B2F">
          <w:rPr>
            <w:noProof/>
            <w:webHidden/>
          </w:rPr>
          <w:fldChar w:fldCharType="begin"/>
        </w:r>
        <w:r w:rsidR="00A42341">
          <w:rPr>
            <w:noProof/>
            <w:webHidden/>
          </w:rPr>
          <w:instrText xml:space="preserve"> PAGEREF _Toc524461171 \h </w:instrText>
        </w:r>
        <w:r w:rsidR="006A7B2F">
          <w:rPr>
            <w:noProof/>
            <w:webHidden/>
          </w:rPr>
        </w:r>
        <w:r w:rsidR="006A7B2F">
          <w:rPr>
            <w:noProof/>
            <w:webHidden/>
          </w:rPr>
          <w:fldChar w:fldCharType="separate"/>
        </w:r>
        <w:r w:rsidR="00A42341">
          <w:rPr>
            <w:noProof/>
            <w:webHidden/>
          </w:rPr>
          <w:t>101</w:t>
        </w:r>
        <w:r w:rsidR="006A7B2F">
          <w:rPr>
            <w:noProof/>
            <w:webHidden/>
          </w:rPr>
          <w:fldChar w:fldCharType="end"/>
        </w:r>
      </w:hyperlink>
    </w:p>
    <w:p w:rsidR="00A42341" w:rsidRDefault="00B94F76">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61172" w:history="1">
        <w:r w:rsidR="00A42341" w:rsidRPr="0071766E">
          <w:rPr>
            <w:rStyle w:val="afffa"/>
            <w:noProof/>
          </w:rPr>
          <w:t>23</w:t>
        </w:r>
        <w:r w:rsidR="00A42341">
          <w:rPr>
            <w:rFonts w:asciiTheme="minorHAnsi" w:eastAsiaTheme="minorEastAsia" w:hAnsiTheme="minorHAnsi" w:cstheme="minorBidi"/>
            <w:b w:val="0"/>
            <w:bCs w:val="0"/>
            <w:caps w:val="0"/>
            <w:noProof/>
            <w:sz w:val="22"/>
            <w:szCs w:val="22"/>
          </w:rPr>
          <w:tab/>
        </w:r>
        <w:r w:rsidR="00A42341" w:rsidRPr="0071766E">
          <w:rPr>
            <w:rStyle w:val="afffa"/>
            <w:noProof/>
          </w:rPr>
          <w:t>Нормативные требования к охране объектов культурного наследия при градостроительном проектировании.</w:t>
        </w:r>
        <w:r w:rsidR="00A42341">
          <w:rPr>
            <w:noProof/>
            <w:webHidden/>
          </w:rPr>
          <w:tab/>
        </w:r>
        <w:r w:rsidR="006A7B2F">
          <w:rPr>
            <w:noProof/>
            <w:webHidden/>
          </w:rPr>
          <w:fldChar w:fldCharType="begin"/>
        </w:r>
        <w:r w:rsidR="00A42341">
          <w:rPr>
            <w:noProof/>
            <w:webHidden/>
          </w:rPr>
          <w:instrText xml:space="preserve"> PAGEREF _Toc524461172 \h </w:instrText>
        </w:r>
        <w:r w:rsidR="006A7B2F">
          <w:rPr>
            <w:noProof/>
            <w:webHidden/>
          </w:rPr>
        </w:r>
        <w:r w:rsidR="006A7B2F">
          <w:rPr>
            <w:noProof/>
            <w:webHidden/>
          </w:rPr>
          <w:fldChar w:fldCharType="separate"/>
        </w:r>
        <w:r w:rsidR="00A42341">
          <w:rPr>
            <w:noProof/>
            <w:webHidden/>
          </w:rPr>
          <w:t>101</w:t>
        </w:r>
        <w:r w:rsidR="006A7B2F">
          <w:rPr>
            <w:noProof/>
            <w:webHidden/>
          </w:rPr>
          <w:fldChar w:fldCharType="end"/>
        </w:r>
      </w:hyperlink>
    </w:p>
    <w:p w:rsidR="00A42341" w:rsidRDefault="00B94F76" w:rsidP="004C5090">
      <w:pPr>
        <w:pStyle w:val="13"/>
        <w:tabs>
          <w:tab w:val="left" w:pos="480"/>
          <w:tab w:val="right" w:leader="dot" w:pos="9629"/>
        </w:tabs>
        <w:spacing w:after="0"/>
        <w:rPr>
          <w:rFonts w:asciiTheme="minorHAnsi" w:eastAsiaTheme="minorEastAsia" w:hAnsiTheme="minorHAnsi" w:cstheme="minorBidi"/>
          <w:b w:val="0"/>
          <w:bCs w:val="0"/>
          <w:caps w:val="0"/>
          <w:noProof/>
          <w:sz w:val="22"/>
          <w:szCs w:val="22"/>
        </w:rPr>
      </w:pPr>
      <w:hyperlink w:anchor="_Toc524461173" w:history="1">
        <w:r w:rsidR="00A42341" w:rsidRPr="0071766E">
          <w:rPr>
            <w:rStyle w:val="afffa"/>
            <w:noProof/>
          </w:rPr>
          <w:t>24</w:t>
        </w:r>
        <w:r w:rsidR="00A42341">
          <w:rPr>
            <w:rFonts w:asciiTheme="minorHAnsi" w:eastAsiaTheme="minorEastAsia" w:hAnsiTheme="minorHAnsi" w:cstheme="minorBidi"/>
            <w:b w:val="0"/>
            <w:bCs w:val="0"/>
            <w:caps w:val="0"/>
            <w:noProof/>
            <w:sz w:val="22"/>
            <w:szCs w:val="22"/>
          </w:rPr>
          <w:tab/>
        </w:r>
        <w:r w:rsidR="00A42341" w:rsidRPr="0071766E">
          <w:rPr>
            <w:rStyle w:val="afffa"/>
            <w:noProof/>
          </w:rPr>
          <w:t>. Нормативы обеспеченности в границах поселения создания, развития и обеспечения охраны лечебно-оздоровительных местностей и курортов местного значения</w:t>
        </w:r>
        <w:r w:rsidR="00A42341">
          <w:rPr>
            <w:noProof/>
            <w:webHidden/>
          </w:rPr>
          <w:tab/>
        </w:r>
        <w:r w:rsidR="006A7B2F">
          <w:rPr>
            <w:noProof/>
            <w:webHidden/>
          </w:rPr>
          <w:fldChar w:fldCharType="begin"/>
        </w:r>
        <w:r w:rsidR="00A42341">
          <w:rPr>
            <w:noProof/>
            <w:webHidden/>
          </w:rPr>
          <w:instrText xml:space="preserve"> PAGEREF _Toc524461173 \h </w:instrText>
        </w:r>
        <w:r w:rsidR="006A7B2F">
          <w:rPr>
            <w:noProof/>
            <w:webHidden/>
          </w:rPr>
        </w:r>
        <w:r w:rsidR="006A7B2F">
          <w:rPr>
            <w:noProof/>
            <w:webHidden/>
          </w:rPr>
          <w:fldChar w:fldCharType="separate"/>
        </w:r>
        <w:r w:rsidR="00A42341">
          <w:rPr>
            <w:noProof/>
            <w:webHidden/>
          </w:rPr>
          <w:t>102</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74" w:history="1">
        <w:r w:rsidR="00A42341" w:rsidRPr="0071766E">
          <w:rPr>
            <w:rStyle w:val="afffa"/>
            <w:noProof/>
          </w:rPr>
          <w:t>24.1</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Нормативные требования к организации и размещению в границах  поселения  лечебно-оздоровительных местностей и курортов местного значения</w:t>
        </w:r>
        <w:r w:rsidR="00A42341">
          <w:rPr>
            <w:noProof/>
            <w:webHidden/>
          </w:rPr>
          <w:tab/>
        </w:r>
        <w:r w:rsidR="006A7B2F">
          <w:rPr>
            <w:noProof/>
            <w:webHidden/>
          </w:rPr>
          <w:fldChar w:fldCharType="begin"/>
        </w:r>
        <w:r w:rsidR="00A42341">
          <w:rPr>
            <w:noProof/>
            <w:webHidden/>
          </w:rPr>
          <w:instrText xml:space="preserve"> PAGEREF _Toc524461174 \h </w:instrText>
        </w:r>
        <w:r w:rsidR="006A7B2F">
          <w:rPr>
            <w:noProof/>
            <w:webHidden/>
          </w:rPr>
        </w:r>
        <w:r w:rsidR="006A7B2F">
          <w:rPr>
            <w:noProof/>
            <w:webHidden/>
          </w:rPr>
          <w:fldChar w:fldCharType="separate"/>
        </w:r>
        <w:r w:rsidR="00A42341">
          <w:rPr>
            <w:noProof/>
            <w:webHidden/>
          </w:rPr>
          <w:t>102</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75" w:history="1">
        <w:r w:rsidR="00A42341" w:rsidRPr="0071766E">
          <w:rPr>
            <w:rStyle w:val="afffa"/>
            <w:noProof/>
          </w:rPr>
          <w:t>24.2</w:t>
        </w:r>
        <w:r w:rsidR="00A42341">
          <w:rPr>
            <w:rFonts w:asciiTheme="minorHAnsi" w:eastAsiaTheme="minorEastAsia" w:hAnsiTheme="minorHAnsi" w:cstheme="minorBidi"/>
            <w:smallCaps w:val="0"/>
            <w:noProof/>
            <w:sz w:val="22"/>
            <w:szCs w:val="22"/>
          </w:rPr>
          <w:tab/>
        </w:r>
        <w:r w:rsidR="00A42341" w:rsidRPr="0071766E">
          <w:rPr>
            <w:rStyle w:val="afffa"/>
            <w:noProof/>
          </w:rPr>
          <w:t>Размеры озеленённых территорий общего пользования курортных зон в санаторно-курортных и оздоровительных организациях</w:t>
        </w:r>
        <w:r w:rsidR="00A42341">
          <w:rPr>
            <w:noProof/>
            <w:webHidden/>
          </w:rPr>
          <w:tab/>
        </w:r>
        <w:r w:rsidR="006A7B2F">
          <w:rPr>
            <w:noProof/>
            <w:webHidden/>
          </w:rPr>
          <w:fldChar w:fldCharType="begin"/>
        </w:r>
        <w:r w:rsidR="00A42341">
          <w:rPr>
            <w:noProof/>
            <w:webHidden/>
          </w:rPr>
          <w:instrText xml:space="preserve"> PAGEREF _Toc524461175 \h </w:instrText>
        </w:r>
        <w:r w:rsidR="006A7B2F">
          <w:rPr>
            <w:noProof/>
            <w:webHidden/>
          </w:rPr>
        </w:r>
        <w:r w:rsidR="006A7B2F">
          <w:rPr>
            <w:noProof/>
            <w:webHidden/>
          </w:rPr>
          <w:fldChar w:fldCharType="separate"/>
        </w:r>
        <w:r w:rsidR="00A42341">
          <w:rPr>
            <w:noProof/>
            <w:webHidden/>
          </w:rPr>
          <w:t>103</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76" w:history="1">
        <w:r w:rsidR="00A42341" w:rsidRPr="0071766E">
          <w:rPr>
            <w:rStyle w:val="afffa"/>
            <w:noProof/>
          </w:rPr>
          <w:t>24.3</w:t>
        </w:r>
        <w:r w:rsidR="00A42341">
          <w:rPr>
            <w:rFonts w:asciiTheme="minorHAnsi" w:eastAsiaTheme="minorEastAsia" w:hAnsiTheme="minorHAnsi" w:cstheme="minorBidi"/>
            <w:smallCaps w:val="0"/>
            <w:noProof/>
            <w:sz w:val="22"/>
            <w:szCs w:val="22"/>
          </w:rPr>
          <w:tab/>
        </w:r>
        <w:r w:rsidR="00A42341" w:rsidRPr="0071766E">
          <w:rPr>
            <w:rStyle w:val="afffa"/>
            <w:noProof/>
          </w:rPr>
          <w:t>Уровень обеспеченности поселений лечебно-оздоровительными местностями и курортами местного значения</w:t>
        </w:r>
        <w:r w:rsidR="00A42341">
          <w:rPr>
            <w:noProof/>
            <w:webHidden/>
          </w:rPr>
          <w:tab/>
        </w:r>
        <w:r w:rsidR="006A7B2F">
          <w:rPr>
            <w:noProof/>
            <w:webHidden/>
          </w:rPr>
          <w:fldChar w:fldCharType="begin"/>
        </w:r>
        <w:r w:rsidR="00A42341">
          <w:rPr>
            <w:noProof/>
            <w:webHidden/>
          </w:rPr>
          <w:instrText xml:space="preserve"> PAGEREF _Toc524461176 \h </w:instrText>
        </w:r>
        <w:r w:rsidR="006A7B2F">
          <w:rPr>
            <w:noProof/>
            <w:webHidden/>
          </w:rPr>
        </w:r>
        <w:r w:rsidR="006A7B2F">
          <w:rPr>
            <w:noProof/>
            <w:webHidden/>
          </w:rPr>
          <w:fldChar w:fldCharType="separate"/>
        </w:r>
        <w:r w:rsidR="00A42341">
          <w:rPr>
            <w:noProof/>
            <w:webHidden/>
          </w:rPr>
          <w:t>103</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77" w:history="1">
        <w:r w:rsidR="00A42341" w:rsidRPr="0071766E">
          <w:rPr>
            <w:rStyle w:val="afffa"/>
            <w:noProof/>
          </w:rPr>
          <w:t>24.4</w:t>
        </w:r>
        <w:r w:rsidR="00A42341">
          <w:rPr>
            <w:rFonts w:asciiTheme="minorHAnsi" w:eastAsiaTheme="minorEastAsia" w:hAnsiTheme="minorHAnsi" w:cstheme="minorBidi"/>
            <w:smallCaps w:val="0"/>
            <w:noProof/>
            <w:sz w:val="22"/>
            <w:szCs w:val="22"/>
          </w:rPr>
          <w:tab/>
        </w:r>
        <w:r w:rsidR="00A42341" w:rsidRPr="0071766E">
          <w:rPr>
            <w:rStyle w:val="afffa"/>
            <w:noProof/>
          </w:rPr>
          <w:t>Размеры земельных участков лечебно-оздоровительных местностей и курортов местного значения</w:t>
        </w:r>
        <w:r w:rsidR="00A42341">
          <w:rPr>
            <w:noProof/>
            <w:webHidden/>
          </w:rPr>
          <w:tab/>
        </w:r>
        <w:r w:rsidR="006A7B2F">
          <w:rPr>
            <w:noProof/>
            <w:webHidden/>
          </w:rPr>
          <w:fldChar w:fldCharType="begin"/>
        </w:r>
        <w:r w:rsidR="00A42341">
          <w:rPr>
            <w:noProof/>
            <w:webHidden/>
          </w:rPr>
          <w:instrText xml:space="preserve"> PAGEREF _Toc524461177 \h </w:instrText>
        </w:r>
        <w:r w:rsidR="006A7B2F">
          <w:rPr>
            <w:noProof/>
            <w:webHidden/>
          </w:rPr>
        </w:r>
        <w:r w:rsidR="006A7B2F">
          <w:rPr>
            <w:noProof/>
            <w:webHidden/>
          </w:rPr>
          <w:fldChar w:fldCharType="separate"/>
        </w:r>
        <w:r w:rsidR="00A42341">
          <w:rPr>
            <w:noProof/>
            <w:webHidden/>
          </w:rPr>
          <w:t>103</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78" w:history="1">
        <w:r w:rsidR="00A42341" w:rsidRPr="0071766E">
          <w:rPr>
            <w:rStyle w:val="afffa"/>
            <w:noProof/>
          </w:rPr>
          <w:t>24.5</w:t>
        </w:r>
        <w:r w:rsidR="00A42341">
          <w:rPr>
            <w:rFonts w:asciiTheme="minorHAnsi" w:eastAsiaTheme="minorEastAsia" w:hAnsiTheme="minorHAnsi" w:cstheme="minorBidi"/>
            <w:smallCaps w:val="0"/>
            <w:noProof/>
            <w:sz w:val="22"/>
            <w:szCs w:val="22"/>
          </w:rPr>
          <w:tab/>
        </w:r>
        <w:r w:rsidR="00A42341" w:rsidRPr="0071766E">
          <w:rPr>
            <w:rStyle w:val="afffa"/>
            <w:noProof/>
          </w:rPr>
          <w:t>Расстояние от границ земельных участков вновь проектируемых санаторно-курортных и оздоровительных организаций</w:t>
        </w:r>
        <w:r w:rsidR="00A42341">
          <w:rPr>
            <w:noProof/>
            <w:webHidden/>
          </w:rPr>
          <w:tab/>
        </w:r>
        <w:r w:rsidR="006A7B2F">
          <w:rPr>
            <w:noProof/>
            <w:webHidden/>
          </w:rPr>
          <w:fldChar w:fldCharType="begin"/>
        </w:r>
        <w:r w:rsidR="00A42341">
          <w:rPr>
            <w:noProof/>
            <w:webHidden/>
          </w:rPr>
          <w:instrText xml:space="preserve"> PAGEREF _Toc524461178 \h </w:instrText>
        </w:r>
        <w:r w:rsidR="006A7B2F">
          <w:rPr>
            <w:noProof/>
            <w:webHidden/>
          </w:rPr>
        </w:r>
        <w:r w:rsidR="006A7B2F">
          <w:rPr>
            <w:noProof/>
            <w:webHidden/>
          </w:rPr>
          <w:fldChar w:fldCharType="separate"/>
        </w:r>
        <w:r w:rsidR="00A42341">
          <w:rPr>
            <w:noProof/>
            <w:webHidden/>
          </w:rPr>
          <w:t>103</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79" w:history="1">
        <w:r w:rsidR="00A42341" w:rsidRPr="0071766E">
          <w:rPr>
            <w:rStyle w:val="afffa"/>
            <w:noProof/>
          </w:rPr>
          <w:t>24.6</w:t>
        </w:r>
        <w:r w:rsidR="00A42341">
          <w:rPr>
            <w:rFonts w:asciiTheme="minorHAnsi" w:eastAsiaTheme="minorEastAsia" w:hAnsiTheme="minorHAnsi" w:cstheme="minorBidi"/>
            <w:smallCaps w:val="0"/>
            <w:noProof/>
            <w:sz w:val="22"/>
            <w:szCs w:val="22"/>
          </w:rPr>
          <w:tab/>
        </w:r>
        <w:r w:rsidR="00A42341" w:rsidRPr="0071766E">
          <w:rPr>
            <w:rStyle w:val="afffa"/>
            <w:noProof/>
          </w:rPr>
          <w:t>Размеры территорий пляжей, размещаемых в курортных зонах</w:t>
        </w:r>
        <w:r w:rsidR="00A42341">
          <w:rPr>
            <w:noProof/>
            <w:webHidden/>
          </w:rPr>
          <w:tab/>
        </w:r>
        <w:r w:rsidR="006A7B2F">
          <w:rPr>
            <w:noProof/>
            <w:webHidden/>
          </w:rPr>
          <w:fldChar w:fldCharType="begin"/>
        </w:r>
        <w:r w:rsidR="00A42341">
          <w:rPr>
            <w:noProof/>
            <w:webHidden/>
          </w:rPr>
          <w:instrText xml:space="preserve"> PAGEREF _Toc524461179 \h </w:instrText>
        </w:r>
        <w:r w:rsidR="006A7B2F">
          <w:rPr>
            <w:noProof/>
            <w:webHidden/>
          </w:rPr>
        </w:r>
        <w:r w:rsidR="006A7B2F">
          <w:rPr>
            <w:noProof/>
            <w:webHidden/>
          </w:rPr>
          <w:fldChar w:fldCharType="separate"/>
        </w:r>
        <w:r w:rsidR="00A42341">
          <w:rPr>
            <w:noProof/>
            <w:webHidden/>
          </w:rPr>
          <w:t>104</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80" w:history="1">
        <w:r w:rsidR="00A42341" w:rsidRPr="0071766E">
          <w:rPr>
            <w:rStyle w:val="afffa"/>
            <w:noProof/>
          </w:rPr>
          <w:t>24.7</w:t>
        </w:r>
        <w:r w:rsidR="00A42341">
          <w:rPr>
            <w:rFonts w:asciiTheme="minorHAnsi" w:eastAsiaTheme="minorEastAsia" w:hAnsiTheme="minorHAnsi" w:cstheme="minorBidi"/>
            <w:smallCaps w:val="0"/>
            <w:noProof/>
            <w:sz w:val="22"/>
            <w:szCs w:val="22"/>
          </w:rPr>
          <w:tab/>
        </w:r>
        <w:r w:rsidR="00A42341" w:rsidRPr="0071766E">
          <w:rPr>
            <w:rStyle w:val="afffa"/>
            <w:noProof/>
          </w:rPr>
          <w:t>Размеры речных и озерных пляжей, размещаемых на землях, пригодных для сельскохозяйственного использования</w:t>
        </w:r>
        <w:r w:rsidR="00A42341">
          <w:rPr>
            <w:noProof/>
            <w:webHidden/>
          </w:rPr>
          <w:tab/>
        </w:r>
        <w:r w:rsidR="006A7B2F">
          <w:rPr>
            <w:noProof/>
            <w:webHidden/>
          </w:rPr>
          <w:fldChar w:fldCharType="begin"/>
        </w:r>
        <w:r w:rsidR="00A42341">
          <w:rPr>
            <w:noProof/>
            <w:webHidden/>
          </w:rPr>
          <w:instrText xml:space="preserve"> PAGEREF _Toc524461180 \h </w:instrText>
        </w:r>
        <w:r w:rsidR="006A7B2F">
          <w:rPr>
            <w:noProof/>
            <w:webHidden/>
          </w:rPr>
        </w:r>
        <w:r w:rsidR="006A7B2F">
          <w:rPr>
            <w:noProof/>
            <w:webHidden/>
          </w:rPr>
          <w:fldChar w:fldCharType="separate"/>
        </w:r>
        <w:r w:rsidR="00A42341">
          <w:rPr>
            <w:noProof/>
            <w:webHidden/>
          </w:rPr>
          <w:t>104</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81" w:history="1">
        <w:r w:rsidR="00A42341" w:rsidRPr="0071766E">
          <w:rPr>
            <w:rStyle w:val="afffa"/>
            <w:noProof/>
          </w:rPr>
          <w:t>24.8</w:t>
        </w:r>
        <w:r w:rsidR="00A42341">
          <w:rPr>
            <w:rFonts w:asciiTheme="minorHAnsi" w:eastAsiaTheme="minorEastAsia" w:hAnsiTheme="minorHAnsi" w:cstheme="minorBidi"/>
            <w:smallCaps w:val="0"/>
            <w:noProof/>
            <w:sz w:val="22"/>
            <w:szCs w:val="22"/>
          </w:rPr>
          <w:tab/>
        </w:r>
        <w:r w:rsidR="00A42341" w:rsidRPr="0071766E">
          <w:rPr>
            <w:rStyle w:val="afffa"/>
            <w:noProof/>
          </w:rPr>
          <w:t>Размеры территории специализированных лечебных пляжей для лечащихся с ограниченной подвижностью</w:t>
        </w:r>
        <w:r w:rsidR="00A42341">
          <w:rPr>
            <w:noProof/>
            <w:webHidden/>
          </w:rPr>
          <w:tab/>
        </w:r>
        <w:r w:rsidR="006A7B2F">
          <w:rPr>
            <w:noProof/>
            <w:webHidden/>
          </w:rPr>
          <w:fldChar w:fldCharType="begin"/>
        </w:r>
        <w:r w:rsidR="00A42341">
          <w:rPr>
            <w:noProof/>
            <w:webHidden/>
          </w:rPr>
          <w:instrText xml:space="preserve"> PAGEREF _Toc524461181 \h </w:instrText>
        </w:r>
        <w:r w:rsidR="006A7B2F">
          <w:rPr>
            <w:noProof/>
            <w:webHidden/>
          </w:rPr>
        </w:r>
        <w:r w:rsidR="006A7B2F">
          <w:rPr>
            <w:noProof/>
            <w:webHidden/>
          </w:rPr>
          <w:fldChar w:fldCharType="separate"/>
        </w:r>
        <w:r w:rsidR="00A42341">
          <w:rPr>
            <w:noProof/>
            <w:webHidden/>
          </w:rPr>
          <w:t>104</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82" w:history="1">
        <w:r w:rsidR="00A42341" w:rsidRPr="0071766E">
          <w:rPr>
            <w:rStyle w:val="afffa"/>
            <w:noProof/>
          </w:rPr>
          <w:t>24.9</w:t>
        </w:r>
        <w:r w:rsidR="00A42341">
          <w:rPr>
            <w:rFonts w:asciiTheme="minorHAnsi" w:eastAsiaTheme="minorEastAsia" w:hAnsiTheme="minorHAnsi" w:cstheme="minorBidi"/>
            <w:smallCaps w:val="0"/>
            <w:noProof/>
            <w:sz w:val="22"/>
            <w:szCs w:val="22"/>
          </w:rPr>
          <w:tab/>
        </w:r>
        <w:r w:rsidR="00A42341" w:rsidRPr="0071766E">
          <w:rPr>
            <w:rStyle w:val="afffa"/>
            <w:noProof/>
          </w:rPr>
          <w:t>Коэффициенты одновременной загрузки пляжей для расчета численности единовременных посетителей на пляжах</w:t>
        </w:r>
        <w:r w:rsidR="00A42341">
          <w:rPr>
            <w:noProof/>
            <w:webHidden/>
          </w:rPr>
          <w:tab/>
        </w:r>
        <w:r w:rsidR="006A7B2F">
          <w:rPr>
            <w:noProof/>
            <w:webHidden/>
          </w:rPr>
          <w:fldChar w:fldCharType="begin"/>
        </w:r>
        <w:r w:rsidR="00A42341">
          <w:rPr>
            <w:noProof/>
            <w:webHidden/>
          </w:rPr>
          <w:instrText xml:space="preserve"> PAGEREF _Toc524461182 \h </w:instrText>
        </w:r>
        <w:r w:rsidR="006A7B2F">
          <w:rPr>
            <w:noProof/>
            <w:webHidden/>
          </w:rPr>
        </w:r>
        <w:r w:rsidR="006A7B2F">
          <w:rPr>
            <w:noProof/>
            <w:webHidden/>
          </w:rPr>
          <w:fldChar w:fldCharType="separate"/>
        </w:r>
        <w:r w:rsidR="00A42341">
          <w:rPr>
            <w:noProof/>
            <w:webHidden/>
          </w:rPr>
          <w:t>104</w:t>
        </w:r>
        <w:r w:rsidR="006A7B2F">
          <w:rPr>
            <w:noProof/>
            <w:webHidden/>
          </w:rPr>
          <w:fldChar w:fldCharType="end"/>
        </w:r>
      </w:hyperlink>
    </w:p>
    <w:p w:rsidR="00A42341" w:rsidRDefault="00B94F76" w:rsidP="004C5090">
      <w:pPr>
        <w:pStyle w:val="13"/>
        <w:tabs>
          <w:tab w:val="left" w:pos="480"/>
          <w:tab w:val="right" w:leader="dot" w:pos="9629"/>
        </w:tabs>
        <w:spacing w:after="0"/>
        <w:rPr>
          <w:rFonts w:asciiTheme="minorHAnsi" w:eastAsiaTheme="minorEastAsia" w:hAnsiTheme="minorHAnsi" w:cstheme="minorBidi"/>
          <w:b w:val="0"/>
          <w:bCs w:val="0"/>
          <w:caps w:val="0"/>
          <w:noProof/>
          <w:sz w:val="22"/>
          <w:szCs w:val="22"/>
        </w:rPr>
      </w:pPr>
      <w:hyperlink w:anchor="_Toc524461183" w:history="1">
        <w:r w:rsidR="00A42341" w:rsidRPr="0071766E">
          <w:rPr>
            <w:rStyle w:val="afffa"/>
            <w:noProof/>
          </w:rPr>
          <w:t>25</w:t>
        </w:r>
        <w:r w:rsidR="00A42341">
          <w:rPr>
            <w:rFonts w:asciiTheme="minorHAnsi" w:eastAsiaTheme="minorEastAsia" w:hAnsiTheme="minorHAnsi" w:cstheme="minorBidi"/>
            <w:b w:val="0"/>
            <w:bCs w:val="0"/>
            <w:caps w:val="0"/>
            <w:noProof/>
            <w:sz w:val="22"/>
            <w:szCs w:val="22"/>
          </w:rPr>
          <w:tab/>
        </w:r>
        <w:r w:rsidR="00A42341" w:rsidRPr="0071766E">
          <w:rPr>
            <w:rStyle w:val="afffa"/>
            <w:noProof/>
          </w:rPr>
          <w:t>Нормативы обеспеченности в границах поселения объектами для массового отдыха жителей поселения</w:t>
        </w:r>
        <w:r w:rsidR="00A42341">
          <w:rPr>
            <w:noProof/>
            <w:webHidden/>
          </w:rPr>
          <w:tab/>
        </w:r>
        <w:r w:rsidR="006A7B2F">
          <w:rPr>
            <w:noProof/>
            <w:webHidden/>
          </w:rPr>
          <w:fldChar w:fldCharType="begin"/>
        </w:r>
        <w:r w:rsidR="00A42341">
          <w:rPr>
            <w:noProof/>
            <w:webHidden/>
          </w:rPr>
          <w:instrText xml:space="preserve"> PAGEREF _Toc524461183 \h </w:instrText>
        </w:r>
        <w:r w:rsidR="006A7B2F">
          <w:rPr>
            <w:noProof/>
            <w:webHidden/>
          </w:rPr>
        </w:r>
        <w:r w:rsidR="006A7B2F">
          <w:rPr>
            <w:noProof/>
            <w:webHidden/>
          </w:rPr>
          <w:fldChar w:fldCharType="separate"/>
        </w:r>
        <w:r w:rsidR="00A42341">
          <w:rPr>
            <w:noProof/>
            <w:webHidden/>
          </w:rPr>
          <w:t>104</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84" w:history="1">
        <w:r w:rsidR="00A42341" w:rsidRPr="0071766E">
          <w:rPr>
            <w:rStyle w:val="afffa"/>
            <w:noProof/>
          </w:rPr>
          <w:t>25.1</w:t>
        </w:r>
        <w:r w:rsidR="00A42341">
          <w:rPr>
            <w:rFonts w:asciiTheme="minorHAnsi" w:eastAsiaTheme="minorEastAsia" w:hAnsiTheme="minorHAnsi" w:cstheme="minorBidi"/>
            <w:smallCaps w:val="0"/>
            <w:noProof/>
            <w:sz w:val="22"/>
            <w:szCs w:val="22"/>
          </w:rPr>
          <w:tab/>
        </w:r>
        <w:r w:rsidR="00A42341" w:rsidRPr="0071766E">
          <w:rPr>
            <w:rStyle w:val="afffa"/>
            <w:noProof/>
          </w:rPr>
          <w:t>Требования к размещению объектов для массового отдыха населения</w:t>
        </w:r>
        <w:r w:rsidR="00A42341">
          <w:rPr>
            <w:noProof/>
            <w:webHidden/>
          </w:rPr>
          <w:tab/>
        </w:r>
        <w:r w:rsidR="006A7B2F">
          <w:rPr>
            <w:noProof/>
            <w:webHidden/>
          </w:rPr>
          <w:fldChar w:fldCharType="begin"/>
        </w:r>
        <w:r w:rsidR="00A42341">
          <w:rPr>
            <w:noProof/>
            <w:webHidden/>
          </w:rPr>
          <w:instrText xml:space="preserve"> PAGEREF _Toc524461184 \h </w:instrText>
        </w:r>
        <w:r w:rsidR="006A7B2F">
          <w:rPr>
            <w:noProof/>
            <w:webHidden/>
          </w:rPr>
        </w:r>
        <w:r w:rsidR="006A7B2F">
          <w:rPr>
            <w:noProof/>
            <w:webHidden/>
          </w:rPr>
          <w:fldChar w:fldCharType="separate"/>
        </w:r>
        <w:r w:rsidR="00A42341">
          <w:rPr>
            <w:noProof/>
            <w:webHidden/>
          </w:rPr>
          <w:t>104</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85" w:history="1">
        <w:r w:rsidR="00A42341" w:rsidRPr="0071766E">
          <w:rPr>
            <w:rStyle w:val="afffa"/>
            <w:noProof/>
          </w:rPr>
          <w:t>25.2</w:t>
        </w:r>
        <w:r w:rsidR="00A42341">
          <w:rPr>
            <w:rFonts w:asciiTheme="minorHAnsi" w:eastAsiaTheme="minorEastAsia" w:hAnsiTheme="minorHAnsi" w:cstheme="minorBidi"/>
            <w:smallCaps w:val="0"/>
            <w:noProof/>
            <w:sz w:val="22"/>
            <w:szCs w:val="22"/>
          </w:rPr>
          <w:tab/>
        </w:r>
        <w:r w:rsidR="00A42341" w:rsidRPr="0071766E">
          <w:rPr>
            <w:rStyle w:val="afffa"/>
            <w:noProof/>
          </w:rPr>
          <w:t>Требования к размещению зоны отдыха в условиях котловинности горного рельефа</w:t>
        </w:r>
        <w:r w:rsidR="00A42341">
          <w:rPr>
            <w:noProof/>
            <w:webHidden/>
          </w:rPr>
          <w:tab/>
        </w:r>
        <w:r w:rsidR="006A7B2F">
          <w:rPr>
            <w:noProof/>
            <w:webHidden/>
          </w:rPr>
          <w:fldChar w:fldCharType="begin"/>
        </w:r>
        <w:r w:rsidR="00A42341">
          <w:rPr>
            <w:noProof/>
            <w:webHidden/>
          </w:rPr>
          <w:instrText xml:space="preserve"> PAGEREF _Toc524461185 \h </w:instrText>
        </w:r>
        <w:r w:rsidR="006A7B2F">
          <w:rPr>
            <w:noProof/>
            <w:webHidden/>
          </w:rPr>
        </w:r>
        <w:r w:rsidR="006A7B2F">
          <w:rPr>
            <w:noProof/>
            <w:webHidden/>
          </w:rPr>
          <w:fldChar w:fldCharType="separate"/>
        </w:r>
        <w:r w:rsidR="00A42341">
          <w:rPr>
            <w:noProof/>
            <w:webHidden/>
          </w:rPr>
          <w:t>104</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86" w:history="1">
        <w:r w:rsidR="00A42341" w:rsidRPr="0071766E">
          <w:rPr>
            <w:rStyle w:val="afffa"/>
            <w:noProof/>
          </w:rPr>
          <w:t>25.3</w:t>
        </w:r>
        <w:r w:rsidR="00A42341">
          <w:rPr>
            <w:rFonts w:asciiTheme="minorHAnsi" w:eastAsiaTheme="minorEastAsia" w:hAnsiTheme="minorHAnsi" w:cstheme="minorBidi"/>
            <w:smallCaps w:val="0"/>
            <w:noProof/>
            <w:sz w:val="22"/>
            <w:szCs w:val="22"/>
          </w:rPr>
          <w:tab/>
        </w:r>
        <w:r w:rsidR="00A42341" w:rsidRPr="0071766E">
          <w:rPr>
            <w:rStyle w:val="afffa"/>
            <w:noProof/>
          </w:rPr>
          <w:t>Нормативы транспортной доступности зон массового кратковременного отдыха</w:t>
        </w:r>
        <w:r w:rsidR="00A42341">
          <w:rPr>
            <w:noProof/>
            <w:webHidden/>
          </w:rPr>
          <w:tab/>
        </w:r>
        <w:r w:rsidR="006A7B2F">
          <w:rPr>
            <w:noProof/>
            <w:webHidden/>
          </w:rPr>
          <w:fldChar w:fldCharType="begin"/>
        </w:r>
        <w:r w:rsidR="00A42341">
          <w:rPr>
            <w:noProof/>
            <w:webHidden/>
          </w:rPr>
          <w:instrText xml:space="preserve"> PAGEREF _Toc524461186 \h </w:instrText>
        </w:r>
        <w:r w:rsidR="006A7B2F">
          <w:rPr>
            <w:noProof/>
            <w:webHidden/>
          </w:rPr>
        </w:r>
        <w:r w:rsidR="006A7B2F">
          <w:rPr>
            <w:noProof/>
            <w:webHidden/>
          </w:rPr>
          <w:fldChar w:fldCharType="separate"/>
        </w:r>
        <w:r w:rsidR="00A42341">
          <w:rPr>
            <w:noProof/>
            <w:webHidden/>
          </w:rPr>
          <w:t>104</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87" w:history="1">
        <w:r w:rsidR="00A42341" w:rsidRPr="0071766E">
          <w:rPr>
            <w:rStyle w:val="afffa"/>
            <w:noProof/>
          </w:rPr>
          <w:t>25.4</w:t>
        </w:r>
        <w:r w:rsidR="00A42341">
          <w:rPr>
            <w:rFonts w:asciiTheme="minorHAnsi" w:eastAsiaTheme="minorEastAsia" w:hAnsiTheme="minorHAnsi" w:cstheme="minorBidi"/>
            <w:smallCaps w:val="0"/>
            <w:noProof/>
            <w:sz w:val="22"/>
            <w:szCs w:val="22"/>
          </w:rPr>
          <w:tab/>
        </w:r>
        <w:r w:rsidR="00A42341" w:rsidRPr="0071766E">
          <w:rPr>
            <w:rStyle w:val="afffa"/>
            <w:noProof/>
          </w:rPr>
          <w:t>Размеры территорий зон отдыха</w:t>
        </w:r>
        <w:r w:rsidR="00A42341">
          <w:rPr>
            <w:noProof/>
            <w:webHidden/>
          </w:rPr>
          <w:tab/>
        </w:r>
        <w:r w:rsidR="006A7B2F">
          <w:rPr>
            <w:noProof/>
            <w:webHidden/>
          </w:rPr>
          <w:fldChar w:fldCharType="begin"/>
        </w:r>
        <w:r w:rsidR="00A42341">
          <w:rPr>
            <w:noProof/>
            <w:webHidden/>
          </w:rPr>
          <w:instrText xml:space="preserve"> PAGEREF _Toc524461187 \h </w:instrText>
        </w:r>
        <w:r w:rsidR="006A7B2F">
          <w:rPr>
            <w:noProof/>
            <w:webHidden/>
          </w:rPr>
        </w:r>
        <w:r w:rsidR="006A7B2F">
          <w:rPr>
            <w:noProof/>
            <w:webHidden/>
          </w:rPr>
          <w:fldChar w:fldCharType="separate"/>
        </w:r>
        <w:r w:rsidR="00A42341">
          <w:rPr>
            <w:noProof/>
            <w:webHidden/>
          </w:rPr>
          <w:t>105</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88" w:history="1">
        <w:r w:rsidR="00A42341" w:rsidRPr="0071766E">
          <w:rPr>
            <w:rStyle w:val="afffa"/>
            <w:noProof/>
          </w:rPr>
          <w:t>25.5</w:t>
        </w:r>
        <w:r w:rsidR="00A42341">
          <w:rPr>
            <w:rFonts w:asciiTheme="minorHAnsi" w:eastAsiaTheme="minorEastAsia" w:hAnsiTheme="minorHAnsi" w:cstheme="minorBidi"/>
            <w:smallCaps w:val="0"/>
            <w:noProof/>
            <w:sz w:val="22"/>
            <w:szCs w:val="22"/>
          </w:rPr>
          <w:tab/>
        </w:r>
        <w:r w:rsidR="00A42341" w:rsidRPr="0071766E">
          <w:rPr>
            <w:rStyle w:val="afffa"/>
            <w:noProof/>
          </w:rPr>
          <w:t>Размеры территорий пляжей, размещаемых в зонах  отдыха</w:t>
        </w:r>
        <w:r w:rsidR="00A42341">
          <w:rPr>
            <w:noProof/>
            <w:webHidden/>
          </w:rPr>
          <w:tab/>
        </w:r>
        <w:r w:rsidR="006A7B2F">
          <w:rPr>
            <w:noProof/>
            <w:webHidden/>
          </w:rPr>
          <w:fldChar w:fldCharType="begin"/>
        </w:r>
        <w:r w:rsidR="00A42341">
          <w:rPr>
            <w:noProof/>
            <w:webHidden/>
          </w:rPr>
          <w:instrText xml:space="preserve"> PAGEREF _Toc524461188 \h </w:instrText>
        </w:r>
        <w:r w:rsidR="006A7B2F">
          <w:rPr>
            <w:noProof/>
            <w:webHidden/>
          </w:rPr>
        </w:r>
        <w:r w:rsidR="006A7B2F">
          <w:rPr>
            <w:noProof/>
            <w:webHidden/>
          </w:rPr>
          <w:fldChar w:fldCharType="separate"/>
        </w:r>
        <w:r w:rsidR="00A42341">
          <w:rPr>
            <w:noProof/>
            <w:webHidden/>
          </w:rPr>
          <w:t>105</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89" w:history="1">
        <w:r w:rsidR="00A42341" w:rsidRPr="0071766E">
          <w:rPr>
            <w:rStyle w:val="afffa"/>
            <w:noProof/>
          </w:rPr>
          <w:t>25.6</w:t>
        </w:r>
        <w:r w:rsidR="00A42341">
          <w:rPr>
            <w:rFonts w:asciiTheme="minorHAnsi" w:eastAsiaTheme="minorEastAsia" w:hAnsiTheme="minorHAnsi" w:cstheme="minorBidi"/>
            <w:smallCaps w:val="0"/>
            <w:noProof/>
            <w:sz w:val="22"/>
            <w:szCs w:val="22"/>
          </w:rPr>
          <w:tab/>
        </w:r>
        <w:r w:rsidR="00A42341" w:rsidRPr="0071766E">
          <w:rPr>
            <w:rStyle w:val="afffa"/>
            <w:noProof/>
          </w:rPr>
          <w:t>Размеры речных и озерных пляжей, размещаемых на землях, пригодных для сельскохозяйственного использования</w:t>
        </w:r>
        <w:r w:rsidR="00A42341">
          <w:rPr>
            <w:noProof/>
            <w:webHidden/>
          </w:rPr>
          <w:tab/>
        </w:r>
        <w:r w:rsidR="006A7B2F">
          <w:rPr>
            <w:noProof/>
            <w:webHidden/>
          </w:rPr>
          <w:fldChar w:fldCharType="begin"/>
        </w:r>
        <w:r w:rsidR="00A42341">
          <w:rPr>
            <w:noProof/>
            <w:webHidden/>
          </w:rPr>
          <w:instrText xml:space="preserve"> PAGEREF _Toc524461189 \h </w:instrText>
        </w:r>
        <w:r w:rsidR="006A7B2F">
          <w:rPr>
            <w:noProof/>
            <w:webHidden/>
          </w:rPr>
        </w:r>
        <w:r w:rsidR="006A7B2F">
          <w:rPr>
            <w:noProof/>
            <w:webHidden/>
          </w:rPr>
          <w:fldChar w:fldCharType="separate"/>
        </w:r>
        <w:r w:rsidR="00A42341">
          <w:rPr>
            <w:noProof/>
            <w:webHidden/>
          </w:rPr>
          <w:t>105</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90" w:history="1">
        <w:r w:rsidR="00A42341" w:rsidRPr="0071766E">
          <w:rPr>
            <w:rStyle w:val="afffa"/>
            <w:noProof/>
          </w:rPr>
          <w:t>25.7</w:t>
        </w:r>
        <w:r w:rsidR="00A42341">
          <w:rPr>
            <w:rFonts w:asciiTheme="minorHAnsi" w:eastAsiaTheme="minorEastAsia" w:hAnsiTheme="minorHAnsi" w:cstheme="minorBidi"/>
            <w:smallCaps w:val="0"/>
            <w:noProof/>
            <w:sz w:val="22"/>
            <w:szCs w:val="22"/>
          </w:rPr>
          <w:tab/>
        </w:r>
        <w:r w:rsidR="00A42341" w:rsidRPr="0071766E">
          <w:rPr>
            <w:rStyle w:val="afffa"/>
            <w:noProof/>
          </w:rPr>
          <w:t>Коэффициенты одновременной загрузки пляжей для расчета численности единовременных посетителей на пляжах</w:t>
        </w:r>
        <w:r w:rsidR="00A42341">
          <w:rPr>
            <w:noProof/>
            <w:webHidden/>
          </w:rPr>
          <w:tab/>
        </w:r>
        <w:r w:rsidR="006A7B2F">
          <w:rPr>
            <w:noProof/>
            <w:webHidden/>
          </w:rPr>
          <w:fldChar w:fldCharType="begin"/>
        </w:r>
        <w:r w:rsidR="00A42341">
          <w:rPr>
            <w:noProof/>
            <w:webHidden/>
          </w:rPr>
          <w:instrText xml:space="preserve"> PAGEREF _Toc524461190 \h </w:instrText>
        </w:r>
        <w:r w:rsidR="006A7B2F">
          <w:rPr>
            <w:noProof/>
            <w:webHidden/>
          </w:rPr>
        </w:r>
        <w:r w:rsidR="006A7B2F">
          <w:rPr>
            <w:noProof/>
            <w:webHidden/>
          </w:rPr>
          <w:fldChar w:fldCharType="separate"/>
        </w:r>
        <w:r w:rsidR="00A42341">
          <w:rPr>
            <w:noProof/>
            <w:webHidden/>
          </w:rPr>
          <w:t>105</w:t>
        </w:r>
        <w:r w:rsidR="006A7B2F">
          <w:rPr>
            <w:noProof/>
            <w:webHidden/>
          </w:rPr>
          <w:fldChar w:fldCharType="end"/>
        </w:r>
      </w:hyperlink>
    </w:p>
    <w:p w:rsidR="00A42341" w:rsidRDefault="00B94F76">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61191" w:history="1">
        <w:r w:rsidR="00A42341" w:rsidRPr="0071766E">
          <w:rPr>
            <w:rStyle w:val="afffa"/>
            <w:noProof/>
          </w:rPr>
          <w:t>26</w:t>
        </w:r>
        <w:r w:rsidR="00A42341">
          <w:rPr>
            <w:rFonts w:asciiTheme="minorHAnsi" w:eastAsiaTheme="minorEastAsia" w:hAnsiTheme="minorHAnsi" w:cstheme="minorBidi"/>
            <w:b w:val="0"/>
            <w:bCs w:val="0"/>
            <w:caps w:val="0"/>
            <w:noProof/>
            <w:sz w:val="22"/>
            <w:szCs w:val="22"/>
          </w:rPr>
          <w:tab/>
        </w:r>
        <w:r w:rsidR="00A42341" w:rsidRPr="0071766E">
          <w:rPr>
            <w:rStyle w:val="afffa"/>
            <w:noProof/>
          </w:rPr>
          <w:t>Нормативы обеспеченности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w:t>
        </w:r>
        <w:r w:rsidR="00A42341">
          <w:rPr>
            <w:noProof/>
            <w:webHidden/>
          </w:rPr>
          <w:tab/>
        </w:r>
        <w:r w:rsidR="006A7B2F">
          <w:rPr>
            <w:noProof/>
            <w:webHidden/>
          </w:rPr>
          <w:fldChar w:fldCharType="begin"/>
        </w:r>
        <w:r w:rsidR="00A42341">
          <w:rPr>
            <w:noProof/>
            <w:webHidden/>
          </w:rPr>
          <w:instrText xml:space="preserve"> PAGEREF _Toc524461191 \h </w:instrText>
        </w:r>
        <w:r w:rsidR="006A7B2F">
          <w:rPr>
            <w:noProof/>
            <w:webHidden/>
          </w:rPr>
        </w:r>
        <w:r w:rsidR="006A7B2F">
          <w:rPr>
            <w:noProof/>
            <w:webHidden/>
          </w:rPr>
          <w:fldChar w:fldCharType="separate"/>
        </w:r>
        <w:r w:rsidR="00A42341">
          <w:rPr>
            <w:noProof/>
            <w:webHidden/>
          </w:rPr>
          <w:t>105</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92" w:history="1">
        <w:r w:rsidR="00A42341" w:rsidRPr="0071766E">
          <w:rPr>
            <w:rStyle w:val="afffa"/>
            <w:noProof/>
            <w:lang w:val="en-US"/>
          </w:rPr>
          <w:t>26.1</w:t>
        </w:r>
        <w:r w:rsidR="00A42341">
          <w:rPr>
            <w:rFonts w:asciiTheme="minorHAnsi" w:eastAsiaTheme="minorEastAsia" w:hAnsiTheme="minorHAnsi" w:cstheme="minorBidi"/>
            <w:smallCaps w:val="0"/>
            <w:noProof/>
            <w:sz w:val="22"/>
            <w:szCs w:val="22"/>
          </w:rPr>
          <w:tab/>
        </w:r>
        <w:r w:rsidR="00A42341" w:rsidRPr="0071766E">
          <w:rPr>
            <w:rStyle w:val="afffa"/>
            <w:noProof/>
          </w:rPr>
          <w:t>Уровень жилищной обеспеченности</w:t>
        </w:r>
        <w:r w:rsidR="00A42341">
          <w:rPr>
            <w:noProof/>
            <w:webHidden/>
          </w:rPr>
          <w:tab/>
        </w:r>
        <w:r w:rsidR="006A7B2F">
          <w:rPr>
            <w:noProof/>
            <w:webHidden/>
          </w:rPr>
          <w:fldChar w:fldCharType="begin"/>
        </w:r>
        <w:r w:rsidR="00A42341">
          <w:rPr>
            <w:noProof/>
            <w:webHidden/>
          </w:rPr>
          <w:instrText xml:space="preserve"> PAGEREF _Toc524461192 \h </w:instrText>
        </w:r>
        <w:r w:rsidR="006A7B2F">
          <w:rPr>
            <w:noProof/>
            <w:webHidden/>
          </w:rPr>
        </w:r>
        <w:r w:rsidR="006A7B2F">
          <w:rPr>
            <w:noProof/>
            <w:webHidden/>
          </w:rPr>
          <w:fldChar w:fldCharType="separate"/>
        </w:r>
        <w:r w:rsidR="00A42341">
          <w:rPr>
            <w:noProof/>
            <w:webHidden/>
          </w:rPr>
          <w:t>105</w:t>
        </w:r>
        <w:r w:rsidR="006A7B2F">
          <w:rPr>
            <w:noProof/>
            <w:webHidden/>
          </w:rPr>
          <w:fldChar w:fldCharType="end"/>
        </w:r>
      </w:hyperlink>
    </w:p>
    <w:p w:rsidR="00A42341" w:rsidRDefault="00B94F76">
      <w:pPr>
        <w:pStyle w:val="13"/>
        <w:tabs>
          <w:tab w:val="left" w:pos="480"/>
          <w:tab w:val="right" w:leader="dot" w:pos="9629"/>
        </w:tabs>
        <w:rPr>
          <w:rFonts w:asciiTheme="minorHAnsi" w:eastAsiaTheme="minorEastAsia" w:hAnsiTheme="minorHAnsi" w:cstheme="minorBidi"/>
          <w:b w:val="0"/>
          <w:bCs w:val="0"/>
          <w:caps w:val="0"/>
          <w:noProof/>
          <w:sz w:val="22"/>
          <w:szCs w:val="22"/>
        </w:rPr>
      </w:pPr>
      <w:hyperlink w:anchor="_Toc524461193" w:history="1">
        <w:r w:rsidR="00A42341" w:rsidRPr="0071766E">
          <w:rPr>
            <w:rStyle w:val="afffa"/>
            <w:noProof/>
          </w:rPr>
          <w:t>27</w:t>
        </w:r>
        <w:r w:rsidR="00A42341">
          <w:rPr>
            <w:rFonts w:asciiTheme="minorHAnsi" w:eastAsiaTheme="minorEastAsia" w:hAnsiTheme="minorHAnsi" w:cstheme="minorBidi"/>
            <w:b w:val="0"/>
            <w:bCs w:val="0"/>
            <w:caps w:val="0"/>
            <w:noProof/>
            <w:sz w:val="22"/>
            <w:szCs w:val="22"/>
          </w:rPr>
          <w:tab/>
        </w:r>
        <w:r w:rsidR="00A42341" w:rsidRPr="0071766E">
          <w:rPr>
            <w:rStyle w:val="afffa"/>
            <w:noProof/>
          </w:rPr>
          <w:t>Нормативы градостроительного проектирования размещения объектов инженерной инфраструктуры</w:t>
        </w:r>
        <w:r w:rsidR="00A42341">
          <w:rPr>
            <w:noProof/>
            <w:webHidden/>
          </w:rPr>
          <w:tab/>
        </w:r>
        <w:r w:rsidR="006A7B2F">
          <w:rPr>
            <w:noProof/>
            <w:webHidden/>
          </w:rPr>
          <w:fldChar w:fldCharType="begin"/>
        </w:r>
        <w:r w:rsidR="00A42341">
          <w:rPr>
            <w:noProof/>
            <w:webHidden/>
          </w:rPr>
          <w:instrText xml:space="preserve"> PAGEREF _Toc524461193 \h </w:instrText>
        </w:r>
        <w:r w:rsidR="006A7B2F">
          <w:rPr>
            <w:noProof/>
            <w:webHidden/>
          </w:rPr>
        </w:r>
        <w:r w:rsidR="006A7B2F">
          <w:rPr>
            <w:noProof/>
            <w:webHidden/>
          </w:rPr>
          <w:fldChar w:fldCharType="separate"/>
        </w:r>
        <w:r w:rsidR="00A42341">
          <w:rPr>
            <w:noProof/>
            <w:webHidden/>
          </w:rPr>
          <w:t>105</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94" w:history="1">
        <w:r w:rsidR="00A42341" w:rsidRPr="0071766E">
          <w:rPr>
            <w:rStyle w:val="afffa"/>
            <w:noProof/>
          </w:rPr>
          <w:t>27.1</w:t>
        </w:r>
        <w:r w:rsidR="00A42341">
          <w:rPr>
            <w:rFonts w:asciiTheme="minorHAnsi" w:eastAsiaTheme="minorEastAsia" w:hAnsiTheme="minorHAnsi" w:cstheme="minorBidi"/>
            <w:smallCaps w:val="0"/>
            <w:noProof/>
            <w:sz w:val="22"/>
            <w:szCs w:val="22"/>
          </w:rPr>
          <w:tab/>
        </w:r>
        <w:r w:rsidR="00A42341" w:rsidRPr="0071766E">
          <w:rPr>
            <w:rStyle w:val="afffa"/>
            <w:noProof/>
          </w:rPr>
          <w:t>Объекты связи</w:t>
        </w:r>
        <w:r w:rsidR="00A42341">
          <w:rPr>
            <w:noProof/>
            <w:webHidden/>
          </w:rPr>
          <w:tab/>
        </w:r>
        <w:r w:rsidR="006A7B2F">
          <w:rPr>
            <w:noProof/>
            <w:webHidden/>
          </w:rPr>
          <w:fldChar w:fldCharType="begin"/>
        </w:r>
        <w:r w:rsidR="00A42341">
          <w:rPr>
            <w:noProof/>
            <w:webHidden/>
          </w:rPr>
          <w:instrText xml:space="preserve"> PAGEREF _Toc524461194 \h </w:instrText>
        </w:r>
        <w:r w:rsidR="006A7B2F">
          <w:rPr>
            <w:noProof/>
            <w:webHidden/>
          </w:rPr>
        </w:r>
        <w:r w:rsidR="006A7B2F">
          <w:rPr>
            <w:noProof/>
            <w:webHidden/>
          </w:rPr>
          <w:fldChar w:fldCharType="separate"/>
        </w:r>
        <w:r w:rsidR="00A42341">
          <w:rPr>
            <w:noProof/>
            <w:webHidden/>
          </w:rPr>
          <w:t>105</w:t>
        </w:r>
        <w:r w:rsidR="006A7B2F">
          <w:rPr>
            <w:noProof/>
            <w:webHidden/>
          </w:rPr>
          <w:fldChar w:fldCharType="end"/>
        </w:r>
      </w:hyperlink>
    </w:p>
    <w:p w:rsidR="00A42341" w:rsidRDefault="00B94F76">
      <w:pPr>
        <w:pStyle w:val="21"/>
        <w:tabs>
          <w:tab w:val="left" w:pos="960"/>
          <w:tab w:val="right" w:leader="dot" w:pos="9629"/>
        </w:tabs>
        <w:rPr>
          <w:rFonts w:asciiTheme="minorHAnsi" w:eastAsiaTheme="minorEastAsia" w:hAnsiTheme="minorHAnsi" w:cstheme="minorBidi"/>
          <w:smallCaps w:val="0"/>
          <w:noProof/>
          <w:sz w:val="22"/>
          <w:szCs w:val="22"/>
        </w:rPr>
      </w:pPr>
      <w:hyperlink w:anchor="_Toc524461195" w:history="1">
        <w:r w:rsidR="00A42341" w:rsidRPr="0071766E">
          <w:rPr>
            <w:rStyle w:val="afffa"/>
            <w:noProof/>
          </w:rPr>
          <w:t>27.2</w:t>
        </w:r>
        <w:r w:rsidR="00A42341">
          <w:rPr>
            <w:rFonts w:asciiTheme="minorHAnsi" w:eastAsiaTheme="minorEastAsia" w:hAnsiTheme="minorHAnsi" w:cstheme="minorBidi"/>
            <w:smallCaps w:val="0"/>
            <w:noProof/>
            <w:sz w:val="22"/>
            <w:szCs w:val="22"/>
          </w:rPr>
          <w:tab/>
        </w:r>
        <w:r w:rsidR="00A42341" w:rsidRPr="0071766E">
          <w:rPr>
            <w:rStyle w:val="afffa"/>
            <w:noProof/>
          </w:rPr>
          <w:t>Инженерные сети</w:t>
        </w:r>
        <w:r w:rsidR="00A42341">
          <w:rPr>
            <w:noProof/>
            <w:webHidden/>
          </w:rPr>
          <w:tab/>
        </w:r>
        <w:r w:rsidR="006A7B2F">
          <w:rPr>
            <w:noProof/>
            <w:webHidden/>
          </w:rPr>
          <w:fldChar w:fldCharType="begin"/>
        </w:r>
        <w:r w:rsidR="00A42341">
          <w:rPr>
            <w:noProof/>
            <w:webHidden/>
          </w:rPr>
          <w:instrText xml:space="preserve"> PAGEREF _Toc524461195 \h </w:instrText>
        </w:r>
        <w:r w:rsidR="006A7B2F">
          <w:rPr>
            <w:noProof/>
            <w:webHidden/>
          </w:rPr>
        </w:r>
        <w:r w:rsidR="006A7B2F">
          <w:rPr>
            <w:noProof/>
            <w:webHidden/>
          </w:rPr>
          <w:fldChar w:fldCharType="separate"/>
        </w:r>
        <w:r w:rsidR="00A42341">
          <w:rPr>
            <w:noProof/>
            <w:webHidden/>
          </w:rPr>
          <w:t>108</w:t>
        </w:r>
        <w:r w:rsidR="006A7B2F">
          <w:rPr>
            <w:noProof/>
            <w:webHidden/>
          </w:rPr>
          <w:fldChar w:fldCharType="end"/>
        </w:r>
      </w:hyperlink>
    </w:p>
    <w:p w:rsidR="00A42341" w:rsidRDefault="00B94F76">
      <w:pPr>
        <w:pStyle w:val="13"/>
        <w:tabs>
          <w:tab w:val="right" w:leader="dot" w:pos="9629"/>
        </w:tabs>
      </w:pPr>
      <w:hyperlink w:anchor="_Toc524461196" w:history="1">
        <w:r w:rsidR="00A42341" w:rsidRPr="0071766E">
          <w:rPr>
            <w:rStyle w:val="afffa"/>
            <w:noProof/>
          </w:rPr>
          <w:t>ПРИЛОЖЕНИЕ 1. Требования к составу и содержанию градостроительной документации городских и сельских поселений Красноярского края</w:t>
        </w:r>
        <w:r w:rsidR="00A42341">
          <w:rPr>
            <w:noProof/>
            <w:webHidden/>
          </w:rPr>
          <w:tab/>
        </w:r>
        <w:r w:rsidR="006A7B2F">
          <w:rPr>
            <w:noProof/>
            <w:webHidden/>
          </w:rPr>
          <w:fldChar w:fldCharType="begin"/>
        </w:r>
        <w:r w:rsidR="00A42341">
          <w:rPr>
            <w:noProof/>
            <w:webHidden/>
          </w:rPr>
          <w:instrText xml:space="preserve"> PAGEREF _Toc524461196 \h </w:instrText>
        </w:r>
        <w:r w:rsidR="006A7B2F">
          <w:rPr>
            <w:noProof/>
            <w:webHidden/>
          </w:rPr>
        </w:r>
        <w:r w:rsidR="006A7B2F">
          <w:rPr>
            <w:noProof/>
            <w:webHidden/>
          </w:rPr>
          <w:fldChar w:fldCharType="separate"/>
        </w:r>
        <w:r w:rsidR="00A42341">
          <w:rPr>
            <w:noProof/>
            <w:webHidden/>
          </w:rPr>
          <w:t>118</w:t>
        </w:r>
        <w:r w:rsidR="006A7B2F">
          <w:rPr>
            <w:noProof/>
            <w:webHidden/>
          </w:rPr>
          <w:fldChar w:fldCharType="end"/>
        </w:r>
      </w:hyperlink>
    </w:p>
    <w:p w:rsidR="004C5090" w:rsidRPr="005B7CB6" w:rsidRDefault="004C5090" w:rsidP="004C5090">
      <w:pPr>
        <w:tabs>
          <w:tab w:val="right" w:leader="dot" w:pos="9356"/>
          <w:tab w:val="right" w:leader="dot" w:pos="9639"/>
        </w:tabs>
        <w:rPr>
          <w:b/>
          <w:sz w:val="20"/>
          <w:szCs w:val="20"/>
        </w:rPr>
      </w:pPr>
      <w:bookmarkStart w:id="5" w:name="_Toc306127041"/>
      <w:r w:rsidRPr="005B7CB6">
        <w:rPr>
          <w:b/>
          <w:sz w:val="20"/>
          <w:szCs w:val="20"/>
        </w:rPr>
        <w:t>ПРИЛОЖЕНИЕ 2</w:t>
      </w:r>
      <w:r>
        <w:rPr>
          <w:b/>
          <w:sz w:val="20"/>
          <w:szCs w:val="20"/>
        </w:rPr>
        <w:t xml:space="preserve"> </w:t>
      </w:r>
      <w:r w:rsidRPr="005B7CB6">
        <w:rPr>
          <w:b/>
          <w:color w:val="000000"/>
          <w:sz w:val="20"/>
          <w:szCs w:val="20"/>
          <w:lang w:bidi="ru-RU"/>
        </w:rPr>
        <w:t>МАТЕРИАЛЫ ПО ОБОСНОВАНИЮ РАСЧЕТНЫХ ПОКАЗАТЕЛЕЙ, СОДЕРЖАЩИХСЯ</w:t>
      </w:r>
      <w:r w:rsidRPr="005B7CB6">
        <w:rPr>
          <w:b/>
          <w:sz w:val="20"/>
          <w:szCs w:val="20"/>
        </w:rPr>
        <w:t xml:space="preserve"> </w:t>
      </w:r>
      <w:r w:rsidRPr="005B7CB6">
        <w:rPr>
          <w:b/>
          <w:color w:val="000000"/>
          <w:sz w:val="20"/>
          <w:szCs w:val="20"/>
          <w:lang w:bidi="ru-RU"/>
        </w:rPr>
        <w:t xml:space="preserve">В ОСНОВНОЙ ЧАСТИ МЕСТНЫХ НОРМАТИВОВ </w:t>
      </w:r>
      <w:r>
        <w:rPr>
          <w:b/>
          <w:color w:val="000000"/>
          <w:sz w:val="20"/>
          <w:szCs w:val="20"/>
          <w:lang w:bidi="ru-RU"/>
        </w:rPr>
        <w:t>Г</w:t>
      </w:r>
      <w:r w:rsidRPr="005B7CB6">
        <w:rPr>
          <w:b/>
          <w:color w:val="000000"/>
          <w:sz w:val="20"/>
          <w:szCs w:val="20"/>
          <w:lang w:bidi="ru-RU"/>
        </w:rPr>
        <w:t>РАДОСТРОИТЕЛЬНОГО ПРОЕКТИРОВАНИЯ</w:t>
      </w:r>
      <w:r>
        <w:rPr>
          <w:b/>
          <w:color w:val="000000"/>
          <w:sz w:val="20"/>
          <w:szCs w:val="20"/>
          <w:lang w:bidi="ru-RU"/>
        </w:rPr>
        <w:t>………………………………………………………………………………………………140</w:t>
      </w:r>
    </w:p>
    <w:bookmarkEnd w:id="5"/>
    <w:p w:rsidR="005B3A3B" w:rsidRPr="00A42341" w:rsidRDefault="006A7B2F" w:rsidP="00A42341">
      <w:pPr>
        <w:tabs>
          <w:tab w:val="right" w:leader="dot" w:pos="9072"/>
          <w:tab w:val="right" w:leader="dot" w:pos="9356"/>
        </w:tabs>
        <w:ind w:right="425"/>
        <w:rPr>
          <w:b/>
        </w:rPr>
      </w:pPr>
      <w:r w:rsidRPr="0067456F">
        <w:lastRenderedPageBreak/>
        <w:fldChar w:fldCharType="end"/>
      </w:r>
      <w:bookmarkStart w:id="6" w:name="_Toc524461051"/>
      <w:bookmarkStart w:id="7" w:name="_Toc389132924"/>
      <w:bookmarkStart w:id="8" w:name="_Toc293340115"/>
      <w:bookmarkStart w:id="9" w:name="_Toc306127037"/>
      <w:r w:rsidR="005B3A3B" w:rsidRPr="00A42341">
        <w:rPr>
          <w:b/>
        </w:rPr>
        <w:t>ВВЕДЕНИЕ</w:t>
      </w:r>
      <w:bookmarkEnd w:id="6"/>
      <w:r w:rsidR="005B3A3B" w:rsidRPr="00A42341">
        <w:rPr>
          <w:b/>
        </w:rPr>
        <w:t xml:space="preserve"> </w:t>
      </w:r>
    </w:p>
    <w:p w:rsidR="005B3A3B" w:rsidRPr="005B3A3B" w:rsidRDefault="005B3A3B" w:rsidP="005B3A3B">
      <w:pPr>
        <w:pStyle w:val="afffe"/>
        <w:shd w:val="clear" w:color="auto" w:fill="FFFFFF"/>
        <w:spacing w:before="120" w:beforeAutospacing="0" w:after="120" w:afterAutospacing="0"/>
        <w:rPr>
          <w:rFonts w:ascii="Arial" w:hAnsi="Arial" w:cs="Arial"/>
          <w:color w:val="auto"/>
          <w:sz w:val="21"/>
          <w:szCs w:val="21"/>
        </w:rPr>
      </w:pPr>
      <w:r w:rsidRPr="005B3A3B">
        <w:rPr>
          <w:rFonts w:ascii="Arial" w:hAnsi="Arial" w:cs="Arial"/>
          <w:b/>
          <w:bCs w:val="0"/>
          <w:color w:val="auto"/>
          <w:sz w:val="21"/>
          <w:szCs w:val="21"/>
        </w:rPr>
        <w:t>Черемушинский сельсовет</w:t>
      </w:r>
      <w:r w:rsidRPr="005B3A3B">
        <w:rPr>
          <w:rFonts w:ascii="Arial" w:hAnsi="Arial" w:cs="Arial"/>
          <w:color w:val="auto"/>
          <w:sz w:val="21"/>
          <w:szCs w:val="21"/>
        </w:rPr>
        <w:t> — сельское поселение в </w:t>
      </w:r>
      <w:hyperlink r:id="rId9" w:tooltip="Каратузский район" w:history="1">
        <w:r w:rsidRPr="005B3A3B">
          <w:rPr>
            <w:rStyle w:val="afffa"/>
            <w:rFonts w:ascii="Arial" w:hAnsi="Arial" w:cs="Arial"/>
            <w:color w:val="auto"/>
            <w:sz w:val="21"/>
            <w:szCs w:val="21"/>
            <w:u w:val="none"/>
          </w:rPr>
          <w:t>Каратузском районе</w:t>
        </w:r>
      </w:hyperlink>
      <w:r w:rsidRPr="005B3A3B">
        <w:rPr>
          <w:rFonts w:ascii="Arial" w:hAnsi="Arial" w:cs="Arial"/>
          <w:color w:val="auto"/>
          <w:sz w:val="21"/>
          <w:szCs w:val="21"/>
        </w:rPr>
        <w:t> </w:t>
      </w:r>
      <w:hyperlink r:id="rId10" w:tooltip="Красноярский край" w:history="1">
        <w:r w:rsidRPr="005B3A3B">
          <w:rPr>
            <w:rStyle w:val="afffa"/>
            <w:rFonts w:ascii="Arial" w:hAnsi="Arial" w:cs="Arial"/>
            <w:color w:val="auto"/>
            <w:sz w:val="21"/>
            <w:szCs w:val="21"/>
            <w:u w:val="none"/>
          </w:rPr>
          <w:t>Красноярского края</w:t>
        </w:r>
      </w:hyperlink>
      <w:r w:rsidRPr="005B3A3B">
        <w:rPr>
          <w:rFonts w:ascii="Arial" w:hAnsi="Arial" w:cs="Arial"/>
          <w:color w:val="auto"/>
          <w:sz w:val="21"/>
          <w:szCs w:val="21"/>
        </w:rPr>
        <w:t>.</w:t>
      </w:r>
    </w:p>
    <w:p w:rsidR="005B3A3B" w:rsidRDefault="005B3A3B" w:rsidP="005B3A3B">
      <w:pPr>
        <w:pStyle w:val="a6"/>
        <w:rPr>
          <w:rFonts w:ascii="Arial" w:hAnsi="Arial" w:cs="Arial"/>
          <w:sz w:val="21"/>
          <w:szCs w:val="21"/>
        </w:rPr>
      </w:pPr>
      <w:r w:rsidRPr="005B3A3B">
        <w:rPr>
          <w:rFonts w:ascii="Arial" w:hAnsi="Arial" w:cs="Arial"/>
          <w:sz w:val="21"/>
          <w:szCs w:val="21"/>
        </w:rPr>
        <w:t>Административный центр — село </w:t>
      </w:r>
      <w:hyperlink r:id="rId11" w:tooltip="Черемушка (Красноярский край)" w:history="1">
        <w:r w:rsidRPr="005B3A3B">
          <w:rPr>
            <w:rStyle w:val="afffa"/>
            <w:rFonts w:ascii="Arial" w:hAnsi="Arial" w:cs="Arial"/>
            <w:color w:val="auto"/>
            <w:sz w:val="21"/>
            <w:szCs w:val="21"/>
            <w:u w:val="none"/>
          </w:rPr>
          <w:t>Черемушка</w:t>
        </w:r>
      </w:hyperlink>
    </w:p>
    <w:p w:rsidR="00157970" w:rsidRDefault="00157970" w:rsidP="005B3A3B">
      <w:pPr>
        <w:pStyle w:val="a6"/>
        <w:rPr>
          <w:rFonts w:ascii="Arial" w:hAnsi="Arial" w:cs="Arial"/>
          <w:sz w:val="21"/>
          <w:szCs w:val="21"/>
        </w:rPr>
      </w:pPr>
    </w:p>
    <w:tbl>
      <w:tblPr>
        <w:tblW w:w="0" w:type="auto"/>
        <w:tblInd w:w="-188" w:type="dxa"/>
        <w:tblBorders>
          <w:top w:val="single" w:sz="6" w:space="0" w:color="A2A9B1"/>
          <w:left w:val="single" w:sz="6" w:space="0" w:color="A2A9B1"/>
          <w:bottom w:val="single" w:sz="6" w:space="0" w:color="A2A9B1"/>
          <w:right w:val="single" w:sz="6" w:space="0" w:color="A2A9B1"/>
        </w:tblBorders>
        <w:shd w:val="clear" w:color="auto" w:fill="FFFFFF"/>
        <w:tblCellMar>
          <w:top w:w="15" w:type="dxa"/>
          <w:left w:w="15" w:type="dxa"/>
          <w:bottom w:w="15" w:type="dxa"/>
          <w:right w:w="15" w:type="dxa"/>
        </w:tblCellMar>
        <w:tblLook w:val="04A0" w:firstRow="1" w:lastRow="0" w:firstColumn="1" w:lastColumn="0" w:noHBand="0" w:noVBand="1"/>
      </w:tblPr>
      <w:tblGrid>
        <w:gridCol w:w="860"/>
        <w:gridCol w:w="672"/>
        <w:gridCol w:w="672"/>
        <w:gridCol w:w="672"/>
        <w:gridCol w:w="672"/>
        <w:gridCol w:w="672"/>
        <w:gridCol w:w="672"/>
      </w:tblGrid>
      <w:tr w:rsidR="00157970" w:rsidRPr="00B30F31" w:rsidTr="00157970">
        <w:tc>
          <w:tcPr>
            <w:tcW w:w="4892" w:type="dxa"/>
            <w:gridSpan w:val="7"/>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57970" w:rsidRPr="00B30F31" w:rsidRDefault="00157970" w:rsidP="00157970">
            <w:r w:rsidRPr="00B30F31">
              <w:t>Численность населения</w:t>
            </w:r>
            <w:r>
              <w:t xml:space="preserve"> сельсовета по годам</w:t>
            </w:r>
          </w:p>
        </w:tc>
      </w:tr>
      <w:tr w:rsidR="00157970" w:rsidRPr="00B30F31" w:rsidTr="00157970">
        <w:tc>
          <w:tcPr>
            <w:tcW w:w="86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57970" w:rsidRPr="00B30F31" w:rsidRDefault="00157970" w:rsidP="00157970">
            <w:r w:rsidRPr="00B30F31">
              <w:t>2010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57970" w:rsidRPr="00B30F31" w:rsidRDefault="00157970" w:rsidP="00157970">
            <w:r w:rsidRPr="00B30F31">
              <w:t>2012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57970" w:rsidRPr="00B30F31" w:rsidRDefault="00157970" w:rsidP="00157970">
            <w:r w:rsidRPr="00B30F31">
              <w:t>2013</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57970" w:rsidRPr="00B30F31" w:rsidRDefault="00157970" w:rsidP="00157970">
            <w:r w:rsidRPr="00B30F31">
              <w:t>2014</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57970" w:rsidRPr="00B30F31" w:rsidRDefault="00157970" w:rsidP="00157970">
            <w:r w:rsidRPr="00B30F31">
              <w:t>2015</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57970" w:rsidRPr="00B30F31" w:rsidRDefault="00157970" w:rsidP="00157970">
            <w:r w:rsidRPr="00B30F31">
              <w:t>2016</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57970" w:rsidRPr="00B30F31" w:rsidRDefault="00157970" w:rsidP="00157970">
            <w:r w:rsidRPr="00B30F31">
              <w:t>2017</w:t>
            </w:r>
          </w:p>
        </w:tc>
      </w:tr>
      <w:tr w:rsidR="00157970" w:rsidRPr="00B30F31" w:rsidTr="00157970">
        <w:tc>
          <w:tcPr>
            <w:tcW w:w="860"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7970" w:rsidRPr="00B30F31" w:rsidRDefault="00157970" w:rsidP="00157970">
            <w:r w:rsidRPr="00B30F31">
              <w:t>1115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7970" w:rsidRPr="00B30F31" w:rsidRDefault="00157970" w:rsidP="00157970">
            <w:r w:rsidRPr="00B30F31">
              <w:t>1089</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7970" w:rsidRPr="00B30F31" w:rsidRDefault="00157970" w:rsidP="00157970">
            <w:r w:rsidRPr="00B30F31">
              <w:t>1070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7970" w:rsidRPr="00B30F31" w:rsidRDefault="00157970" w:rsidP="00157970">
            <w:r w:rsidRPr="00B30F31">
              <w:t>1044</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7970" w:rsidRPr="00B30F31" w:rsidRDefault="00157970" w:rsidP="00157970">
            <w:r w:rsidRPr="00B30F31">
              <w:t>1066</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7970" w:rsidRPr="00B30F31" w:rsidRDefault="00157970" w:rsidP="00157970">
            <w:r w:rsidRPr="00B30F31">
              <w:t>1050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7970" w:rsidRPr="00B30F31" w:rsidRDefault="00157970" w:rsidP="00157970">
            <w:r w:rsidRPr="00B30F31">
              <w:t>1024</w:t>
            </w:r>
          </w:p>
        </w:tc>
      </w:tr>
    </w:tbl>
    <w:p w:rsidR="00157970" w:rsidRDefault="00157970" w:rsidP="005B3A3B">
      <w:pPr>
        <w:pStyle w:val="a6"/>
        <w:rPr>
          <w:rFonts w:ascii="Arial" w:hAnsi="Arial" w:cs="Arial"/>
          <w:sz w:val="21"/>
          <w:szCs w:val="21"/>
        </w:rPr>
      </w:pPr>
    </w:p>
    <w:p w:rsidR="00157970" w:rsidRDefault="00157970" w:rsidP="005B3A3B">
      <w:pPr>
        <w:pStyle w:val="a6"/>
        <w:rPr>
          <w:rFonts w:ascii="Arial" w:hAnsi="Arial" w:cs="Arial"/>
          <w:sz w:val="21"/>
          <w:szCs w:val="21"/>
        </w:rPr>
      </w:pPr>
      <w:r>
        <w:rPr>
          <w:rFonts w:ascii="Arial" w:hAnsi="Arial" w:cs="Arial"/>
          <w:sz w:val="21"/>
          <w:szCs w:val="21"/>
        </w:rPr>
        <w:t>Состав сельского поселения</w:t>
      </w:r>
    </w:p>
    <w:tbl>
      <w:tblPr>
        <w:tblW w:w="0" w:type="auto"/>
        <w:tblBorders>
          <w:top w:val="single" w:sz="6" w:space="0" w:color="A2A9B1"/>
          <w:left w:val="single" w:sz="6" w:space="0" w:color="A2A9B1"/>
          <w:bottom w:val="single" w:sz="6" w:space="0" w:color="A2A9B1"/>
          <w:right w:val="single" w:sz="6" w:space="0" w:color="A2A9B1"/>
        </w:tblBorders>
        <w:shd w:val="clear" w:color="auto" w:fill="FFFFFF"/>
        <w:tblCellMar>
          <w:top w:w="15" w:type="dxa"/>
          <w:left w:w="15" w:type="dxa"/>
          <w:bottom w:w="15" w:type="dxa"/>
          <w:right w:w="15" w:type="dxa"/>
        </w:tblCellMar>
        <w:tblLook w:val="04A0" w:firstRow="1" w:lastRow="0" w:firstColumn="1" w:lastColumn="0" w:noHBand="0" w:noVBand="1"/>
      </w:tblPr>
      <w:tblGrid>
        <w:gridCol w:w="421"/>
        <w:gridCol w:w="2117"/>
        <w:gridCol w:w="3382"/>
        <w:gridCol w:w="1275"/>
      </w:tblGrid>
      <w:tr w:rsidR="00157970" w:rsidRPr="00B30F31" w:rsidTr="00157970">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57970" w:rsidRPr="00B30F31" w:rsidRDefault="00157970" w:rsidP="00157970">
            <w:r w:rsidRPr="00B30F31">
              <w:t>№</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57970" w:rsidRPr="00B30F31" w:rsidRDefault="00157970" w:rsidP="00157970">
            <w:r w:rsidRPr="00B30F31">
              <w:t>Населённый пункт</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57970" w:rsidRPr="00B30F31" w:rsidRDefault="00157970" w:rsidP="00157970">
            <w:r w:rsidRPr="00B30F31">
              <w:t>Тип населённого пункта</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57970" w:rsidRPr="00B30F31" w:rsidRDefault="00157970" w:rsidP="00157970">
            <w:r w:rsidRPr="00B30F31">
              <w:t>Население</w:t>
            </w:r>
          </w:p>
        </w:tc>
      </w:tr>
      <w:tr w:rsidR="00157970" w:rsidRPr="00B30F31" w:rsidTr="00157970">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7970" w:rsidRPr="00B30F31" w:rsidRDefault="00157970" w:rsidP="00157970">
            <w:r w:rsidRPr="00B30F31">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7970" w:rsidRPr="00B30F31" w:rsidRDefault="00B94F76" w:rsidP="00157970">
            <w:hyperlink r:id="rId12" w:tooltip="Верхний Суэтук" w:history="1">
              <w:r w:rsidR="00157970" w:rsidRPr="00B30F31">
                <w:rPr>
                  <w:rStyle w:val="afffa"/>
                  <w:color w:val="auto"/>
                  <w:u w:val="none"/>
                </w:rPr>
                <w:t>Верхний Суэтук</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7970" w:rsidRPr="00B30F31" w:rsidRDefault="00157970" w:rsidP="00157970">
            <w:r w:rsidRPr="00B30F31">
              <w:t>деревня</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7970" w:rsidRPr="00B30F31" w:rsidRDefault="00157970" w:rsidP="00157970">
            <w:r w:rsidRPr="00B30F31">
              <w:t>193</w:t>
            </w:r>
          </w:p>
        </w:tc>
      </w:tr>
      <w:tr w:rsidR="00157970" w:rsidRPr="00B30F31" w:rsidTr="00157970">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7970" w:rsidRPr="00B30F31" w:rsidRDefault="00157970" w:rsidP="00157970">
            <w:r w:rsidRPr="00B30F31">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7970" w:rsidRPr="00B30F31" w:rsidRDefault="00B94F76" w:rsidP="00157970">
            <w:hyperlink r:id="rId13" w:tooltip="Куркино (Красноярский край)" w:history="1">
              <w:r w:rsidR="00157970" w:rsidRPr="00B30F31">
                <w:rPr>
                  <w:rStyle w:val="afffa"/>
                  <w:color w:val="auto"/>
                  <w:u w:val="none"/>
                </w:rPr>
                <w:t>Куркино</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7970" w:rsidRPr="00B30F31" w:rsidRDefault="00157970" w:rsidP="00157970">
            <w:r w:rsidRPr="00B30F31">
              <w:t>деревня</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7970" w:rsidRPr="00B30F31" w:rsidRDefault="00157970" w:rsidP="00157970">
            <w:r w:rsidRPr="00B30F31">
              <w:t>47</w:t>
            </w:r>
          </w:p>
        </w:tc>
      </w:tr>
      <w:tr w:rsidR="00157970" w:rsidRPr="00B30F31" w:rsidTr="00157970">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7970" w:rsidRPr="00B30F31" w:rsidRDefault="00157970" w:rsidP="00157970">
            <w:r w:rsidRPr="00B30F31">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7970" w:rsidRPr="00B30F31" w:rsidRDefault="00B94F76" w:rsidP="00157970">
            <w:hyperlink r:id="rId14" w:tooltip="Старомолино" w:history="1">
              <w:r w:rsidR="00157970" w:rsidRPr="00B30F31">
                <w:rPr>
                  <w:rStyle w:val="afffa"/>
                  <w:color w:val="auto"/>
                  <w:u w:val="none"/>
                </w:rPr>
                <w:t>Старомолино</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7970" w:rsidRPr="00B30F31" w:rsidRDefault="00157970" w:rsidP="00157970">
            <w:r w:rsidRPr="00B30F31">
              <w:t>деревня</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7970" w:rsidRPr="00B30F31" w:rsidRDefault="00157970" w:rsidP="00157970">
            <w:r w:rsidRPr="00B30F31">
              <w:t>82</w:t>
            </w:r>
          </w:p>
        </w:tc>
      </w:tr>
      <w:tr w:rsidR="00157970" w:rsidRPr="00B30F31" w:rsidTr="00157970">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57970" w:rsidRPr="00B30F31" w:rsidRDefault="00157970" w:rsidP="00157970">
            <w:r w:rsidRPr="00B30F31">
              <w:t>4</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57970" w:rsidRPr="00B30F31" w:rsidRDefault="00B94F76" w:rsidP="00157970">
            <w:hyperlink r:id="rId15" w:tooltip="Черемушка (Красноярский край)" w:history="1">
              <w:r w:rsidR="00157970" w:rsidRPr="00B30F31">
                <w:rPr>
                  <w:rStyle w:val="afffa"/>
                  <w:color w:val="auto"/>
                  <w:u w:val="none"/>
                </w:rPr>
                <w:t>Черемушка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57970" w:rsidRPr="00B30F31" w:rsidRDefault="00157970" w:rsidP="00157970">
            <w:r w:rsidRPr="00B30F31">
              <w:t>село, административный центр</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57970" w:rsidRPr="00B30F31" w:rsidRDefault="00157970" w:rsidP="00157970">
            <w:r w:rsidRPr="00B30F31">
              <w:t>733</w:t>
            </w:r>
          </w:p>
        </w:tc>
      </w:tr>
      <w:tr w:rsidR="00157970" w:rsidRPr="00B30F31" w:rsidTr="00157970">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7970" w:rsidRPr="00B30F31" w:rsidRDefault="00157970" w:rsidP="00157970">
            <w:r w:rsidRPr="00B30F31">
              <w:t>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7970" w:rsidRPr="00B30F31" w:rsidRDefault="00B94F76" w:rsidP="00157970">
            <w:hyperlink r:id="rId16" w:tooltip="Чубчиково (страница отсутствует)" w:history="1">
              <w:r w:rsidR="00157970" w:rsidRPr="00B30F31">
                <w:rPr>
                  <w:rStyle w:val="afffa"/>
                  <w:color w:val="auto"/>
                  <w:u w:val="none"/>
                </w:rPr>
                <w:t>Чубчиково</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7970" w:rsidRPr="00B30F31" w:rsidRDefault="00157970" w:rsidP="00157970">
            <w:r w:rsidRPr="00B30F31">
              <w:t>деревня</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7970" w:rsidRPr="00B30F31" w:rsidRDefault="00157970" w:rsidP="00157970">
            <w:r w:rsidRPr="00B30F31">
              <w:t>130</w:t>
            </w:r>
          </w:p>
        </w:tc>
      </w:tr>
      <w:tr w:rsidR="00157970" w:rsidRPr="00B30F31" w:rsidTr="00157970">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7970" w:rsidRPr="00B30F31" w:rsidRDefault="00157970" w:rsidP="00157970">
            <w:r w:rsidRPr="00B30F31">
              <w:t>6</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7970" w:rsidRPr="00B30F31" w:rsidRDefault="00B94F76" w:rsidP="00157970">
            <w:hyperlink r:id="rId17" w:tooltip="Шалагино (Красноярский край)" w:history="1">
              <w:r w:rsidR="00157970" w:rsidRPr="00B30F31">
                <w:rPr>
                  <w:rStyle w:val="afffa"/>
                  <w:color w:val="auto"/>
                  <w:u w:val="none"/>
                </w:rPr>
                <w:t>Шалагино</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7970" w:rsidRPr="00B30F31" w:rsidRDefault="00157970" w:rsidP="00157970">
            <w:r w:rsidRPr="00B30F31">
              <w:t>деревня</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7970" w:rsidRPr="00B30F31" w:rsidRDefault="00157970" w:rsidP="00157970">
            <w:r w:rsidRPr="00B30F31">
              <w:t>142</w:t>
            </w:r>
          </w:p>
        </w:tc>
      </w:tr>
    </w:tbl>
    <w:p w:rsidR="00157970" w:rsidRDefault="00157970" w:rsidP="005B3A3B">
      <w:pPr>
        <w:pStyle w:val="a6"/>
        <w:rPr>
          <w:rFonts w:ascii="Arial" w:hAnsi="Arial" w:cs="Arial"/>
          <w:sz w:val="21"/>
          <w:szCs w:val="21"/>
        </w:rPr>
      </w:pPr>
    </w:p>
    <w:p w:rsidR="00157970" w:rsidRDefault="00157970" w:rsidP="005B3A3B">
      <w:pPr>
        <w:pStyle w:val="a6"/>
        <w:rPr>
          <w:rFonts w:ascii="Arial" w:hAnsi="Arial" w:cs="Arial"/>
          <w:sz w:val="21"/>
          <w:szCs w:val="21"/>
        </w:rPr>
      </w:pPr>
      <w:r>
        <w:rPr>
          <w:rFonts w:ascii="Arial" w:hAnsi="Arial" w:cs="Arial"/>
          <w:sz w:val="21"/>
          <w:szCs w:val="21"/>
        </w:rPr>
        <w:t>Удаленность населенных пунктов</w:t>
      </w:r>
    </w:p>
    <w:p w:rsidR="00157970" w:rsidRDefault="00157970" w:rsidP="005B3A3B">
      <w:pPr>
        <w:pStyle w:val="a6"/>
        <w:rPr>
          <w:rFonts w:ascii="Arial" w:hAnsi="Arial" w:cs="Arial"/>
          <w:sz w:val="21"/>
          <w:szCs w:val="21"/>
        </w:rPr>
      </w:pP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3568"/>
        <w:gridCol w:w="3536"/>
        <w:gridCol w:w="2727"/>
      </w:tblGrid>
      <w:tr w:rsidR="005B3A3B" w:rsidRPr="00B30F31" w:rsidTr="00157970">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B3A3B" w:rsidRPr="00B30F31" w:rsidRDefault="005B3A3B" w:rsidP="00157970">
            <w:r w:rsidRPr="00B30F31">
              <w:t>наименование населенного пункта</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B3A3B" w:rsidRPr="00B30F31" w:rsidRDefault="005B3A3B" w:rsidP="00157970">
            <w:r w:rsidRPr="00B30F31">
              <w:t>удаленность от центра сельского поселения, км</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B3A3B" w:rsidRPr="00B30F31" w:rsidRDefault="005B3A3B" w:rsidP="00157970">
            <w:r w:rsidRPr="00B30F31">
              <w:t>удаленность от центра района, км</w:t>
            </w:r>
          </w:p>
        </w:tc>
      </w:tr>
      <w:tr w:rsidR="005B3A3B" w:rsidRPr="00B30F31" w:rsidTr="00157970">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B3A3B" w:rsidRPr="00B30F31" w:rsidRDefault="005B3A3B" w:rsidP="00157970">
            <w:r w:rsidRPr="00B30F31">
              <w:t>село Черемушка, административный центр</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B3A3B" w:rsidRPr="00B30F31" w:rsidRDefault="005B3A3B" w:rsidP="00157970"/>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B3A3B" w:rsidRPr="00B30F31" w:rsidRDefault="005B3A3B" w:rsidP="00157970">
            <w:r w:rsidRPr="00B30F31">
              <w:t>11</w:t>
            </w:r>
          </w:p>
        </w:tc>
      </w:tr>
      <w:tr w:rsidR="005B3A3B" w:rsidRPr="00B30F31" w:rsidTr="00157970">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B3A3B" w:rsidRPr="00B30F31" w:rsidRDefault="005B3A3B" w:rsidP="00157970">
            <w:r w:rsidRPr="00B30F31">
              <w:t>деревня Верхний Суэтук</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B3A3B" w:rsidRPr="00B30F31" w:rsidRDefault="005B3A3B" w:rsidP="00157970">
            <w:r w:rsidRPr="00B30F31">
              <w:t>18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B3A3B" w:rsidRPr="00B30F31" w:rsidRDefault="005B3A3B" w:rsidP="00157970">
            <w:r w:rsidRPr="00B30F31">
              <w:t>30</w:t>
            </w:r>
          </w:p>
        </w:tc>
      </w:tr>
      <w:tr w:rsidR="005B3A3B" w:rsidRPr="00B30F31" w:rsidTr="00157970">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B3A3B" w:rsidRPr="00B30F31" w:rsidRDefault="005B3A3B" w:rsidP="00157970">
            <w:r w:rsidRPr="00B30F31">
              <w:t>деревня Куркино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B3A3B" w:rsidRPr="00B30F31" w:rsidRDefault="005B3A3B" w:rsidP="00157970">
            <w:r w:rsidRPr="00B30F31">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B3A3B" w:rsidRPr="00B30F31" w:rsidRDefault="005B3A3B" w:rsidP="00157970">
            <w:r w:rsidRPr="00B30F31">
              <w:t>22</w:t>
            </w:r>
          </w:p>
        </w:tc>
      </w:tr>
      <w:tr w:rsidR="005B3A3B" w:rsidRPr="00B30F31" w:rsidTr="00157970">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B3A3B" w:rsidRPr="00B30F31" w:rsidRDefault="005B3A3B" w:rsidP="00157970">
            <w:r w:rsidRPr="00B30F31">
              <w:t>деревня Старомолино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B3A3B" w:rsidRPr="00B30F31" w:rsidRDefault="005B3A3B" w:rsidP="00157970">
            <w:r w:rsidRPr="00B30F31">
              <w:t>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B3A3B" w:rsidRPr="00B30F31" w:rsidRDefault="005B3A3B" w:rsidP="00157970">
            <w:r w:rsidRPr="00B30F31">
              <w:t>24</w:t>
            </w:r>
          </w:p>
        </w:tc>
      </w:tr>
      <w:tr w:rsidR="005B3A3B" w:rsidRPr="00B30F31" w:rsidTr="00157970">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B3A3B" w:rsidRPr="00B30F31" w:rsidRDefault="005B3A3B" w:rsidP="00157970">
            <w:r w:rsidRPr="00B30F31">
              <w:t>деревня Чубчиково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B3A3B" w:rsidRPr="00B30F31" w:rsidRDefault="005B3A3B" w:rsidP="00157970">
            <w:r w:rsidRPr="00B30F31">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B3A3B" w:rsidRPr="00B30F31" w:rsidRDefault="005B3A3B" w:rsidP="00157970">
            <w:r w:rsidRPr="00B30F31">
              <w:t>17</w:t>
            </w:r>
          </w:p>
        </w:tc>
      </w:tr>
      <w:tr w:rsidR="005B3A3B" w:rsidRPr="00B30F31" w:rsidTr="00157970">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B3A3B" w:rsidRPr="00B30F31" w:rsidRDefault="005B3A3B" w:rsidP="00157970">
            <w:r w:rsidRPr="00B30F31">
              <w:t>деревня Шалагино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B3A3B" w:rsidRPr="00B30F31" w:rsidRDefault="005B3A3B" w:rsidP="00157970">
            <w:r w:rsidRPr="00B30F31">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5B3A3B" w:rsidRPr="00B30F31" w:rsidRDefault="005B3A3B" w:rsidP="00157970">
            <w:r w:rsidRPr="00B30F31">
              <w:t>14</w:t>
            </w:r>
          </w:p>
        </w:tc>
      </w:tr>
    </w:tbl>
    <w:p w:rsidR="00157970" w:rsidRPr="00157970" w:rsidRDefault="00157970" w:rsidP="00157970">
      <w:pPr>
        <w:pStyle w:val="afffe"/>
        <w:shd w:val="clear" w:color="auto" w:fill="FFFFFF"/>
        <w:spacing w:before="120" w:beforeAutospacing="0" w:after="120" w:afterAutospacing="0"/>
        <w:ind w:left="384"/>
        <w:rPr>
          <w:bCs w:val="0"/>
          <w:color w:val="222222"/>
        </w:rPr>
      </w:pPr>
      <w:r w:rsidRPr="00157970">
        <w:rPr>
          <w:b/>
        </w:rPr>
        <w:t>Инфраструктура поселения:</w:t>
      </w:r>
      <w:r w:rsidRPr="00157970">
        <w:rPr>
          <w:color w:val="222222"/>
        </w:rPr>
        <w:t xml:space="preserve"> Средняя школа в с. Черемушки (посещают 105 учащихся и В. Суэтуке начальная, обучаются 14 детей), детский сад посещают 32 ребёнка, 5 сельских домов культуры, 4 библиотеки, 4 фельдшерских акушерских пункта, администрация сельсовета, 5 объектов розничной сети.</w:t>
      </w:r>
    </w:p>
    <w:p w:rsidR="00E4658E" w:rsidRPr="0067456F" w:rsidRDefault="00E4658E" w:rsidP="00CF5B5C">
      <w:pPr>
        <w:pStyle w:val="11"/>
      </w:pPr>
      <w:bookmarkStart w:id="10" w:name="_Toc524461052"/>
      <w:r w:rsidRPr="0067456F">
        <w:t>Общие принципы организации городских и сельских поселений</w:t>
      </w:r>
      <w:bookmarkEnd w:id="7"/>
      <w:bookmarkEnd w:id="10"/>
    </w:p>
    <w:p w:rsidR="003B2FC5" w:rsidRPr="0067456F" w:rsidRDefault="005B3A3B" w:rsidP="003B2FC5">
      <w:pPr>
        <w:ind w:firstLine="720"/>
        <w:outlineLvl w:val="0"/>
        <w:rPr>
          <w:b/>
          <w:sz w:val="28"/>
          <w:szCs w:val="28"/>
        </w:rPr>
      </w:pPr>
      <w:r>
        <w:rPr>
          <w:b/>
          <w:sz w:val="28"/>
          <w:szCs w:val="28"/>
        </w:rPr>
        <w:t xml:space="preserve"> </w:t>
      </w:r>
      <w:r w:rsidR="003B2FC5" w:rsidRPr="0067456F">
        <w:rPr>
          <w:b/>
          <w:sz w:val="28"/>
          <w:szCs w:val="28"/>
        </w:rPr>
        <w:t xml:space="preserve">Общие положения </w:t>
      </w:r>
    </w:p>
    <w:p w:rsidR="003B2FC5" w:rsidRPr="0067456F" w:rsidRDefault="003B2FC5" w:rsidP="00E31657">
      <w:pPr>
        <w:ind w:firstLine="720"/>
        <w:jc w:val="both"/>
        <w:outlineLvl w:val="0"/>
      </w:pPr>
    </w:p>
    <w:p w:rsidR="003B2FC5" w:rsidRPr="0067456F" w:rsidRDefault="003B2FC5" w:rsidP="00E31657">
      <w:pPr>
        <w:ind w:firstLine="720"/>
        <w:jc w:val="both"/>
        <w:outlineLvl w:val="0"/>
      </w:pPr>
      <w:r w:rsidRPr="0067456F">
        <w:t>Подготовка и утверждение местных нормативов градостроительного проектирования осуществляется согласно ст.29.4 Градостроительного кодекса Российской Федерации.</w:t>
      </w:r>
    </w:p>
    <w:p w:rsidR="00E31657" w:rsidRPr="0067456F" w:rsidRDefault="003B2FC5" w:rsidP="00E31657">
      <w:pPr>
        <w:shd w:val="clear" w:color="auto" w:fill="FFFFFF"/>
        <w:spacing w:line="315" w:lineRule="atLeast"/>
        <w:ind w:firstLine="567"/>
        <w:jc w:val="both"/>
        <w:textAlignment w:val="baseline"/>
        <w:rPr>
          <w:color w:val="2D2D2D"/>
          <w:spacing w:val="2"/>
        </w:rPr>
      </w:pPr>
      <w:r w:rsidRPr="0067456F">
        <w:rPr>
          <w:color w:val="2D2D2D"/>
          <w:spacing w:val="2"/>
        </w:rPr>
        <w:t>Местные нормативы градостроительного проектирования и внесенные изменения в местные нормативы градостроительного проектирования утверждаются представительным органом местного самоуправления.</w:t>
      </w:r>
    </w:p>
    <w:p w:rsidR="00E31657" w:rsidRPr="0067456F" w:rsidRDefault="003B2FC5" w:rsidP="00E31657">
      <w:pPr>
        <w:shd w:val="clear" w:color="auto" w:fill="FFFFFF"/>
        <w:spacing w:line="315" w:lineRule="atLeast"/>
        <w:ind w:firstLine="567"/>
        <w:textAlignment w:val="baseline"/>
        <w:rPr>
          <w:color w:val="2D2D2D"/>
          <w:spacing w:val="2"/>
        </w:rPr>
      </w:pPr>
      <w:r w:rsidRPr="0067456F">
        <w:rPr>
          <w:color w:val="2D2D2D"/>
          <w:spacing w:val="2"/>
        </w:rPr>
        <w:t>     Подготовка местных нормативов градостроительного проектирования осуществляется с учетом:</w:t>
      </w:r>
      <w:r w:rsidRPr="0067456F">
        <w:rPr>
          <w:color w:val="2D2D2D"/>
          <w:spacing w:val="2"/>
        </w:rPr>
        <w:br/>
      </w:r>
      <w:r w:rsidRPr="0067456F">
        <w:rPr>
          <w:color w:val="2D2D2D"/>
          <w:spacing w:val="2"/>
        </w:rPr>
        <w:lastRenderedPageBreak/>
        <w:t>     1) социально-демографического состава и плотности населения на территории муниципального образования;</w:t>
      </w:r>
      <w:r w:rsidRPr="0067456F">
        <w:rPr>
          <w:color w:val="2D2D2D"/>
          <w:spacing w:val="2"/>
        </w:rPr>
        <w:br/>
        <w:t>     2) планов и программ комплексного социально-экономического развития муниципального образования;</w:t>
      </w:r>
      <w:r w:rsidRPr="0067456F">
        <w:rPr>
          <w:color w:val="2D2D2D"/>
          <w:spacing w:val="2"/>
        </w:rPr>
        <w:br/>
        <w:t>     3) предложений органов местного самоуправления и заинтересованных лиц.</w:t>
      </w:r>
    </w:p>
    <w:p w:rsidR="003B2FC5" w:rsidRPr="0067456F" w:rsidRDefault="003B2FC5" w:rsidP="00E31657">
      <w:pPr>
        <w:shd w:val="clear" w:color="auto" w:fill="FFFFFF"/>
        <w:spacing w:line="315" w:lineRule="atLeast"/>
        <w:ind w:firstLine="567"/>
        <w:jc w:val="both"/>
        <w:textAlignment w:val="baseline"/>
      </w:pPr>
      <w:r w:rsidRPr="0067456F">
        <w:rPr>
          <w:color w:val="2D2D2D"/>
          <w:spacing w:val="2"/>
        </w:rPr>
        <w:br/>
        <w:t xml:space="preserve">        Проект местных нормативов градостроительного проектирования подлежит размещению на официальном сайте органа местного самоуправления в сети "Интернет" (при наличии официального сайта муниципального образования) и опубликованию в порядке, установленном для официального опубликования муниципальных правовых актов, иной официальной информации, не менее чем за два месяца до их утверждения</w:t>
      </w:r>
      <w:r w:rsidRPr="0067456F">
        <w:t xml:space="preserve"> </w:t>
      </w:r>
    </w:p>
    <w:p w:rsidR="003B2FC5" w:rsidRPr="0067456F" w:rsidRDefault="003B2FC5" w:rsidP="00E31657">
      <w:pPr>
        <w:pStyle w:val="a6"/>
        <w:rPr>
          <w:color w:val="2D2D2D"/>
          <w:spacing w:val="2"/>
        </w:rPr>
      </w:pPr>
      <w:r w:rsidRPr="0067456F">
        <w:rPr>
          <w:color w:val="2D2D2D"/>
          <w:spacing w:val="2"/>
        </w:rPr>
        <w:t>Утвержденные местные нормативы градостроительного проектирования подлежат размещению в федеральной государственной информационной системе территориального планирования в срок, не превышающий пяти дней со дня утверждения указанных нормативов.</w:t>
      </w:r>
      <w:r w:rsidRPr="0067456F">
        <w:rPr>
          <w:color w:val="2D2D2D"/>
          <w:spacing w:val="2"/>
        </w:rPr>
        <w:br/>
        <w:t>      Порядок подготовки, утверждения местных нормативов градостроительного проектирования и внесения изменений в них устанавливается муниципальными правовыми актами с учетом положений настоящего Кодекса.</w:t>
      </w:r>
    </w:p>
    <w:tbl>
      <w:tblPr>
        <w:tblW w:w="5138" w:type="pct"/>
        <w:tblCellSpacing w:w="0" w:type="dxa"/>
        <w:tblInd w:w="2410" w:type="dxa"/>
        <w:shd w:val="clear" w:color="auto" w:fill="FFFFFF"/>
        <w:tblCellMar>
          <w:left w:w="0" w:type="dxa"/>
          <w:right w:w="0" w:type="dxa"/>
        </w:tblCellMar>
        <w:tblLook w:val="04A0" w:firstRow="1" w:lastRow="0" w:firstColumn="1" w:lastColumn="0" w:noHBand="0" w:noVBand="1"/>
      </w:tblPr>
      <w:tblGrid>
        <w:gridCol w:w="9780"/>
        <w:gridCol w:w="105"/>
        <w:gridCol w:w="20"/>
      </w:tblGrid>
      <w:tr w:rsidR="00D67539" w:rsidRPr="0067456F" w:rsidTr="00AB6843">
        <w:trPr>
          <w:tblCellSpacing w:w="0" w:type="dxa"/>
        </w:trPr>
        <w:tc>
          <w:tcPr>
            <w:tcW w:w="9780" w:type="dxa"/>
            <w:shd w:val="clear" w:color="auto" w:fill="FFFFFF"/>
            <w:hideMark/>
          </w:tcPr>
          <w:p w:rsidR="00D67539" w:rsidRPr="0067456F" w:rsidRDefault="00D67539" w:rsidP="00D67539">
            <w:pPr>
              <w:rPr>
                <w:rFonts w:ascii="Tahoma" w:hAnsi="Tahoma" w:cs="Tahoma"/>
                <w:color w:val="555555"/>
                <w:sz w:val="17"/>
                <w:szCs w:val="17"/>
              </w:rPr>
            </w:pPr>
          </w:p>
        </w:tc>
        <w:tc>
          <w:tcPr>
            <w:tcW w:w="105" w:type="dxa"/>
            <w:shd w:val="clear" w:color="auto" w:fill="FFFFFF"/>
            <w:hideMark/>
          </w:tcPr>
          <w:p w:rsidR="00D67539" w:rsidRPr="0067456F" w:rsidRDefault="00D67539">
            <w:pPr>
              <w:rPr>
                <w:rFonts w:ascii="Tahoma" w:hAnsi="Tahoma" w:cs="Tahoma"/>
                <w:color w:val="555555"/>
                <w:sz w:val="17"/>
                <w:szCs w:val="17"/>
              </w:rPr>
            </w:pPr>
            <w:r w:rsidRPr="0067456F">
              <w:rPr>
                <w:rFonts w:ascii="Tahoma" w:hAnsi="Tahoma" w:cs="Tahoma"/>
                <w:noProof/>
                <w:color w:val="555555"/>
                <w:sz w:val="17"/>
                <w:szCs w:val="17"/>
              </w:rPr>
              <w:drawing>
                <wp:inline distT="0" distB="0" distL="0" distR="0">
                  <wp:extent cx="66675" cy="9525"/>
                  <wp:effectExtent l="0" t="0" r="0" b="0"/>
                  <wp:docPr id="25" name="Рисунок 25" descr="http://kuragino-krsn.ru/templates/Default/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uragino-krsn.ru/templates/Default/images/spacer.gif"/>
                          <pic:cNvPicPr>
                            <a:picLocks noChangeAspect="1" noChangeArrowheads="1"/>
                          </pic:cNvPicPr>
                        </pic:nvPicPr>
                        <pic:blipFill>
                          <a:blip r:embed="rId18"/>
                          <a:srcRect/>
                          <a:stretch>
                            <a:fillRect/>
                          </a:stretch>
                        </pic:blipFill>
                        <pic:spPr bwMode="auto">
                          <a:xfrm>
                            <a:off x="0" y="0"/>
                            <a:ext cx="66675" cy="9525"/>
                          </a:xfrm>
                          <a:prstGeom prst="rect">
                            <a:avLst/>
                          </a:prstGeom>
                          <a:noFill/>
                          <a:ln w="9525">
                            <a:noFill/>
                            <a:miter lim="800000"/>
                            <a:headEnd/>
                            <a:tailEnd/>
                          </a:ln>
                        </pic:spPr>
                      </pic:pic>
                    </a:graphicData>
                  </a:graphic>
                </wp:inline>
              </w:drawing>
            </w:r>
          </w:p>
        </w:tc>
        <w:tc>
          <w:tcPr>
            <w:tcW w:w="20" w:type="dxa"/>
            <w:shd w:val="clear" w:color="auto" w:fill="FFFFFF"/>
            <w:hideMark/>
          </w:tcPr>
          <w:p w:rsidR="00D67539" w:rsidRPr="0067456F" w:rsidRDefault="00D67539" w:rsidP="00E31657">
            <w:pPr>
              <w:ind w:left="2645" w:hanging="2645"/>
              <w:jc w:val="center"/>
              <w:rPr>
                <w:rFonts w:ascii="Tahoma" w:hAnsi="Tahoma" w:cs="Tahoma"/>
                <w:color w:val="555555"/>
                <w:sz w:val="17"/>
                <w:szCs w:val="17"/>
              </w:rPr>
            </w:pPr>
          </w:p>
        </w:tc>
      </w:tr>
    </w:tbl>
    <w:p w:rsidR="00E4658E" w:rsidRPr="0067456F" w:rsidRDefault="00E4658E" w:rsidP="00CF5B5C">
      <w:pPr>
        <w:pStyle w:val="2"/>
      </w:pPr>
      <w:bookmarkStart w:id="11" w:name="_Toc389132925"/>
      <w:bookmarkStart w:id="12" w:name="_Toc524461053"/>
      <w:r w:rsidRPr="0067456F">
        <w:t>Нормативы площади и распределения функциональных зон с отображением параметров планируемого развития</w:t>
      </w:r>
      <w:bookmarkEnd w:id="11"/>
      <w:bookmarkEnd w:id="12"/>
    </w:p>
    <w:p w:rsidR="00037AB0" w:rsidRPr="0067456F" w:rsidRDefault="00037AB0" w:rsidP="00037AB0">
      <w:pPr>
        <w:pStyle w:val="a6"/>
      </w:pPr>
      <w:bookmarkStart w:id="13" w:name="_Toc389132926"/>
      <w:r w:rsidRPr="0067456F">
        <w:t>Нормативы площади и распределения функциональных зон с отображением параметров планируемого развития территории следует принимать исходя из особенностей развития конкретной территории, в соответствии с утверждёнными документами территориального планирования, градостроительного зонирования, документацией по планировке территории. При этом следует обеспечивать:</w:t>
      </w:r>
    </w:p>
    <w:p w:rsidR="00037AB0" w:rsidRPr="0067456F" w:rsidRDefault="00037AB0" w:rsidP="00037AB0">
      <w:pPr>
        <w:pStyle w:val="a2"/>
      </w:pPr>
      <w:r w:rsidRPr="0067456F">
        <w:t>устойчивое развитие территорий;</w:t>
      </w:r>
    </w:p>
    <w:p w:rsidR="00037AB0" w:rsidRPr="0067456F" w:rsidRDefault="00037AB0" w:rsidP="00037AB0">
      <w:pPr>
        <w:pStyle w:val="a2"/>
      </w:pPr>
      <w:r w:rsidRPr="0067456F">
        <w:t>осуществление установленных законодательством прав и полномочий субъектов градостроительных отношений;</w:t>
      </w:r>
    </w:p>
    <w:p w:rsidR="00037AB0" w:rsidRPr="0067456F" w:rsidRDefault="00037AB0" w:rsidP="00037AB0">
      <w:pPr>
        <w:pStyle w:val="a2"/>
      </w:pPr>
      <w:r w:rsidRPr="0067456F">
        <w:t>осуществление установленных законодательством прав и полномочий органов местного самоуправления по решению вопросов местного значения.</w:t>
      </w:r>
    </w:p>
    <w:p w:rsidR="00037AB0" w:rsidRPr="0067456F" w:rsidRDefault="00037AB0" w:rsidP="00037AB0">
      <w:pPr>
        <w:pStyle w:val="a6"/>
      </w:pPr>
      <w:r w:rsidRPr="0067456F">
        <w:t>Планировочное решение следует формировать, обеспечивая компактное размещение и взаимосвязь функциональных зон; рациональное районирование территории в увязке с природно-климатическими, ландшафтными, национально-бытовыми и другими местными особенностями; охрану окружающей среды.</w:t>
      </w:r>
    </w:p>
    <w:p w:rsidR="00037AB0" w:rsidRPr="0067456F" w:rsidRDefault="00037AB0" w:rsidP="00037AB0">
      <w:pPr>
        <w:pStyle w:val="a6"/>
      </w:pPr>
      <w:r w:rsidRPr="0067456F">
        <w:t>При разработке документации по планировке территории зонирование необходимо выполнять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676EC1" w:rsidRPr="0067456F" w:rsidRDefault="00037AB0" w:rsidP="00037AB0">
      <w:pPr>
        <w:pStyle w:val="a6"/>
      </w:pPr>
      <w:r w:rsidRPr="0067456F">
        <w:t>Перечень функциональных зон, содержащийся в документах территориального планирования, может включать зоны:</w:t>
      </w:r>
    </w:p>
    <w:p w:rsidR="00676EC1" w:rsidRPr="0067456F" w:rsidRDefault="00037AB0" w:rsidP="00037AB0">
      <w:pPr>
        <w:pStyle w:val="a6"/>
      </w:pPr>
      <w:r w:rsidRPr="0067456F">
        <w:t xml:space="preserve"> жилые, общественно-деловые,</w:t>
      </w:r>
    </w:p>
    <w:p w:rsidR="00676EC1" w:rsidRPr="0067456F" w:rsidRDefault="00037AB0" w:rsidP="00037AB0">
      <w:pPr>
        <w:pStyle w:val="a6"/>
      </w:pPr>
      <w:r w:rsidRPr="0067456F">
        <w:rPr>
          <w:rFonts w:ascii="Arial" w:hAnsi="Arial" w:cs="Arial"/>
          <w:sz w:val="20"/>
          <w:szCs w:val="20"/>
        </w:rPr>
        <w:t xml:space="preserve"> </w:t>
      </w:r>
      <w:r w:rsidRPr="0067456F">
        <w:t>производственные,</w:t>
      </w:r>
    </w:p>
    <w:p w:rsidR="00676EC1" w:rsidRPr="0067456F" w:rsidRDefault="00037AB0" w:rsidP="00037AB0">
      <w:pPr>
        <w:pStyle w:val="a6"/>
      </w:pPr>
      <w:r w:rsidRPr="0067456F">
        <w:t xml:space="preserve"> инженерной и транспортной инфраструктур,</w:t>
      </w:r>
    </w:p>
    <w:p w:rsidR="00676EC1" w:rsidRPr="0067456F" w:rsidRDefault="00037AB0" w:rsidP="00037AB0">
      <w:pPr>
        <w:pStyle w:val="a6"/>
      </w:pPr>
      <w:r w:rsidRPr="0067456F">
        <w:t xml:space="preserve"> рекреационные, </w:t>
      </w:r>
    </w:p>
    <w:p w:rsidR="00676EC1" w:rsidRPr="0067456F" w:rsidRDefault="00037AB0" w:rsidP="00037AB0">
      <w:pPr>
        <w:pStyle w:val="a6"/>
      </w:pPr>
      <w:r w:rsidRPr="0067456F">
        <w:t>сельскохозяйственного использования,</w:t>
      </w:r>
    </w:p>
    <w:p w:rsidR="00676EC1" w:rsidRPr="0067456F" w:rsidRDefault="00037AB0" w:rsidP="00037AB0">
      <w:pPr>
        <w:pStyle w:val="a6"/>
      </w:pPr>
      <w:r w:rsidRPr="0067456F">
        <w:t xml:space="preserve"> специального назначения, в том числе зоны размещения иных режимных объектов,</w:t>
      </w:r>
    </w:p>
    <w:p w:rsidR="00676EC1" w:rsidRPr="0067456F" w:rsidRDefault="00037AB0" w:rsidP="00037AB0">
      <w:pPr>
        <w:pStyle w:val="a6"/>
      </w:pPr>
      <w:r w:rsidRPr="0067456F">
        <w:t xml:space="preserve"> кладбищ,</w:t>
      </w:r>
    </w:p>
    <w:p w:rsidR="00037AB0" w:rsidRPr="0067456F" w:rsidRDefault="00037AB0" w:rsidP="00037AB0">
      <w:pPr>
        <w:pStyle w:val="a6"/>
        <w:rPr>
          <w:rFonts w:ascii="Arial" w:hAnsi="Arial" w:cs="Arial"/>
          <w:sz w:val="20"/>
          <w:szCs w:val="20"/>
        </w:rPr>
      </w:pPr>
      <w:r w:rsidRPr="0067456F">
        <w:t xml:space="preserve"> прочие зоны специального назначения</w:t>
      </w:r>
      <w:r w:rsidRPr="0067456F">
        <w:rPr>
          <w:rFonts w:ascii="Arial" w:hAnsi="Arial" w:cs="Arial"/>
          <w:sz w:val="20"/>
          <w:szCs w:val="20"/>
        </w:rPr>
        <w:t xml:space="preserve">. </w:t>
      </w:r>
    </w:p>
    <w:p w:rsidR="00037AB0" w:rsidRPr="0067456F" w:rsidRDefault="00037AB0" w:rsidP="00D67539">
      <w:pPr>
        <w:jc w:val="both"/>
      </w:pPr>
      <w:r w:rsidRPr="0067456F">
        <w:lastRenderedPageBreak/>
        <w:t xml:space="preserve">Состав, местонахождение и параметры развития функциональных зон устанавливаются документами территориального планирования с учетом правовых и нормативных актов. В пределах одной функциональной зоны могут выделяться территории, </w:t>
      </w:r>
      <w:r w:rsidR="00676EC1" w:rsidRPr="0067456F">
        <w:t xml:space="preserve"> </w:t>
      </w:r>
      <w:r w:rsidRPr="0067456F">
        <w:t>особенности использования которых определяются с учетом ограничений, установленных земельным и градостроительным законодательством, законодательством об охране объектов культурного наследия, иными правовыми и нормативными актами.</w:t>
      </w:r>
    </w:p>
    <w:p w:rsidR="00037AB0" w:rsidRPr="0067456F" w:rsidRDefault="00037AB0" w:rsidP="00D67539">
      <w:pPr>
        <w:pStyle w:val="a6"/>
      </w:pPr>
      <w:r w:rsidRPr="0067456F">
        <w:t>Нормативы распределения функциональных зон с отображением параметров планируемого развития (в процентах и гектарах) следует принимать исходя из особенностей развития конкретной территории. При этом:</w:t>
      </w:r>
    </w:p>
    <w:p w:rsidR="00037AB0" w:rsidRPr="0067456F" w:rsidRDefault="00037AB0" w:rsidP="00D67539">
      <w:pPr>
        <w:pStyle w:val="a2"/>
        <w:ind w:firstLine="851"/>
      </w:pPr>
      <w:r w:rsidRPr="0067456F">
        <w:t>в результате укрупненного зонирования территории городского или сельского поселения, городского или сельского населённого пункта выделяются относительно однородные по функциональному назначению территориальные образования – функциональные зоны;</w:t>
      </w:r>
    </w:p>
    <w:p w:rsidR="00037AB0" w:rsidRPr="0067456F" w:rsidRDefault="00037AB0" w:rsidP="00D67539">
      <w:pPr>
        <w:pStyle w:val="a2"/>
        <w:ind w:firstLine="851"/>
      </w:pPr>
      <w:r w:rsidRPr="0067456F">
        <w:t>при подготовке документации по планировке территории в границах функциональных зон устанавливаются параметры земельных участков и планируемых к строительству объектов капитального строительства;</w:t>
      </w:r>
    </w:p>
    <w:p w:rsidR="00037AB0" w:rsidRPr="0067456F" w:rsidRDefault="00037AB0" w:rsidP="00D67539">
      <w:pPr>
        <w:pStyle w:val="a2"/>
        <w:ind w:firstLine="851"/>
      </w:pPr>
      <w:r w:rsidRPr="0067456F">
        <w:t>при разработке документа градостроительного зонирования (правил землепользования и застройки) на основе документов территориального планирования и документации по планировке территории выделяются территориальные зоны (устанавливаются их границы и градостроительные регламенты);</w:t>
      </w:r>
    </w:p>
    <w:p w:rsidR="00037AB0" w:rsidRPr="0067456F" w:rsidRDefault="00037AB0" w:rsidP="00676EC1">
      <w:pPr>
        <w:pStyle w:val="a2"/>
        <w:ind w:firstLine="851"/>
      </w:pPr>
      <w:r w:rsidRPr="0067456F">
        <w:t>при подготовке документов территориального планирования городского или сельского поселения, городского или сельского населённого пункта следует применять классификатор функционального зонирования;</w:t>
      </w:r>
    </w:p>
    <w:p w:rsidR="00037AB0" w:rsidRPr="0067456F" w:rsidRDefault="00037AB0" w:rsidP="00676EC1">
      <w:pPr>
        <w:pStyle w:val="a2"/>
        <w:ind w:firstLine="851"/>
      </w:pPr>
      <w:r w:rsidRPr="0067456F">
        <w:t>каждая функциональная и территориальная зона может иметь свой тип и вид;</w:t>
      </w:r>
    </w:p>
    <w:p w:rsidR="00037AB0" w:rsidRPr="0067456F" w:rsidRDefault="00037AB0" w:rsidP="00676EC1">
      <w:pPr>
        <w:pStyle w:val="a2"/>
        <w:ind w:firstLine="851"/>
      </w:pPr>
      <w:r w:rsidRPr="0067456F">
        <w:t>тип функциональной зоны является обязательной характеристикой каждой зоны, для которой документом территориального планирования определяются границы и функциональное назначение;</w:t>
      </w:r>
    </w:p>
    <w:p w:rsidR="00037AB0" w:rsidRPr="0067456F" w:rsidRDefault="00037AB0" w:rsidP="00676EC1">
      <w:pPr>
        <w:pStyle w:val="a2"/>
        <w:ind w:firstLine="851"/>
      </w:pPr>
      <w:r w:rsidRPr="0067456F">
        <w:t>вид функциональной зоны является дополнительной (необязательной) характеристикой такой зоны.</w:t>
      </w:r>
    </w:p>
    <w:p w:rsidR="00037AB0" w:rsidRPr="0067456F" w:rsidRDefault="00037AB0" w:rsidP="00676EC1">
      <w:pPr>
        <w:pStyle w:val="af1"/>
        <w:keepNext/>
        <w:ind w:firstLine="851"/>
        <w:jc w:val="right"/>
      </w:pPr>
      <w:r w:rsidRPr="0067456F">
        <w:t xml:space="preserve">Таблица </w:t>
      </w:r>
      <w:fldSimple w:instr=" SEQ Таблица \* ARABIC ">
        <w:r w:rsidR="0067456F">
          <w:rPr>
            <w:noProof/>
          </w:rPr>
          <w:t>1</w:t>
        </w:r>
      </w:fldSimple>
    </w:p>
    <w:p w:rsidR="00037AB0" w:rsidRPr="0067456F" w:rsidRDefault="00037AB0" w:rsidP="00037AB0">
      <w:pPr>
        <w:pStyle w:val="af3"/>
      </w:pPr>
      <w:r w:rsidRPr="0067456F">
        <w:t>Типы и виды функциональных зон, устанавливаемые на территории Красноярского края</w:t>
      </w:r>
    </w:p>
    <w:tbl>
      <w:tblPr>
        <w:tblW w:w="9517" w:type="dxa"/>
        <w:tblInd w:w="89" w:type="dxa"/>
        <w:tblLook w:val="04A0" w:firstRow="1" w:lastRow="0" w:firstColumn="1" w:lastColumn="0" w:noHBand="0" w:noVBand="1"/>
      </w:tblPr>
      <w:tblGrid>
        <w:gridCol w:w="870"/>
        <w:gridCol w:w="3685"/>
        <w:gridCol w:w="4962"/>
      </w:tblGrid>
      <w:tr w:rsidR="00037AB0" w:rsidRPr="0067456F" w:rsidTr="003C7992">
        <w:trPr>
          <w:trHeight w:val="300"/>
          <w:tblHeader/>
        </w:trPr>
        <w:tc>
          <w:tcPr>
            <w:tcW w:w="8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37AB0" w:rsidRPr="0067456F" w:rsidRDefault="00037AB0" w:rsidP="003C7992">
            <w:pPr>
              <w:jc w:val="center"/>
              <w:rPr>
                <w:b/>
                <w:bCs/>
                <w:sz w:val="20"/>
                <w:szCs w:val="20"/>
              </w:rPr>
            </w:pPr>
            <w:r w:rsidRPr="0067456F">
              <w:rPr>
                <w:b/>
                <w:bCs/>
                <w:sz w:val="20"/>
                <w:szCs w:val="20"/>
              </w:rPr>
              <w:t>№ п/п</w:t>
            </w:r>
          </w:p>
        </w:tc>
        <w:tc>
          <w:tcPr>
            <w:tcW w:w="3685" w:type="dxa"/>
            <w:tcBorders>
              <w:top w:val="single" w:sz="4" w:space="0" w:color="auto"/>
              <w:left w:val="nil"/>
              <w:bottom w:val="single" w:sz="4" w:space="0" w:color="auto"/>
              <w:right w:val="single" w:sz="4" w:space="0" w:color="auto"/>
            </w:tcBorders>
            <w:shd w:val="clear" w:color="auto" w:fill="auto"/>
            <w:vAlign w:val="bottom"/>
            <w:hideMark/>
          </w:tcPr>
          <w:p w:rsidR="00037AB0" w:rsidRPr="0067456F" w:rsidRDefault="00037AB0" w:rsidP="003C7992">
            <w:pPr>
              <w:jc w:val="center"/>
              <w:rPr>
                <w:b/>
                <w:bCs/>
                <w:sz w:val="20"/>
                <w:szCs w:val="20"/>
              </w:rPr>
            </w:pPr>
            <w:r w:rsidRPr="0067456F">
              <w:rPr>
                <w:b/>
                <w:bCs/>
                <w:sz w:val="20"/>
                <w:szCs w:val="20"/>
              </w:rPr>
              <w:t>Тип функциональной зоны</w:t>
            </w:r>
          </w:p>
        </w:tc>
        <w:tc>
          <w:tcPr>
            <w:tcW w:w="4962" w:type="dxa"/>
            <w:tcBorders>
              <w:top w:val="single" w:sz="4" w:space="0" w:color="auto"/>
              <w:left w:val="nil"/>
              <w:bottom w:val="single" w:sz="4" w:space="0" w:color="auto"/>
              <w:right w:val="single" w:sz="4" w:space="0" w:color="auto"/>
            </w:tcBorders>
            <w:shd w:val="clear" w:color="auto" w:fill="auto"/>
            <w:vAlign w:val="bottom"/>
            <w:hideMark/>
          </w:tcPr>
          <w:p w:rsidR="00037AB0" w:rsidRPr="0067456F" w:rsidRDefault="00037AB0" w:rsidP="003C7992">
            <w:pPr>
              <w:jc w:val="center"/>
              <w:rPr>
                <w:b/>
                <w:bCs/>
                <w:sz w:val="20"/>
                <w:szCs w:val="20"/>
              </w:rPr>
            </w:pPr>
            <w:r w:rsidRPr="0067456F">
              <w:rPr>
                <w:b/>
                <w:bCs/>
                <w:sz w:val="20"/>
                <w:szCs w:val="20"/>
              </w:rPr>
              <w:t>Вид функциональной зоны</w:t>
            </w:r>
          </w:p>
        </w:tc>
      </w:tr>
      <w:tr w:rsidR="00037AB0" w:rsidRPr="0067456F" w:rsidTr="003C7992">
        <w:trPr>
          <w:trHeight w:val="300"/>
        </w:trPr>
        <w:tc>
          <w:tcPr>
            <w:tcW w:w="870" w:type="dxa"/>
            <w:vMerge w:val="restart"/>
            <w:tcBorders>
              <w:top w:val="nil"/>
              <w:left w:val="single" w:sz="4" w:space="0" w:color="auto"/>
              <w:bottom w:val="single" w:sz="4" w:space="0" w:color="auto"/>
              <w:right w:val="single" w:sz="4" w:space="0" w:color="auto"/>
            </w:tcBorders>
            <w:vAlign w:val="center"/>
            <w:hideMark/>
          </w:tcPr>
          <w:p w:rsidR="00037AB0" w:rsidRPr="0067456F" w:rsidRDefault="00037AB0" w:rsidP="003C7992">
            <w:pPr>
              <w:jc w:val="center"/>
              <w:rPr>
                <w:sz w:val="20"/>
                <w:szCs w:val="20"/>
              </w:rPr>
            </w:pPr>
            <w:r w:rsidRPr="0067456F">
              <w:rPr>
                <w:sz w:val="20"/>
                <w:szCs w:val="20"/>
              </w:rPr>
              <w:t>1</w:t>
            </w:r>
          </w:p>
        </w:tc>
        <w:tc>
          <w:tcPr>
            <w:tcW w:w="3685" w:type="dxa"/>
            <w:vMerge w:val="restart"/>
            <w:tcBorders>
              <w:top w:val="nil"/>
              <w:left w:val="single" w:sz="4" w:space="0" w:color="auto"/>
              <w:bottom w:val="single" w:sz="4" w:space="0" w:color="auto"/>
              <w:right w:val="single" w:sz="4" w:space="0" w:color="auto"/>
            </w:tcBorders>
            <w:vAlign w:val="center"/>
            <w:hideMark/>
          </w:tcPr>
          <w:p w:rsidR="00037AB0" w:rsidRPr="0067456F" w:rsidRDefault="00037AB0" w:rsidP="003C7992">
            <w:pPr>
              <w:rPr>
                <w:sz w:val="20"/>
                <w:szCs w:val="20"/>
              </w:rPr>
            </w:pPr>
            <w:r w:rsidRPr="0067456F">
              <w:rPr>
                <w:sz w:val="20"/>
                <w:szCs w:val="20"/>
              </w:rPr>
              <w:t>Жилого назначения</w:t>
            </w:r>
          </w:p>
        </w:tc>
        <w:tc>
          <w:tcPr>
            <w:tcW w:w="4962" w:type="dxa"/>
            <w:tcBorders>
              <w:top w:val="nil"/>
              <w:left w:val="nil"/>
              <w:bottom w:val="single" w:sz="4" w:space="0" w:color="auto"/>
              <w:right w:val="single" w:sz="4" w:space="0" w:color="auto"/>
            </w:tcBorders>
            <w:shd w:val="clear" w:color="auto" w:fill="auto"/>
            <w:vAlign w:val="bottom"/>
            <w:hideMark/>
          </w:tcPr>
          <w:p w:rsidR="00037AB0" w:rsidRPr="0067456F" w:rsidRDefault="00037AB0" w:rsidP="003C7992">
            <w:pPr>
              <w:rPr>
                <w:sz w:val="20"/>
                <w:szCs w:val="20"/>
              </w:rPr>
            </w:pPr>
            <w:r w:rsidRPr="0067456F">
              <w:rPr>
                <w:sz w:val="20"/>
                <w:szCs w:val="20"/>
              </w:rPr>
              <w:t>Многоэтажной жилой застройки (9 этажей и выше)</w:t>
            </w:r>
          </w:p>
        </w:tc>
      </w:tr>
      <w:tr w:rsidR="00037AB0" w:rsidRPr="0067456F" w:rsidTr="003C7992">
        <w:trPr>
          <w:trHeight w:val="300"/>
        </w:trPr>
        <w:tc>
          <w:tcPr>
            <w:tcW w:w="870" w:type="dxa"/>
            <w:vMerge/>
            <w:tcBorders>
              <w:top w:val="nil"/>
              <w:left w:val="single" w:sz="4" w:space="0" w:color="auto"/>
              <w:bottom w:val="single" w:sz="4" w:space="0" w:color="auto"/>
              <w:right w:val="single" w:sz="4" w:space="0" w:color="auto"/>
            </w:tcBorders>
            <w:vAlign w:val="center"/>
            <w:hideMark/>
          </w:tcPr>
          <w:p w:rsidR="00037AB0" w:rsidRPr="0067456F" w:rsidRDefault="00037AB0" w:rsidP="003C7992">
            <w:pPr>
              <w:jc w:val="center"/>
              <w:rPr>
                <w:sz w:val="20"/>
                <w:szCs w:val="20"/>
              </w:rPr>
            </w:pPr>
          </w:p>
        </w:tc>
        <w:tc>
          <w:tcPr>
            <w:tcW w:w="3685" w:type="dxa"/>
            <w:vMerge/>
            <w:tcBorders>
              <w:top w:val="nil"/>
              <w:left w:val="single" w:sz="4" w:space="0" w:color="auto"/>
              <w:bottom w:val="single" w:sz="4" w:space="0" w:color="auto"/>
              <w:right w:val="single" w:sz="4" w:space="0" w:color="auto"/>
            </w:tcBorders>
            <w:vAlign w:val="center"/>
            <w:hideMark/>
          </w:tcPr>
          <w:p w:rsidR="00037AB0" w:rsidRPr="0067456F"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67456F" w:rsidRDefault="00037AB0" w:rsidP="003C7992">
            <w:pPr>
              <w:rPr>
                <w:sz w:val="20"/>
                <w:szCs w:val="20"/>
              </w:rPr>
            </w:pPr>
            <w:r w:rsidRPr="0067456F">
              <w:rPr>
                <w:sz w:val="20"/>
                <w:szCs w:val="20"/>
              </w:rPr>
              <w:t>Среднеэтажной жилой застройки (4 – 8 этажей)</w:t>
            </w:r>
          </w:p>
        </w:tc>
      </w:tr>
      <w:tr w:rsidR="00037AB0" w:rsidRPr="0067456F" w:rsidTr="003C7992">
        <w:trPr>
          <w:trHeight w:val="300"/>
        </w:trPr>
        <w:tc>
          <w:tcPr>
            <w:tcW w:w="870" w:type="dxa"/>
            <w:vMerge/>
            <w:tcBorders>
              <w:top w:val="nil"/>
              <w:left w:val="single" w:sz="4" w:space="0" w:color="auto"/>
              <w:bottom w:val="single" w:sz="4" w:space="0" w:color="auto"/>
              <w:right w:val="single" w:sz="4" w:space="0" w:color="auto"/>
            </w:tcBorders>
            <w:vAlign w:val="center"/>
            <w:hideMark/>
          </w:tcPr>
          <w:p w:rsidR="00037AB0" w:rsidRPr="0067456F" w:rsidRDefault="00037AB0" w:rsidP="003C7992">
            <w:pPr>
              <w:jc w:val="center"/>
              <w:rPr>
                <w:sz w:val="20"/>
                <w:szCs w:val="20"/>
              </w:rPr>
            </w:pPr>
          </w:p>
        </w:tc>
        <w:tc>
          <w:tcPr>
            <w:tcW w:w="3685" w:type="dxa"/>
            <w:vMerge/>
            <w:tcBorders>
              <w:top w:val="nil"/>
              <w:left w:val="single" w:sz="4" w:space="0" w:color="auto"/>
              <w:bottom w:val="single" w:sz="4" w:space="0" w:color="auto"/>
              <w:right w:val="single" w:sz="4" w:space="0" w:color="auto"/>
            </w:tcBorders>
            <w:vAlign w:val="center"/>
            <w:hideMark/>
          </w:tcPr>
          <w:p w:rsidR="00037AB0" w:rsidRPr="0067456F"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67456F" w:rsidRDefault="00037AB0" w:rsidP="003C7992">
            <w:pPr>
              <w:rPr>
                <w:sz w:val="20"/>
                <w:szCs w:val="20"/>
              </w:rPr>
            </w:pPr>
            <w:r w:rsidRPr="0067456F">
              <w:rPr>
                <w:sz w:val="20"/>
                <w:szCs w:val="20"/>
              </w:rPr>
              <w:t>Малоэтажной жилой застройки (1 - 3 этажа)</w:t>
            </w:r>
          </w:p>
        </w:tc>
      </w:tr>
      <w:tr w:rsidR="00037AB0" w:rsidRPr="0067456F" w:rsidTr="003C7992">
        <w:trPr>
          <w:trHeight w:val="254"/>
        </w:trPr>
        <w:tc>
          <w:tcPr>
            <w:tcW w:w="870" w:type="dxa"/>
            <w:vMerge/>
            <w:tcBorders>
              <w:top w:val="nil"/>
              <w:left w:val="single" w:sz="4" w:space="0" w:color="auto"/>
              <w:bottom w:val="single" w:sz="4" w:space="0" w:color="auto"/>
              <w:right w:val="single" w:sz="4" w:space="0" w:color="auto"/>
            </w:tcBorders>
            <w:vAlign w:val="center"/>
            <w:hideMark/>
          </w:tcPr>
          <w:p w:rsidR="00037AB0" w:rsidRPr="0067456F" w:rsidRDefault="00037AB0" w:rsidP="003C7992">
            <w:pPr>
              <w:jc w:val="center"/>
              <w:rPr>
                <w:sz w:val="20"/>
                <w:szCs w:val="20"/>
              </w:rPr>
            </w:pPr>
          </w:p>
        </w:tc>
        <w:tc>
          <w:tcPr>
            <w:tcW w:w="3685" w:type="dxa"/>
            <w:vMerge/>
            <w:tcBorders>
              <w:top w:val="nil"/>
              <w:left w:val="single" w:sz="4" w:space="0" w:color="auto"/>
              <w:bottom w:val="single" w:sz="4" w:space="0" w:color="auto"/>
              <w:right w:val="single" w:sz="4" w:space="0" w:color="auto"/>
            </w:tcBorders>
            <w:vAlign w:val="center"/>
            <w:hideMark/>
          </w:tcPr>
          <w:p w:rsidR="00037AB0" w:rsidRPr="0067456F"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67456F" w:rsidRDefault="00037AB0" w:rsidP="003C7992">
            <w:pPr>
              <w:rPr>
                <w:sz w:val="20"/>
                <w:szCs w:val="20"/>
              </w:rPr>
            </w:pPr>
            <w:r w:rsidRPr="0067456F">
              <w:rPr>
                <w:sz w:val="20"/>
                <w:szCs w:val="20"/>
              </w:rPr>
              <w:t>Индивидуальной жилой застройки (1 – 3 этажа)</w:t>
            </w:r>
          </w:p>
        </w:tc>
      </w:tr>
      <w:tr w:rsidR="00037AB0" w:rsidRPr="0067456F" w:rsidTr="003C7992">
        <w:trPr>
          <w:trHeight w:val="257"/>
        </w:trPr>
        <w:tc>
          <w:tcPr>
            <w:tcW w:w="870" w:type="dxa"/>
            <w:vMerge/>
            <w:tcBorders>
              <w:top w:val="nil"/>
              <w:left w:val="single" w:sz="4" w:space="0" w:color="auto"/>
              <w:bottom w:val="single" w:sz="4" w:space="0" w:color="auto"/>
              <w:right w:val="single" w:sz="4" w:space="0" w:color="auto"/>
            </w:tcBorders>
            <w:vAlign w:val="center"/>
            <w:hideMark/>
          </w:tcPr>
          <w:p w:rsidR="00037AB0" w:rsidRPr="0067456F" w:rsidRDefault="00037AB0" w:rsidP="003C7992">
            <w:pPr>
              <w:jc w:val="center"/>
              <w:rPr>
                <w:sz w:val="20"/>
                <w:szCs w:val="20"/>
              </w:rPr>
            </w:pPr>
          </w:p>
        </w:tc>
        <w:tc>
          <w:tcPr>
            <w:tcW w:w="3685" w:type="dxa"/>
            <w:vMerge/>
            <w:tcBorders>
              <w:top w:val="nil"/>
              <w:left w:val="single" w:sz="4" w:space="0" w:color="auto"/>
              <w:bottom w:val="single" w:sz="4" w:space="0" w:color="auto"/>
              <w:right w:val="single" w:sz="4" w:space="0" w:color="auto"/>
            </w:tcBorders>
            <w:vAlign w:val="center"/>
            <w:hideMark/>
          </w:tcPr>
          <w:p w:rsidR="00037AB0" w:rsidRPr="0067456F"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67456F" w:rsidRDefault="00037AB0" w:rsidP="003C7992">
            <w:pPr>
              <w:rPr>
                <w:sz w:val="20"/>
                <w:szCs w:val="20"/>
              </w:rPr>
            </w:pPr>
            <w:r w:rsidRPr="0067456F">
              <w:rPr>
                <w:sz w:val="20"/>
                <w:szCs w:val="20"/>
              </w:rPr>
              <w:t>Садоводческих и дачных некоммерческих объединений граждан (1 – 2 этажа)</w:t>
            </w:r>
          </w:p>
        </w:tc>
      </w:tr>
      <w:tr w:rsidR="00037AB0" w:rsidRPr="0067456F" w:rsidTr="003C7992">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037AB0" w:rsidRPr="0067456F" w:rsidRDefault="00037AB0" w:rsidP="003C7992">
            <w:pPr>
              <w:jc w:val="center"/>
              <w:rPr>
                <w:sz w:val="20"/>
                <w:szCs w:val="20"/>
              </w:rPr>
            </w:pPr>
            <w:r w:rsidRPr="0067456F">
              <w:rPr>
                <w:sz w:val="20"/>
                <w:szCs w:val="20"/>
              </w:rPr>
              <w:t>2</w:t>
            </w:r>
          </w:p>
        </w:tc>
        <w:tc>
          <w:tcPr>
            <w:tcW w:w="3685" w:type="dxa"/>
            <w:vMerge w:val="restart"/>
            <w:tcBorders>
              <w:top w:val="nil"/>
              <w:left w:val="single" w:sz="4" w:space="0" w:color="auto"/>
              <w:right w:val="single" w:sz="4" w:space="0" w:color="auto"/>
            </w:tcBorders>
            <w:shd w:val="clear" w:color="auto" w:fill="auto"/>
            <w:vAlign w:val="center"/>
            <w:hideMark/>
          </w:tcPr>
          <w:p w:rsidR="00037AB0" w:rsidRPr="0067456F" w:rsidRDefault="00037AB0" w:rsidP="003C7992">
            <w:pPr>
              <w:rPr>
                <w:sz w:val="20"/>
                <w:szCs w:val="20"/>
              </w:rPr>
            </w:pPr>
            <w:r w:rsidRPr="0067456F">
              <w:rPr>
                <w:sz w:val="20"/>
                <w:szCs w:val="20"/>
              </w:rPr>
              <w:t xml:space="preserve">Общественно-делового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037AB0" w:rsidRPr="0067456F" w:rsidRDefault="00037AB0" w:rsidP="003C7992">
            <w:pPr>
              <w:rPr>
                <w:sz w:val="20"/>
                <w:szCs w:val="20"/>
              </w:rPr>
            </w:pPr>
            <w:r w:rsidRPr="0067456F">
              <w:rPr>
                <w:sz w:val="20"/>
                <w:szCs w:val="20"/>
              </w:rPr>
              <w:t>Административно-деловая</w:t>
            </w:r>
          </w:p>
        </w:tc>
      </w:tr>
      <w:tr w:rsidR="00037AB0" w:rsidRPr="0067456F" w:rsidTr="003C7992">
        <w:trPr>
          <w:trHeight w:val="300"/>
        </w:trPr>
        <w:tc>
          <w:tcPr>
            <w:tcW w:w="870" w:type="dxa"/>
            <w:vMerge/>
            <w:tcBorders>
              <w:left w:val="single" w:sz="4" w:space="0" w:color="auto"/>
              <w:right w:val="single" w:sz="4" w:space="0" w:color="auto"/>
            </w:tcBorders>
            <w:vAlign w:val="center"/>
            <w:hideMark/>
          </w:tcPr>
          <w:p w:rsidR="00037AB0" w:rsidRPr="0067456F" w:rsidRDefault="00037AB0" w:rsidP="003C7992">
            <w:pPr>
              <w:jc w:val="center"/>
              <w:rPr>
                <w:sz w:val="20"/>
                <w:szCs w:val="20"/>
              </w:rPr>
            </w:pPr>
          </w:p>
        </w:tc>
        <w:tc>
          <w:tcPr>
            <w:tcW w:w="3685" w:type="dxa"/>
            <w:vMerge/>
            <w:tcBorders>
              <w:left w:val="single" w:sz="4" w:space="0" w:color="auto"/>
              <w:right w:val="single" w:sz="4" w:space="0" w:color="auto"/>
            </w:tcBorders>
            <w:vAlign w:val="center"/>
            <w:hideMark/>
          </w:tcPr>
          <w:p w:rsidR="00037AB0" w:rsidRPr="0067456F"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67456F" w:rsidRDefault="00037AB0" w:rsidP="003C7992">
            <w:pPr>
              <w:rPr>
                <w:sz w:val="20"/>
                <w:szCs w:val="20"/>
              </w:rPr>
            </w:pPr>
            <w:r w:rsidRPr="0067456F">
              <w:rPr>
                <w:sz w:val="20"/>
                <w:szCs w:val="20"/>
              </w:rPr>
              <w:t>Социальная и коммунально-бытовая</w:t>
            </w:r>
          </w:p>
        </w:tc>
      </w:tr>
      <w:tr w:rsidR="00037AB0" w:rsidRPr="0067456F" w:rsidTr="003C7992">
        <w:trPr>
          <w:trHeight w:val="300"/>
        </w:trPr>
        <w:tc>
          <w:tcPr>
            <w:tcW w:w="870" w:type="dxa"/>
            <w:vMerge/>
            <w:tcBorders>
              <w:left w:val="single" w:sz="4" w:space="0" w:color="auto"/>
              <w:right w:val="single" w:sz="4" w:space="0" w:color="auto"/>
            </w:tcBorders>
            <w:vAlign w:val="center"/>
            <w:hideMark/>
          </w:tcPr>
          <w:p w:rsidR="00037AB0" w:rsidRPr="0067456F" w:rsidRDefault="00037AB0" w:rsidP="003C7992">
            <w:pPr>
              <w:jc w:val="center"/>
              <w:rPr>
                <w:sz w:val="20"/>
                <w:szCs w:val="20"/>
              </w:rPr>
            </w:pPr>
          </w:p>
        </w:tc>
        <w:tc>
          <w:tcPr>
            <w:tcW w:w="3685" w:type="dxa"/>
            <w:vMerge/>
            <w:tcBorders>
              <w:left w:val="single" w:sz="4" w:space="0" w:color="auto"/>
              <w:right w:val="single" w:sz="4" w:space="0" w:color="auto"/>
            </w:tcBorders>
            <w:vAlign w:val="center"/>
            <w:hideMark/>
          </w:tcPr>
          <w:p w:rsidR="00037AB0" w:rsidRPr="0067456F"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67456F" w:rsidRDefault="00037AB0" w:rsidP="003C7992">
            <w:pPr>
              <w:rPr>
                <w:sz w:val="20"/>
                <w:szCs w:val="20"/>
              </w:rPr>
            </w:pPr>
            <w:r w:rsidRPr="0067456F">
              <w:rPr>
                <w:sz w:val="20"/>
                <w:szCs w:val="20"/>
              </w:rPr>
              <w:t>Торгового назначения и общественного питания</w:t>
            </w:r>
          </w:p>
        </w:tc>
      </w:tr>
      <w:tr w:rsidR="00037AB0" w:rsidRPr="0067456F" w:rsidTr="003C7992">
        <w:trPr>
          <w:trHeight w:val="300"/>
        </w:trPr>
        <w:tc>
          <w:tcPr>
            <w:tcW w:w="870" w:type="dxa"/>
            <w:vMerge/>
            <w:tcBorders>
              <w:left w:val="single" w:sz="4" w:space="0" w:color="auto"/>
              <w:right w:val="single" w:sz="4" w:space="0" w:color="auto"/>
            </w:tcBorders>
            <w:vAlign w:val="center"/>
            <w:hideMark/>
          </w:tcPr>
          <w:p w:rsidR="00037AB0" w:rsidRPr="0067456F" w:rsidRDefault="00037AB0" w:rsidP="003C7992">
            <w:pPr>
              <w:jc w:val="center"/>
              <w:rPr>
                <w:sz w:val="20"/>
                <w:szCs w:val="20"/>
              </w:rPr>
            </w:pPr>
          </w:p>
        </w:tc>
        <w:tc>
          <w:tcPr>
            <w:tcW w:w="3685" w:type="dxa"/>
            <w:vMerge/>
            <w:tcBorders>
              <w:left w:val="single" w:sz="4" w:space="0" w:color="auto"/>
              <w:right w:val="single" w:sz="4" w:space="0" w:color="auto"/>
            </w:tcBorders>
            <w:vAlign w:val="center"/>
            <w:hideMark/>
          </w:tcPr>
          <w:p w:rsidR="00037AB0" w:rsidRPr="0067456F"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67456F" w:rsidRDefault="00037AB0" w:rsidP="003C7992">
            <w:pPr>
              <w:rPr>
                <w:sz w:val="20"/>
                <w:szCs w:val="20"/>
              </w:rPr>
            </w:pPr>
            <w:r w:rsidRPr="0067456F">
              <w:rPr>
                <w:sz w:val="20"/>
                <w:szCs w:val="20"/>
              </w:rPr>
              <w:t>Учебно-образовательная</w:t>
            </w:r>
          </w:p>
        </w:tc>
      </w:tr>
      <w:tr w:rsidR="00037AB0" w:rsidRPr="0067456F" w:rsidTr="003C7992">
        <w:trPr>
          <w:trHeight w:val="300"/>
        </w:trPr>
        <w:tc>
          <w:tcPr>
            <w:tcW w:w="870" w:type="dxa"/>
            <w:vMerge/>
            <w:tcBorders>
              <w:left w:val="single" w:sz="4" w:space="0" w:color="auto"/>
              <w:right w:val="single" w:sz="4" w:space="0" w:color="auto"/>
            </w:tcBorders>
            <w:vAlign w:val="center"/>
            <w:hideMark/>
          </w:tcPr>
          <w:p w:rsidR="00037AB0" w:rsidRPr="0067456F" w:rsidRDefault="00037AB0" w:rsidP="003C7992">
            <w:pPr>
              <w:jc w:val="center"/>
              <w:rPr>
                <w:sz w:val="20"/>
                <w:szCs w:val="20"/>
              </w:rPr>
            </w:pPr>
          </w:p>
        </w:tc>
        <w:tc>
          <w:tcPr>
            <w:tcW w:w="3685" w:type="dxa"/>
            <w:vMerge/>
            <w:tcBorders>
              <w:left w:val="single" w:sz="4" w:space="0" w:color="auto"/>
              <w:right w:val="single" w:sz="4" w:space="0" w:color="auto"/>
            </w:tcBorders>
            <w:vAlign w:val="center"/>
            <w:hideMark/>
          </w:tcPr>
          <w:p w:rsidR="00037AB0" w:rsidRPr="0067456F"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67456F" w:rsidRDefault="00037AB0" w:rsidP="003C7992">
            <w:pPr>
              <w:rPr>
                <w:sz w:val="20"/>
                <w:szCs w:val="20"/>
              </w:rPr>
            </w:pPr>
            <w:r w:rsidRPr="0067456F">
              <w:rPr>
                <w:sz w:val="20"/>
                <w:szCs w:val="20"/>
              </w:rPr>
              <w:t>Культурно-досуговая</w:t>
            </w:r>
          </w:p>
        </w:tc>
      </w:tr>
      <w:tr w:rsidR="00037AB0" w:rsidRPr="0067456F" w:rsidTr="003C7992">
        <w:trPr>
          <w:trHeight w:val="300"/>
        </w:trPr>
        <w:tc>
          <w:tcPr>
            <w:tcW w:w="870" w:type="dxa"/>
            <w:vMerge/>
            <w:tcBorders>
              <w:left w:val="single" w:sz="4" w:space="0" w:color="auto"/>
              <w:right w:val="single" w:sz="4" w:space="0" w:color="auto"/>
            </w:tcBorders>
            <w:vAlign w:val="center"/>
            <w:hideMark/>
          </w:tcPr>
          <w:p w:rsidR="00037AB0" w:rsidRPr="0067456F" w:rsidRDefault="00037AB0" w:rsidP="003C7992">
            <w:pPr>
              <w:jc w:val="center"/>
              <w:rPr>
                <w:sz w:val="20"/>
                <w:szCs w:val="20"/>
              </w:rPr>
            </w:pPr>
          </w:p>
        </w:tc>
        <w:tc>
          <w:tcPr>
            <w:tcW w:w="3685" w:type="dxa"/>
            <w:vMerge/>
            <w:tcBorders>
              <w:left w:val="single" w:sz="4" w:space="0" w:color="auto"/>
              <w:right w:val="single" w:sz="4" w:space="0" w:color="auto"/>
            </w:tcBorders>
            <w:vAlign w:val="center"/>
            <w:hideMark/>
          </w:tcPr>
          <w:p w:rsidR="00037AB0" w:rsidRPr="0067456F"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67456F" w:rsidRDefault="00037AB0" w:rsidP="003C7992">
            <w:pPr>
              <w:rPr>
                <w:sz w:val="20"/>
                <w:szCs w:val="20"/>
              </w:rPr>
            </w:pPr>
            <w:r w:rsidRPr="0067456F">
              <w:rPr>
                <w:sz w:val="20"/>
                <w:szCs w:val="20"/>
              </w:rPr>
              <w:t>Спортивного назначения</w:t>
            </w:r>
          </w:p>
        </w:tc>
      </w:tr>
      <w:tr w:rsidR="00037AB0" w:rsidRPr="0067456F" w:rsidTr="003C7992">
        <w:trPr>
          <w:trHeight w:val="300"/>
        </w:trPr>
        <w:tc>
          <w:tcPr>
            <w:tcW w:w="870" w:type="dxa"/>
            <w:vMerge/>
            <w:tcBorders>
              <w:left w:val="single" w:sz="4" w:space="0" w:color="auto"/>
              <w:right w:val="single" w:sz="4" w:space="0" w:color="auto"/>
            </w:tcBorders>
            <w:vAlign w:val="center"/>
            <w:hideMark/>
          </w:tcPr>
          <w:p w:rsidR="00037AB0" w:rsidRPr="0067456F" w:rsidRDefault="00037AB0" w:rsidP="003C7992">
            <w:pPr>
              <w:jc w:val="center"/>
              <w:rPr>
                <w:sz w:val="20"/>
                <w:szCs w:val="20"/>
              </w:rPr>
            </w:pPr>
          </w:p>
        </w:tc>
        <w:tc>
          <w:tcPr>
            <w:tcW w:w="3685" w:type="dxa"/>
            <w:vMerge/>
            <w:tcBorders>
              <w:left w:val="single" w:sz="4" w:space="0" w:color="auto"/>
              <w:right w:val="single" w:sz="4" w:space="0" w:color="auto"/>
            </w:tcBorders>
            <w:vAlign w:val="center"/>
            <w:hideMark/>
          </w:tcPr>
          <w:p w:rsidR="00037AB0" w:rsidRPr="0067456F"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67456F" w:rsidRDefault="00037AB0" w:rsidP="003C7992">
            <w:pPr>
              <w:rPr>
                <w:sz w:val="20"/>
                <w:szCs w:val="20"/>
              </w:rPr>
            </w:pPr>
            <w:r w:rsidRPr="0067456F">
              <w:rPr>
                <w:sz w:val="20"/>
                <w:szCs w:val="20"/>
              </w:rPr>
              <w:t>Здравоохранения</w:t>
            </w:r>
          </w:p>
        </w:tc>
      </w:tr>
      <w:tr w:rsidR="00037AB0" w:rsidRPr="0067456F" w:rsidTr="003C7992">
        <w:trPr>
          <w:trHeight w:val="300"/>
        </w:trPr>
        <w:tc>
          <w:tcPr>
            <w:tcW w:w="870" w:type="dxa"/>
            <w:vMerge/>
            <w:tcBorders>
              <w:left w:val="single" w:sz="4" w:space="0" w:color="auto"/>
              <w:right w:val="single" w:sz="4" w:space="0" w:color="auto"/>
            </w:tcBorders>
            <w:vAlign w:val="center"/>
            <w:hideMark/>
          </w:tcPr>
          <w:p w:rsidR="00037AB0" w:rsidRPr="0067456F" w:rsidRDefault="00037AB0" w:rsidP="003C7992">
            <w:pPr>
              <w:jc w:val="center"/>
              <w:rPr>
                <w:sz w:val="20"/>
                <w:szCs w:val="20"/>
              </w:rPr>
            </w:pPr>
          </w:p>
        </w:tc>
        <w:tc>
          <w:tcPr>
            <w:tcW w:w="3685" w:type="dxa"/>
            <w:vMerge/>
            <w:tcBorders>
              <w:left w:val="single" w:sz="4" w:space="0" w:color="auto"/>
              <w:right w:val="single" w:sz="4" w:space="0" w:color="auto"/>
            </w:tcBorders>
            <w:vAlign w:val="center"/>
            <w:hideMark/>
          </w:tcPr>
          <w:p w:rsidR="00037AB0" w:rsidRPr="0067456F"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67456F" w:rsidRDefault="00037AB0" w:rsidP="003C7992">
            <w:pPr>
              <w:rPr>
                <w:sz w:val="20"/>
                <w:szCs w:val="20"/>
              </w:rPr>
            </w:pPr>
            <w:r w:rsidRPr="0067456F">
              <w:rPr>
                <w:sz w:val="20"/>
                <w:szCs w:val="20"/>
              </w:rPr>
              <w:t>Социального обеспечения</w:t>
            </w:r>
          </w:p>
        </w:tc>
      </w:tr>
      <w:tr w:rsidR="00037AB0" w:rsidRPr="0067456F" w:rsidTr="003C7992">
        <w:trPr>
          <w:trHeight w:val="300"/>
        </w:trPr>
        <w:tc>
          <w:tcPr>
            <w:tcW w:w="870" w:type="dxa"/>
            <w:vMerge/>
            <w:tcBorders>
              <w:left w:val="single" w:sz="4" w:space="0" w:color="auto"/>
              <w:right w:val="single" w:sz="4" w:space="0" w:color="auto"/>
            </w:tcBorders>
            <w:vAlign w:val="center"/>
            <w:hideMark/>
          </w:tcPr>
          <w:p w:rsidR="00037AB0" w:rsidRPr="0067456F" w:rsidRDefault="00037AB0" w:rsidP="003C7992">
            <w:pPr>
              <w:jc w:val="center"/>
              <w:rPr>
                <w:sz w:val="20"/>
                <w:szCs w:val="20"/>
              </w:rPr>
            </w:pPr>
          </w:p>
        </w:tc>
        <w:tc>
          <w:tcPr>
            <w:tcW w:w="3685" w:type="dxa"/>
            <w:vMerge/>
            <w:tcBorders>
              <w:left w:val="single" w:sz="4" w:space="0" w:color="auto"/>
              <w:right w:val="single" w:sz="4" w:space="0" w:color="auto"/>
            </w:tcBorders>
            <w:vAlign w:val="center"/>
            <w:hideMark/>
          </w:tcPr>
          <w:p w:rsidR="00037AB0" w:rsidRPr="0067456F"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67456F" w:rsidRDefault="00037AB0" w:rsidP="003C7992">
            <w:pPr>
              <w:rPr>
                <w:sz w:val="20"/>
                <w:szCs w:val="20"/>
              </w:rPr>
            </w:pPr>
            <w:r w:rsidRPr="0067456F">
              <w:rPr>
                <w:sz w:val="20"/>
                <w:szCs w:val="20"/>
              </w:rPr>
              <w:t>Научно-исследовательская</w:t>
            </w:r>
          </w:p>
        </w:tc>
      </w:tr>
      <w:tr w:rsidR="00037AB0" w:rsidRPr="0067456F" w:rsidTr="003C7992">
        <w:trPr>
          <w:trHeight w:val="300"/>
        </w:trPr>
        <w:tc>
          <w:tcPr>
            <w:tcW w:w="870" w:type="dxa"/>
            <w:vMerge/>
            <w:tcBorders>
              <w:left w:val="single" w:sz="4" w:space="0" w:color="auto"/>
              <w:right w:val="single" w:sz="4" w:space="0" w:color="auto"/>
            </w:tcBorders>
            <w:vAlign w:val="center"/>
            <w:hideMark/>
          </w:tcPr>
          <w:p w:rsidR="00037AB0" w:rsidRPr="0067456F" w:rsidRDefault="00037AB0" w:rsidP="003C7992">
            <w:pPr>
              <w:jc w:val="center"/>
              <w:rPr>
                <w:sz w:val="20"/>
                <w:szCs w:val="20"/>
              </w:rPr>
            </w:pPr>
          </w:p>
        </w:tc>
        <w:tc>
          <w:tcPr>
            <w:tcW w:w="3685" w:type="dxa"/>
            <w:vMerge/>
            <w:tcBorders>
              <w:left w:val="single" w:sz="4" w:space="0" w:color="auto"/>
              <w:right w:val="single" w:sz="4" w:space="0" w:color="auto"/>
            </w:tcBorders>
            <w:vAlign w:val="center"/>
            <w:hideMark/>
          </w:tcPr>
          <w:p w:rsidR="00037AB0" w:rsidRPr="0067456F"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67456F" w:rsidRDefault="00037AB0" w:rsidP="003C7992">
            <w:pPr>
              <w:rPr>
                <w:sz w:val="20"/>
                <w:szCs w:val="20"/>
              </w:rPr>
            </w:pPr>
            <w:r w:rsidRPr="0067456F">
              <w:rPr>
                <w:sz w:val="20"/>
                <w:szCs w:val="20"/>
              </w:rPr>
              <w:t>Культовая</w:t>
            </w:r>
          </w:p>
        </w:tc>
      </w:tr>
      <w:tr w:rsidR="00037AB0" w:rsidRPr="0067456F" w:rsidTr="003C7992">
        <w:trPr>
          <w:trHeight w:val="300"/>
        </w:trPr>
        <w:tc>
          <w:tcPr>
            <w:tcW w:w="870" w:type="dxa"/>
            <w:vMerge/>
            <w:tcBorders>
              <w:left w:val="single" w:sz="4" w:space="0" w:color="auto"/>
              <w:right w:val="single" w:sz="4" w:space="0" w:color="auto"/>
            </w:tcBorders>
            <w:vAlign w:val="center"/>
            <w:hideMark/>
          </w:tcPr>
          <w:p w:rsidR="00037AB0" w:rsidRPr="0067456F" w:rsidRDefault="00037AB0" w:rsidP="003C7992">
            <w:pPr>
              <w:jc w:val="center"/>
              <w:rPr>
                <w:sz w:val="20"/>
                <w:szCs w:val="20"/>
              </w:rPr>
            </w:pPr>
          </w:p>
        </w:tc>
        <w:tc>
          <w:tcPr>
            <w:tcW w:w="3685" w:type="dxa"/>
            <w:vMerge/>
            <w:tcBorders>
              <w:left w:val="single" w:sz="4" w:space="0" w:color="auto"/>
              <w:right w:val="single" w:sz="4" w:space="0" w:color="auto"/>
            </w:tcBorders>
            <w:vAlign w:val="center"/>
            <w:hideMark/>
          </w:tcPr>
          <w:p w:rsidR="00037AB0" w:rsidRPr="0067456F"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67456F" w:rsidRDefault="00037AB0" w:rsidP="003C7992">
            <w:pPr>
              <w:rPr>
                <w:sz w:val="20"/>
                <w:szCs w:val="20"/>
              </w:rPr>
            </w:pPr>
            <w:r w:rsidRPr="0067456F">
              <w:rPr>
                <w:sz w:val="20"/>
                <w:szCs w:val="20"/>
              </w:rPr>
              <w:t>Общественно-делового центра</w:t>
            </w:r>
          </w:p>
        </w:tc>
      </w:tr>
      <w:tr w:rsidR="00037AB0" w:rsidRPr="0067456F" w:rsidTr="003C7992">
        <w:trPr>
          <w:trHeight w:val="300"/>
        </w:trPr>
        <w:tc>
          <w:tcPr>
            <w:tcW w:w="870" w:type="dxa"/>
            <w:vMerge/>
            <w:tcBorders>
              <w:left w:val="single" w:sz="4" w:space="0" w:color="auto"/>
              <w:bottom w:val="single" w:sz="4" w:space="0" w:color="auto"/>
              <w:right w:val="single" w:sz="4" w:space="0" w:color="auto"/>
            </w:tcBorders>
            <w:vAlign w:val="center"/>
            <w:hideMark/>
          </w:tcPr>
          <w:p w:rsidR="00037AB0" w:rsidRPr="0067456F" w:rsidRDefault="00037AB0" w:rsidP="003C7992">
            <w:pPr>
              <w:jc w:val="center"/>
              <w:rPr>
                <w:sz w:val="20"/>
                <w:szCs w:val="20"/>
              </w:rPr>
            </w:pPr>
          </w:p>
        </w:tc>
        <w:tc>
          <w:tcPr>
            <w:tcW w:w="3685" w:type="dxa"/>
            <w:vMerge/>
            <w:tcBorders>
              <w:left w:val="single" w:sz="4" w:space="0" w:color="auto"/>
              <w:bottom w:val="single" w:sz="4" w:space="0" w:color="auto"/>
              <w:right w:val="single" w:sz="4" w:space="0" w:color="auto"/>
            </w:tcBorders>
            <w:vAlign w:val="center"/>
            <w:hideMark/>
          </w:tcPr>
          <w:p w:rsidR="00037AB0" w:rsidRPr="0067456F"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67456F" w:rsidRDefault="00037AB0" w:rsidP="003C7992">
            <w:pPr>
              <w:rPr>
                <w:sz w:val="20"/>
                <w:szCs w:val="20"/>
              </w:rPr>
            </w:pPr>
            <w:r w:rsidRPr="0067456F">
              <w:rPr>
                <w:sz w:val="20"/>
                <w:szCs w:val="20"/>
              </w:rPr>
              <w:t>Общественно-деловая</w:t>
            </w:r>
          </w:p>
        </w:tc>
      </w:tr>
      <w:tr w:rsidR="00037AB0" w:rsidRPr="0067456F" w:rsidTr="003C7992">
        <w:trPr>
          <w:trHeight w:val="300"/>
        </w:trPr>
        <w:tc>
          <w:tcPr>
            <w:tcW w:w="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7AB0" w:rsidRPr="0067456F" w:rsidRDefault="00037AB0" w:rsidP="003C7992">
            <w:pPr>
              <w:jc w:val="center"/>
              <w:rPr>
                <w:sz w:val="20"/>
                <w:szCs w:val="20"/>
              </w:rPr>
            </w:pPr>
            <w:r w:rsidRPr="0067456F">
              <w:rPr>
                <w:sz w:val="20"/>
                <w:szCs w:val="20"/>
              </w:rPr>
              <w:t>3</w:t>
            </w:r>
          </w:p>
        </w:tc>
        <w:tc>
          <w:tcPr>
            <w:tcW w:w="36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7AB0" w:rsidRPr="0067456F" w:rsidRDefault="00037AB0" w:rsidP="003C7992">
            <w:pPr>
              <w:rPr>
                <w:sz w:val="20"/>
                <w:szCs w:val="20"/>
              </w:rPr>
            </w:pPr>
            <w:r w:rsidRPr="0067456F">
              <w:rPr>
                <w:sz w:val="20"/>
                <w:szCs w:val="20"/>
              </w:rPr>
              <w:t xml:space="preserve">Производственного и коммунально-складского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037AB0" w:rsidRPr="0067456F" w:rsidRDefault="00037AB0" w:rsidP="003C7992">
            <w:pPr>
              <w:rPr>
                <w:sz w:val="20"/>
                <w:szCs w:val="20"/>
              </w:rPr>
            </w:pPr>
            <w:r w:rsidRPr="0067456F">
              <w:rPr>
                <w:sz w:val="20"/>
                <w:szCs w:val="20"/>
              </w:rPr>
              <w:t>Производственная</w:t>
            </w:r>
          </w:p>
        </w:tc>
      </w:tr>
      <w:tr w:rsidR="00037AB0" w:rsidRPr="0067456F" w:rsidTr="003C7992">
        <w:trPr>
          <w:trHeight w:val="300"/>
        </w:trPr>
        <w:tc>
          <w:tcPr>
            <w:tcW w:w="870" w:type="dxa"/>
            <w:vMerge/>
            <w:tcBorders>
              <w:top w:val="nil"/>
              <w:left w:val="single" w:sz="4" w:space="0" w:color="auto"/>
              <w:bottom w:val="single" w:sz="4" w:space="0" w:color="auto"/>
              <w:right w:val="single" w:sz="4" w:space="0" w:color="auto"/>
            </w:tcBorders>
            <w:vAlign w:val="center"/>
            <w:hideMark/>
          </w:tcPr>
          <w:p w:rsidR="00037AB0" w:rsidRPr="0067456F" w:rsidRDefault="00037AB0" w:rsidP="003C7992">
            <w:pPr>
              <w:jc w:val="center"/>
              <w:rPr>
                <w:sz w:val="20"/>
                <w:szCs w:val="20"/>
              </w:rPr>
            </w:pPr>
          </w:p>
        </w:tc>
        <w:tc>
          <w:tcPr>
            <w:tcW w:w="3685" w:type="dxa"/>
            <w:vMerge/>
            <w:tcBorders>
              <w:top w:val="nil"/>
              <w:left w:val="single" w:sz="4" w:space="0" w:color="auto"/>
              <w:bottom w:val="single" w:sz="4" w:space="0" w:color="auto"/>
              <w:right w:val="single" w:sz="4" w:space="0" w:color="auto"/>
            </w:tcBorders>
            <w:vAlign w:val="center"/>
            <w:hideMark/>
          </w:tcPr>
          <w:p w:rsidR="00037AB0" w:rsidRPr="0067456F"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67456F" w:rsidRDefault="00037AB0" w:rsidP="003C7992">
            <w:pPr>
              <w:rPr>
                <w:sz w:val="20"/>
                <w:szCs w:val="20"/>
              </w:rPr>
            </w:pPr>
            <w:r w:rsidRPr="0067456F">
              <w:rPr>
                <w:sz w:val="20"/>
                <w:szCs w:val="20"/>
              </w:rPr>
              <w:t>Коммунально-складская</w:t>
            </w:r>
          </w:p>
        </w:tc>
      </w:tr>
      <w:tr w:rsidR="00037AB0" w:rsidRPr="0067456F" w:rsidTr="003C7992">
        <w:trPr>
          <w:trHeight w:val="300"/>
        </w:trPr>
        <w:tc>
          <w:tcPr>
            <w:tcW w:w="870" w:type="dxa"/>
            <w:vMerge/>
            <w:tcBorders>
              <w:top w:val="nil"/>
              <w:left w:val="single" w:sz="4" w:space="0" w:color="auto"/>
              <w:bottom w:val="single" w:sz="4" w:space="0" w:color="auto"/>
              <w:right w:val="single" w:sz="4" w:space="0" w:color="auto"/>
            </w:tcBorders>
            <w:vAlign w:val="center"/>
            <w:hideMark/>
          </w:tcPr>
          <w:p w:rsidR="00037AB0" w:rsidRPr="0067456F" w:rsidRDefault="00037AB0" w:rsidP="003C7992">
            <w:pPr>
              <w:jc w:val="center"/>
              <w:rPr>
                <w:sz w:val="20"/>
                <w:szCs w:val="20"/>
              </w:rPr>
            </w:pPr>
          </w:p>
        </w:tc>
        <w:tc>
          <w:tcPr>
            <w:tcW w:w="3685" w:type="dxa"/>
            <w:vMerge/>
            <w:tcBorders>
              <w:top w:val="nil"/>
              <w:left w:val="single" w:sz="4" w:space="0" w:color="auto"/>
              <w:bottom w:val="single" w:sz="4" w:space="0" w:color="auto"/>
              <w:right w:val="single" w:sz="4" w:space="0" w:color="auto"/>
            </w:tcBorders>
            <w:vAlign w:val="center"/>
            <w:hideMark/>
          </w:tcPr>
          <w:p w:rsidR="00037AB0" w:rsidRPr="0067456F"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67456F" w:rsidRDefault="00037AB0" w:rsidP="003C7992">
            <w:pPr>
              <w:rPr>
                <w:sz w:val="20"/>
                <w:szCs w:val="20"/>
              </w:rPr>
            </w:pPr>
            <w:r w:rsidRPr="0067456F">
              <w:rPr>
                <w:sz w:val="20"/>
                <w:szCs w:val="20"/>
              </w:rPr>
              <w:t>Производственная и коммунально-складская</w:t>
            </w:r>
          </w:p>
        </w:tc>
      </w:tr>
      <w:tr w:rsidR="00037AB0" w:rsidRPr="0067456F" w:rsidTr="003C7992">
        <w:trPr>
          <w:trHeight w:val="301"/>
        </w:trPr>
        <w:tc>
          <w:tcPr>
            <w:tcW w:w="870" w:type="dxa"/>
            <w:vMerge w:val="restart"/>
            <w:tcBorders>
              <w:top w:val="nil"/>
              <w:left w:val="single" w:sz="4" w:space="0" w:color="auto"/>
              <w:right w:val="single" w:sz="4" w:space="0" w:color="auto"/>
            </w:tcBorders>
            <w:shd w:val="clear" w:color="auto" w:fill="auto"/>
            <w:vAlign w:val="center"/>
            <w:hideMark/>
          </w:tcPr>
          <w:p w:rsidR="00037AB0" w:rsidRPr="0067456F" w:rsidRDefault="00037AB0" w:rsidP="003C7992">
            <w:pPr>
              <w:jc w:val="center"/>
              <w:rPr>
                <w:sz w:val="20"/>
                <w:szCs w:val="20"/>
              </w:rPr>
            </w:pPr>
            <w:r w:rsidRPr="0067456F">
              <w:rPr>
                <w:sz w:val="20"/>
                <w:szCs w:val="20"/>
              </w:rPr>
              <w:t>4</w:t>
            </w:r>
          </w:p>
        </w:tc>
        <w:tc>
          <w:tcPr>
            <w:tcW w:w="3685" w:type="dxa"/>
            <w:vMerge w:val="restart"/>
            <w:tcBorders>
              <w:top w:val="nil"/>
              <w:left w:val="single" w:sz="4" w:space="0" w:color="auto"/>
              <w:right w:val="single" w:sz="4" w:space="0" w:color="auto"/>
            </w:tcBorders>
            <w:shd w:val="clear" w:color="auto" w:fill="auto"/>
            <w:vAlign w:val="center"/>
            <w:hideMark/>
          </w:tcPr>
          <w:p w:rsidR="00037AB0" w:rsidRPr="0067456F" w:rsidRDefault="00037AB0" w:rsidP="003C7992">
            <w:pPr>
              <w:rPr>
                <w:sz w:val="20"/>
                <w:szCs w:val="20"/>
              </w:rPr>
            </w:pPr>
            <w:r w:rsidRPr="0067456F">
              <w:rPr>
                <w:sz w:val="20"/>
                <w:szCs w:val="20"/>
              </w:rPr>
              <w:t xml:space="preserve">Инженерной инфраструктуры </w:t>
            </w:r>
          </w:p>
        </w:tc>
        <w:tc>
          <w:tcPr>
            <w:tcW w:w="4962" w:type="dxa"/>
            <w:tcBorders>
              <w:top w:val="nil"/>
              <w:left w:val="nil"/>
              <w:right w:val="single" w:sz="4" w:space="0" w:color="auto"/>
            </w:tcBorders>
            <w:shd w:val="clear" w:color="auto" w:fill="auto"/>
            <w:vAlign w:val="bottom"/>
            <w:hideMark/>
          </w:tcPr>
          <w:p w:rsidR="00037AB0" w:rsidRPr="0067456F" w:rsidRDefault="00037AB0" w:rsidP="003C7992">
            <w:pPr>
              <w:rPr>
                <w:sz w:val="20"/>
                <w:szCs w:val="20"/>
              </w:rPr>
            </w:pPr>
            <w:r w:rsidRPr="0067456F">
              <w:rPr>
                <w:sz w:val="20"/>
                <w:szCs w:val="20"/>
              </w:rPr>
              <w:t>Инженерной инфраструктуры</w:t>
            </w:r>
          </w:p>
        </w:tc>
      </w:tr>
      <w:tr w:rsidR="00037AB0" w:rsidRPr="0067456F" w:rsidTr="003C7992">
        <w:trPr>
          <w:trHeight w:val="114"/>
        </w:trPr>
        <w:tc>
          <w:tcPr>
            <w:tcW w:w="870" w:type="dxa"/>
            <w:vMerge/>
            <w:tcBorders>
              <w:left w:val="single" w:sz="4" w:space="0" w:color="auto"/>
              <w:bottom w:val="single" w:sz="4" w:space="0" w:color="auto"/>
              <w:right w:val="single" w:sz="4" w:space="0" w:color="auto"/>
            </w:tcBorders>
            <w:vAlign w:val="center"/>
            <w:hideMark/>
          </w:tcPr>
          <w:p w:rsidR="00037AB0" w:rsidRPr="0067456F" w:rsidRDefault="00037AB0" w:rsidP="003C7992">
            <w:pPr>
              <w:jc w:val="center"/>
              <w:rPr>
                <w:sz w:val="20"/>
                <w:szCs w:val="20"/>
              </w:rPr>
            </w:pPr>
          </w:p>
        </w:tc>
        <w:tc>
          <w:tcPr>
            <w:tcW w:w="3685" w:type="dxa"/>
            <w:vMerge/>
            <w:tcBorders>
              <w:left w:val="single" w:sz="4" w:space="0" w:color="auto"/>
              <w:bottom w:val="single" w:sz="4" w:space="0" w:color="auto"/>
              <w:right w:val="single" w:sz="4" w:space="0" w:color="auto"/>
            </w:tcBorders>
            <w:vAlign w:val="center"/>
            <w:hideMark/>
          </w:tcPr>
          <w:p w:rsidR="00037AB0" w:rsidRPr="0067456F"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67456F" w:rsidRDefault="00037AB0" w:rsidP="003C7992">
            <w:pPr>
              <w:rPr>
                <w:sz w:val="20"/>
                <w:szCs w:val="20"/>
              </w:rPr>
            </w:pPr>
          </w:p>
        </w:tc>
      </w:tr>
      <w:tr w:rsidR="00037AB0" w:rsidRPr="0067456F" w:rsidTr="003C7992">
        <w:trPr>
          <w:trHeight w:val="301"/>
        </w:trPr>
        <w:tc>
          <w:tcPr>
            <w:tcW w:w="870" w:type="dxa"/>
            <w:vMerge w:val="restart"/>
            <w:tcBorders>
              <w:top w:val="nil"/>
              <w:left w:val="single" w:sz="4" w:space="0" w:color="auto"/>
              <w:bottom w:val="single" w:sz="4" w:space="0" w:color="auto"/>
              <w:right w:val="single" w:sz="4" w:space="0" w:color="auto"/>
            </w:tcBorders>
            <w:shd w:val="clear" w:color="auto" w:fill="auto"/>
            <w:vAlign w:val="center"/>
            <w:hideMark/>
          </w:tcPr>
          <w:p w:rsidR="00037AB0" w:rsidRPr="0067456F" w:rsidRDefault="00037AB0" w:rsidP="003C7992">
            <w:pPr>
              <w:jc w:val="center"/>
              <w:rPr>
                <w:sz w:val="20"/>
                <w:szCs w:val="20"/>
              </w:rPr>
            </w:pPr>
            <w:r w:rsidRPr="0067456F">
              <w:rPr>
                <w:sz w:val="20"/>
                <w:szCs w:val="20"/>
              </w:rPr>
              <w:t>5</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rsidR="00037AB0" w:rsidRPr="0067456F" w:rsidRDefault="00037AB0" w:rsidP="003C7992">
            <w:pPr>
              <w:rPr>
                <w:sz w:val="20"/>
                <w:szCs w:val="20"/>
              </w:rPr>
            </w:pPr>
            <w:r w:rsidRPr="0067456F">
              <w:rPr>
                <w:sz w:val="20"/>
                <w:szCs w:val="20"/>
              </w:rPr>
              <w:t xml:space="preserve">Транспортной инфраструктуры </w:t>
            </w:r>
          </w:p>
        </w:tc>
        <w:tc>
          <w:tcPr>
            <w:tcW w:w="4962" w:type="dxa"/>
            <w:tcBorders>
              <w:top w:val="nil"/>
              <w:left w:val="nil"/>
              <w:right w:val="single" w:sz="4" w:space="0" w:color="auto"/>
            </w:tcBorders>
            <w:shd w:val="clear" w:color="auto" w:fill="auto"/>
            <w:vAlign w:val="center"/>
            <w:hideMark/>
          </w:tcPr>
          <w:p w:rsidR="00037AB0" w:rsidRPr="0067456F" w:rsidRDefault="00037AB0" w:rsidP="003C7992">
            <w:pPr>
              <w:rPr>
                <w:b/>
                <w:sz w:val="20"/>
                <w:szCs w:val="20"/>
              </w:rPr>
            </w:pPr>
            <w:r w:rsidRPr="0067456F">
              <w:rPr>
                <w:sz w:val="20"/>
                <w:szCs w:val="20"/>
              </w:rPr>
              <w:t>Транспортной инфраструктуры</w:t>
            </w:r>
          </w:p>
        </w:tc>
      </w:tr>
      <w:tr w:rsidR="00037AB0" w:rsidRPr="0067456F" w:rsidTr="003C7992">
        <w:trPr>
          <w:trHeight w:val="72"/>
        </w:trPr>
        <w:tc>
          <w:tcPr>
            <w:tcW w:w="870" w:type="dxa"/>
            <w:vMerge/>
            <w:tcBorders>
              <w:top w:val="nil"/>
              <w:left w:val="single" w:sz="4" w:space="0" w:color="auto"/>
              <w:bottom w:val="single" w:sz="4" w:space="0" w:color="auto"/>
              <w:right w:val="single" w:sz="4" w:space="0" w:color="auto"/>
            </w:tcBorders>
            <w:vAlign w:val="center"/>
            <w:hideMark/>
          </w:tcPr>
          <w:p w:rsidR="00037AB0" w:rsidRPr="0067456F" w:rsidRDefault="00037AB0" w:rsidP="003C7992">
            <w:pPr>
              <w:jc w:val="center"/>
              <w:rPr>
                <w:sz w:val="20"/>
                <w:szCs w:val="20"/>
              </w:rPr>
            </w:pPr>
          </w:p>
        </w:tc>
        <w:tc>
          <w:tcPr>
            <w:tcW w:w="3685" w:type="dxa"/>
            <w:vMerge/>
            <w:tcBorders>
              <w:top w:val="nil"/>
              <w:left w:val="single" w:sz="4" w:space="0" w:color="auto"/>
              <w:bottom w:val="single" w:sz="4" w:space="0" w:color="auto"/>
              <w:right w:val="single" w:sz="4" w:space="0" w:color="auto"/>
            </w:tcBorders>
            <w:vAlign w:val="center"/>
            <w:hideMark/>
          </w:tcPr>
          <w:p w:rsidR="00037AB0" w:rsidRPr="0067456F"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hideMark/>
          </w:tcPr>
          <w:p w:rsidR="00037AB0" w:rsidRPr="0067456F" w:rsidRDefault="00037AB0" w:rsidP="003C7992">
            <w:pPr>
              <w:rPr>
                <w:sz w:val="20"/>
                <w:szCs w:val="20"/>
              </w:rPr>
            </w:pPr>
          </w:p>
        </w:tc>
      </w:tr>
      <w:tr w:rsidR="00037AB0" w:rsidRPr="0067456F" w:rsidTr="003C7992">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037AB0" w:rsidRPr="0067456F" w:rsidRDefault="00037AB0" w:rsidP="003C7992">
            <w:pPr>
              <w:jc w:val="center"/>
              <w:rPr>
                <w:sz w:val="20"/>
                <w:szCs w:val="20"/>
              </w:rPr>
            </w:pPr>
            <w:r w:rsidRPr="0067456F">
              <w:rPr>
                <w:sz w:val="20"/>
                <w:szCs w:val="20"/>
              </w:rPr>
              <w:t>6</w:t>
            </w:r>
          </w:p>
        </w:tc>
        <w:tc>
          <w:tcPr>
            <w:tcW w:w="3685" w:type="dxa"/>
            <w:vMerge w:val="restart"/>
            <w:tcBorders>
              <w:top w:val="nil"/>
              <w:left w:val="single" w:sz="4" w:space="0" w:color="auto"/>
              <w:right w:val="single" w:sz="4" w:space="0" w:color="auto"/>
            </w:tcBorders>
            <w:shd w:val="clear" w:color="auto" w:fill="auto"/>
            <w:vAlign w:val="center"/>
            <w:hideMark/>
          </w:tcPr>
          <w:p w:rsidR="00037AB0" w:rsidRPr="0067456F" w:rsidRDefault="00037AB0" w:rsidP="003C7992">
            <w:pPr>
              <w:rPr>
                <w:sz w:val="20"/>
                <w:szCs w:val="20"/>
              </w:rPr>
            </w:pPr>
          </w:p>
          <w:p w:rsidR="00037AB0" w:rsidRPr="0067456F" w:rsidRDefault="00037AB0" w:rsidP="003C7992">
            <w:pPr>
              <w:rPr>
                <w:sz w:val="20"/>
                <w:szCs w:val="20"/>
              </w:rPr>
            </w:pPr>
          </w:p>
          <w:p w:rsidR="00037AB0" w:rsidRPr="0067456F" w:rsidRDefault="00037AB0" w:rsidP="003C7992">
            <w:pPr>
              <w:rPr>
                <w:sz w:val="20"/>
                <w:szCs w:val="20"/>
              </w:rPr>
            </w:pPr>
            <w:r w:rsidRPr="0067456F">
              <w:rPr>
                <w:sz w:val="20"/>
                <w:szCs w:val="20"/>
              </w:rPr>
              <w:t xml:space="preserve">Рекреационная </w:t>
            </w:r>
          </w:p>
          <w:p w:rsidR="00037AB0" w:rsidRPr="0067456F" w:rsidRDefault="00037AB0" w:rsidP="003C7992">
            <w:pPr>
              <w:rPr>
                <w:sz w:val="20"/>
                <w:szCs w:val="20"/>
              </w:rPr>
            </w:pPr>
          </w:p>
          <w:p w:rsidR="00037AB0" w:rsidRPr="0067456F" w:rsidRDefault="00037AB0" w:rsidP="003C7992">
            <w:pPr>
              <w:rPr>
                <w:sz w:val="20"/>
                <w:szCs w:val="20"/>
              </w:rPr>
            </w:pPr>
          </w:p>
          <w:p w:rsidR="00037AB0" w:rsidRPr="0067456F"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67456F" w:rsidRDefault="00037AB0" w:rsidP="003C7992">
            <w:pPr>
              <w:rPr>
                <w:sz w:val="20"/>
                <w:szCs w:val="20"/>
              </w:rPr>
            </w:pPr>
            <w:r w:rsidRPr="0067456F">
              <w:rPr>
                <w:sz w:val="20"/>
                <w:szCs w:val="20"/>
              </w:rPr>
              <w:t>Объектов отдыха, туризма и санаторно-курортного лечения</w:t>
            </w:r>
          </w:p>
        </w:tc>
      </w:tr>
      <w:tr w:rsidR="00037AB0" w:rsidRPr="0067456F" w:rsidTr="003C7992">
        <w:trPr>
          <w:trHeight w:val="300"/>
        </w:trPr>
        <w:tc>
          <w:tcPr>
            <w:tcW w:w="870" w:type="dxa"/>
            <w:vMerge/>
            <w:tcBorders>
              <w:left w:val="single" w:sz="4" w:space="0" w:color="auto"/>
              <w:right w:val="single" w:sz="4" w:space="0" w:color="auto"/>
            </w:tcBorders>
            <w:vAlign w:val="center"/>
            <w:hideMark/>
          </w:tcPr>
          <w:p w:rsidR="00037AB0" w:rsidRPr="0067456F" w:rsidRDefault="00037AB0" w:rsidP="003C7992">
            <w:pPr>
              <w:jc w:val="center"/>
              <w:rPr>
                <w:sz w:val="20"/>
                <w:szCs w:val="20"/>
              </w:rPr>
            </w:pPr>
          </w:p>
        </w:tc>
        <w:tc>
          <w:tcPr>
            <w:tcW w:w="3685" w:type="dxa"/>
            <w:vMerge/>
            <w:tcBorders>
              <w:left w:val="single" w:sz="4" w:space="0" w:color="auto"/>
              <w:right w:val="single" w:sz="4" w:space="0" w:color="auto"/>
            </w:tcBorders>
            <w:vAlign w:val="center"/>
            <w:hideMark/>
          </w:tcPr>
          <w:p w:rsidR="00037AB0" w:rsidRPr="0067456F"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67456F" w:rsidRDefault="00037AB0" w:rsidP="003C7992">
            <w:pPr>
              <w:rPr>
                <w:sz w:val="20"/>
                <w:szCs w:val="20"/>
              </w:rPr>
            </w:pPr>
            <w:r w:rsidRPr="0067456F">
              <w:rPr>
                <w:sz w:val="20"/>
                <w:szCs w:val="20"/>
              </w:rPr>
              <w:t>Озеленённых территорий общего пользования</w:t>
            </w:r>
          </w:p>
        </w:tc>
      </w:tr>
      <w:tr w:rsidR="00037AB0" w:rsidRPr="0067456F" w:rsidTr="003C7992">
        <w:trPr>
          <w:trHeight w:val="300"/>
        </w:trPr>
        <w:tc>
          <w:tcPr>
            <w:tcW w:w="870" w:type="dxa"/>
            <w:vMerge/>
            <w:tcBorders>
              <w:left w:val="single" w:sz="4" w:space="0" w:color="auto"/>
              <w:right w:val="single" w:sz="4" w:space="0" w:color="auto"/>
            </w:tcBorders>
            <w:vAlign w:val="center"/>
            <w:hideMark/>
          </w:tcPr>
          <w:p w:rsidR="00037AB0" w:rsidRPr="0067456F" w:rsidRDefault="00037AB0" w:rsidP="003C7992">
            <w:pPr>
              <w:jc w:val="center"/>
              <w:rPr>
                <w:sz w:val="20"/>
                <w:szCs w:val="20"/>
              </w:rPr>
            </w:pPr>
          </w:p>
        </w:tc>
        <w:tc>
          <w:tcPr>
            <w:tcW w:w="3685" w:type="dxa"/>
            <w:vMerge/>
            <w:tcBorders>
              <w:left w:val="single" w:sz="4" w:space="0" w:color="auto"/>
              <w:right w:val="single" w:sz="4" w:space="0" w:color="auto"/>
            </w:tcBorders>
            <w:vAlign w:val="center"/>
            <w:hideMark/>
          </w:tcPr>
          <w:p w:rsidR="00037AB0" w:rsidRPr="0067456F"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67456F" w:rsidRDefault="00037AB0" w:rsidP="003C7992">
            <w:pPr>
              <w:rPr>
                <w:sz w:val="20"/>
                <w:szCs w:val="20"/>
              </w:rPr>
            </w:pPr>
            <w:r w:rsidRPr="0067456F">
              <w:rPr>
                <w:sz w:val="20"/>
                <w:szCs w:val="20"/>
              </w:rPr>
              <w:t>Городских лесов</w:t>
            </w:r>
          </w:p>
        </w:tc>
      </w:tr>
      <w:tr w:rsidR="00037AB0" w:rsidRPr="0067456F" w:rsidTr="003C7992">
        <w:trPr>
          <w:trHeight w:val="300"/>
        </w:trPr>
        <w:tc>
          <w:tcPr>
            <w:tcW w:w="870" w:type="dxa"/>
            <w:vMerge/>
            <w:tcBorders>
              <w:left w:val="single" w:sz="4" w:space="0" w:color="auto"/>
              <w:bottom w:val="single" w:sz="4" w:space="0" w:color="auto"/>
              <w:right w:val="single" w:sz="4" w:space="0" w:color="auto"/>
            </w:tcBorders>
            <w:vAlign w:val="center"/>
            <w:hideMark/>
          </w:tcPr>
          <w:p w:rsidR="00037AB0" w:rsidRPr="0067456F" w:rsidRDefault="00037AB0" w:rsidP="003C7992">
            <w:pPr>
              <w:jc w:val="center"/>
              <w:rPr>
                <w:sz w:val="20"/>
                <w:szCs w:val="20"/>
              </w:rPr>
            </w:pPr>
          </w:p>
        </w:tc>
        <w:tc>
          <w:tcPr>
            <w:tcW w:w="3685" w:type="dxa"/>
            <w:vMerge/>
            <w:tcBorders>
              <w:left w:val="single" w:sz="4" w:space="0" w:color="auto"/>
              <w:bottom w:val="single" w:sz="4" w:space="0" w:color="auto"/>
              <w:right w:val="single" w:sz="4" w:space="0" w:color="auto"/>
            </w:tcBorders>
            <w:vAlign w:val="center"/>
            <w:hideMark/>
          </w:tcPr>
          <w:p w:rsidR="00037AB0" w:rsidRPr="0067456F"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67456F" w:rsidRDefault="00037AB0" w:rsidP="003C7992">
            <w:pPr>
              <w:rPr>
                <w:sz w:val="20"/>
                <w:szCs w:val="20"/>
              </w:rPr>
            </w:pPr>
            <w:r w:rsidRPr="0067456F">
              <w:rPr>
                <w:sz w:val="20"/>
                <w:szCs w:val="20"/>
              </w:rPr>
              <w:t>Рекреационная</w:t>
            </w:r>
          </w:p>
        </w:tc>
      </w:tr>
      <w:tr w:rsidR="00037AB0" w:rsidRPr="0067456F" w:rsidTr="003C7992">
        <w:trPr>
          <w:trHeight w:val="300"/>
        </w:trPr>
        <w:tc>
          <w:tcPr>
            <w:tcW w:w="870" w:type="dxa"/>
            <w:vMerge w:val="restart"/>
            <w:tcBorders>
              <w:top w:val="nil"/>
              <w:left w:val="single" w:sz="4" w:space="0" w:color="auto"/>
              <w:right w:val="single" w:sz="4" w:space="0" w:color="auto"/>
            </w:tcBorders>
            <w:vAlign w:val="center"/>
            <w:hideMark/>
          </w:tcPr>
          <w:p w:rsidR="00037AB0" w:rsidRPr="0067456F" w:rsidRDefault="00037AB0" w:rsidP="003C7992">
            <w:pPr>
              <w:jc w:val="center"/>
              <w:rPr>
                <w:sz w:val="20"/>
                <w:szCs w:val="20"/>
              </w:rPr>
            </w:pPr>
            <w:r w:rsidRPr="0067456F">
              <w:rPr>
                <w:sz w:val="20"/>
                <w:szCs w:val="20"/>
              </w:rPr>
              <w:t>7</w:t>
            </w:r>
          </w:p>
        </w:tc>
        <w:tc>
          <w:tcPr>
            <w:tcW w:w="3685" w:type="dxa"/>
            <w:vMerge w:val="restart"/>
            <w:tcBorders>
              <w:top w:val="nil"/>
              <w:left w:val="single" w:sz="4" w:space="0" w:color="auto"/>
              <w:right w:val="single" w:sz="4" w:space="0" w:color="auto"/>
            </w:tcBorders>
            <w:vAlign w:val="center"/>
            <w:hideMark/>
          </w:tcPr>
          <w:p w:rsidR="00037AB0" w:rsidRPr="0067456F" w:rsidRDefault="00037AB0" w:rsidP="003C7992">
            <w:pPr>
              <w:rPr>
                <w:sz w:val="20"/>
                <w:szCs w:val="20"/>
              </w:rPr>
            </w:pPr>
            <w:r w:rsidRPr="0067456F">
              <w:rPr>
                <w:sz w:val="20"/>
                <w:szCs w:val="20"/>
              </w:rPr>
              <w:t>Сельскохозяйственного использования</w:t>
            </w:r>
          </w:p>
        </w:tc>
        <w:tc>
          <w:tcPr>
            <w:tcW w:w="4962" w:type="dxa"/>
            <w:tcBorders>
              <w:top w:val="nil"/>
              <w:left w:val="nil"/>
              <w:bottom w:val="single" w:sz="4" w:space="0" w:color="auto"/>
              <w:right w:val="single" w:sz="4" w:space="0" w:color="auto"/>
            </w:tcBorders>
            <w:shd w:val="clear" w:color="auto" w:fill="auto"/>
            <w:vAlign w:val="bottom"/>
            <w:hideMark/>
          </w:tcPr>
          <w:p w:rsidR="00037AB0" w:rsidRPr="0067456F" w:rsidRDefault="00037AB0" w:rsidP="003C7992">
            <w:pPr>
              <w:rPr>
                <w:sz w:val="20"/>
                <w:szCs w:val="20"/>
              </w:rPr>
            </w:pPr>
            <w:r w:rsidRPr="0067456F">
              <w:rPr>
                <w:sz w:val="20"/>
                <w:szCs w:val="20"/>
              </w:rPr>
              <w:t>Сельскохозяйственных угодий</w:t>
            </w:r>
          </w:p>
        </w:tc>
      </w:tr>
      <w:tr w:rsidR="00037AB0" w:rsidRPr="0067456F" w:rsidTr="003C7992">
        <w:trPr>
          <w:trHeight w:val="300"/>
        </w:trPr>
        <w:tc>
          <w:tcPr>
            <w:tcW w:w="870" w:type="dxa"/>
            <w:vMerge/>
            <w:tcBorders>
              <w:left w:val="single" w:sz="4" w:space="0" w:color="auto"/>
              <w:right w:val="single" w:sz="4" w:space="0" w:color="auto"/>
            </w:tcBorders>
            <w:vAlign w:val="center"/>
            <w:hideMark/>
          </w:tcPr>
          <w:p w:rsidR="00037AB0" w:rsidRPr="0067456F" w:rsidRDefault="00037AB0" w:rsidP="003C7992">
            <w:pPr>
              <w:jc w:val="center"/>
              <w:rPr>
                <w:sz w:val="20"/>
                <w:szCs w:val="20"/>
              </w:rPr>
            </w:pPr>
          </w:p>
        </w:tc>
        <w:tc>
          <w:tcPr>
            <w:tcW w:w="3685" w:type="dxa"/>
            <w:vMerge/>
            <w:tcBorders>
              <w:left w:val="single" w:sz="4" w:space="0" w:color="auto"/>
              <w:right w:val="single" w:sz="4" w:space="0" w:color="auto"/>
            </w:tcBorders>
            <w:vAlign w:val="center"/>
            <w:hideMark/>
          </w:tcPr>
          <w:p w:rsidR="00037AB0" w:rsidRPr="0067456F"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67456F" w:rsidRDefault="00037AB0" w:rsidP="003C7992">
            <w:pPr>
              <w:rPr>
                <w:sz w:val="20"/>
                <w:szCs w:val="20"/>
              </w:rPr>
            </w:pPr>
            <w:r w:rsidRPr="0067456F">
              <w:rPr>
                <w:sz w:val="20"/>
                <w:szCs w:val="20"/>
              </w:rPr>
              <w:t>Объектов сельскохозяйственного назначения</w:t>
            </w:r>
          </w:p>
        </w:tc>
      </w:tr>
      <w:tr w:rsidR="00037AB0" w:rsidRPr="0067456F" w:rsidTr="003C7992">
        <w:trPr>
          <w:trHeight w:val="300"/>
        </w:trPr>
        <w:tc>
          <w:tcPr>
            <w:tcW w:w="870" w:type="dxa"/>
            <w:vMerge/>
            <w:tcBorders>
              <w:left w:val="single" w:sz="4" w:space="0" w:color="auto"/>
              <w:right w:val="single" w:sz="4" w:space="0" w:color="auto"/>
            </w:tcBorders>
            <w:vAlign w:val="center"/>
            <w:hideMark/>
          </w:tcPr>
          <w:p w:rsidR="00037AB0" w:rsidRPr="0067456F" w:rsidRDefault="00037AB0" w:rsidP="003C7992">
            <w:pPr>
              <w:jc w:val="center"/>
              <w:rPr>
                <w:sz w:val="20"/>
                <w:szCs w:val="20"/>
              </w:rPr>
            </w:pPr>
          </w:p>
        </w:tc>
        <w:tc>
          <w:tcPr>
            <w:tcW w:w="3685" w:type="dxa"/>
            <w:vMerge/>
            <w:tcBorders>
              <w:left w:val="single" w:sz="4" w:space="0" w:color="auto"/>
              <w:right w:val="single" w:sz="4" w:space="0" w:color="auto"/>
            </w:tcBorders>
            <w:vAlign w:val="center"/>
            <w:hideMark/>
          </w:tcPr>
          <w:p w:rsidR="00037AB0" w:rsidRPr="0067456F"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67456F" w:rsidRDefault="00037AB0" w:rsidP="003C7992">
            <w:pPr>
              <w:rPr>
                <w:sz w:val="20"/>
                <w:szCs w:val="20"/>
              </w:rPr>
            </w:pPr>
            <w:r w:rsidRPr="0067456F">
              <w:rPr>
                <w:sz w:val="20"/>
                <w:szCs w:val="20"/>
              </w:rPr>
              <w:t>Ведения личного подсобного хозяйства, садоводства, огородничества</w:t>
            </w:r>
          </w:p>
        </w:tc>
      </w:tr>
      <w:tr w:rsidR="00037AB0" w:rsidRPr="0067456F" w:rsidTr="003C7992">
        <w:trPr>
          <w:trHeight w:val="300"/>
        </w:trPr>
        <w:tc>
          <w:tcPr>
            <w:tcW w:w="870" w:type="dxa"/>
            <w:vMerge/>
            <w:tcBorders>
              <w:left w:val="single" w:sz="4" w:space="0" w:color="auto"/>
              <w:bottom w:val="single" w:sz="4" w:space="0" w:color="auto"/>
              <w:right w:val="single" w:sz="4" w:space="0" w:color="auto"/>
            </w:tcBorders>
            <w:vAlign w:val="center"/>
            <w:hideMark/>
          </w:tcPr>
          <w:p w:rsidR="00037AB0" w:rsidRPr="0067456F" w:rsidRDefault="00037AB0" w:rsidP="003C7992">
            <w:pPr>
              <w:jc w:val="center"/>
              <w:rPr>
                <w:sz w:val="20"/>
                <w:szCs w:val="20"/>
              </w:rPr>
            </w:pPr>
          </w:p>
        </w:tc>
        <w:tc>
          <w:tcPr>
            <w:tcW w:w="3685" w:type="dxa"/>
            <w:vMerge/>
            <w:tcBorders>
              <w:left w:val="single" w:sz="4" w:space="0" w:color="auto"/>
              <w:bottom w:val="single" w:sz="4" w:space="0" w:color="auto"/>
              <w:right w:val="single" w:sz="4" w:space="0" w:color="auto"/>
            </w:tcBorders>
            <w:vAlign w:val="center"/>
            <w:hideMark/>
          </w:tcPr>
          <w:p w:rsidR="00037AB0" w:rsidRPr="0067456F"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67456F" w:rsidRDefault="00037AB0" w:rsidP="003C7992">
            <w:pPr>
              <w:rPr>
                <w:sz w:val="20"/>
                <w:szCs w:val="20"/>
              </w:rPr>
            </w:pPr>
            <w:r w:rsidRPr="0067456F">
              <w:rPr>
                <w:sz w:val="20"/>
                <w:szCs w:val="20"/>
              </w:rPr>
              <w:t>Сельскохозяйственного использования</w:t>
            </w:r>
          </w:p>
        </w:tc>
      </w:tr>
      <w:tr w:rsidR="00037AB0" w:rsidRPr="0067456F" w:rsidTr="003C7992">
        <w:trPr>
          <w:trHeight w:val="300"/>
        </w:trPr>
        <w:tc>
          <w:tcPr>
            <w:tcW w:w="870" w:type="dxa"/>
            <w:vMerge w:val="restart"/>
            <w:tcBorders>
              <w:top w:val="nil"/>
              <w:left w:val="single" w:sz="4" w:space="0" w:color="auto"/>
              <w:bottom w:val="single" w:sz="4" w:space="0" w:color="auto"/>
              <w:right w:val="single" w:sz="4" w:space="0" w:color="auto"/>
            </w:tcBorders>
            <w:shd w:val="clear" w:color="auto" w:fill="auto"/>
            <w:vAlign w:val="center"/>
            <w:hideMark/>
          </w:tcPr>
          <w:p w:rsidR="00037AB0" w:rsidRPr="0067456F" w:rsidRDefault="00037AB0" w:rsidP="003C7992">
            <w:pPr>
              <w:jc w:val="center"/>
              <w:rPr>
                <w:sz w:val="20"/>
                <w:szCs w:val="20"/>
              </w:rPr>
            </w:pPr>
            <w:r w:rsidRPr="0067456F">
              <w:rPr>
                <w:sz w:val="20"/>
                <w:szCs w:val="20"/>
              </w:rPr>
              <w:t>8</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rsidR="00037AB0" w:rsidRPr="0067456F" w:rsidRDefault="00037AB0" w:rsidP="003C7992">
            <w:pPr>
              <w:rPr>
                <w:sz w:val="20"/>
                <w:szCs w:val="20"/>
              </w:rPr>
            </w:pPr>
            <w:r w:rsidRPr="0067456F">
              <w:rPr>
                <w:sz w:val="20"/>
                <w:szCs w:val="20"/>
              </w:rPr>
              <w:t xml:space="preserve">Специального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037AB0" w:rsidRPr="0067456F" w:rsidRDefault="00037AB0" w:rsidP="003C7992">
            <w:pPr>
              <w:rPr>
                <w:sz w:val="20"/>
                <w:szCs w:val="20"/>
              </w:rPr>
            </w:pPr>
            <w:r w:rsidRPr="0067456F">
              <w:rPr>
                <w:sz w:val="20"/>
                <w:szCs w:val="20"/>
              </w:rPr>
              <w:t>Ритуального назначения</w:t>
            </w:r>
          </w:p>
        </w:tc>
      </w:tr>
      <w:tr w:rsidR="00037AB0" w:rsidRPr="0067456F" w:rsidTr="003C7992">
        <w:trPr>
          <w:trHeight w:val="300"/>
        </w:trPr>
        <w:tc>
          <w:tcPr>
            <w:tcW w:w="870" w:type="dxa"/>
            <w:vMerge/>
            <w:tcBorders>
              <w:top w:val="nil"/>
              <w:left w:val="single" w:sz="4" w:space="0" w:color="auto"/>
              <w:bottom w:val="single" w:sz="4" w:space="0" w:color="auto"/>
              <w:right w:val="single" w:sz="4" w:space="0" w:color="auto"/>
            </w:tcBorders>
            <w:vAlign w:val="center"/>
            <w:hideMark/>
          </w:tcPr>
          <w:p w:rsidR="00037AB0" w:rsidRPr="0067456F" w:rsidRDefault="00037AB0" w:rsidP="003C7992">
            <w:pPr>
              <w:jc w:val="center"/>
              <w:rPr>
                <w:sz w:val="20"/>
                <w:szCs w:val="20"/>
              </w:rPr>
            </w:pPr>
          </w:p>
        </w:tc>
        <w:tc>
          <w:tcPr>
            <w:tcW w:w="3685" w:type="dxa"/>
            <w:vMerge/>
            <w:tcBorders>
              <w:top w:val="nil"/>
              <w:left w:val="single" w:sz="4" w:space="0" w:color="auto"/>
              <w:bottom w:val="single" w:sz="4" w:space="0" w:color="auto"/>
              <w:right w:val="single" w:sz="4" w:space="0" w:color="auto"/>
            </w:tcBorders>
            <w:vAlign w:val="center"/>
            <w:hideMark/>
          </w:tcPr>
          <w:p w:rsidR="00037AB0" w:rsidRPr="0067456F"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bottom"/>
            <w:hideMark/>
          </w:tcPr>
          <w:p w:rsidR="00037AB0" w:rsidRPr="0067456F" w:rsidRDefault="00037AB0" w:rsidP="003C7992">
            <w:pPr>
              <w:rPr>
                <w:sz w:val="20"/>
                <w:szCs w:val="20"/>
              </w:rPr>
            </w:pPr>
            <w:r w:rsidRPr="0067456F">
              <w:rPr>
                <w:sz w:val="20"/>
                <w:szCs w:val="20"/>
              </w:rPr>
              <w:t>Складирования и захоронения отходов</w:t>
            </w:r>
          </w:p>
        </w:tc>
      </w:tr>
      <w:tr w:rsidR="00037AB0" w:rsidRPr="0067456F" w:rsidTr="003C7992">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037AB0" w:rsidRPr="0067456F" w:rsidRDefault="00037AB0" w:rsidP="003C7992">
            <w:pPr>
              <w:jc w:val="center"/>
              <w:rPr>
                <w:sz w:val="20"/>
                <w:szCs w:val="20"/>
              </w:rPr>
            </w:pPr>
            <w:r w:rsidRPr="0067456F">
              <w:rPr>
                <w:sz w:val="20"/>
                <w:szCs w:val="20"/>
              </w:rPr>
              <w:t>9</w:t>
            </w:r>
          </w:p>
        </w:tc>
        <w:tc>
          <w:tcPr>
            <w:tcW w:w="3685" w:type="dxa"/>
            <w:tcBorders>
              <w:top w:val="nil"/>
              <w:left w:val="nil"/>
              <w:bottom w:val="single" w:sz="4" w:space="0" w:color="auto"/>
              <w:right w:val="single" w:sz="4" w:space="0" w:color="auto"/>
            </w:tcBorders>
            <w:shd w:val="clear" w:color="auto" w:fill="auto"/>
            <w:vAlign w:val="center"/>
          </w:tcPr>
          <w:p w:rsidR="00037AB0" w:rsidRPr="0067456F" w:rsidRDefault="00037AB0" w:rsidP="003C7992">
            <w:pPr>
              <w:rPr>
                <w:sz w:val="20"/>
                <w:szCs w:val="20"/>
              </w:rPr>
            </w:pPr>
            <w:r w:rsidRPr="0067456F">
              <w:rPr>
                <w:sz w:val="20"/>
                <w:szCs w:val="20"/>
              </w:rPr>
              <w:t>Обороны и безопасности</w:t>
            </w:r>
          </w:p>
        </w:tc>
        <w:tc>
          <w:tcPr>
            <w:tcW w:w="4962" w:type="dxa"/>
            <w:tcBorders>
              <w:top w:val="nil"/>
              <w:left w:val="nil"/>
              <w:bottom w:val="single" w:sz="4" w:space="0" w:color="auto"/>
              <w:right w:val="single" w:sz="4" w:space="0" w:color="auto"/>
            </w:tcBorders>
            <w:shd w:val="clear" w:color="auto" w:fill="auto"/>
            <w:vAlign w:val="center"/>
          </w:tcPr>
          <w:p w:rsidR="00037AB0" w:rsidRPr="0067456F" w:rsidRDefault="00037AB0" w:rsidP="003C7992">
            <w:pPr>
              <w:rPr>
                <w:sz w:val="20"/>
                <w:szCs w:val="20"/>
              </w:rPr>
            </w:pPr>
            <w:r w:rsidRPr="0067456F">
              <w:rPr>
                <w:sz w:val="20"/>
                <w:szCs w:val="20"/>
              </w:rPr>
              <w:t>Обороны и безопасности</w:t>
            </w:r>
          </w:p>
        </w:tc>
      </w:tr>
      <w:tr w:rsidR="00037AB0" w:rsidRPr="0067456F" w:rsidTr="003C7992">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037AB0" w:rsidRPr="0067456F" w:rsidRDefault="00037AB0" w:rsidP="003C7992">
            <w:pPr>
              <w:jc w:val="center"/>
              <w:rPr>
                <w:sz w:val="20"/>
                <w:szCs w:val="20"/>
              </w:rPr>
            </w:pPr>
            <w:r w:rsidRPr="0067456F">
              <w:rPr>
                <w:sz w:val="20"/>
                <w:szCs w:val="20"/>
              </w:rPr>
              <w:t>10</w:t>
            </w:r>
          </w:p>
        </w:tc>
        <w:tc>
          <w:tcPr>
            <w:tcW w:w="3685" w:type="dxa"/>
            <w:tcBorders>
              <w:top w:val="nil"/>
              <w:left w:val="nil"/>
              <w:bottom w:val="single" w:sz="4" w:space="0" w:color="auto"/>
              <w:right w:val="single" w:sz="4" w:space="0" w:color="auto"/>
            </w:tcBorders>
            <w:shd w:val="clear" w:color="auto" w:fill="auto"/>
            <w:vAlign w:val="center"/>
          </w:tcPr>
          <w:p w:rsidR="00037AB0" w:rsidRPr="0067456F" w:rsidRDefault="00037AB0" w:rsidP="003C7992">
            <w:pPr>
              <w:rPr>
                <w:sz w:val="20"/>
                <w:szCs w:val="20"/>
              </w:rPr>
            </w:pPr>
            <w:r w:rsidRPr="0067456F">
              <w:rPr>
                <w:sz w:val="20"/>
                <w:szCs w:val="20"/>
              </w:rPr>
              <w:t>Режимных территорий</w:t>
            </w:r>
          </w:p>
        </w:tc>
        <w:tc>
          <w:tcPr>
            <w:tcW w:w="4962" w:type="dxa"/>
            <w:tcBorders>
              <w:top w:val="nil"/>
              <w:left w:val="nil"/>
              <w:bottom w:val="single" w:sz="4" w:space="0" w:color="auto"/>
              <w:right w:val="single" w:sz="4" w:space="0" w:color="auto"/>
            </w:tcBorders>
            <w:shd w:val="clear" w:color="auto" w:fill="auto"/>
            <w:vAlign w:val="center"/>
          </w:tcPr>
          <w:p w:rsidR="00037AB0" w:rsidRPr="0067456F" w:rsidRDefault="00037AB0" w:rsidP="003C7992">
            <w:pPr>
              <w:rPr>
                <w:sz w:val="20"/>
                <w:szCs w:val="20"/>
              </w:rPr>
            </w:pPr>
            <w:r w:rsidRPr="0067456F">
              <w:rPr>
                <w:sz w:val="20"/>
                <w:szCs w:val="20"/>
              </w:rPr>
              <w:t>Режимных территорий</w:t>
            </w:r>
          </w:p>
        </w:tc>
      </w:tr>
      <w:tr w:rsidR="00037AB0" w:rsidRPr="0067456F" w:rsidTr="003C7992">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037AB0" w:rsidRPr="0067456F" w:rsidRDefault="00037AB0" w:rsidP="003C7992">
            <w:pPr>
              <w:jc w:val="center"/>
              <w:rPr>
                <w:sz w:val="20"/>
                <w:szCs w:val="20"/>
              </w:rPr>
            </w:pPr>
            <w:r w:rsidRPr="0067456F">
              <w:rPr>
                <w:sz w:val="20"/>
                <w:szCs w:val="20"/>
              </w:rPr>
              <w:t>11</w:t>
            </w:r>
          </w:p>
        </w:tc>
        <w:tc>
          <w:tcPr>
            <w:tcW w:w="3685" w:type="dxa"/>
            <w:tcBorders>
              <w:top w:val="nil"/>
              <w:left w:val="nil"/>
              <w:bottom w:val="single" w:sz="4" w:space="0" w:color="auto"/>
              <w:right w:val="single" w:sz="4" w:space="0" w:color="auto"/>
            </w:tcBorders>
            <w:shd w:val="clear" w:color="auto" w:fill="auto"/>
            <w:vAlign w:val="center"/>
            <w:hideMark/>
          </w:tcPr>
          <w:p w:rsidR="00037AB0" w:rsidRPr="0067456F" w:rsidRDefault="00037AB0" w:rsidP="003C7992">
            <w:pPr>
              <w:rPr>
                <w:sz w:val="20"/>
                <w:szCs w:val="20"/>
              </w:rPr>
            </w:pPr>
            <w:r w:rsidRPr="0067456F">
              <w:rPr>
                <w:sz w:val="20"/>
                <w:szCs w:val="20"/>
              </w:rPr>
              <w:t xml:space="preserve">Акваторий </w:t>
            </w:r>
          </w:p>
        </w:tc>
        <w:tc>
          <w:tcPr>
            <w:tcW w:w="4962" w:type="dxa"/>
            <w:tcBorders>
              <w:top w:val="nil"/>
              <w:left w:val="nil"/>
              <w:bottom w:val="single" w:sz="4" w:space="0" w:color="auto"/>
              <w:right w:val="single" w:sz="4" w:space="0" w:color="auto"/>
            </w:tcBorders>
            <w:shd w:val="clear" w:color="auto" w:fill="auto"/>
            <w:vAlign w:val="center"/>
            <w:hideMark/>
          </w:tcPr>
          <w:p w:rsidR="00037AB0" w:rsidRPr="0067456F" w:rsidRDefault="00037AB0" w:rsidP="003C7992">
            <w:pPr>
              <w:rPr>
                <w:sz w:val="20"/>
                <w:szCs w:val="20"/>
              </w:rPr>
            </w:pPr>
            <w:r w:rsidRPr="0067456F">
              <w:rPr>
                <w:sz w:val="20"/>
                <w:szCs w:val="20"/>
              </w:rPr>
              <w:t>Акваторий</w:t>
            </w:r>
          </w:p>
        </w:tc>
      </w:tr>
      <w:tr w:rsidR="00037AB0" w:rsidRPr="0067456F" w:rsidTr="003C7992">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037AB0" w:rsidRPr="0067456F" w:rsidRDefault="00037AB0" w:rsidP="003C7992">
            <w:pPr>
              <w:jc w:val="center"/>
              <w:rPr>
                <w:sz w:val="20"/>
                <w:szCs w:val="20"/>
              </w:rPr>
            </w:pPr>
            <w:r w:rsidRPr="0067456F">
              <w:rPr>
                <w:sz w:val="20"/>
                <w:szCs w:val="20"/>
              </w:rPr>
              <w:t>12</w:t>
            </w:r>
          </w:p>
        </w:tc>
        <w:tc>
          <w:tcPr>
            <w:tcW w:w="3685" w:type="dxa"/>
            <w:vMerge w:val="restart"/>
            <w:tcBorders>
              <w:top w:val="nil"/>
              <w:left w:val="nil"/>
              <w:right w:val="single" w:sz="4" w:space="0" w:color="auto"/>
            </w:tcBorders>
            <w:shd w:val="clear" w:color="auto" w:fill="auto"/>
            <w:vAlign w:val="center"/>
            <w:hideMark/>
          </w:tcPr>
          <w:p w:rsidR="00037AB0" w:rsidRPr="0067456F" w:rsidRDefault="00037AB0" w:rsidP="003C7992">
            <w:pPr>
              <w:rPr>
                <w:sz w:val="20"/>
                <w:szCs w:val="20"/>
              </w:rPr>
            </w:pPr>
            <w:r w:rsidRPr="0067456F">
              <w:rPr>
                <w:sz w:val="20"/>
                <w:szCs w:val="20"/>
              </w:rPr>
              <w:t>Природного ландшафта</w:t>
            </w:r>
          </w:p>
        </w:tc>
        <w:tc>
          <w:tcPr>
            <w:tcW w:w="4962" w:type="dxa"/>
            <w:tcBorders>
              <w:top w:val="nil"/>
              <w:left w:val="nil"/>
              <w:bottom w:val="single" w:sz="4" w:space="0" w:color="auto"/>
              <w:right w:val="single" w:sz="4" w:space="0" w:color="auto"/>
            </w:tcBorders>
            <w:shd w:val="clear" w:color="auto" w:fill="auto"/>
            <w:vAlign w:val="center"/>
            <w:hideMark/>
          </w:tcPr>
          <w:p w:rsidR="00037AB0" w:rsidRPr="0067456F" w:rsidRDefault="00037AB0" w:rsidP="003C7992">
            <w:pPr>
              <w:rPr>
                <w:sz w:val="20"/>
                <w:szCs w:val="20"/>
              </w:rPr>
            </w:pPr>
            <w:r w:rsidRPr="0067456F">
              <w:rPr>
                <w:sz w:val="20"/>
                <w:szCs w:val="20"/>
              </w:rPr>
              <w:t>Открытого пространства</w:t>
            </w:r>
          </w:p>
        </w:tc>
      </w:tr>
      <w:tr w:rsidR="00037AB0" w:rsidRPr="0067456F" w:rsidTr="003C7992">
        <w:trPr>
          <w:trHeight w:val="300"/>
        </w:trPr>
        <w:tc>
          <w:tcPr>
            <w:tcW w:w="870" w:type="dxa"/>
            <w:vMerge/>
            <w:tcBorders>
              <w:left w:val="single" w:sz="4" w:space="0" w:color="auto"/>
              <w:right w:val="single" w:sz="4" w:space="0" w:color="auto"/>
            </w:tcBorders>
            <w:shd w:val="clear" w:color="auto" w:fill="auto"/>
            <w:vAlign w:val="center"/>
            <w:hideMark/>
          </w:tcPr>
          <w:p w:rsidR="00037AB0" w:rsidRPr="0067456F" w:rsidRDefault="00037AB0" w:rsidP="003C7992">
            <w:pPr>
              <w:jc w:val="center"/>
              <w:rPr>
                <w:sz w:val="20"/>
                <w:szCs w:val="20"/>
              </w:rPr>
            </w:pPr>
          </w:p>
        </w:tc>
        <w:tc>
          <w:tcPr>
            <w:tcW w:w="3685" w:type="dxa"/>
            <w:vMerge/>
            <w:tcBorders>
              <w:left w:val="nil"/>
              <w:right w:val="single" w:sz="4" w:space="0" w:color="auto"/>
            </w:tcBorders>
            <w:shd w:val="clear" w:color="auto" w:fill="auto"/>
            <w:vAlign w:val="center"/>
            <w:hideMark/>
          </w:tcPr>
          <w:p w:rsidR="00037AB0" w:rsidRPr="0067456F"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center"/>
            <w:hideMark/>
          </w:tcPr>
          <w:p w:rsidR="00037AB0" w:rsidRPr="0067456F" w:rsidRDefault="00037AB0" w:rsidP="003C7992">
            <w:pPr>
              <w:rPr>
                <w:sz w:val="20"/>
                <w:szCs w:val="20"/>
              </w:rPr>
            </w:pPr>
            <w:r w:rsidRPr="0067456F">
              <w:rPr>
                <w:sz w:val="20"/>
                <w:szCs w:val="20"/>
              </w:rPr>
              <w:t>Защитного озеленения</w:t>
            </w:r>
          </w:p>
        </w:tc>
      </w:tr>
      <w:tr w:rsidR="00037AB0" w:rsidRPr="0067456F" w:rsidTr="003C7992">
        <w:trPr>
          <w:trHeight w:val="300"/>
        </w:trPr>
        <w:tc>
          <w:tcPr>
            <w:tcW w:w="870" w:type="dxa"/>
            <w:vMerge/>
            <w:tcBorders>
              <w:left w:val="single" w:sz="4" w:space="0" w:color="auto"/>
              <w:right w:val="single" w:sz="4" w:space="0" w:color="auto"/>
            </w:tcBorders>
            <w:shd w:val="clear" w:color="auto" w:fill="auto"/>
            <w:vAlign w:val="center"/>
            <w:hideMark/>
          </w:tcPr>
          <w:p w:rsidR="00037AB0" w:rsidRPr="0067456F" w:rsidRDefault="00037AB0" w:rsidP="003C7992">
            <w:pPr>
              <w:jc w:val="center"/>
              <w:rPr>
                <w:sz w:val="20"/>
                <w:szCs w:val="20"/>
              </w:rPr>
            </w:pPr>
          </w:p>
        </w:tc>
        <w:tc>
          <w:tcPr>
            <w:tcW w:w="3685" w:type="dxa"/>
            <w:vMerge/>
            <w:tcBorders>
              <w:left w:val="nil"/>
              <w:right w:val="single" w:sz="4" w:space="0" w:color="auto"/>
            </w:tcBorders>
            <w:shd w:val="clear" w:color="auto" w:fill="auto"/>
            <w:vAlign w:val="center"/>
            <w:hideMark/>
          </w:tcPr>
          <w:p w:rsidR="00037AB0" w:rsidRPr="0067456F"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center"/>
            <w:hideMark/>
          </w:tcPr>
          <w:p w:rsidR="00037AB0" w:rsidRPr="0067456F" w:rsidRDefault="00037AB0" w:rsidP="003C7992">
            <w:pPr>
              <w:rPr>
                <w:sz w:val="20"/>
                <w:szCs w:val="20"/>
              </w:rPr>
            </w:pPr>
            <w:r w:rsidRPr="0067456F">
              <w:rPr>
                <w:sz w:val="20"/>
                <w:szCs w:val="20"/>
              </w:rPr>
              <w:t>Территорий, покрытых лесом и кустарником</w:t>
            </w:r>
          </w:p>
        </w:tc>
      </w:tr>
      <w:tr w:rsidR="00037AB0" w:rsidRPr="0067456F" w:rsidTr="003C7992">
        <w:trPr>
          <w:trHeight w:val="300"/>
        </w:trPr>
        <w:tc>
          <w:tcPr>
            <w:tcW w:w="870" w:type="dxa"/>
            <w:vMerge/>
            <w:tcBorders>
              <w:left w:val="single" w:sz="4" w:space="0" w:color="auto"/>
              <w:right w:val="single" w:sz="4" w:space="0" w:color="auto"/>
            </w:tcBorders>
            <w:shd w:val="clear" w:color="auto" w:fill="auto"/>
            <w:vAlign w:val="center"/>
            <w:hideMark/>
          </w:tcPr>
          <w:p w:rsidR="00037AB0" w:rsidRPr="0067456F" w:rsidRDefault="00037AB0" w:rsidP="003C7992">
            <w:pPr>
              <w:jc w:val="center"/>
              <w:rPr>
                <w:sz w:val="20"/>
                <w:szCs w:val="20"/>
              </w:rPr>
            </w:pPr>
          </w:p>
        </w:tc>
        <w:tc>
          <w:tcPr>
            <w:tcW w:w="3685" w:type="dxa"/>
            <w:vMerge/>
            <w:tcBorders>
              <w:left w:val="nil"/>
              <w:right w:val="single" w:sz="4" w:space="0" w:color="auto"/>
            </w:tcBorders>
            <w:shd w:val="clear" w:color="auto" w:fill="auto"/>
            <w:vAlign w:val="center"/>
            <w:hideMark/>
          </w:tcPr>
          <w:p w:rsidR="00037AB0" w:rsidRPr="0067456F"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center"/>
            <w:hideMark/>
          </w:tcPr>
          <w:p w:rsidR="00037AB0" w:rsidRPr="0067456F" w:rsidRDefault="00037AB0" w:rsidP="003C7992">
            <w:pPr>
              <w:rPr>
                <w:sz w:val="20"/>
                <w:szCs w:val="20"/>
              </w:rPr>
            </w:pPr>
            <w:r w:rsidRPr="0067456F">
              <w:rPr>
                <w:sz w:val="20"/>
                <w:szCs w:val="20"/>
              </w:rPr>
              <w:t>Нарушенного природного ландшафта</w:t>
            </w:r>
          </w:p>
        </w:tc>
      </w:tr>
      <w:tr w:rsidR="00037AB0" w:rsidRPr="0067456F" w:rsidTr="003C7992">
        <w:trPr>
          <w:trHeight w:val="300"/>
        </w:trPr>
        <w:tc>
          <w:tcPr>
            <w:tcW w:w="870" w:type="dxa"/>
            <w:vMerge/>
            <w:tcBorders>
              <w:left w:val="single" w:sz="4" w:space="0" w:color="auto"/>
              <w:right w:val="single" w:sz="4" w:space="0" w:color="auto"/>
            </w:tcBorders>
            <w:shd w:val="clear" w:color="auto" w:fill="auto"/>
            <w:vAlign w:val="center"/>
            <w:hideMark/>
          </w:tcPr>
          <w:p w:rsidR="00037AB0" w:rsidRPr="0067456F" w:rsidRDefault="00037AB0" w:rsidP="003C7992">
            <w:pPr>
              <w:jc w:val="center"/>
              <w:rPr>
                <w:sz w:val="20"/>
                <w:szCs w:val="20"/>
              </w:rPr>
            </w:pPr>
          </w:p>
        </w:tc>
        <w:tc>
          <w:tcPr>
            <w:tcW w:w="3685" w:type="dxa"/>
            <w:vMerge/>
            <w:tcBorders>
              <w:left w:val="nil"/>
              <w:right w:val="single" w:sz="4" w:space="0" w:color="auto"/>
            </w:tcBorders>
            <w:shd w:val="clear" w:color="auto" w:fill="auto"/>
            <w:vAlign w:val="center"/>
            <w:hideMark/>
          </w:tcPr>
          <w:p w:rsidR="00037AB0" w:rsidRPr="0067456F"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center"/>
            <w:hideMark/>
          </w:tcPr>
          <w:p w:rsidR="00037AB0" w:rsidRPr="0067456F" w:rsidRDefault="00037AB0" w:rsidP="003C7992">
            <w:pPr>
              <w:rPr>
                <w:sz w:val="20"/>
                <w:szCs w:val="20"/>
              </w:rPr>
            </w:pPr>
            <w:r w:rsidRPr="0067456F">
              <w:rPr>
                <w:sz w:val="20"/>
                <w:szCs w:val="20"/>
              </w:rPr>
              <w:t>Заболоченных территорий</w:t>
            </w:r>
          </w:p>
        </w:tc>
      </w:tr>
      <w:tr w:rsidR="00037AB0" w:rsidRPr="0067456F" w:rsidTr="003C7992">
        <w:trPr>
          <w:trHeight w:val="300"/>
        </w:trPr>
        <w:tc>
          <w:tcPr>
            <w:tcW w:w="870" w:type="dxa"/>
            <w:vMerge/>
            <w:tcBorders>
              <w:left w:val="single" w:sz="4" w:space="0" w:color="auto"/>
              <w:bottom w:val="single" w:sz="4" w:space="0" w:color="auto"/>
              <w:right w:val="single" w:sz="4" w:space="0" w:color="auto"/>
            </w:tcBorders>
            <w:shd w:val="clear" w:color="auto" w:fill="auto"/>
            <w:vAlign w:val="center"/>
            <w:hideMark/>
          </w:tcPr>
          <w:p w:rsidR="00037AB0" w:rsidRPr="0067456F" w:rsidRDefault="00037AB0" w:rsidP="003C7992">
            <w:pPr>
              <w:jc w:val="center"/>
              <w:rPr>
                <w:sz w:val="20"/>
                <w:szCs w:val="20"/>
              </w:rPr>
            </w:pPr>
          </w:p>
        </w:tc>
        <w:tc>
          <w:tcPr>
            <w:tcW w:w="3685" w:type="dxa"/>
            <w:vMerge/>
            <w:tcBorders>
              <w:left w:val="nil"/>
              <w:bottom w:val="single" w:sz="4" w:space="0" w:color="auto"/>
              <w:right w:val="single" w:sz="4" w:space="0" w:color="auto"/>
            </w:tcBorders>
            <w:shd w:val="clear" w:color="auto" w:fill="auto"/>
            <w:vAlign w:val="center"/>
            <w:hideMark/>
          </w:tcPr>
          <w:p w:rsidR="00037AB0" w:rsidRPr="0067456F" w:rsidRDefault="00037AB0" w:rsidP="003C7992">
            <w:pPr>
              <w:rPr>
                <w:sz w:val="20"/>
                <w:szCs w:val="20"/>
              </w:rPr>
            </w:pPr>
          </w:p>
        </w:tc>
        <w:tc>
          <w:tcPr>
            <w:tcW w:w="4962" w:type="dxa"/>
            <w:tcBorders>
              <w:top w:val="nil"/>
              <w:left w:val="nil"/>
              <w:bottom w:val="single" w:sz="4" w:space="0" w:color="auto"/>
              <w:right w:val="single" w:sz="4" w:space="0" w:color="auto"/>
            </w:tcBorders>
            <w:shd w:val="clear" w:color="auto" w:fill="auto"/>
            <w:vAlign w:val="center"/>
            <w:hideMark/>
          </w:tcPr>
          <w:p w:rsidR="00037AB0" w:rsidRPr="0067456F" w:rsidRDefault="00037AB0" w:rsidP="003C7992">
            <w:pPr>
              <w:rPr>
                <w:sz w:val="20"/>
                <w:szCs w:val="20"/>
              </w:rPr>
            </w:pPr>
            <w:r w:rsidRPr="0067456F">
              <w:rPr>
                <w:sz w:val="20"/>
                <w:szCs w:val="20"/>
              </w:rPr>
              <w:t>Природного ландшафта</w:t>
            </w:r>
          </w:p>
        </w:tc>
      </w:tr>
      <w:tr w:rsidR="00037AB0" w:rsidRPr="0067456F" w:rsidTr="003C7992">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037AB0" w:rsidRPr="0067456F" w:rsidRDefault="00037AB0" w:rsidP="003C7992">
            <w:pPr>
              <w:jc w:val="center"/>
              <w:rPr>
                <w:sz w:val="20"/>
                <w:szCs w:val="20"/>
              </w:rPr>
            </w:pPr>
            <w:r w:rsidRPr="0067456F">
              <w:rPr>
                <w:sz w:val="20"/>
                <w:szCs w:val="20"/>
              </w:rPr>
              <w:t>13</w:t>
            </w:r>
          </w:p>
        </w:tc>
        <w:tc>
          <w:tcPr>
            <w:tcW w:w="3685" w:type="dxa"/>
            <w:tcBorders>
              <w:top w:val="nil"/>
              <w:left w:val="nil"/>
              <w:bottom w:val="single" w:sz="4" w:space="0" w:color="auto"/>
              <w:right w:val="single" w:sz="4" w:space="0" w:color="auto"/>
            </w:tcBorders>
            <w:shd w:val="clear" w:color="auto" w:fill="auto"/>
            <w:vAlign w:val="center"/>
          </w:tcPr>
          <w:p w:rsidR="00037AB0" w:rsidRPr="0067456F" w:rsidRDefault="00037AB0" w:rsidP="003C7992">
            <w:pPr>
              <w:rPr>
                <w:sz w:val="20"/>
                <w:szCs w:val="20"/>
              </w:rPr>
            </w:pPr>
            <w:r w:rsidRPr="0067456F">
              <w:rPr>
                <w:sz w:val="20"/>
                <w:szCs w:val="20"/>
              </w:rPr>
              <w:t xml:space="preserve">Особо охраняемых природных территорий </w:t>
            </w:r>
          </w:p>
        </w:tc>
        <w:tc>
          <w:tcPr>
            <w:tcW w:w="4962" w:type="dxa"/>
            <w:tcBorders>
              <w:top w:val="nil"/>
              <w:left w:val="nil"/>
              <w:bottom w:val="single" w:sz="4" w:space="0" w:color="auto"/>
              <w:right w:val="single" w:sz="4" w:space="0" w:color="auto"/>
            </w:tcBorders>
            <w:shd w:val="clear" w:color="auto" w:fill="auto"/>
            <w:vAlign w:val="center"/>
          </w:tcPr>
          <w:p w:rsidR="00037AB0" w:rsidRPr="0067456F" w:rsidRDefault="00037AB0" w:rsidP="003C7992">
            <w:pPr>
              <w:rPr>
                <w:sz w:val="20"/>
                <w:szCs w:val="20"/>
              </w:rPr>
            </w:pPr>
            <w:r w:rsidRPr="0067456F">
              <w:rPr>
                <w:sz w:val="20"/>
                <w:szCs w:val="20"/>
              </w:rPr>
              <w:t xml:space="preserve">Особо охраняемых природных территорий </w:t>
            </w:r>
          </w:p>
        </w:tc>
      </w:tr>
      <w:tr w:rsidR="00037AB0" w:rsidRPr="0067456F" w:rsidTr="003C7992">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037AB0" w:rsidRPr="0067456F" w:rsidRDefault="00037AB0" w:rsidP="003C7992">
            <w:pPr>
              <w:jc w:val="center"/>
              <w:rPr>
                <w:sz w:val="20"/>
                <w:szCs w:val="20"/>
              </w:rPr>
            </w:pPr>
            <w:r w:rsidRPr="0067456F">
              <w:rPr>
                <w:sz w:val="20"/>
                <w:szCs w:val="20"/>
              </w:rPr>
              <w:t>14</w:t>
            </w:r>
          </w:p>
        </w:tc>
        <w:tc>
          <w:tcPr>
            <w:tcW w:w="3685" w:type="dxa"/>
            <w:tcBorders>
              <w:top w:val="nil"/>
              <w:left w:val="nil"/>
              <w:bottom w:val="single" w:sz="4" w:space="0" w:color="auto"/>
              <w:right w:val="single" w:sz="4" w:space="0" w:color="auto"/>
            </w:tcBorders>
            <w:shd w:val="clear" w:color="auto" w:fill="auto"/>
            <w:vAlign w:val="center"/>
            <w:hideMark/>
          </w:tcPr>
          <w:p w:rsidR="00037AB0" w:rsidRPr="0067456F" w:rsidRDefault="00037AB0" w:rsidP="003C7992">
            <w:pPr>
              <w:rPr>
                <w:sz w:val="20"/>
                <w:szCs w:val="20"/>
              </w:rPr>
            </w:pPr>
            <w:r w:rsidRPr="0067456F">
              <w:rPr>
                <w:sz w:val="20"/>
                <w:szCs w:val="20"/>
              </w:rPr>
              <w:t>Добычи полезных ископаемых</w:t>
            </w:r>
          </w:p>
        </w:tc>
        <w:tc>
          <w:tcPr>
            <w:tcW w:w="4962" w:type="dxa"/>
            <w:tcBorders>
              <w:top w:val="nil"/>
              <w:left w:val="nil"/>
              <w:bottom w:val="single" w:sz="4" w:space="0" w:color="auto"/>
              <w:right w:val="single" w:sz="4" w:space="0" w:color="auto"/>
            </w:tcBorders>
            <w:shd w:val="clear" w:color="auto" w:fill="auto"/>
            <w:vAlign w:val="center"/>
            <w:hideMark/>
          </w:tcPr>
          <w:p w:rsidR="00037AB0" w:rsidRPr="0067456F" w:rsidRDefault="00037AB0" w:rsidP="003C7992">
            <w:pPr>
              <w:rPr>
                <w:sz w:val="20"/>
                <w:szCs w:val="20"/>
              </w:rPr>
            </w:pPr>
            <w:r w:rsidRPr="0067456F">
              <w:rPr>
                <w:sz w:val="20"/>
                <w:szCs w:val="20"/>
              </w:rPr>
              <w:t>Добычи полезных ископаемых</w:t>
            </w:r>
          </w:p>
        </w:tc>
      </w:tr>
      <w:tr w:rsidR="00037AB0" w:rsidRPr="0067456F" w:rsidTr="003C7992">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037AB0" w:rsidRPr="0067456F" w:rsidRDefault="00037AB0" w:rsidP="003C7992">
            <w:pPr>
              <w:jc w:val="center"/>
              <w:rPr>
                <w:sz w:val="20"/>
                <w:szCs w:val="20"/>
              </w:rPr>
            </w:pPr>
            <w:r w:rsidRPr="0067456F">
              <w:rPr>
                <w:sz w:val="20"/>
                <w:szCs w:val="20"/>
              </w:rPr>
              <w:t>15</w:t>
            </w:r>
          </w:p>
        </w:tc>
        <w:tc>
          <w:tcPr>
            <w:tcW w:w="3685" w:type="dxa"/>
            <w:tcBorders>
              <w:top w:val="nil"/>
              <w:left w:val="nil"/>
              <w:bottom w:val="single" w:sz="4" w:space="0" w:color="auto"/>
              <w:right w:val="single" w:sz="4" w:space="0" w:color="auto"/>
            </w:tcBorders>
            <w:shd w:val="clear" w:color="auto" w:fill="auto"/>
            <w:vAlign w:val="center"/>
            <w:hideMark/>
          </w:tcPr>
          <w:p w:rsidR="00037AB0" w:rsidRPr="0067456F" w:rsidRDefault="00037AB0" w:rsidP="003C7992">
            <w:pPr>
              <w:rPr>
                <w:sz w:val="20"/>
                <w:szCs w:val="20"/>
              </w:rPr>
            </w:pPr>
            <w:r w:rsidRPr="0067456F">
              <w:rPr>
                <w:sz w:val="20"/>
                <w:szCs w:val="20"/>
              </w:rPr>
              <w:t>Коммуникационных коридоров</w:t>
            </w:r>
          </w:p>
        </w:tc>
        <w:tc>
          <w:tcPr>
            <w:tcW w:w="4962" w:type="dxa"/>
            <w:tcBorders>
              <w:top w:val="nil"/>
              <w:left w:val="nil"/>
              <w:bottom w:val="single" w:sz="4" w:space="0" w:color="auto"/>
              <w:right w:val="single" w:sz="4" w:space="0" w:color="auto"/>
            </w:tcBorders>
            <w:shd w:val="clear" w:color="auto" w:fill="auto"/>
            <w:vAlign w:val="center"/>
            <w:hideMark/>
          </w:tcPr>
          <w:p w:rsidR="00037AB0" w:rsidRPr="0067456F" w:rsidRDefault="00037AB0" w:rsidP="003C7992">
            <w:pPr>
              <w:rPr>
                <w:sz w:val="20"/>
                <w:szCs w:val="20"/>
              </w:rPr>
            </w:pPr>
            <w:r w:rsidRPr="0067456F">
              <w:rPr>
                <w:sz w:val="20"/>
                <w:szCs w:val="20"/>
              </w:rPr>
              <w:t>Коммуникационных коридоров</w:t>
            </w:r>
          </w:p>
        </w:tc>
      </w:tr>
      <w:tr w:rsidR="00037AB0" w:rsidRPr="0067456F" w:rsidTr="003C7992">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037AB0" w:rsidRPr="0067456F" w:rsidRDefault="00037AB0" w:rsidP="003C7992">
            <w:pPr>
              <w:jc w:val="center"/>
              <w:rPr>
                <w:sz w:val="20"/>
                <w:szCs w:val="20"/>
              </w:rPr>
            </w:pPr>
            <w:r w:rsidRPr="0067456F">
              <w:rPr>
                <w:sz w:val="20"/>
                <w:szCs w:val="20"/>
              </w:rPr>
              <w:t>16</w:t>
            </w:r>
          </w:p>
        </w:tc>
        <w:tc>
          <w:tcPr>
            <w:tcW w:w="3685" w:type="dxa"/>
            <w:tcBorders>
              <w:top w:val="nil"/>
              <w:left w:val="nil"/>
              <w:bottom w:val="single" w:sz="4" w:space="0" w:color="auto"/>
              <w:right w:val="single" w:sz="4" w:space="0" w:color="auto"/>
            </w:tcBorders>
            <w:shd w:val="clear" w:color="auto" w:fill="auto"/>
            <w:vAlign w:val="center"/>
            <w:hideMark/>
          </w:tcPr>
          <w:p w:rsidR="00037AB0" w:rsidRPr="0067456F" w:rsidRDefault="00037AB0" w:rsidP="003C7992">
            <w:pPr>
              <w:rPr>
                <w:sz w:val="20"/>
                <w:szCs w:val="20"/>
              </w:rPr>
            </w:pPr>
            <w:r w:rsidRPr="0067456F">
              <w:rPr>
                <w:sz w:val="20"/>
                <w:szCs w:val="20"/>
              </w:rPr>
              <w:t>Улично-дорожной сети</w:t>
            </w:r>
          </w:p>
        </w:tc>
        <w:tc>
          <w:tcPr>
            <w:tcW w:w="4962" w:type="dxa"/>
            <w:tcBorders>
              <w:top w:val="nil"/>
              <w:left w:val="nil"/>
              <w:bottom w:val="single" w:sz="4" w:space="0" w:color="auto"/>
              <w:right w:val="single" w:sz="4" w:space="0" w:color="auto"/>
            </w:tcBorders>
            <w:shd w:val="clear" w:color="auto" w:fill="auto"/>
            <w:vAlign w:val="center"/>
            <w:hideMark/>
          </w:tcPr>
          <w:p w:rsidR="00037AB0" w:rsidRPr="0067456F" w:rsidRDefault="00037AB0" w:rsidP="003C7992">
            <w:pPr>
              <w:rPr>
                <w:sz w:val="20"/>
                <w:szCs w:val="20"/>
              </w:rPr>
            </w:pPr>
            <w:r w:rsidRPr="0067456F">
              <w:rPr>
                <w:sz w:val="20"/>
                <w:szCs w:val="20"/>
              </w:rPr>
              <w:t>Улично-дорожной сети</w:t>
            </w:r>
          </w:p>
        </w:tc>
      </w:tr>
    </w:tbl>
    <w:p w:rsidR="00037AB0" w:rsidRPr="0067456F" w:rsidRDefault="00037AB0" w:rsidP="00037AB0">
      <w:pPr>
        <w:pStyle w:val="a6"/>
        <w:rPr>
          <w:b/>
        </w:rPr>
      </w:pPr>
      <w:r w:rsidRPr="0067456F">
        <w:t>Примечание. Представленный перечень типов и видов функциональных зон является рекомендательным. При подготовке документов территориального планирования могут быть определены иные типы и виды функциональных зон.</w:t>
      </w:r>
    </w:p>
    <w:p w:rsidR="00E4658E" w:rsidRPr="0067456F" w:rsidRDefault="00E4658E" w:rsidP="00CF5B5C">
      <w:pPr>
        <w:pStyle w:val="2"/>
      </w:pPr>
      <w:bookmarkStart w:id="14" w:name="_Toc524461054"/>
      <w:r w:rsidRPr="0067456F">
        <w:t>Нормативы площади и распределения территорий общего пользования</w:t>
      </w:r>
      <w:bookmarkEnd w:id="13"/>
      <w:bookmarkEnd w:id="14"/>
      <w:r w:rsidRPr="0067456F">
        <w:t xml:space="preserve"> </w:t>
      </w:r>
    </w:p>
    <w:p w:rsidR="00037AB0" w:rsidRPr="0067456F" w:rsidRDefault="00037AB0" w:rsidP="00037AB0">
      <w:pPr>
        <w:pStyle w:val="a6"/>
      </w:pPr>
      <w:r w:rsidRPr="0067456F">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037AB0" w:rsidRPr="0067456F" w:rsidRDefault="00037AB0" w:rsidP="00037AB0">
      <w:pPr>
        <w:pStyle w:val="a6"/>
      </w:pPr>
      <w:r w:rsidRPr="0067456F">
        <w:t xml:space="preserve">Нормативы площади и распределения озеленённых и благоустроенных территорий общего пользования применительно к различным элементам планировочной структуры и типам застройки приведены в разделе 2.1. </w:t>
      </w:r>
    </w:p>
    <w:p w:rsidR="00037AB0" w:rsidRPr="0067456F" w:rsidRDefault="00037AB0" w:rsidP="00037AB0">
      <w:pPr>
        <w:pStyle w:val="a6"/>
      </w:pPr>
      <w:r w:rsidRPr="0067456F">
        <w:lastRenderedPageBreak/>
        <w:t xml:space="preserve">Нормативы площади и распределения территорий улиц и проездов общего пользования применительно к различным элементам планировочной структуры и типам застройки приведены в разделе 2.1. </w:t>
      </w:r>
    </w:p>
    <w:p w:rsidR="00037AB0" w:rsidRPr="0067456F" w:rsidRDefault="00037AB0" w:rsidP="00037AB0">
      <w:pPr>
        <w:pStyle w:val="a6"/>
      </w:pPr>
      <w:r w:rsidRPr="0067456F">
        <w:t>Размер береговой полосы водных объектов общего пользования установлен пунктом 6 статьи 6 Водного кодекса РФ: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1112AD" w:rsidRPr="0067456F" w:rsidRDefault="00E4658E" w:rsidP="00CF5B5C">
      <w:pPr>
        <w:pStyle w:val="2"/>
      </w:pPr>
      <w:bookmarkStart w:id="15" w:name="_Toc389132927"/>
      <w:bookmarkStart w:id="16" w:name="_Toc524461055"/>
      <w:r w:rsidRPr="0067456F">
        <w:t>Нормативы расстояний между проектируемыми линейными транспортными объектами применительно к различным элементам планировочной структуры</w:t>
      </w:r>
      <w:bookmarkEnd w:id="15"/>
      <w:bookmarkEnd w:id="16"/>
      <w:r w:rsidR="00BA6365" w:rsidRPr="0067456F">
        <w:t xml:space="preserve"> </w:t>
      </w:r>
    </w:p>
    <w:p w:rsidR="00037AB0" w:rsidRPr="0067456F" w:rsidRDefault="00037AB0" w:rsidP="00037AB0">
      <w:pPr>
        <w:pStyle w:val="a6"/>
      </w:pPr>
      <w:r w:rsidRPr="0067456F">
        <w:t>При проектировании городских и сельских населённых пунктов следует предусматривать единую систему транспорта и улично-дорожной сети в увязке с планировочной структурой населённого пункта и прилегающей к нему территории, обеспечивающую удобные, быстрые и безопасные транспортные связи со всеми функциональными зонами, с другими территориями, объектами внешнего транспорта и автомобильными дорогами общей сети.</w:t>
      </w:r>
    </w:p>
    <w:p w:rsidR="00037AB0" w:rsidRPr="0067456F" w:rsidRDefault="00037AB0" w:rsidP="00037AB0">
      <w:pPr>
        <w:pStyle w:val="a6"/>
      </w:pPr>
      <w:r w:rsidRPr="0067456F">
        <w:t>Расстояния между проектируемыми линейными транспортными объектами применительно к различным элементам планировочной структуры (в метрах) следует принимать, исходя из сложившейся планировки территории, возможности развития городских и сельских населенных пунктов за счет имеющихся территориальных (резервных территорий) и других ресурсов, возможности повышения интенсивности использования территорий (за счет увеличения плотности застройки), в том числе за счет реконструкции и реорганизации сложившейся застройки.</w:t>
      </w:r>
    </w:p>
    <w:p w:rsidR="00037AB0" w:rsidRPr="0067456F" w:rsidRDefault="00037AB0" w:rsidP="00037AB0">
      <w:pPr>
        <w:pStyle w:val="a6"/>
      </w:pPr>
      <w:r w:rsidRPr="0067456F">
        <w:t>Рекомендуемые расстояния между проектируемыми линейными транспортными объектами применительно к элементам планировочной структуры жилых зон:</w:t>
      </w:r>
    </w:p>
    <w:p w:rsidR="00037AB0" w:rsidRPr="0067456F" w:rsidRDefault="00037AB0" w:rsidP="00037AB0">
      <w:pPr>
        <w:pStyle w:val="a2"/>
      </w:pPr>
      <w:r w:rsidRPr="0067456F">
        <w:t>для кварталов индивидуальной жилой застройки 1 – 3 этажа – не более 300 м;</w:t>
      </w:r>
    </w:p>
    <w:p w:rsidR="00037AB0" w:rsidRPr="0067456F" w:rsidRDefault="00037AB0" w:rsidP="00037AB0">
      <w:pPr>
        <w:pStyle w:val="a2"/>
      </w:pPr>
      <w:r w:rsidRPr="0067456F">
        <w:t>для кварталов застройки садоводческих и дачных некоммерческих объединений граждан – не более 300 м.</w:t>
      </w:r>
    </w:p>
    <w:p w:rsidR="002631E2" w:rsidRPr="0067456F" w:rsidRDefault="002631E2" w:rsidP="002631E2">
      <w:pPr>
        <w:pStyle w:val="a2"/>
        <w:numPr>
          <w:ilvl w:val="0"/>
          <w:numId w:val="0"/>
        </w:numPr>
      </w:pPr>
    </w:p>
    <w:p w:rsidR="001112AD" w:rsidRPr="0067456F" w:rsidRDefault="001112AD" w:rsidP="00CF5B5C">
      <w:pPr>
        <w:pStyle w:val="2"/>
      </w:pPr>
      <w:bookmarkStart w:id="17" w:name="_Toc389132428"/>
      <w:bookmarkStart w:id="18" w:name="_Toc391990498"/>
      <w:bookmarkStart w:id="19" w:name="_Toc524461056"/>
      <w:r w:rsidRPr="0067456F">
        <w:t xml:space="preserve">Пространственно-планировочная организация территорий </w:t>
      </w:r>
      <w:bookmarkEnd w:id="17"/>
      <w:bookmarkEnd w:id="18"/>
      <w:r w:rsidRPr="0067456F">
        <w:t>городских и сельских поселений</w:t>
      </w:r>
      <w:bookmarkEnd w:id="19"/>
      <w:r w:rsidRPr="0067456F">
        <w:t xml:space="preserve"> </w:t>
      </w:r>
    </w:p>
    <w:p w:rsidR="00037AB0" w:rsidRPr="0067456F" w:rsidRDefault="00037AB0" w:rsidP="00037AB0">
      <w:pPr>
        <w:pStyle w:val="a6"/>
      </w:pPr>
      <w:r w:rsidRPr="0067456F">
        <w:t>Территориальное планирование, градостроительное зонирование и планировка территорий в Красноярском крае направлены на определение в документах территориального планирования, документах градостроительного зонирования, документации по планировке территории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формирования единой системы расселения, развития инженерной, транспортной и социальной инфраструктур, обеспечения учета интересов граждан и их объединений, создания непрерывного экологического каркаса.</w:t>
      </w:r>
    </w:p>
    <w:p w:rsidR="00037AB0" w:rsidRPr="0067456F" w:rsidRDefault="00037AB0" w:rsidP="00037AB0">
      <w:pPr>
        <w:pStyle w:val="a6"/>
      </w:pPr>
      <w:r w:rsidRPr="0067456F">
        <w:t>Настоящие нормативы разработаны в соответствии с законодательством Российской Федерации и Красноярского края и распространяются на проектирование и реконструкцию территорий городских и сельских поселений, городских и сельских населённых пунктов в пределах их границ.</w:t>
      </w:r>
    </w:p>
    <w:p w:rsidR="00037AB0" w:rsidRPr="0067456F" w:rsidRDefault="00037AB0" w:rsidP="00037AB0">
      <w:pPr>
        <w:pStyle w:val="a6"/>
      </w:pPr>
      <w:r w:rsidRPr="0067456F">
        <w:t xml:space="preserve">Нормативы градостроительного проектирования поселений Красноярского края – нормативно-технические документы, которые содержат минимальные расчетные показатели </w:t>
      </w:r>
      <w:r w:rsidRPr="0067456F">
        <w:lastRenderedPageBreak/>
        <w:t>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и озеленения территории).</w:t>
      </w:r>
    </w:p>
    <w:p w:rsidR="00037AB0" w:rsidRPr="0067456F" w:rsidRDefault="00037AB0" w:rsidP="00037AB0">
      <w:pPr>
        <w:pStyle w:val="a6"/>
      </w:pPr>
      <w:r w:rsidRPr="0067456F">
        <w:t>При разработке градостроительной и проектной документации для Красноярского края необходимо учитывать:</w:t>
      </w:r>
    </w:p>
    <w:p w:rsidR="00037AB0" w:rsidRPr="0067456F" w:rsidRDefault="00037AB0" w:rsidP="00037AB0">
      <w:pPr>
        <w:pStyle w:val="a2"/>
      </w:pPr>
      <w:r w:rsidRPr="0067456F">
        <w:t>тип муниципального образования (городское поселение, сельское поселение);</w:t>
      </w:r>
    </w:p>
    <w:p w:rsidR="00037AB0" w:rsidRPr="0067456F" w:rsidRDefault="00037AB0" w:rsidP="00037AB0">
      <w:pPr>
        <w:pStyle w:val="a2"/>
      </w:pPr>
      <w:r w:rsidRPr="0067456F">
        <w:t>тип населенного пункта (городской, сельский);</w:t>
      </w:r>
    </w:p>
    <w:p w:rsidR="00037AB0" w:rsidRPr="0067456F" w:rsidRDefault="00037AB0" w:rsidP="00037AB0">
      <w:pPr>
        <w:pStyle w:val="a2"/>
      </w:pPr>
      <w:r w:rsidRPr="0067456F">
        <w:t>величину городских и сельских населённых пунктов (крупные, большие, средние, малые);</w:t>
      </w:r>
    </w:p>
    <w:p w:rsidR="00037AB0" w:rsidRPr="0067456F" w:rsidRDefault="00037AB0" w:rsidP="00037AB0">
      <w:pPr>
        <w:pStyle w:val="a2"/>
      </w:pPr>
      <w:r w:rsidRPr="0067456F">
        <w:t>принадлежность муниципального образования (городского поселения, сельского поселения) или населенного пункта к агломерации;</w:t>
      </w:r>
    </w:p>
    <w:p w:rsidR="00037AB0" w:rsidRPr="0067456F" w:rsidRDefault="00037AB0" w:rsidP="00037AB0">
      <w:pPr>
        <w:pStyle w:val="a2"/>
      </w:pPr>
      <w:r w:rsidRPr="0067456F">
        <w:t>социально-демографическую ситуацию (численность населения, половозрастная структура населения, трудовые ресурсы, национальный состав);</w:t>
      </w:r>
    </w:p>
    <w:p w:rsidR="00037AB0" w:rsidRPr="0067456F" w:rsidRDefault="00037AB0" w:rsidP="00037AB0">
      <w:pPr>
        <w:pStyle w:val="a2"/>
      </w:pPr>
      <w:r w:rsidRPr="0067456F">
        <w:t>функционализацию поселения, населённого пункта;</w:t>
      </w:r>
    </w:p>
    <w:p w:rsidR="00037AB0" w:rsidRPr="0067456F" w:rsidRDefault="00037AB0" w:rsidP="00037AB0">
      <w:pPr>
        <w:pStyle w:val="a2"/>
      </w:pPr>
      <w:r w:rsidRPr="0067456F">
        <w:t>состояние окружающей среды (состояние почв, поверхностных и подземных вод, атмосферного воздуха);</w:t>
      </w:r>
    </w:p>
    <w:p w:rsidR="00037AB0" w:rsidRPr="0067456F" w:rsidRDefault="00037AB0" w:rsidP="00037AB0">
      <w:pPr>
        <w:pStyle w:val="a2"/>
      </w:pPr>
      <w:r w:rsidRPr="0067456F">
        <w:t>природно-климатические условия (климатический подрайон (IA, IБ, IВ, IД), наличие лесных и водных объектов, рельеф, сейсмичность, температурный режим и иные);</w:t>
      </w:r>
    </w:p>
    <w:p w:rsidR="00037AB0" w:rsidRPr="0067456F" w:rsidRDefault="00037AB0" w:rsidP="00037AB0">
      <w:pPr>
        <w:pStyle w:val="a2"/>
      </w:pPr>
      <w:r w:rsidRPr="0067456F">
        <w:t>сложившиеся условия (историческая застройка, условия реконструкции, природные факторы);</w:t>
      </w:r>
    </w:p>
    <w:p w:rsidR="00037AB0" w:rsidRPr="0067456F" w:rsidRDefault="00037AB0" w:rsidP="00037AB0">
      <w:pPr>
        <w:pStyle w:val="a2"/>
      </w:pPr>
      <w:r w:rsidRPr="0067456F">
        <w:t>местные особенности и традиции.</w:t>
      </w:r>
    </w:p>
    <w:p w:rsidR="00037AB0" w:rsidRPr="0067456F" w:rsidRDefault="00037AB0" w:rsidP="00037AB0">
      <w:pPr>
        <w:pStyle w:val="a6"/>
      </w:pPr>
      <w:r w:rsidRPr="0067456F">
        <w:t>Для определения параметров развития территорий муниципальных образований, входящих в агломерацию, на основании пунктов 1, 2 статьи 14 Градостроительного кодекса Российской Федерации, могут разрабатываться схемы территориального планирования Красноярского края в составе одного или нескольких документов территориального планирования применительно ко всей территории агломерации или её частей.</w:t>
      </w:r>
    </w:p>
    <w:p w:rsidR="00037AB0" w:rsidRPr="0067456F" w:rsidRDefault="00037AB0" w:rsidP="00037AB0">
      <w:pPr>
        <w:pStyle w:val="a6"/>
      </w:pPr>
      <w:r w:rsidRPr="0067456F">
        <w:t>Объекты жилищно-гражданского строительства подсобных сельских хозяйств, как правило, следует размещать на территориях существующих сельских поселений.</w:t>
      </w:r>
    </w:p>
    <w:p w:rsidR="00037AB0" w:rsidRPr="0067456F" w:rsidRDefault="00037AB0" w:rsidP="00037AB0">
      <w:pPr>
        <w:pStyle w:val="a6"/>
      </w:pPr>
      <w:r w:rsidRPr="0067456F">
        <w:t>Участки садоводческих (дачных) объединений граждан необходимо размещать с учетом перспективного развития городских и сельских населённых пунктов за пределами резервных территорий, предусматриваемых для индивидуального жилищного строительства, на расстоянии доступности на общественном транспорте от мест проживания, как правило, не более 1,5 часов.</w:t>
      </w:r>
    </w:p>
    <w:p w:rsidR="00037AB0" w:rsidRPr="0067456F" w:rsidRDefault="00690654" w:rsidP="00037AB0">
      <w:pPr>
        <w:pStyle w:val="a6"/>
      </w:pPr>
      <w:r w:rsidRPr="0067456F">
        <w:t>С</w:t>
      </w:r>
      <w:r w:rsidR="00037AB0" w:rsidRPr="0067456F">
        <w:t>ельские населенные пункты в зависимости от проектной численности населения на расчетный срок подразделяются на группы в соответствии с таблицей</w:t>
      </w:r>
      <w:r w:rsidR="002631E2" w:rsidRPr="0067456F">
        <w:t xml:space="preserve"> 2.</w:t>
      </w:r>
    </w:p>
    <w:p w:rsidR="002631E2" w:rsidRPr="0067456F" w:rsidRDefault="002631E2" w:rsidP="00037AB0">
      <w:pPr>
        <w:pStyle w:val="a6"/>
      </w:pPr>
    </w:p>
    <w:p w:rsidR="00037AB0" w:rsidRPr="0067456F" w:rsidRDefault="00037AB0" w:rsidP="00037AB0">
      <w:pPr>
        <w:pStyle w:val="af1"/>
        <w:jc w:val="right"/>
      </w:pPr>
      <w:r w:rsidRPr="0067456F">
        <w:t xml:space="preserve">Таблица </w:t>
      </w:r>
      <w:fldSimple w:instr=" SEQ Таблица \* ARABIC ">
        <w:r w:rsidR="0067456F">
          <w:rPr>
            <w:noProof/>
          </w:rPr>
          <w:t>2</w:t>
        </w:r>
      </w:fldSimple>
    </w:p>
    <w:tbl>
      <w:tblPr>
        <w:tblW w:w="9356" w:type="dxa"/>
        <w:tblInd w:w="70" w:type="dxa"/>
        <w:tblLayout w:type="fixed"/>
        <w:tblCellMar>
          <w:left w:w="70" w:type="dxa"/>
          <w:right w:w="70" w:type="dxa"/>
        </w:tblCellMar>
        <w:tblLook w:val="0000" w:firstRow="0" w:lastRow="0" w:firstColumn="0" w:lastColumn="0" w:noHBand="0" w:noVBand="0"/>
      </w:tblPr>
      <w:tblGrid>
        <w:gridCol w:w="3544"/>
        <w:gridCol w:w="5812"/>
      </w:tblGrid>
      <w:tr w:rsidR="00037AB0" w:rsidRPr="0067456F" w:rsidTr="003C7992">
        <w:trPr>
          <w:cantSplit/>
          <w:trHeight w:val="170"/>
        </w:trPr>
        <w:tc>
          <w:tcPr>
            <w:tcW w:w="3544" w:type="dxa"/>
            <w:vMerge w:val="restart"/>
            <w:tcBorders>
              <w:top w:val="single" w:sz="6" w:space="0" w:color="auto"/>
              <w:left w:val="single" w:sz="6" w:space="0" w:color="auto"/>
              <w:right w:val="single" w:sz="6" w:space="0" w:color="auto"/>
            </w:tcBorders>
          </w:tcPr>
          <w:p w:rsidR="00037AB0" w:rsidRPr="0067456F" w:rsidRDefault="00037AB0" w:rsidP="003C7992">
            <w:pPr>
              <w:autoSpaceDE w:val="0"/>
              <w:autoSpaceDN w:val="0"/>
              <w:adjustRightInd w:val="0"/>
              <w:jc w:val="center"/>
              <w:rPr>
                <w:b/>
                <w:sz w:val="20"/>
                <w:szCs w:val="20"/>
              </w:rPr>
            </w:pPr>
            <w:r w:rsidRPr="0067456F">
              <w:rPr>
                <w:b/>
                <w:sz w:val="20"/>
                <w:szCs w:val="20"/>
              </w:rPr>
              <w:t>Группы населённых пунктов</w:t>
            </w:r>
          </w:p>
        </w:tc>
        <w:tc>
          <w:tcPr>
            <w:tcW w:w="5812" w:type="dxa"/>
            <w:tcBorders>
              <w:top w:val="single" w:sz="6" w:space="0" w:color="auto"/>
              <w:left w:val="single" w:sz="6" w:space="0" w:color="auto"/>
              <w:bottom w:val="single" w:sz="4" w:space="0" w:color="auto"/>
              <w:right w:val="single" w:sz="6" w:space="0" w:color="auto"/>
            </w:tcBorders>
          </w:tcPr>
          <w:p w:rsidR="00037AB0" w:rsidRPr="0067456F" w:rsidRDefault="00037AB0" w:rsidP="003C7992">
            <w:pPr>
              <w:autoSpaceDE w:val="0"/>
              <w:autoSpaceDN w:val="0"/>
              <w:adjustRightInd w:val="0"/>
              <w:jc w:val="center"/>
              <w:rPr>
                <w:b/>
                <w:sz w:val="20"/>
                <w:szCs w:val="20"/>
              </w:rPr>
            </w:pPr>
            <w:r w:rsidRPr="0067456F">
              <w:rPr>
                <w:b/>
                <w:sz w:val="20"/>
                <w:szCs w:val="20"/>
              </w:rPr>
              <w:t>Население, чел.</w:t>
            </w:r>
          </w:p>
        </w:tc>
      </w:tr>
      <w:tr w:rsidR="00EF4BF2" w:rsidRPr="0067456F" w:rsidTr="000C2E66">
        <w:trPr>
          <w:cantSplit/>
          <w:trHeight w:val="181"/>
        </w:trPr>
        <w:tc>
          <w:tcPr>
            <w:tcW w:w="3544" w:type="dxa"/>
            <w:vMerge/>
            <w:tcBorders>
              <w:left w:val="single" w:sz="6" w:space="0" w:color="auto"/>
              <w:bottom w:val="single" w:sz="6" w:space="0" w:color="auto"/>
              <w:right w:val="single" w:sz="6" w:space="0" w:color="auto"/>
            </w:tcBorders>
          </w:tcPr>
          <w:p w:rsidR="00EF4BF2" w:rsidRPr="0067456F" w:rsidRDefault="00EF4BF2" w:rsidP="003C7992">
            <w:pPr>
              <w:autoSpaceDE w:val="0"/>
              <w:autoSpaceDN w:val="0"/>
              <w:adjustRightInd w:val="0"/>
              <w:jc w:val="center"/>
              <w:rPr>
                <w:b/>
                <w:sz w:val="20"/>
                <w:szCs w:val="20"/>
              </w:rPr>
            </w:pPr>
          </w:p>
        </w:tc>
        <w:tc>
          <w:tcPr>
            <w:tcW w:w="5812" w:type="dxa"/>
            <w:tcBorders>
              <w:top w:val="single" w:sz="4" w:space="0" w:color="auto"/>
              <w:left w:val="single" w:sz="6" w:space="0" w:color="auto"/>
              <w:bottom w:val="single" w:sz="6" w:space="0" w:color="auto"/>
              <w:right w:val="single" w:sz="6" w:space="0" w:color="auto"/>
            </w:tcBorders>
          </w:tcPr>
          <w:p w:rsidR="00EF4BF2" w:rsidRPr="0067456F" w:rsidRDefault="00EF4BF2" w:rsidP="003C7992">
            <w:pPr>
              <w:autoSpaceDE w:val="0"/>
              <w:autoSpaceDN w:val="0"/>
              <w:adjustRightInd w:val="0"/>
              <w:jc w:val="center"/>
              <w:rPr>
                <w:b/>
                <w:sz w:val="20"/>
                <w:szCs w:val="20"/>
              </w:rPr>
            </w:pPr>
            <w:r w:rsidRPr="0067456F">
              <w:rPr>
                <w:b/>
                <w:sz w:val="20"/>
                <w:szCs w:val="20"/>
              </w:rPr>
              <w:t>Сельские населённые пункты</w:t>
            </w:r>
          </w:p>
        </w:tc>
      </w:tr>
      <w:tr w:rsidR="00EF4BF2" w:rsidRPr="0067456F" w:rsidTr="00157970">
        <w:trPr>
          <w:cantSplit/>
          <w:trHeight w:val="211"/>
        </w:trPr>
        <w:tc>
          <w:tcPr>
            <w:tcW w:w="3544" w:type="dxa"/>
            <w:tcBorders>
              <w:top w:val="single" w:sz="6" w:space="0" w:color="auto"/>
              <w:left w:val="single" w:sz="6" w:space="0" w:color="auto"/>
              <w:right w:val="single" w:sz="6" w:space="0" w:color="auto"/>
            </w:tcBorders>
          </w:tcPr>
          <w:p w:rsidR="00EF4BF2" w:rsidRPr="0067456F" w:rsidRDefault="00EF4BF2" w:rsidP="003C7992">
            <w:pPr>
              <w:autoSpaceDE w:val="0"/>
              <w:autoSpaceDN w:val="0"/>
              <w:adjustRightInd w:val="0"/>
              <w:rPr>
                <w:sz w:val="20"/>
                <w:szCs w:val="20"/>
              </w:rPr>
            </w:pPr>
            <w:r w:rsidRPr="0067456F">
              <w:rPr>
                <w:sz w:val="20"/>
                <w:szCs w:val="20"/>
              </w:rPr>
              <w:t>Крупные</w:t>
            </w:r>
          </w:p>
        </w:tc>
        <w:tc>
          <w:tcPr>
            <w:tcW w:w="5812" w:type="dxa"/>
            <w:tcBorders>
              <w:top w:val="single" w:sz="6" w:space="0" w:color="auto"/>
              <w:left w:val="single" w:sz="6" w:space="0" w:color="auto"/>
              <w:right w:val="single" w:sz="6" w:space="0" w:color="auto"/>
            </w:tcBorders>
          </w:tcPr>
          <w:p w:rsidR="00EF4BF2" w:rsidRPr="0067456F" w:rsidRDefault="00EF4BF2" w:rsidP="003C7992">
            <w:pPr>
              <w:autoSpaceDE w:val="0"/>
              <w:autoSpaceDN w:val="0"/>
              <w:adjustRightInd w:val="0"/>
              <w:jc w:val="center"/>
              <w:rPr>
                <w:sz w:val="20"/>
                <w:szCs w:val="20"/>
              </w:rPr>
            </w:pPr>
            <w:r w:rsidRPr="0067456F">
              <w:rPr>
                <w:sz w:val="20"/>
                <w:szCs w:val="20"/>
              </w:rPr>
              <w:t>свыше 3000</w:t>
            </w:r>
          </w:p>
        </w:tc>
      </w:tr>
      <w:tr w:rsidR="00EF4BF2" w:rsidRPr="0067456F" w:rsidTr="00157970">
        <w:trPr>
          <w:cantSplit/>
          <w:trHeight w:val="274"/>
        </w:trPr>
        <w:tc>
          <w:tcPr>
            <w:tcW w:w="3544" w:type="dxa"/>
            <w:tcBorders>
              <w:top w:val="single" w:sz="6" w:space="0" w:color="auto"/>
              <w:left w:val="single" w:sz="6" w:space="0" w:color="auto"/>
              <w:bottom w:val="single" w:sz="4" w:space="0" w:color="auto"/>
              <w:right w:val="single" w:sz="6" w:space="0" w:color="auto"/>
            </w:tcBorders>
          </w:tcPr>
          <w:p w:rsidR="00EF4BF2" w:rsidRPr="0067456F" w:rsidRDefault="00EF4BF2" w:rsidP="003C7992">
            <w:pPr>
              <w:autoSpaceDE w:val="0"/>
              <w:autoSpaceDN w:val="0"/>
              <w:adjustRightInd w:val="0"/>
              <w:rPr>
                <w:sz w:val="20"/>
                <w:szCs w:val="20"/>
              </w:rPr>
            </w:pPr>
            <w:r w:rsidRPr="0067456F">
              <w:rPr>
                <w:sz w:val="20"/>
                <w:szCs w:val="20"/>
              </w:rPr>
              <w:t>Большие</w:t>
            </w:r>
          </w:p>
        </w:tc>
        <w:tc>
          <w:tcPr>
            <w:tcW w:w="5812" w:type="dxa"/>
            <w:tcBorders>
              <w:top w:val="single" w:sz="6" w:space="0" w:color="auto"/>
              <w:left w:val="single" w:sz="6" w:space="0" w:color="auto"/>
              <w:bottom w:val="single" w:sz="4" w:space="0" w:color="auto"/>
              <w:right w:val="single" w:sz="6" w:space="0" w:color="auto"/>
            </w:tcBorders>
          </w:tcPr>
          <w:p w:rsidR="00EF4BF2" w:rsidRPr="0067456F" w:rsidRDefault="00EF4BF2" w:rsidP="00157970">
            <w:pPr>
              <w:autoSpaceDE w:val="0"/>
              <w:autoSpaceDN w:val="0"/>
              <w:adjustRightInd w:val="0"/>
              <w:jc w:val="center"/>
              <w:rPr>
                <w:sz w:val="20"/>
                <w:szCs w:val="20"/>
              </w:rPr>
            </w:pPr>
            <w:r w:rsidRPr="0067456F">
              <w:rPr>
                <w:sz w:val="20"/>
                <w:szCs w:val="20"/>
              </w:rPr>
              <w:t>свыше 1000 до 3000</w:t>
            </w:r>
          </w:p>
        </w:tc>
      </w:tr>
      <w:tr w:rsidR="00EF4BF2" w:rsidRPr="0067456F" w:rsidTr="00157970">
        <w:trPr>
          <w:cantSplit/>
          <w:trHeight w:val="324"/>
        </w:trPr>
        <w:tc>
          <w:tcPr>
            <w:tcW w:w="3544" w:type="dxa"/>
            <w:tcBorders>
              <w:top w:val="single" w:sz="6" w:space="0" w:color="auto"/>
              <w:left w:val="single" w:sz="6" w:space="0" w:color="auto"/>
              <w:bottom w:val="single" w:sz="4" w:space="0" w:color="auto"/>
              <w:right w:val="single" w:sz="6" w:space="0" w:color="auto"/>
            </w:tcBorders>
          </w:tcPr>
          <w:p w:rsidR="00EF4BF2" w:rsidRPr="0067456F" w:rsidRDefault="00EF4BF2" w:rsidP="003C7992">
            <w:pPr>
              <w:autoSpaceDE w:val="0"/>
              <w:autoSpaceDN w:val="0"/>
              <w:adjustRightInd w:val="0"/>
              <w:rPr>
                <w:sz w:val="20"/>
                <w:szCs w:val="20"/>
              </w:rPr>
            </w:pPr>
            <w:r w:rsidRPr="0067456F">
              <w:rPr>
                <w:sz w:val="20"/>
                <w:szCs w:val="20"/>
              </w:rPr>
              <w:t>Средние</w:t>
            </w:r>
          </w:p>
        </w:tc>
        <w:tc>
          <w:tcPr>
            <w:tcW w:w="5812" w:type="dxa"/>
            <w:tcBorders>
              <w:top w:val="single" w:sz="6" w:space="0" w:color="auto"/>
              <w:left w:val="single" w:sz="6" w:space="0" w:color="auto"/>
              <w:bottom w:val="single" w:sz="4" w:space="0" w:color="auto"/>
              <w:right w:val="single" w:sz="6" w:space="0" w:color="auto"/>
            </w:tcBorders>
          </w:tcPr>
          <w:p w:rsidR="00EF4BF2" w:rsidRPr="0067456F" w:rsidRDefault="00EF4BF2" w:rsidP="00157970">
            <w:pPr>
              <w:autoSpaceDE w:val="0"/>
              <w:autoSpaceDN w:val="0"/>
              <w:adjustRightInd w:val="0"/>
              <w:jc w:val="center"/>
              <w:rPr>
                <w:sz w:val="20"/>
                <w:szCs w:val="20"/>
              </w:rPr>
            </w:pPr>
            <w:r w:rsidRPr="0067456F">
              <w:rPr>
                <w:sz w:val="20"/>
                <w:szCs w:val="20"/>
              </w:rPr>
              <w:t>свыше 200 до 1000</w:t>
            </w:r>
          </w:p>
        </w:tc>
      </w:tr>
      <w:tr w:rsidR="00EF4BF2" w:rsidRPr="0067456F" w:rsidTr="00157970">
        <w:trPr>
          <w:cantSplit/>
          <w:trHeight w:val="336"/>
        </w:trPr>
        <w:tc>
          <w:tcPr>
            <w:tcW w:w="3544" w:type="dxa"/>
            <w:tcBorders>
              <w:top w:val="single" w:sz="6" w:space="0" w:color="auto"/>
              <w:left w:val="single" w:sz="6" w:space="0" w:color="auto"/>
              <w:bottom w:val="single" w:sz="4" w:space="0" w:color="auto"/>
              <w:right w:val="single" w:sz="6" w:space="0" w:color="auto"/>
            </w:tcBorders>
          </w:tcPr>
          <w:p w:rsidR="00EF4BF2" w:rsidRPr="0067456F" w:rsidRDefault="00EF4BF2" w:rsidP="00157970">
            <w:pPr>
              <w:autoSpaceDE w:val="0"/>
              <w:autoSpaceDN w:val="0"/>
              <w:adjustRightInd w:val="0"/>
              <w:rPr>
                <w:sz w:val="20"/>
                <w:szCs w:val="20"/>
              </w:rPr>
            </w:pPr>
            <w:r w:rsidRPr="0067456F">
              <w:rPr>
                <w:sz w:val="20"/>
                <w:szCs w:val="20"/>
              </w:rPr>
              <w:t xml:space="preserve">Малые       </w:t>
            </w:r>
          </w:p>
        </w:tc>
        <w:tc>
          <w:tcPr>
            <w:tcW w:w="5812" w:type="dxa"/>
            <w:tcBorders>
              <w:top w:val="single" w:sz="6" w:space="0" w:color="auto"/>
              <w:left w:val="single" w:sz="6" w:space="0" w:color="auto"/>
              <w:bottom w:val="single" w:sz="4" w:space="0" w:color="auto"/>
              <w:right w:val="single" w:sz="6" w:space="0" w:color="auto"/>
            </w:tcBorders>
          </w:tcPr>
          <w:p w:rsidR="00EF4BF2" w:rsidRPr="0067456F" w:rsidRDefault="00EF4BF2" w:rsidP="003C7992">
            <w:pPr>
              <w:autoSpaceDE w:val="0"/>
              <w:autoSpaceDN w:val="0"/>
              <w:adjustRightInd w:val="0"/>
              <w:jc w:val="center"/>
              <w:rPr>
                <w:sz w:val="20"/>
                <w:szCs w:val="20"/>
              </w:rPr>
            </w:pPr>
            <w:r w:rsidRPr="0067456F">
              <w:rPr>
                <w:sz w:val="20"/>
                <w:szCs w:val="20"/>
              </w:rPr>
              <w:t xml:space="preserve">менее 200 </w:t>
            </w:r>
          </w:p>
          <w:p w:rsidR="00EF4BF2" w:rsidRPr="0067456F" w:rsidRDefault="00EF4BF2" w:rsidP="003C7992">
            <w:pPr>
              <w:autoSpaceDE w:val="0"/>
              <w:autoSpaceDN w:val="0"/>
              <w:adjustRightInd w:val="0"/>
              <w:jc w:val="center"/>
              <w:rPr>
                <w:b/>
                <w:sz w:val="20"/>
                <w:szCs w:val="20"/>
              </w:rPr>
            </w:pPr>
          </w:p>
        </w:tc>
      </w:tr>
    </w:tbl>
    <w:p w:rsidR="002A6BB1" w:rsidRDefault="002A6BB1" w:rsidP="002A6BB1">
      <w:pPr>
        <w:pStyle w:val="a6"/>
      </w:pPr>
      <w:r w:rsidRPr="0067456F">
        <w:t xml:space="preserve">Таблица 2 выполнена на основе таблицы 4.1 СП 42.13330.2016 «СНиП 2.07.01.-89* Градостроительство. Планировка и застройка городских и сельских поселений» с учётом местных особенностей. </w:t>
      </w:r>
    </w:p>
    <w:p w:rsidR="00157970" w:rsidRPr="0067456F" w:rsidRDefault="00157970" w:rsidP="002A6BB1">
      <w:pPr>
        <w:pStyle w:val="a6"/>
      </w:pPr>
      <w:r>
        <w:lastRenderedPageBreak/>
        <w:t>Согласно таблице село Черемушка относится к средним населенным пунктам, а остальные деревни поселения: Верхний Суэтук, Куркино, Старомолино, Чубчиково,и Шалагино к малым</w:t>
      </w:r>
      <w:r w:rsidR="00A42341">
        <w:t xml:space="preserve"> населенным пунктам.</w:t>
      </w:r>
    </w:p>
    <w:p w:rsidR="00037AB0" w:rsidRPr="0067456F" w:rsidRDefault="00037AB0" w:rsidP="00037AB0">
      <w:pPr>
        <w:pStyle w:val="a6"/>
      </w:pPr>
      <w:r w:rsidRPr="0067456F">
        <w:t>Городские и сельские поселения следует проектировать с учетом документов территориального планирования Российской Федерации, документов территориального планирования Красноярского края, документов территориального планирования муниципальных районов Красноярского края и других нормативных правовых актов в области градостроительства краевого и муниципального уровней.</w:t>
      </w:r>
    </w:p>
    <w:p w:rsidR="00037AB0" w:rsidRPr="0067456F" w:rsidRDefault="00037AB0" w:rsidP="00037AB0">
      <w:pPr>
        <w:pStyle w:val="a6"/>
      </w:pPr>
      <w:r w:rsidRPr="0067456F">
        <w:t>Населенные пункты с особым режимом функционирования (вахтовые посёлки, закрытые и обособленные военные городки, спецлагеря, метеостанции и т.д.) следует проектировать на основании ведомственных нормативных документов.</w:t>
      </w:r>
    </w:p>
    <w:p w:rsidR="002631E2" w:rsidRPr="0067456F" w:rsidRDefault="002631E2" w:rsidP="00037AB0">
      <w:pPr>
        <w:pStyle w:val="a6"/>
      </w:pPr>
    </w:p>
    <w:p w:rsidR="00E4658E" w:rsidRPr="0067456F" w:rsidRDefault="00E4658E" w:rsidP="00CF5B5C">
      <w:pPr>
        <w:pStyle w:val="2"/>
      </w:pPr>
      <w:bookmarkStart w:id="20" w:name="_Toc389132928"/>
      <w:bookmarkStart w:id="21" w:name="_Toc524461057"/>
      <w:r w:rsidRPr="0067456F">
        <w:t>Нормативные показатели интенсивности использования общественно-деловых зон</w:t>
      </w:r>
      <w:bookmarkEnd w:id="20"/>
      <w:bookmarkEnd w:id="21"/>
    </w:p>
    <w:p w:rsidR="00037AB0" w:rsidRPr="0067456F" w:rsidRDefault="00037AB0" w:rsidP="00037AB0">
      <w:pPr>
        <w:pStyle w:val="a6"/>
      </w:pPr>
      <w:r w:rsidRPr="0067456F">
        <w:t>Интенсивность использования территории общественно-деловых зон характеризуется плотностью застройки (тыс. м</w:t>
      </w:r>
      <w:r w:rsidRPr="0067456F">
        <w:rPr>
          <w:vertAlign w:val="superscript"/>
        </w:rPr>
        <w:t>2</w:t>
      </w:r>
      <w:r w:rsidRPr="0067456F">
        <w:t>/га), процентом застроенности территории.</w:t>
      </w:r>
    </w:p>
    <w:p w:rsidR="002631E2" w:rsidRPr="0067456F" w:rsidRDefault="00037AB0" w:rsidP="002631E2">
      <w:pPr>
        <w:pStyle w:val="a6"/>
      </w:pPr>
      <w:r w:rsidRPr="0067456F">
        <w:t xml:space="preserve">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 значения центра и в соответствии с рекомендуемыми нормативами, приведенными ниже </w:t>
      </w:r>
      <w:r w:rsidR="00A42341">
        <w:t>(таблица 3)</w:t>
      </w:r>
    </w:p>
    <w:p w:rsidR="00037AB0" w:rsidRPr="0067456F" w:rsidRDefault="00037AB0" w:rsidP="00A42341">
      <w:pPr>
        <w:pStyle w:val="a6"/>
        <w:jc w:val="right"/>
      </w:pPr>
      <w:r w:rsidRPr="0067456F">
        <w:t xml:space="preserve">Таблица </w:t>
      </w:r>
      <w:fldSimple w:instr=" SEQ Таблица \* ARABIC ">
        <w:r w:rsidR="0067456F">
          <w:rPr>
            <w:noProof/>
          </w:rPr>
          <w:t>3</w:t>
        </w:r>
      </w:fldSimple>
    </w:p>
    <w:tbl>
      <w:tblPr>
        <w:tblW w:w="9639" w:type="dxa"/>
        <w:jc w:val="center"/>
        <w:tblLayout w:type="fixed"/>
        <w:tblCellMar>
          <w:left w:w="70" w:type="dxa"/>
          <w:right w:w="70" w:type="dxa"/>
        </w:tblCellMar>
        <w:tblLook w:val="0000" w:firstRow="0" w:lastRow="0" w:firstColumn="0" w:lastColumn="0" w:noHBand="0" w:noVBand="0"/>
      </w:tblPr>
      <w:tblGrid>
        <w:gridCol w:w="2971"/>
        <w:gridCol w:w="1618"/>
        <w:gridCol w:w="1792"/>
        <w:gridCol w:w="1719"/>
        <w:gridCol w:w="6"/>
        <w:gridCol w:w="1533"/>
      </w:tblGrid>
      <w:tr w:rsidR="00037AB0" w:rsidRPr="0067456F" w:rsidTr="003C7992">
        <w:trPr>
          <w:cantSplit/>
          <w:trHeight w:val="240"/>
          <w:jc w:val="center"/>
        </w:trPr>
        <w:tc>
          <w:tcPr>
            <w:tcW w:w="2971" w:type="dxa"/>
            <w:vMerge w:val="restart"/>
            <w:tcBorders>
              <w:top w:val="single" w:sz="6" w:space="0" w:color="auto"/>
              <w:left w:val="single" w:sz="6" w:space="0" w:color="auto"/>
              <w:bottom w:val="nil"/>
              <w:right w:val="single" w:sz="6" w:space="0" w:color="auto"/>
            </w:tcBorders>
          </w:tcPr>
          <w:p w:rsidR="00037AB0" w:rsidRPr="0067456F" w:rsidRDefault="00037AB0" w:rsidP="003C7992">
            <w:pPr>
              <w:pStyle w:val="ConsPlusNormal"/>
              <w:widowControl/>
              <w:ind w:firstLine="0"/>
              <w:jc w:val="center"/>
              <w:rPr>
                <w:rFonts w:ascii="Times New Roman" w:hAnsi="Times New Roman" w:cs="Times New Roman"/>
                <w:b/>
              </w:rPr>
            </w:pPr>
            <w:r w:rsidRPr="0067456F">
              <w:rPr>
                <w:rFonts w:ascii="Times New Roman" w:hAnsi="Times New Roman" w:cs="Times New Roman"/>
                <w:b/>
              </w:rPr>
              <w:t xml:space="preserve">Тип общественно-деловой          </w:t>
            </w:r>
            <w:r w:rsidRPr="0067456F">
              <w:rPr>
                <w:rFonts w:ascii="Times New Roman" w:hAnsi="Times New Roman" w:cs="Times New Roman"/>
                <w:b/>
              </w:rPr>
              <w:br/>
              <w:t>застройки</w:t>
            </w:r>
          </w:p>
        </w:tc>
        <w:tc>
          <w:tcPr>
            <w:tcW w:w="6668" w:type="dxa"/>
            <w:gridSpan w:val="5"/>
            <w:tcBorders>
              <w:top w:val="single" w:sz="6" w:space="0" w:color="auto"/>
              <w:left w:val="single" w:sz="6" w:space="0" w:color="auto"/>
              <w:bottom w:val="single" w:sz="6" w:space="0" w:color="auto"/>
              <w:right w:val="single" w:sz="6" w:space="0" w:color="auto"/>
            </w:tcBorders>
          </w:tcPr>
          <w:p w:rsidR="00037AB0" w:rsidRPr="0067456F" w:rsidRDefault="00037AB0" w:rsidP="003C7992">
            <w:pPr>
              <w:pStyle w:val="ConsPlusNormal"/>
              <w:widowControl/>
              <w:ind w:firstLine="0"/>
              <w:jc w:val="center"/>
              <w:rPr>
                <w:rFonts w:ascii="Times New Roman" w:hAnsi="Times New Roman" w:cs="Times New Roman"/>
                <w:b/>
              </w:rPr>
            </w:pPr>
            <w:r w:rsidRPr="0067456F">
              <w:rPr>
                <w:rFonts w:ascii="Times New Roman" w:hAnsi="Times New Roman" w:cs="Times New Roman"/>
                <w:b/>
              </w:rPr>
              <w:t>Плотности застройки (тыс. м2 общ. пл./га), не менее</w:t>
            </w:r>
          </w:p>
        </w:tc>
      </w:tr>
      <w:tr w:rsidR="00037AB0" w:rsidRPr="0067456F" w:rsidTr="003C7992">
        <w:trPr>
          <w:cantSplit/>
          <w:trHeight w:val="480"/>
          <w:jc w:val="center"/>
        </w:trPr>
        <w:tc>
          <w:tcPr>
            <w:tcW w:w="2971" w:type="dxa"/>
            <w:vMerge/>
            <w:tcBorders>
              <w:top w:val="nil"/>
              <w:left w:val="single" w:sz="6" w:space="0" w:color="auto"/>
              <w:bottom w:val="nil"/>
              <w:right w:val="single" w:sz="6" w:space="0" w:color="auto"/>
            </w:tcBorders>
          </w:tcPr>
          <w:p w:rsidR="00037AB0" w:rsidRPr="0067456F" w:rsidRDefault="00037AB0" w:rsidP="003C7992">
            <w:pPr>
              <w:pStyle w:val="ConsPlusNormal"/>
              <w:widowControl/>
              <w:ind w:firstLine="0"/>
              <w:jc w:val="center"/>
              <w:rPr>
                <w:rFonts w:ascii="Times New Roman" w:hAnsi="Times New Roman" w:cs="Times New Roman"/>
                <w:b/>
              </w:rPr>
            </w:pPr>
          </w:p>
        </w:tc>
        <w:tc>
          <w:tcPr>
            <w:tcW w:w="3410" w:type="dxa"/>
            <w:gridSpan w:val="2"/>
            <w:tcBorders>
              <w:top w:val="single" w:sz="6" w:space="0" w:color="auto"/>
              <w:left w:val="single" w:sz="6" w:space="0" w:color="auto"/>
              <w:bottom w:val="single" w:sz="6" w:space="0" w:color="auto"/>
              <w:right w:val="single" w:sz="6" w:space="0" w:color="auto"/>
            </w:tcBorders>
          </w:tcPr>
          <w:p w:rsidR="00037AB0" w:rsidRPr="0067456F" w:rsidRDefault="00037AB0" w:rsidP="003C7992">
            <w:pPr>
              <w:pStyle w:val="ConsPlusNormal"/>
              <w:widowControl/>
              <w:ind w:firstLine="0"/>
              <w:jc w:val="center"/>
              <w:rPr>
                <w:rFonts w:ascii="Times New Roman" w:hAnsi="Times New Roman" w:cs="Times New Roman"/>
                <w:b/>
              </w:rPr>
            </w:pPr>
            <w:r w:rsidRPr="0067456F">
              <w:rPr>
                <w:rFonts w:ascii="Times New Roman" w:hAnsi="Times New Roman" w:cs="Times New Roman"/>
                <w:b/>
              </w:rPr>
              <w:t>крупные и большие  сельские населённые пункты</w:t>
            </w:r>
          </w:p>
        </w:tc>
        <w:tc>
          <w:tcPr>
            <w:tcW w:w="3258" w:type="dxa"/>
            <w:gridSpan w:val="3"/>
            <w:tcBorders>
              <w:top w:val="single" w:sz="6" w:space="0" w:color="auto"/>
              <w:left w:val="single" w:sz="6" w:space="0" w:color="auto"/>
              <w:bottom w:val="single" w:sz="6" w:space="0" w:color="auto"/>
              <w:right w:val="single" w:sz="6" w:space="0" w:color="auto"/>
            </w:tcBorders>
          </w:tcPr>
          <w:p w:rsidR="00037AB0" w:rsidRPr="0067456F" w:rsidRDefault="00037AB0" w:rsidP="003C7992">
            <w:pPr>
              <w:pStyle w:val="ConsPlusNormal"/>
              <w:widowControl/>
              <w:ind w:firstLine="0"/>
              <w:jc w:val="center"/>
              <w:rPr>
                <w:rFonts w:ascii="Times New Roman" w:hAnsi="Times New Roman" w:cs="Times New Roman"/>
                <w:b/>
              </w:rPr>
            </w:pPr>
            <w:r w:rsidRPr="0067456F">
              <w:rPr>
                <w:rFonts w:ascii="Times New Roman" w:hAnsi="Times New Roman" w:cs="Times New Roman"/>
                <w:b/>
              </w:rPr>
              <w:t>средние и малые сельские населённые пункты</w:t>
            </w:r>
          </w:p>
        </w:tc>
      </w:tr>
      <w:tr w:rsidR="00037AB0" w:rsidRPr="0067456F" w:rsidTr="003C7992">
        <w:trPr>
          <w:cantSplit/>
          <w:trHeight w:val="480"/>
          <w:jc w:val="center"/>
        </w:trPr>
        <w:tc>
          <w:tcPr>
            <w:tcW w:w="2971" w:type="dxa"/>
            <w:vMerge/>
            <w:tcBorders>
              <w:top w:val="nil"/>
              <w:left w:val="single" w:sz="6" w:space="0" w:color="auto"/>
              <w:bottom w:val="single" w:sz="6" w:space="0" w:color="auto"/>
              <w:right w:val="single" w:sz="6" w:space="0" w:color="auto"/>
            </w:tcBorders>
          </w:tcPr>
          <w:p w:rsidR="00037AB0" w:rsidRPr="0067456F" w:rsidRDefault="00037AB0" w:rsidP="003C7992">
            <w:pPr>
              <w:pStyle w:val="ConsPlusNormal"/>
              <w:widowControl/>
              <w:ind w:firstLine="0"/>
              <w:jc w:val="center"/>
              <w:rPr>
                <w:rFonts w:ascii="Times New Roman" w:hAnsi="Times New Roman" w:cs="Times New Roman"/>
                <w:b/>
              </w:rPr>
            </w:pPr>
          </w:p>
        </w:tc>
        <w:tc>
          <w:tcPr>
            <w:tcW w:w="1618" w:type="dxa"/>
            <w:tcBorders>
              <w:top w:val="single" w:sz="6" w:space="0" w:color="auto"/>
              <w:left w:val="single" w:sz="6" w:space="0" w:color="auto"/>
              <w:bottom w:val="single" w:sz="6" w:space="0" w:color="auto"/>
              <w:right w:val="single" w:sz="6" w:space="0" w:color="auto"/>
            </w:tcBorders>
          </w:tcPr>
          <w:p w:rsidR="00037AB0" w:rsidRPr="0067456F" w:rsidRDefault="00037AB0" w:rsidP="003C7992">
            <w:pPr>
              <w:pStyle w:val="ConsPlusNormal"/>
              <w:widowControl/>
              <w:ind w:firstLine="0"/>
              <w:jc w:val="center"/>
              <w:rPr>
                <w:rFonts w:ascii="Times New Roman" w:hAnsi="Times New Roman" w:cs="Times New Roman"/>
                <w:b/>
              </w:rPr>
            </w:pPr>
            <w:r w:rsidRPr="0067456F">
              <w:rPr>
                <w:rFonts w:ascii="Times New Roman" w:hAnsi="Times New Roman" w:cs="Times New Roman"/>
                <w:b/>
              </w:rPr>
              <w:t xml:space="preserve">на     </w:t>
            </w:r>
            <w:r w:rsidRPr="0067456F">
              <w:rPr>
                <w:rFonts w:ascii="Times New Roman" w:hAnsi="Times New Roman" w:cs="Times New Roman"/>
                <w:b/>
              </w:rPr>
              <w:br/>
              <w:t xml:space="preserve">свободных </w:t>
            </w:r>
            <w:r w:rsidRPr="0067456F">
              <w:rPr>
                <w:rFonts w:ascii="Times New Roman" w:hAnsi="Times New Roman" w:cs="Times New Roman"/>
                <w:b/>
              </w:rPr>
              <w:br/>
              <w:t>территориях</w:t>
            </w:r>
          </w:p>
        </w:tc>
        <w:tc>
          <w:tcPr>
            <w:tcW w:w="1792" w:type="dxa"/>
            <w:tcBorders>
              <w:top w:val="single" w:sz="6" w:space="0" w:color="auto"/>
              <w:left w:val="single" w:sz="6" w:space="0" w:color="auto"/>
              <w:bottom w:val="single" w:sz="6" w:space="0" w:color="auto"/>
              <w:right w:val="single" w:sz="6" w:space="0" w:color="auto"/>
            </w:tcBorders>
          </w:tcPr>
          <w:p w:rsidR="00037AB0" w:rsidRPr="0067456F" w:rsidRDefault="00037AB0" w:rsidP="003C7992">
            <w:pPr>
              <w:pStyle w:val="ConsPlusNormal"/>
              <w:widowControl/>
              <w:ind w:firstLine="0"/>
              <w:jc w:val="center"/>
              <w:rPr>
                <w:rFonts w:ascii="Times New Roman" w:hAnsi="Times New Roman" w:cs="Times New Roman"/>
                <w:b/>
              </w:rPr>
            </w:pPr>
            <w:r w:rsidRPr="0067456F">
              <w:rPr>
                <w:rFonts w:ascii="Times New Roman" w:hAnsi="Times New Roman" w:cs="Times New Roman"/>
                <w:b/>
              </w:rPr>
              <w:t xml:space="preserve">при     </w:t>
            </w:r>
            <w:r w:rsidRPr="0067456F">
              <w:rPr>
                <w:rFonts w:ascii="Times New Roman" w:hAnsi="Times New Roman" w:cs="Times New Roman"/>
                <w:b/>
              </w:rPr>
              <w:br/>
              <w:t>реконструкции</w:t>
            </w:r>
          </w:p>
        </w:tc>
        <w:tc>
          <w:tcPr>
            <w:tcW w:w="1719" w:type="dxa"/>
            <w:tcBorders>
              <w:top w:val="single" w:sz="6" w:space="0" w:color="auto"/>
              <w:left w:val="single" w:sz="6" w:space="0" w:color="auto"/>
              <w:bottom w:val="single" w:sz="6" w:space="0" w:color="auto"/>
              <w:right w:val="single" w:sz="6" w:space="0" w:color="auto"/>
            </w:tcBorders>
          </w:tcPr>
          <w:p w:rsidR="00037AB0" w:rsidRPr="0067456F" w:rsidRDefault="00037AB0" w:rsidP="003C7992">
            <w:pPr>
              <w:pStyle w:val="ConsPlusNormal"/>
              <w:widowControl/>
              <w:ind w:firstLine="0"/>
              <w:jc w:val="center"/>
              <w:rPr>
                <w:rFonts w:ascii="Times New Roman" w:hAnsi="Times New Roman" w:cs="Times New Roman"/>
                <w:b/>
              </w:rPr>
            </w:pPr>
            <w:r w:rsidRPr="0067456F">
              <w:rPr>
                <w:rFonts w:ascii="Times New Roman" w:hAnsi="Times New Roman" w:cs="Times New Roman"/>
                <w:b/>
              </w:rPr>
              <w:t xml:space="preserve">на     </w:t>
            </w:r>
            <w:r w:rsidRPr="0067456F">
              <w:rPr>
                <w:rFonts w:ascii="Times New Roman" w:hAnsi="Times New Roman" w:cs="Times New Roman"/>
                <w:b/>
              </w:rPr>
              <w:br/>
              <w:t xml:space="preserve">свободных </w:t>
            </w:r>
            <w:r w:rsidRPr="0067456F">
              <w:rPr>
                <w:rFonts w:ascii="Times New Roman" w:hAnsi="Times New Roman" w:cs="Times New Roman"/>
                <w:b/>
              </w:rPr>
              <w:br/>
              <w:t>территориях</w:t>
            </w:r>
          </w:p>
        </w:tc>
        <w:tc>
          <w:tcPr>
            <w:tcW w:w="1539" w:type="dxa"/>
            <w:gridSpan w:val="2"/>
            <w:tcBorders>
              <w:top w:val="single" w:sz="6" w:space="0" w:color="auto"/>
              <w:left w:val="single" w:sz="6" w:space="0" w:color="auto"/>
              <w:bottom w:val="single" w:sz="6" w:space="0" w:color="auto"/>
              <w:right w:val="single" w:sz="6" w:space="0" w:color="auto"/>
            </w:tcBorders>
          </w:tcPr>
          <w:p w:rsidR="00037AB0" w:rsidRPr="0067456F" w:rsidRDefault="00037AB0" w:rsidP="003C7992">
            <w:pPr>
              <w:pStyle w:val="ConsPlusNormal"/>
              <w:widowControl/>
              <w:ind w:firstLine="0"/>
              <w:jc w:val="center"/>
              <w:rPr>
                <w:rFonts w:ascii="Times New Roman" w:hAnsi="Times New Roman" w:cs="Times New Roman"/>
                <w:b/>
              </w:rPr>
            </w:pPr>
            <w:r w:rsidRPr="0067456F">
              <w:rPr>
                <w:rFonts w:ascii="Times New Roman" w:hAnsi="Times New Roman" w:cs="Times New Roman"/>
                <w:b/>
              </w:rPr>
              <w:t xml:space="preserve">при     </w:t>
            </w:r>
            <w:r w:rsidRPr="0067456F">
              <w:rPr>
                <w:rFonts w:ascii="Times New Roman" w:hAnsi="Times New Roman" w:cs="Times New Roman"/>
                <w:b/>
              </w:rPr>
              <w:br/>
              <w:t>реконструкции</w:t>
            </w:r>
          </w:p>
        </w:tc>
      </w:tr>
      <w:tr w:rsidR="00037AB0" w:rsidRPr="0067456F" w:rsidTr="003C7992">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Общественный центр  </w:t>
            </w:r>
          </w:p>
        </w:tc>
        <w:tc>
          <w:tcPr>
            <w:tcW w:w="1618" w:type="dxa"/>
            <w:tcBorders>
              <w:top w:val="single" w:sz="6" w:space="0" w:color="auto"/>
              <w:left w:val="single" w:sz="6" w:space="0" w:color="auto"/>
              <w:bottom w:val="single" w:sz="6" w:space="0" w:color="auto"/>
              <w:right w:val="single" w:sz="6" w:space="0" w:color="auto"/>
            </w:tcBorders>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10    </w:t>
            </w:r>
          </w:p>
        </w:tc>
        <w:tc>
          <w:tcPr>
            <w:tcW w:w="1792" w:type="dxa"/>
            <w:tcBorders>
              <w:top w:val="single" w:sz="6" w:space="0" w:color="auto"/>
              <w:left w:val="single" w:sz="6" w:space="0" w:color="auto"/>
              <w:bottom w:val="single" w:sz="6" w:space="0" w:color="auto"/>
              <w:right w:val="single" w:sz="6" w:space="0" w:color="auto"/>
            </w:tcBorders>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10</w:t>
            </w:r>
          </w:p>
        </w:tc>
        <w:tc>
          <w:tcPr>
            <w:tcW w:w="1719" w:type="dxa"/>
            <w:tcBorders>
              <w:top w:val="single" w:sz="6" w:space="0" w:color="auto"/>
              <w:left w:val="single" w:sz="6" w:space="0" w:color="auto"/>
              <w:bottom w:val="single" w:sz="6" w:space="0" w:color="auto"/>
              <w:right w:val="single" w:sz="6" w:space="0" w:color="auto"/>
            </w:tcBorders>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5     </w:t>
            </w:r>
          </w:p>
        </w:tc>
        <w:tc>
          <w:tcPr>
            <w:tcW w:w="1539" w:type="dxa"/>
            <w:gridSpan w:val="2"/>
            <w:tcBorders>
              <w:top w:val="single" w:sz="6" w:space="0" w:color="auto"/>
              <w:left w:val="single" w:sz="6" w:space="0" w:color="auto"/>
              <w:bottom w:val="single" w:sz="6" w:space="0" w:color="auto"/>
              <w:right w:val="single" w:sz="6" w:space="0" w:color="auto"/>
            </w:tcBorders>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5     </w:t>
            </w:r>
          </w:p>
        </w:tc>
      </w:tr>
      <w:tr w:rsidR="00037AB0" w:rsidRPr="0067456F" w:rsidTr="003C7992">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Административно-деловые объекты    </w:t>
            </w:r>
          </w:p>
        </w:tc>
        <w:tc>
          <w:tcPr>
            <w:tcW w:w="1618" w:type="dxa"/>
            <w:tcBorders>
              <w:top w:val="single" w:sz="6" w:space="0" w:color="auto"/>
              <w:left w:val="single" w:sz="6" w:space="0" w:color="auto"/>
              <w:bottom w:val="single" w:sz="6" w:space="0" w:color="auto"/>
              <w:right w:val="single" w:sz="6" w:space="0" w:color="auto"/>
            </w:tcBorders>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15     </w:t>
            </w:r>
          </w:p>
        </w:tc>
        <w:tc>
          <w:tcPr>
            <w:tcW w:w="1792" w:type="dxa"/>
            <w:tcBorders>
              <w:top w:val="single" w:sz="6" w:space="0" w:color="auto"/>
              <w:left w:val="single" w:sz="6" w:space="0" w:color="auto"/>
              <w:bottom w:val="single" w:sz="6" w:space="0" w:color="auto"/>
              <w:right w:val="single" w:sz="6" w:space="0" w:color="auto"/>
            </w:tcBorders>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10</w:t>
            </w:r>
          </w:p>
        </w:tc>
        <w:tc>
          <w:tcPr>
            <w:tcW w:w="1719" w:type="dxa"/>
            <w:tcBorders>
              <w:top w:val="single" w:sz="6" w:space="0" w:color="auto"/>
              <w:left w:val="single" w:sz="6" w:space="0" w:color="auto"/>
              <w:bottom w:val="single" w:sz="6" w:space="0" w:color="auto"/>
              <w:right w:val="single" w:sz="6" w:space="0" w:color="auto"/>
            </w:tcBorders>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10   </w:t>
            </w:r>
          </w:p>
        </w:tc>
        <w:tc>
          <w:tcPr>
            <w:tcW w:w="1539" w:type="dxa"/>
            <w:gridSpan w:val="2"/>
            <w:tcBorders>
              <w:top w:val="single" w:sz="6" w:space="0" w:color="auto"/>
              <w:left w:val="single" w:sz="6" w:space="0" w:color="auto"/>
              <w:bottom w:val="single" w:sz="6" w:space="0" w:color="auto"/>
              <w:right w:val="single" w:sz="6" w:space="0" w:color="auto"/>
            </w:tcBorders>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5      </w:t>
            </w:r>
          </w:p>
        </w:tc>
      </w:tr>
      <w:tr w:rsidR="00037AB0" w:rsidRPr="0067456F" w:rsidTr="003C7992">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Социально-бытовые объекты</w:t>
            </w:r>
          </w:p>
        </w:tc>
        <w:tc>
          <w:tcPr>
            <w:tcW w:w="1618" w:type="dxa"/>
            <w:tcBorders>
              <w:top w:val="single" w:sz="6" w:space="0" w:color="auto"/>
              <w:left w:val="single" w:sz="6" w:space="0" w:color="auto"/>
              <w:bottom w:val="single" w:sz="6" w:space="0" w:color="auto"/>
              <w:right w:val="single" w:sz="6" w:space="0" w:color="auto"/>
            </w:tcBorders>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10    </w:t>
            </w:r>
          </w:p>
        </w:tc>
        <w:tc>
          <w:tcPr>
            <w:tcW w:w="1792" w:type="dxa"/>
            <w:tcBorders>
              <w:top w:val="single" w:sz="6" w:space="0" w:color="auto"/>
              <w:left w:val="single" w:sz="6" w:space="0" w:color="auto"/>
              <w:bottom w:val="single" w:sz="6" w:space="0" w:color="auto"/>
              <w:right w:val="single" w:sz="6" w:space="0" w:color="auto"/>
            </w:tcBorders>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5     </w:t>
            </w:r>
          </w:p>
        </w:tc>
        <w:tc>
          <w:tcPr>
            <w:tcW w:w="1719" w:type="dxa"/>
            <w:tcBorders>
              <w:top w:val="single" w:sz="6" w:space="0" w:color="auto"/>
              <w:left w:val="single" w:sz="6" w:space="0" w:color="auto"/>
              <w:bottom w:val="single" w:sz="6" w:space="0" w:color="auto"/>
              <w:right w:val="single" w:sz="6" w:space="0" w:color="auto"/>
            </w:tcBorders>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5     </w:t>
            </w:r>
          </w:p>
        </w:tc>
        <w:tc>
          <w:tcPr>
            <w:tcW w:w="1539" w:type="dxa"/>
            <w:gridSpan w:val="2"/>
            <w:tcBorders>
              <w:top w:val="single" w:sz="6" w:space="0" w:color="auto"/>
              <w:left w:val="single" w:sz="6" w:space="0" w:color="auto"/>
              <w:bottom w:val="single" w:sz="6" w:space="0" w:color="auto"/>
              <w:right w:val="single" w:sz="6" w:space="0" w:color="auto"/>
            </w:tcBorders>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5    </w:t>
            </w:r>
          </w:p>
        </w:tc>
      </w:tr>
      <w:tr w:rsidR="00037AB0" w:rsidRPr="0067456F" w:rsidTr="003C7992">
        <w:trPr>
          <w:cantSplit/>
          <w:trHeight w:val="360"/>
          <w:jc w:val="center"/>
        </w:trPr>
        <w:tc>
          <w:tcPr>
            <w:tcW w:w="2971" w:type="dxa"/>
            <w:tcBorders>
              <w:top w:val="single" w:sz="6" w:space="0" w:color="auto"/>
              <w:left w:val="single" w:sz="6" w:space="0" w:color="auto"/>
              <w:bottom w:val="single" w:sz="6" w:space="0" w:color="auto"/>
              <w:right w:val="single" w:sz="4" w:space="0" w:color="auto"/>
            </w:tcBorders>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Объекты торгового назначения и общественного питания          </w:t>
            </w:r>
          </w:p>
        </w:tc>
        <w:tc>
          <w:tcPr>
            <w:tcW w:w="1618" w:type="dxa"/>
            <w:tcBorders>
              <w:top w:val="single" w:sz="6" w:space="0" w:color="auto"/>
              <w:left w:val="single" w:sz="4" w:space="0" w:color="auto"/>
              <w:bottom w:val="single" w:sz="6" w:space="0" w:color="auto"/>
              <w:right w:val="single" w:sz="6" w:space="0" w:color="auto"/>
            </w:tcBorders>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7     </w:t>
            </w:r>
          </w:p>
        </w:tc>
        <w:tc>
          <w:tcPr>
            <w:tcW w:w="1792" w:type="dxa"/>
            <w:tcBorders>
              <w:top w:val="single" w:sz="6" w:space="0" w:color="auto"/>
              <w:left w:val="single" w:sz="6" w:space="0" w:color="auto"/>
              <w:bottom w:val="single" w:sz="6" w:space="0" w:color="auto"/>
              <w:right w:val="single" w:sz="4" w:space="0" w:color="auto"/>
            </w:tcBorders>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3      </w:t>
            </w:r>
          </w:p>
        </w:tc>
        <w:tc>
          <w:tcPr>
            <w:tcW w:w="1719" w:type="dxa"/>
            <w:tcBorders>
              <w:top w:val="single" w:sz="6" w:space="0" w:color="auto"/>
              <w:left w:val="single" w:sz="4" w:space="0" w:color="auto"/>
              <w:bottom w:val="single" w:sz="6" w:space="0" w:color="auto"/>
              <w:right w:val="single" w:sz="4" w:space="0" w:color="auto"/>
            </w:tcBorders>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3     </w:t>
            </w:r>
          </w:p>
        </w:tc>
        <w:tc>
          <w:tcPr>
            <w:tcW w:w="1539" w:type="dxa"/>
            <w:gridSpan w:val="2"/>
            <w:tcBorders>
              <w:top w:val="single" w:sz="6" w:space="0" w:color="auto"/>
              <w:left w:val="single" w:sz="4" w:space="0" w:color="auto"/>
              <w:bottom w:val="single" w:sz="6" w:space="0" w:color="auto"/>
              <w:right w:val="single" w:sz="6" w:space="0" w:color="auto"/>
            </w:tcBorders>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3      </w:t>
            </w:r>
          </w:p>
        </w:tc>
      </w:tr>
      <w:tr w:rsidR="00037AB0" w:rsidRPr="0067456F" w:rsidTr="003C79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4"/>
          <w:jc w:val="center"/>
        </w:trPr>
        <w:tc>
          <w:tcPr>
            <w:tcW w:w="2971"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Культурно-досуговые</w:t>
            </w:r>
            <w:r w:rsidRPr="0067456F">
              <w:rPr>
                <w:rFonts w:ascii="Times New Roman" w:hAnsi="Times New Roman" w:cs="Times New Roman"/>
              </w:rPr>
              <w:br/>
              <w:t xml:space="preserve">объекты          </w:t>
            </w:r>
          </w:p>
        </w:tc>
        <w:tc>
          <w:tcPr>
            <w:tcW w:w="1618"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5     </w:t>
            </w:r>
          </w:p>
        </w:tc>
        <w:tc>
          <w:tcPr>
            <w:tcW w:w="1792"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5      </w:t>
            </w:r>
          </w:p>
        </w:tc>
        <w:tc>
          <w:tcPr>
            <w:tcW w:w="1725" w:type="dxa"/>
            <w:gridSpan w:val="2"/>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5     </w:t>
            </w:r>
          </w:p>
        </w:tc>
        <w:tc>
          <w:tcPr>
            <w:tcW w:w="1533"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5      </w:t>
            </w:r>
          </w:p>
        </w:tc>
      </w:tr>
    </w:tbl>
    <w:p w:rsidR="00037AB0" w:rsidRPr="0067456F" w:rsidRDefault="00037AB0" w:rsidP="00037AB0">
      <w:pPr>
        <w:pStyle w:val="a6"/>
      </w:pPr>
    </w:p>
    <w:p w:rsidR="00037AB0" w:rsidRPr="0067456F" w:rsidRDefault="00037AB0" w:rsidP="00037AB0">
      <w:pPr>
        <w:pStyle w:val="a6"/>
      </w:pPr>
      <w:r w:rsidRPr="0067456F">
        <w:t xml:space="preserve">Представленные показатели плотности застройки функциональных зон общественно-делового назначения установлены исходя из анализа действующей градостроительной документации, сложившейся ситуации и являются рекомендательными. </w:t>
      </w:r>
    </w:p>
    <w:p w:rsidR="00037AB0" w:rsidRPr="0067456F" w:rsidRDefault="00037AB0" w:rsidP="00037AB0">
      <w:pPr>
        <w:pStyle w:val="a6"/>
      </w:pPr>
      <w:r w:rsidRPr="0067456F">
        <w:t>Основными показателями плотности застройки являются:</w:t>
      </w:r>
    </w:p>
    <w:p w:rsidR="00037AB0" w:rsidRPr="0067456F" w:rsidRDefault="00037AB0" w:rsidP="00037AB0">
      <w:pPr>
        <w:pStyle w:val="a2"/>
      </w:pPr>
      <w:r w:rsidRPr="0067456F">
        <w:t>коэффициент застройки – отношение площади, занятой под зданиями и сооружениями, к площади участка (квартала);</w:t>
      </w:r>
    </w:p>
    <w:p w:rsidR="00037AB0" w:rsidRPr="0067456F" w:rsidRDefault="00037AB0" w:rsidP="00037AB0">
      <w:pPr>
        <w:pStyle w:val="a2"/>
      </w:pPr>
      <w:r w:rsidRPr="0067456F">
        <w:t>коэффициент плотности застройки – отношение площади всех этажей зданий и сооружений к площади участка (квартала).</w:t>
      </w:r>
    </w:p>
    <w:p w:rsidR="00037AB0" w:rsidRPr="0067456F" w:rsidRDefault="00037AB0" w:rsidP="00037AB0">
      <w:pPr>
        <w:pStyle w:val="a6"/>
      </w:pPr>
      <w:r w:rsidRPr="0067456F">
        <w:t xml:space="preserve">Для </w:t>
      </w:r>
      <w:r w:rsidR="00EF4BF2" w:rsidRPr="0067456F">
        <w:t>муниципальных образований</w:t>
      </w:r>
      <w:r w:rsidRPr="0067456F">
        <w:t xml:space="preserve"> показатели плотности застройки участков территориальных зон следует принимать не более приведенной ниже (</w:t>
      </w:r>
      <w:r w:rsidR="002F344E">
        <w:fldChar w:fldCharType="begin"/>
      </w:r>
      <w:r w:rsidR="002F344E">
        <w:instrText xml:space="preserve"> REF _Ref393700740 \h  \* MERGEFORMAT </w:instrText>
      </w:r>
      <w:r w:rsidR="002F344E">
        <w:fldChar w:fldCharType="separate"/>
      </w:r>
      <w:r w:rsidR="0067456F" w:rsidRPr="0067456F">
        <w:t xml:space="preserve">Таблица </w:t>
      </w:r>
      <w:r w:rsidR="0067456F">
        <w:t>4</w:t>
      </w:r>
      <w:r w:rsidR="002F344E">
        <w:fldChar w:fldCharType="end"/>
      </w:r>
      <w:r w:rsidRPr="0067456F">
        <w:t>).</w:t>
      </w:r>
    </w:p>
    <w:p w:rsidR="00037AB0" w:rsidRPr="0067456F" w:rsidRDefault="00037AB0" w:rsidP="00037AB0">
      <w:pPr>
        <w:pStyle w:val="af1"/>
        <w:jc w:val="right"/>
      </w:pPr>
      <w:bookmarkStart w:id="22" w:name="_Ref393700740"/>
      <w:r w:rsidRPr="0067456F">
        <w:t xml:space="preserve">Таблица </w:t>
      </w:r>
      <w:fldSimple w:instr=" SEQ Таблица \* ARABIC ">
        <w:r w:rsidR="0067456F">
          <w:rPr>
            <w:noProof/>
          </w:rPr>
          <w:t>4</w:t>
        </w:r>
      </w:fldSimple>
      <w:bookmarkEnd w:id="22"/>
    </w:p>
    <w:tbl>
      <w:tblPr>
        <w:tblW w:w="9639" w:type="dxa"/>
        <w:jc w:val="center"/>
        <w:tblLayout w:type="fixed"/>
        <w:tblCellMar>
          <w:left w:w="70" w:type="dxa"/>
          <w:right w:w="70" w:type="dxa"/>
        </w:tblCellMar>
        <w:tblLook w:val="0000" w:firstRow="0" w:lastRow="0" w:firstColumn="0" w:lastColumn="0" w:noHBand="0" w:noVBand="0"/>
      </w:tblPr>
      <w:tblGrid>
        <w:gridCol w:w="6379"/>
        <w:gridCol w:w="1701"/>
        <w:gridCol w:w="1559"/>
      </w:tblGrid>
      <w:tr w:rsidR="00037AB0" w:rsidRPr="0067456F" w:rsidTr="003C7992">
        <w:trPr>
          <w:cantSplit/>
          <w:trHeight w:val="20"/>
          <w:jc w:val="center"/>
        </w:trPr>
        <w:tc>
          <w:tcPr>
            <w:tcW w:w="6379" w:type="dxa"/>
            <w:tcBorders>
              <w:top w:val="single" w:sz="6" w:space="0" w:color="auto"/>
              <w:left w:val="single" w:sz="6" w:space="0" w:color="auto"/>
              <w:bottom w:val="single" w:sz="6" w:space="0" w:color="auto"/>
              <w:right w:val="single" w:sz="6" w:space="0" w:color="auto"/>
            </w:tcBorders>
          </w:tcPr>
          <w:p w:rsidR="00037AB0" w:rsidRPr="0067456F" w:rsidRDefault="00037AB0" w:rsidP="003C7992">
            <w:pPr>
              <w:autoSpaceDE w:val="0"/>
              <w:autoSpaceDN w:val="0"/>
              <w:adjustRightInd w:val="0"/>
              <w:jc w:val="center"/>
              <w:rPr>
                <w:b/>
                <w:sz w:val="20"/>
                <w:szCs w:val="20"/>
              </w:rPr>
            </w:pPr>
            <w:r w:rsidRPr="0067456F">
              <w:rPr>
                <w:b/>
                <w:sz w:val="20"/>
                <w:szCs w:val="20"/>
              </w:rPr>
              <w:t>Застройка общественно-делового назначения</w:t>
            </w:r>
          </w:p>
        </w:tc>
        <w:tc>
          <w:tcPr>
            <w:tcW w:w="1701" w:type="dxa"/>
            <w:tcBorders>
              <w:top w:val="single" w:sz="6" w:space="0" w:color="auto"/>
              <w:left w:val="single" w:sz="6" w:space="0" w:color="auto"/>
              <w:bottom w:val="single" w:sz="6" w:space="0" w:color="auto"/>
              <w:right w:val="single" w:sz="6" w:space="0" w:color="auto"/>
            </w:tcBorders>
          </w:tcPr>
          <w:p w:rsidR="00037AB0" w:rsidRPr="0067456F" w:rsidRDefault="00037AB0" w:rsidP="003C7992">
            <w:pPr>
              <w:autoSpaceDE w:val="0"/>
              <w:autoSpaceDN w:val="0"/>
              <w:adjustRightInd w:val="0"/>
              <w:jc w:val="center"/>
              <w:rPr>
                <w:b/>
                <w:sz w:val="20"/>
                <w:szCs w:val="20"/>
              </w:rPr>
            </w:pPr>
            <w:r w:rsidRPr="0067456F">
              <w:rPr>
                <w:b/>
                <w:sz w:val="20"/>
                <w:szCs w:val="20"/>
              </w:rPr>
              <w:t>Коэфф.</w:t>
            </w:r>
          </w:p>
          <w:p w:rsidR="00037AB0" w:rsidRPr="0067456F" w:rsidRDefault="00037AB0" w:rsidP="003C7992">
            <w:pPr>
              <w:autoSpaceDE w:val="0"/>
              <w:autoSpaceDN w:val="0"/>
              <w:adjustRightInd w:val="0"/>
              <w:jc w:val="center"/>
              <w:rPr>
                <w:b/>
                <w:sz w:val="20"/>
                <w:szCs w:val="20"/>
              </w:rPr>
            </w:pPr>
            <w:r w:rsidRPr="0067456F">
              <w:rPr>
                <w:b/>
                <w:sz w:val="20"/>
                <w:szCs w:val="20"/>
              </w:rPr>
              <w:t>застройки</w:t>
            </w:r>
          </w:p>
        </w:tc>
        <w:tc>
          <w:tcPr>
            <w:tcW w:w="1559" w:type="dxa"/>
            <w:tcBorders>
              <w:top w:val="single" w:sz="6" w:space="0" w:color="auto"/>
              <w:left w:val="single" w:sz="6" w:space="0" w:color="auto"/>
              <w:bottom w:val="single" w:sz="6" w:space="0" w:color="auto"/>
              <w:right w:val="single" w:sz="6" w:space="0" w:color="auto"/>
            </w:tcBorders>
          </w:tcPr>
          <w:p w:rsidR="00037AB0" w:rsidRPr="0067456F" w:rsidRDefault="00037AB0" w:rsidP="003C7992">
            <w:pPr>
              <w:autoSpaceDE w:val="0"/>
              <w:autoSpaceDN w:val="0"/>
              <w:adjustRightInd w:val="0"/>
              <w:jc w:val="center"/>
              <w:rPr>
                <w:b/>
                <w:sz w:val="20"/>
                <w:szCs w:val="20"/>
              </w:rPr>
            </w:pPr>
            <w:r w:rsidRPr="0067456F">
              <w:rPr>
                <w:b/>
                <w:sz w:val="20"/>
                <w:szCs w:val="20"/>
              </w:rPr>
              <w:t>Коэфф. плотности</w:t>
            </w:r>
          </w:p>
          <w:p w:rsidR="00037AB0" w:rsidRPr="0067456F" w:rsidRDefault="00037AB0" w:rsidP="003C7992">
            <w:pPr>
              <w:autoSpaceDE w:val="0"/>
              <w:autoSpaceDN w:val="0"/>
              <w:adjustRightInd w:val="0"/>
              <w:jc w:val="center"/>
              <w:rPr>
                <w:b/>
                <w:sz w:val="20"/>
                <w:szCs w:val="20"/>
              </w:rPr>
            </w:pPr>
            <w:r w:rsidRPr="0067456F">
              <w:rPr>
                <w:b/>
                <w:sz w:val="20"/>
                <w:szCs w:val="20"/>
              </w:rPr>
              <w:t>застройки</w:t>
            </w:r>
          </w:p>
        </w:tc>
      </w:tr>
      <w:tr w:rsidR="00366DE3" w:rsidRPr="0067456F" w:rsidTr="003C7992">
        <w:trPr>
          <w:cantSplit/>
          <w:trHeight w:val="20"/>
          <w:jc w:val="center"/>
        </w:trPr>
        <w:tc>
          <w:tcPr>
            <w:tcW w:w="6379" w:type="dxa"/>
            <w:tcBorders>
              <w:top w:val="single" w:sz="6" w:space="0" w:color="auto"/>
              <w:left w:val="single" w:sz="6" w:space="0" w:color="auto"/>
              <w:right w:val="single" w:sz="6" w:space="0" w:color="auto"/>
            </w:tcBorders>
          </w:tcPr>
          <w:p w:rsidR="00366DE3" w:rsidRPr="0067456F" w:rsidRDefault="00366DE3" w:rsidP="003C7992">
            <w:pPr>
              <w:autoSpaceDE w:val="0"/>
              <w:autoSpaceDN w:val="0"/>
              <w:adjustRightInd w:val="0"/>
              <w:rPr>
                <w:sz w:val="20"/>
                <w:szCs w:val="20"/>
              </w:rPr>
            </w:pPr>
            <w:r w:rsidRPr="0067456F">
              <w:rPr>
                <w:sz w:val="20"/>
                <w:szCs w:val="20"/>
              </w:rPr>
              <w:t>Многофункциональная застройка</w:t>
            </w:r>
          </w:p>
        </w:tc>
        <w:tc>
          <w:tcPr>
            <w:tcW w:w="1701" w:type="dxa"/>
            <w:tcBorders>
              <w:top w:val="single" w:sz="6" w:space="0" w:color="auto"/>
              <w:left w:val="single" w:sz="6" w:space="0" w:color="auto"/>
              <w:right w:val="single" w:sz="6" w:space="0" w:color="auto"/>
            </w:tcBorders>
          </w:tcPr>
          <w:p w:rsidR="00366DE3" w:rsidRPr="0067456F" w:rsidRDefault="00366DE3" w:rsidP="00676844">
            <w:pPr>
              <w:autoSpaceDE w:val="0"/>
              <w:autoSpaceDN w:val="0"/>
              <w:adjustRightInd w:val="0"/>
              <w:jc w:val="center"/>
              <w:rPr>
                <w:sz w:val="20"/>
                <w:szCs w:val="20"/>
              </w:rPr>
            </w:pPr>
            <w:r w:rsidRPr="0067456F">
              <w:rPr>
                <w:sz w:val="20"/>
                <w:szCs w:val="20"/>
              </w:rPr>
              <w:t>1,0</w:t>
            </w:r>
          </w:p>
        </w:tc>
        <w:tc>
          <w:tcPr>
            <w:tcW w:w="1559" w:type="dxa"/>
            <w:tcBorders>
              <w:top w:val="single" w:sz="6" w:space="0" w:color="auto"/>
              <w:left w:val="single" w:sz="6" w:space="0" w:color="auto"/>
              <w:right w:val="single" w:sz="6" w:space="0" w:color="auto"/>
            </w:tcBorders>
          </w:tcPr>
          <w:p w:rsidR="00366DE3" w:rsidRPr="0067456F" w:rsidRDefault="00366DE3" w:rsidP="00676844">
            <w:pPr>
              <w:autoSpaceDE w:val="0"/>
              <w:autoSpaceDN w:val="0"/>
              <w:adjustRightInd w:val="0"/>
              <w:jc w:val="center"/>
              <w:rPr>
                <w:sz w:val="20"/>
                <w:szCs w:val="20"/>
              </w:rPr>
            </w:pPr>
            <w:r w:rsidRPr="0067456F">
              <w:rPr>
                <w:sz w:val="20"/>
                <w:szCs w:val="20"/>
              </w:rPr>
              <w:t>3,0</w:t>
            </w:r>
          </w:p>
        </w:tc>
      </w:tr>
      <w:tr w:rsidR="00366DE3" w:rsidRPr="0067456F" w:rsidTr="003C7992">
        <w:trPr>
          <w:cantSplit/>
          <w:trHeight w:val="20"/>
          <w:jc w:val="center"/>
        </w:trPr>
        <w:tc>
          <w:tcPr>
            <w:tcW w:w="6379" w:type="dxa"/>
            <w:tcBorders>
              <w:top w:val="single" w:sz="6" w:space="0" w:color="auto"/>
              <w:left w:val="single" w:sz="6" w:space="0" w:color="auto"/>
              <w:bottom w:val="single" w:sz="4" w:space="0" w:color="auto"/>
              <w:right w:val="single" w:sz="6" w:space="0" w:color="auto"/>
            </w:tcBorders>
          </w:tcPr>
          <w:p w:rsidR="00366DE3" w:rsidRPr="0067456F" w:rsidRDefault="00366DE3" w:rsidP="003C7992">
            <w:pPr>
              <w:autoSpaceDE w:val="0"/>
              <w:autoSpaceDN w:val="0"/>
              <w:adjustRightInd w:val="0"/>
              <w:rPr>
                <w:sz w:val="20"/>
                <w:szCs w:val="20"/>
              </w:rPr>
            </w:pPr>
            <w:r w:rsidRPr="0067456F">
              <w:rPr>
                <w:sz w:val="20"/>
                <w:szCs w:val="20"/>
              </w:rPr>
              <w:t>Специализированная общественная застройка</w:t>
            </w:r>
          </w:p>
        </w:tc>
        <w:tc>
          <w:tcPr>
            <w:tcW w:w="1701" w:type="dxa"/>
            <w:tcBorders>
              <w:top w:val="single" w:sz="6" w:space="0" w:color="auto"/>
              <w:left w:val="single" w:sz="6" w:space="0" w:color="auto"/>
              <w:bottom w:val="single" w:sz="4" w:space="0" w:color="auto"/>
              <w:right w:val="single" w:sz="6" w:space="0" w:color="auto"/>
            </w:tcBorders>
          </w:tcPr>
          <w:p w:rsidR="00366DE3" w:rsidRPr="0067456F" w:rsidRDefault="00366DE3" w:rsidP="00676844">
            <w:pPr>
              <w:autoSpaceDE w:val="0"/>
              <w:autoSpaceDN w:val="0"/>
              <w:adjustRightInd w:val="0"/>
              <w:jc w:val="center"/>
              <w:rPr>
                <w:sz w:val="20"/>
                <w:szCs w:val="20"/>
              </w:rPr>
            </w:pPr>
            <w:r w:rsidRPr="0067456F">
              <w:rPr>
                <w:sz w:val="20"/>
                <w:szCs w:val="20"/>
              </w:rPr>
              <w:t>0,8</w:t>
            </w:r>
          </w:p>
        </w:tc>
        <w:tc>
          <w:tcPr>
            <w:tcW w:w="1559" w:type="dxa"/>
            <w:tcBorders>
              <w:top w:val="single" w:sz="6" w:space="0" w:color="auto"/>
              <w:left w:val="single" w:sz="6" w:space="0" w:color="auto"/>
              <w:bottom w:val="single" w:sz="4" w:space="0" w:color="auto"/>
              <w:right w:val="single" w:sz="6" w:space="0" w:color="auto"/>
            </w:tcBorders>
          </w:tcPr>
          <w:p w:rsidR="00366DE3" w:rsidRPr="0067456F" w:rsidRDefault="00366DE3" w:rsidP="00676844">
            <w:pPr>
              <w:autoSpaceDE w:val="0"/>
              <w:autoSpaceDN w:val="0"/>
              <w:adjustRightInd w:val="0"/>
              <w:jc w:val="center"/>
              <w:rPr>
                <w:sz w:val="20"/>
                <w:szCs w:val="20"/>
              </w:rPr>
            </w:pPr>
            <w:r w:rsidRPr="0067456F">
              <w:rPr>
                <w:sz w:val="20"/>
                <w:szCs w:val="20"/>
              </w:rPr>
              <w:t>2,4</w:t>
            </w:r>
          </w:p>
        </w:tc>
      </w:tr>
    </w:tbl>
    <w:p w:rsidR="00037AB0" w:rsidRPr="0067456F" w:rsidRDefault="00037AB0" w:rsidP="00037AB0">
      <w:pPr>
        <w:pStyle w:val="ConsPlusNonformat"/>
        <w:jc w:val="both"/>
        <w:rPr>
          <w:rFonts w:ascii="Times New Roman" w:hAnsi="Times New Roman" w:cs="Times New Roman"/>
        </w:rPr>
      </w:pPr>
      <w:r w:rsidRPr="0067456F">
        <w:rPr>
          <w:rFonts w:ascii="Times New Roman" w:hAnsi="Times New Roman" w:cs="Times New Roman"/>
        </w:rPr>
        <w:lastRenderedPageBreak/>
        <w:t xml:space="preserve">Примечания. 1. Для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037AB0" w:rsidRPr="0067456F" w:rsidRDefault="00037AB0" w:rsidP="00037AB0">
      <w:pPr>
        <w:pStyle w:val="ConsPlusNonformat"/>
        <w:jc w:val="both"/>
        <w:rPr>
          <w:rFonts w:ascii="Times New Roman" w:hAnsi="Times New Roman" w:cs="Times New Roman"/>
        </w:rPr>
      </w:pPr>
      <w:r w:rsidRPr="0067456F">
        <w:rPr>
          <w:rFonts w:ascii="Times New Roman" w:hAnsi="Times New Roman" w:cs="Times New Roman"/>
        </w:rPr>
        <w:t xml:space="preserve">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                     </w:t>
      </w:r>
    </w:p>
    <w:p w:rsidR="00037AB0" w:rsidRPr="0067456F" w:rsidRDefault="00037AB0" w:rsidP="00037AB0">
      <w:pPr>
        <w:pStyle w:val="ConsPlusNonformat"/>
        <w:jc w:val="both"/>
        <w:rPr>
          <w:rFonts w:ascii="Times New Roman" w:hAnsi="Times New Roman" w:cs="Times New Roman"/>
        </w:rPr>
      </w:pPr>
      <w:r w:rsidRPr="0067456F">
        <w:rPr>
          <w:rFonts w:ascii="Times New Roman" w:hAnsi="Times New Roman" w:cs="Times New Roman"/>
        </w:rPr>
        <w:t xml:space="preserve">    3.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w:t>
      </w:r>
    </w:p>
    <w:p w:rsidR="00037AB0" w:rsidRPr="0067456F" w:rsidRDefault="00037AB0" w:rsidP="00037AB0">
      <w:pPr>
        <w:pStyle w:val="a6"/>
      </w:pPr>
      <w:r w:rsidRPr="0067456F">
        <w:t xml:space="preserve">Представленные показатели плотности застройки участков территориальных зон общественно-делового назначения являются рекомендательными и приняты на основе нормативных показателей, представленных в таблице </w:t>
      </w:r>
      <w:r w:rsidR="002416BB" w:rsidRPr="0067456F">
        <w:t xml:space="preserve"> Б.1 приложение Б (обязательное) СП 42.13330.2016 «СНиП 2.07.01.-89* Градостроительство. Планировка и застройка городских и сельских поселений» </w:t>
      </w:r>
      <w:r w:rsidRPr="0067456F">
        <w:t xml:space="preserve">с учётом снижения показателей плотности застройки исходя из местных особенностей. </w:t>
      </w:r>
    </w:p>
    <w:p w:rsidR="00D94082" w:rsidRPr="0067456F" w:rsidRDefault="00D94082" w:rsidP="00CF5B5C">
      <w:pPr>
        <w:pStyle w:val="11"/>
      </w:pPr>
      <w:bookmarkStart w:id="23" w:name="_Toc524461058"/>
      <w:r w:rsidRPr="0067456F">
        <w:t>Нормативы градостроительного проектирования жилых зон</w:t>
      </w:r>
      <w:bookmarkEnd w:id="23"/>
    </w:p>
    <w:p w:rsidR="00D94082" w:rsidRPr="0067456F" w:rsidRDefault="00D94082" w:rsidP="00CF5B5C">
      <w:pPr>
        <w:pStyle w:val="2"/>
      </w:pPr>
      <w:bookmarkStart w:id="24" w:name="_Toc389132931"/>
      <w:bookmarkStart w:id="25" w:name="_Toc524461059"/>
      <w:r w:rsidRPr="0067456F">
        <w:t>Нормативы площади элементов планировочной структуры жилых зон</w:t>
      </w:r>
      <w:bookmarkEnd w:id="24"/>
      <w:bookmarkEnd w:id="25"/>
      <w:r w:rsidR="00BA6365" w:rsidRPr="0067456F">
        <w:t xml:space="preserve"> </w:t>
      </w:r>
    </w:p>
    <w:p w:rsidR="00212E04" w:rsidRPr="0067456F" w:rsidRDefault="00212E04" w:rsidP="00212E04">
      <w:pPr>
        <w:pStyle w:val="a6"/>
      </w:pPr>
      <w:r w:rsidRPr="0067456F">
        <w:t>Согласно</w:t>
      </w:r>
      <w:r w:rsidR="00BC466E" w:rsidRPr="0067456F">
        <w:t xml:space="preserve"> СП 42.13330.2016 «</w:t>
      </w:r>
      <w:r w:rsidRPr="0067456F">
        <w:t>СНиП 2.07.01.-89* Градостроительство. Планировка и застройка городских и сельских поселений» п. 5.4: т</w:t>
      </w:r>
      <w:r w:rsidR="00037AB0" w:rsidRPr="0067456F">
        <w:t xml:space="preserve">ерритории жилых зон организуются в виде следующих функционально-планировочных </w:t>
      </w:r>
      <w:r w:rsidR="004D222D" w:rsidRPr="0067456F">
        <w:t>элементов – жилых образований:</w:t>
      </w:r>
      <w:r w:rsidR="00037AB0" w:rsidRPr="0067456F">
        <w:t xml:space="preserve"> жилой микрорайон</w:t>
      </w:r>
      <w:r w:rsidR="004D222D" w:rsidRPr="0067456F">
        <w:t xml:space="preserve"> (квартал)</w:t>
      </w:r>
      <w:r w:rsidR="00037AB0" w:rsidRPr="0067456F">
        <w:t xml:space="preserve">, жилая группа, жилой район. Жилой район, жилой микрорайон </w:t>
      </w:r>
      <w:r w:rsidR="004D222D" w:rsidRPr="0067456F">
        <w:t xml:space="preserve">(квартал) </w:t>
      </w:r>
      <w:r w:rsidR="00037AB0" w:rsidRPr="0067456F">
        <w:t>являются объектами документов территориального планирования и документов по планировке территории.</w:t>
      </w:r>
    </w:p>
    <w:p w:rsidR="00522EAD" w:rsidRPr="0067456F" w:rsidRDefault="00037AB0" w:rsidP="00212E04">
      <w:pPr>
        <w:pStyle w:val="a6"/>
      </w:pPr>
      <w:r w:rsidRPr="0067456F">
        <w:t xml:space="preserve">Жилой микрорайон – </w:t>
      </w:r>
      <w:r w:rsidR="00FF070E" w:rsidRPr="0067456F">
        <w:t xml:space="preserve">основной элемент планировочной структуры застройки в границах красных линий или других границ, </w:t>
      </w:r>
      <w:r w:rsidR="00522EAD" w:rsidRPr="0067456F">
        <w:t xml:space="preserve">размер территории которого </w:t>
      </w:r>
      <w:r w:rsidRPr="0067456F">
        <w:t xml:space="preserve">не более </w:t>
      </w:r>
      <w:r w:rsidR="00DE31B1" w:rsidRPr="0067456F">
        <w:t>60</w:t>
      </w:r>
      <w:r w:rsidRPr="0067456F">
        <w:t xml:space="preserve"> га.</w:t>
      </w:r>
    </w:p>
    <w:p w:rsidR="00037AB0" w:rsidRPr="0067456F" w:rsidRDefault="00522EAD" w:rsidP="00AB3755">
      <w:pPr>
        <w:pStyle w:val="a6"/>
      </w:pPr>
      <w:r w:rsidRPr="0067456F">
        <w:t>В микрорайоне (квартале) выделяются земельные участки жилой застройки для отдельных домов (домовладений) или групп жилых домов в соответстви</w:t>
      </w:r>
      <w:r w:rsidR="00AB3755" w:rsidRPr="0067456F">
        <w:t>и с планом межевания территории.</w:t>
      </w:r>
      <w:r w:rsidRPr="0067456F">
        <w:t xml:space="preserve"> При разработке документов о планировке территории на отдельный участок территории, занимающий часть территории квартала или микрорайона, необходимо обеспечить совместимость размещаемых объектов с окружающей застройкой и требуемый уровень социального и культурно-бытового обслуживания населения для квартала</w:t>
      </w:r>
      <w:r w:rsidR="00AB3755" w:rsidRPr="0067456F">
        <w:t xml:space="preserve"> (</w:t>
      </w:r>
      <w:r w:rsidRPr="0067456F">
        <w:t xml:space="preserve">микрорайона) в целом. </w:t>
      </w:r>
      <w:r w:rsidR="0054302C" w:rsidRPr="0067456F">
        <w:t xml:space="preserve"> В кварталах и микрорайонах жилых зон не допускается устройство транзитных проездов на территории групп жилых домов, объединенных общим пространством, двором. Территория групп жилых домов не должна превышать 5 га.</w:t>
      </w:r>
    </w:p>
    <w:p w:rsidR="00037AB0" w:rsidRPr="0067456F" w:rsidRDefault="00037AB0" w:rsidP="00A223CD">
      <w:pPr>
        <w:pStyle w:val="a6"/>
      </w:pPr>
      <w:r w:rsidRPr="0067456F">
        <w:rPr>
          <w:bCs/>
        </w:rPr>
        <w:t xml:space="preserve">Жилой район </w:t>
      </w:r>
      <w:r w:rsidRPr="0067456F">
        <w:t xml:space="preserve">– элемент планировочной структуры площадью, </w:t>
      </w:r>
      <w:r w:rsidR="00DE31B1" w:rsidRPr="0067456F">
        <w:t xml:space="preserve">не более </w:t>
      </w:r>
      <w:r w:rsidRPr="0067456F">
        <w:t xml:space="preserve"> 250 га, в пределах которого </w:t>
      </w:r>
      <w:r w:rsidR="00AE5F8E" w:rsidRPr="0067456F">
        <w:t>размещаются группы микрорайонов (</w:t>
      </w:r>
      <w:r w:rsidRPr="0067456F">
        <w:t>кварталов</w:t>
      </w:r>
      <w:r w:rsidR="007C0392" w:rsidRPr="0067456F">
        <w:t xml:space="preserve">). </w:t>
      </w:r>
      <w:r w:rsidRPr="0067456F">
        <w:t>Границами территории район</w:t>
      </w:r>
      <w:r w:rsidR="007C0392" w:rsidRPr="0067456F">
        <w:t>а являются магистральные улицы</w:t>
      </w:r>
      <w:r w:rsidRPr="0067456F">
        <w:t>, линии железных дорог, естественные рубежи</w:t>
      </w:r>
      <w:r w:rsidR="007C0392" w:rsidRPr="0067456F">
        <w:t>(река, лес и др.)</w:t>
      </w:r>
      <w:r w:rsidRPr="0067456F">
        <w:t>.</w:t>
      </w:r>
    </w:p>
    <w:p w:rsidR="00037AB0" w:rsidRPr="0067456F" w:rsidRDefault="00037AB0" w:rsidP="00037AB0">
      <w:pPr>
        <w:pStyle w:val="a6"/>
      </w:pPr>
      <w:r w:rsidRPr="0067456F">
        <w:t>Рекомендуемые показатели нормируемых элементов территории жилого квартала (микрорайона) приведены ниже (</w:t>
      </w:r>
      <w:r w:rsidR="002F344E">
        <w:fldChar w:fldCharType="begin"/>
      </w:r>
      <w:r w:rsidR="002F344E">
        <w:instrText xml:space="preserve"> REF _Ref393700762 \h  \* MERGEFORMAT </w:instrText>
      </w:r>
      <w:r w:rsidR="002F344E">
        <w:fldChar w:fldCharType="separate"/>
      </w:r>
      <w:r w:rsidR="0067456F" w:rsidRPr="0067456F">
        <w:t xml:space="preserve">Таблица </w:t>
      </w:r>
      <w:r w:rsidR="0067456F">
        <w:t>5</w:t>
      </w:r>
      <w:r w:rsidR="002F344E">
        <w:fldChar w:fldCharType="end"/>
      </w:r>
      <w:r w:rsidRPr="0067456F">
        <w:t>).</w:t>
      </w:r>
    </w:p>
    <w:p w:rsidR="00037AB0" w:rsidRPr="0067456F" w:rsidRDefault="00037AB0" w:rsidP="00037AB0">
      <w:pPr>
        <w:pStyle w:val="af1"/>
        <w:jc w:val="right"/>
      </w:pPr>
      <w:bookmarkStart w:id="26" w:name="_Ref393700762"/>
      <w:bookmarkStart w:id="27" w:name="_Ref364439411"/>
      <w:r w:rsidRPr="0067456F">
        <w:t xml:space="preserve">Таблица </w:t>
      </w:r>
      <w:fldSimple w:instr=" SEQ Таблица \* ARABIC ">
        <w:r w:rsidR="0067456F">
          <w:rPr>
            <w:noProof/>
          </w:rPr>
          <w:t>5</w:t>
        </w:r>
      </w:fldSimple>
      <w:bookmarkEnd w:id="26"/>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6D52FE" w:rsidRPr="0067456F" w:rsidTr="00EC4EDB">
        <w:trPr>
          <w:cantSplit/>
          <w:trHeight w:val="360"/>
        </w:trPr>
        <w:tc>
          <w:tcPr>
            <w:tcW w:w="675" w:type="dxa"/>
            <w:tcBorders>
              <w:top w:val="single" w:sz="6" w:space="0" w:color="auto"/>
              <w:left w:val="single" w:sz="6" w:space="0" w:color="auto"/>
              <w:bottom w:val="single" w:sz="6" w:space="0" w:color="auto"/>
              <w:right w:val="single" w:sz="6" w:space="0" w:color="auto"/>
            </w:tcBorders>
          </w:tcPr>
          <w:bookmarkEnd w:id="27"/>
          <w:p w:rsidR="006D52FE" w:rsidRPr="0067456F" w:rsidRDefault="006D52FE" w:rsidP="00EC4EDB">
            <w:pPr>
              <w:pStyle w:val="ConsPlusNormal"/>
              <w:widowControl/>
              <w:ind w:firstLine="0"/>
              <w:jc w:val="center"/>
              <w:rPr>
                <w:rFonts w:ascii="Times New Roman" w:hAnsi="Times New Roman" w:cs="Times New Roman"/>
                <w:sz w:val="22"/>
                <w:szCs w:val="22"/>
              </w:rPr>
            </w:pPr>
            <w:r w:rsidRPr="0067456F">
              <w:rPr>
                <w:rFonts w:ascii="Times New Roman" w:hAnsi="Times New Roman" w:cs="Times New Roman"/>
                <w:sz w:val="22"/>
                <w:szCs w:val="22"/>
              </w:rPr>
              <w:t xml:space="preserve">N  </w:t>
            </w:r>
            <w:r w:rsidRPr="0067456F">
              <w:rPr>
                <w:rFonts w:ascii="Times New Roman" w:hAnsi="Times New Roman" w:cs="Times New Roman"/>
                <w:sz w:val="22"/>
                <w:szCs w:val="22"/>
              </w:rPr>
              <w:br/>
              <w:t>п/п</w:t>
            </w:r>
          </w:p>
        </w:tc>
        <w:tc>
          <w:tcPr>
            <w:tcW w:w="4357"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jc w:val="center"/>
              <w:rPr>
                <w:rFonts w:ascii="Times New Roman" w:hAnsi="Times New Roman" w:cs="Times New Roman"/>
                <w:sz w:val="22"/>
                <w:szCs w:val="22"/>
              </w:rPr>
            </w:pPr>
            <w:r w:rsidRPr="0067456F">
              <w:rPr>
                <w:rFonts w:ascii="Times New Roman" w:hAnsi="Times New Roman" w:cs="Times New Roman"/>
                <w:sz w:val="22"/>
                <w:szCs w:val="22"/>
              </w:rPr>
              <w:t xml:space="preserve">Элементы территории    </w:t>
            </w:r>
            <w:r w:rsidRPr="0067456F">
              <w:rPr>
                <w:rFonts w:ascii="Times New Roman" w:hAnsi="Times New Roman" w:cs="Times New Roman"/>
                <w:sz w:val="22"/>
                <w:szCs w:val="22"/>
              </w:rPr>
              <w:br/>
              <w:t>жилого квартала</w:t>
            </w:r>
          </w:p>
        </w:tc>
        <w:tc>
          <w:tcPr>
            <w:tcW w:w="4394"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jc w:val="center"/>
              <w:rPr>
                <w:rFonts w:ascii="Times New Roman" w:hAnsi="Times New Roman" w:cs="Times New Roman"/>
                <w:sz w:val="22"/>
                <w:szCs w:val="22"/>
              </w:rPr>
            </w:pPr>
            <w:r w:rsidRPr="0067456F">
              <w:rPr>
                <w:rFonts w:ascii="Times New Roman" w:hAnsi="Times New Roman" w:cs="Times New Roman"/>
                <w:sz w:val="22"/>
                <w:szCs w:val="22"/>
              </w:rPr>
              <w:t>Площадь элемента территории, % от общей площади территории жилого квартала</w:t>
            </w:r>
          </w:p>
        </w:tc>
      </w:tr>
      <w:tr w:rsidR="006D52FE" w:rsidRPr="0067456F" w:rsidTr="00EC4EDB">
        <w:trPr>
          <w:cantSplit/>
          <w:trHeight w:val="240"/>
        </w:trPr>
        <w:tc>
          <w:tcPr>
            <w:tcW w:w="675"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r w:rsidRPr="0067456F">
              <w:rPr>
                <w:rFonts w:ascii="Times New Roman" w:hAnsi="Times New Roman" w:cs="Times New Roman"/>
                <w:sz w:val="22"/>
                <w:szCs w:val="22"/>
              </w:rPr>
              <w:t xml:space="preserve">1.  </w:t>
            </w:r>
          </w:p>
        </w:tc>
        <w:tc>
          <w:tcPr>
            <w:tcW w:w="4357"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r w:rsidRPr="0067456F">
              <w:rPr>
                <w:rFonts w:ascii="Times New Roman" w:hAnsi="Times New Roman" w:cs="Times New Roman"/>
                <w:sz w:val="22"/>
                <w:szCs w:val="22"/>
              </w:rPr>
              <w:t xml:space="preserve">Проезды             </w:t>
            </w:r>
          </w:p>
        </w:tc>
        <w:tc>
          <w:tcPr>
            <w:tcW w:w="4394"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r w:rsidRPr="0067456F">
              <w:rPr>
                <w:rFonts w:ascii="Times New Roman" w:hAnsi="Times New Roman" w:cs="Times New Roman"/>
                <w:sz w:val="22"/>
                <w:szCs w:val="22"/>
              </w:rPr>
              <w:t xml:space="preserve">10          </w:t>
            </w:r>
          </w:p>
        </w:tc>
      </w:tr>
      <w:tr w:rsidR="006D52FE" w:rsidRPr="0067456F" w:rsidTr="00EC4EDB">
        <w:trPr>
          <w:cantSplit/>
          <w:trHeight w:val="240"/>
        </w:trPr>
        <w:tc>
          <w:tcPr>
            <w:tcW w:w="675"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r w:rsidRPr="0067456F">
              <w:rPr>
                <w:rFonts w:ascii="Times New Roman" w:hAnsi="Times New Roman" w:cs="Times New Roman"/>
                <w:sz w:val="22"/>
                <w:szCs w:val="22"/>
              </w:rPr>
              <w:t xml:space="preserve">2.  </w:t>
            </w:r>
          </w:p>
        </w:tc>
        <w:tc>
          <w:tcPr>
            <w:tcW w:w="4357"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r w:rsidRPr="0067456F">
              <w:rPr>
                <w:rFonts w:ascii="Times New Roman" w:hAnsi="Times New Roman" w:cs="Times New Roman"/>
                <w:sz w:val="22"/>
                <w:szCs w:val="22"/>
              </w:rPr>
              <w:t>Дошкольные  образовательные организации</w:t>
            </w:r>
          </w:p>
        </w:tc>
        <w:tc>
          <w:tcPr>
            <w:tcW w:w="4394"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r w:rsidRPr="0067456F">
              <w:rPr>
                <w:rFonts w:ascii="Times New Roman" w:hAnsi="Times New Roman" w:cs="Times New Roman"/>
                <w:sz w:val="22"/>
                <w:szCs w:val="22"/>
              </w:rPr>
              <w:t xml:space="preserve">5          </w:t>
            </w:r>
          </w:p>
        </w:tc>
      </w:tr>
      <w:tr w:rsidR="006D52FE" w:rsidRPr="0067456F" w:rsidTr="00EC4EDB">
        <w:trPr>
          <w:cantSplit/>
          <w:trHeight w:val="240"/>
        </w:trPr>
        <w:tc>
          <w:tcPr>
            <w:tcW w:w="675"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r w:rsidRPr="0067456F">
              <w:rPr>
                <w:rFonts w:ascii="Times New Roman" w:hAnsi="Times New Roman" w:cs="Times New Roman"/>
                <w:sz w:val="22"/>
                <w:szCs w:val="22"/>
              </w:rPr>
              <w:t xml:space="preserve">3.  </w:t>
            </w:r>
          </w:p>
        </w:tc>
        <w:tc>
          <w:tcPr>
            <w:tcW w:w="4357"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r w:rsidRPr="0067456F">
              <w:rPr>
                <w:rFonts w:ascii="Times New Roman" w:hAnsi="Times New Roman" w:cs="Times New Roman"/>
                <w:sz w:val="22"/>
                <w:szCs w:val="22"/>
              </w:rPr>
              <w:t xml:space="preserve">Озеленение </w:t>
            </w:r>
          </w:p>
        </w:tc>
        <w:tc>
          <w:tcPr>
            <w:tcW w:w="4394"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r w:rsidRPr="0067456F">
              <w:rPr>
                <w:rFonts w:ascii="Times New Roman" w:hAnsi="Times New Roman" w:cs="Times New Roman"/>
                <w:sz w:val="22"/>
                <w:szCs w:val="22"/>
              </w:rPr>
              <w:t xml:space="preserve">10              </w:t>
            </w:r>
          </w:p>
        </w:tc>
      </w:tr>
      <w:tr w:rsidR="006D52FE" w:rsidRPr="0067456F" w:rsidTr="00EC4EDB">
        <w:trPr>
          <w:cantSplit/>
          <w:trHeight w:val="240"/>
        </w:trPr>
        <w:tc>
          <w:tcPr>
            <w:tcW w:w="675"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r w:rsidRPr="0067456F">
              <w:rPr>
                <w:rFonts w:ascii="Times New Roman" w:hAnsi="Times New Roman" w:cs="Times New Roman"/>
                <w:sz w:val="22"/>
                <w:szCs w:val="22"/>
              </w:rPr>
              <w:t xml:space="preserve">4.  </w:t>
            </w:r>
          </w:p>
        </w:tc>
        <w:tc>
          <w:tcPr>
            <w:tcW w:w="4357"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r w:rsidRPr="0067456F">
              <w:rPr>
                <w:rFonts w:ascii="Times New Roman" w:hAnsi="Times New Roman" w:cs="Times New Roman"/>
                <w:sz w:val="22"/>
                <w:szCs w:val="22"/>
              </w:rPr>
              <w:t xml:space="preserve">Места организованного хранения автотранспорта    </w:t>
            </w:r>
          </w:p>
        </w:tc>
        <w:tc>
          <w:tcPr>
            <w:tcW w:w="4394"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r w:rsidRPr="0067456F">
              <w:rPr>
                <w:rFonts w:ascii="Times New Roman" w:hAnsi="Times New Roman" w:cs="Times New Roman"/>
                <w:sz w:val="22"/>
                <w:szCs w:val="22"/>
              </w:rPr>
              <w:t xml:space="preserve">10-18              </w:t>
            </w:r>
          </w:p>
        </w:tc>
      </w:tr>
      <w:tr w:rsidR="006D52FE" w:rsidRPr="0067456F" w:rsidTr="00EC4EDB">
        <w:trPr>
          <w:cantSplit/>
          <w:trHeight w:val="240"/>
        </w:trPr>
        <w:tc>
          <w:tcPr>
            <w:tcW w:w="675"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r w:rsidRPr="0067456F">
              <w:rPr>
                <w:rFonts w:ascii="Times New Roman" w:hAnsi="Times New Roman" w:cs="Times New Roman"/>
                <w:sz w:val="22"/>
                <w:szCs w:val="22"/>
              </w:rPr>
              <w:lastRenderedPageBreak/>
              <w:t>5.</w:t>
            </w:r>
          </w:p>
        </w:tc>
        <w:tc>
          <w:tcPr>
            <w:tcW w:w="4357"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r w:rsidRPr="0067456F">
              <w:rPr>
                <w:rFonts w:ascii="Times New Roman" w:hAnsi="Times New Roman" w:cs="Times New Roman"/>
                <w:sz w:val="22"/>
                <w:szCs w:val="22"/>
              </w:rPr>
              <w:t>Площадки общего пользования различного назначения</w:t>
            </w:r>
          </w:p>
        </w:tc>
        <w:tc>
          <w:tcPr>
            <w:tcW w:w="4394"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r w:rsidRPr="0067456F">
              <w:rPr>
                <w:rFonts w:ascii="Times New Roman" w:hAnsi="Times New Roman" w:cs="Times New Roman"/>
                <w:sz w:val="22"/>
                <w:szCs w:val="22"/>
              </w:rPr>
              <w:t>10</w:t>
            </w:r>
            <w:r w:rsidRPr="0067456F">
              <w:rPr>
                <w:rFonts w:ascii="Times New Roman" w:hAnsi="Times New Roman" w:cs="Times New Roman"/>
                <w:lang w:val="en-US"/>
              </w:rPr>
              <w:t>-12</w:t>
            </w:r>
          </w:p>
        </w:tc>
      </w:tr>
      <w:tr w:rsidR="006D52FE" w:rsidRPr="0067456F" w:rsidTr="00EC4EDB">
        <w:trPr>
          <w:cantSplit/>
          <w:trHeight w:val="240"/>
        </w:trPr>
        <w:tc>
          <w:tcPr>
            <w:tcW w:w="675"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rPr>
            </w:pPr>
            <w:r w:rsidRPr="0067456F">
              <w:rPr>
                <w:rFonts w:ascii="Times New Roman" w:hAnsi="Times New Roman" w:cs="Times New Roman"/>
              </w:rPr>
              <w:t>6.</w:t>
            </w:r>
          </w:p>
        </w:tc>
        <w:tc>
          <w:tcPr>
            <w:tcW w:w="4357"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rPr>
            </w:pPr>
            <w:r w:rsidRPr="0067456F">
              <w:rPr>
                <w:rFonts w:ascii="Times New Roman" w:hAnsi="Times New Roman" w:cs="Times New Roman"/>
              </w:rPr>
              <w:t>Жилая застройка</w:t>
            </w:r>
          </w:p>
        </w:tc>
        <w:tc>
          <w:tcPr>
            <w:tcW w:w="4394"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rPr>
            </w:pPr>
            <w:r w:rsidRPr="0067456F">
              <w:rPr>
                <w:rFonts w:ascii="Times New Roman" w:hAnsi="Times New Roman" w:cs="Times New Roman"/>
              </w:rPr>
              <w:t>15-25</w:t>
            </w:r>
          </w:p>
        </w:tc>
      </w:tr>
      <w:tr w:rsidR="006D52FE" w:rsidRPr="0067456F" w:rsidTr="00EC4EDB">
        <w:trPr>
          <w:cantSplit/>
          <w:trHeight w:val="240"/>
        </w:trPr>
        <w:tc>
          <w:tcPr>
            <w:tcW w:w="675"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rPr>
            </w:pPr>
            <w:r w:rsidRPr="0067456F">
              <w:rPr>
                <w:rFonts w:ascii="Times New Roman" w:hAnsi="Times New Roman" w:cs="Times New Roman"/>
              </w:rPr>
              <w:t>7.</w:t>
            </w:r>
          </w:p>
        </w:tc>
        <w:tc>
          <w:tcPr>
            <w:tcW w:w="4357"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rPr>
            </w:pPr>
            <w:r w:rsidRPr="0067456F">
              <w:rPr>
                <w:rFonts w:ascii="Times New Roman" w:hAnsi="Times New Roman" w:cs="Times New Roman"/>
              </w:rPr>
              <w:t>Общественная застройка, объекты инженерной инфраструктуры</w:t>
            </w:r>
          </w:p>
        </w:tc>
        <w:tc>
          <w:tcPr>
            <w:tcW w:w="4394"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rPr>
            </w:pPr>
            <w:r w:rsidRPr="0067456F">
              <w:rPr>
                <w:rFonts w:ascii="Times New Roman" w:hAnsi="Times New Roman" w:cs="Times New Roman"/>
              </w:rPr>
              <w:t>2</w:t>
            </w:r>
          </w:p>
        </w:tc>
      </w:tr>
      <w:tr w:rsidR="006D52FE" w:rsidRPr="0067456F" w:rsidTr="00EC4EDB">
        <w:trPr>
          <w:cantSplit/>
          <w:trHeight w:val="240"/>
        </w:trPr>
        <w:tc>
          <w:tcPr>
            <w:tcW w:w="675"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rPr>
            </w:pPr>
            <w:r w:rsidRPr="0067456F">
              <w:rPr>
                <w:rFonts w:ascii="Times New Roman" w:hAnsi="Times New Roman" w:cs="Times New Roman"/>
              </w:rPr>
              <w:t>8.</w:t>
            </w:r>
          </w:p>
        </w:tc>
        <w:tc>
          <w:tcPr>
            <w:tcW w:w="4357"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ind w:firstLine="0"/>
              <w:rPr>
                <w:rFonts w:ascii="Times New Roman" w:hAnsi="Times New Roman" w:cs="Times New Roman"/>
              </w:rPr>
            </w:pPr>
            <w:r w:rsidRPr="0067456F">
              <w:rPr>
                <w:rFonts w:ascii="Times New Roman" w:hAnsi="Times New Roman" w:cs="Times New Roman"/>
              </w:rPr>
              <w:t xml:space="preserve">Иные благоустроенные территории </w:t>
            </w:r>
          </w:p>
        </w:tc>
        <w:tc>
          <w:tcPr>
            <w:tcW w:w="4394"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ind w:firstLine="0"/>
              <w:rPr>
                <w:rFonts w:ascii="Times New Roman" w:hAnsi="Times New Roman" w:cs="Times New Roman"/>
              </w:rPr>
            </w:pPr>
            <w:r w:rsidRPr="0067456F">
              <w:rPr>
                <w:rFonts w:ascii="Times New Roman" w:hAnsi="Times New Roman" w:cs="Times New Roman"/>
              </w:rPr>
              <w:t>18-38</w:t>
            </w:r>
          </w:p>
        </w:tc>
      </w:tr>
      <w:tr w:rsidR="006D52FE" w:rsidRPr="0067456F" w:rsidTr="00EC4EDB">
        <w:trPr>
          <w:cantSplit/>
          <w:trHeight w:val="240"/>
        </w:trPr>
        <w:tc>
          <w:tcPr>
            <w:tcW w:w="675"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p>
        </w:tc>
        <w:tc>
          <w:tcPr>
            <w:tcW w:w="4357"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r w:rsidRPr="0067456F">
              <w:rPr>
                <w:rFonts w:ascii="Times New Roman" w:hAnsi="Times New Roman" w:cs="Times New Roman"/>
                <w:sz w:val="22"/>
                <w:szCs w:val="22"/>
              </w:rPr>
              <w:t>Итого:</w:t>
            </w:r>
          </w:p>
        </w:tc>
        <w:tc>
          <w:tcPr>
            <w:tcW w:w="4394"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r w:rsidRPr="0067456F">
              <w:rPr>
                <w:rFonts w:ascii="Times New Roman" w:hAnsi="Times New Roman" w:cs="Times New Roman"/>
                <w:sz w:val="22"/>
                <w:szCs w:val="22"/>
              </w:rPr>
              <w:t>100</w:t>
            </w:r>
          </w:p>
        </w:tc>
      </w:tr>
    </w:tbl>
    <w:p w:rsidR="00037AB0" w:rsidRPr="0067456F" w:rsidRDefault="00037AB0" w:rsidP="00037AB0">
      <w:pPr>
        <w:pStyle w:val="a6"/>
      </w:pPr>
      <w:r w:rsidRPr="0067456F">
        <w:t>Рекомендуемые показатели нормируемых элементов территории жилого микрорайона</w:t>
      </w:r>
      <w:r w:rsidR="00A42341">
        <w:t xml:space="preserve"> (квартала)</w:t>
      </w:r>
      <w:r w:rsidRPr="0067456F">
        <w:t xml:space="preserve"> приведены ниже (</w:t>
      </w:r>
      <w:r w:rsidR="002F344E">
        <w:fldChar w:fldCharType="begin"/>
      </w:r>
      <w:r w:rsidR="002F344E">
        <w:instrText xml:space="preserve"> REF _Ref393700783 \h  \* MERGEFORMAT </w:instrText>
      </w:r>
      <w:r w:rsidR="002F344E">
        <w:fldChar w:fldCharType="separate"/>
      </w:r>
      <w:r w:rsidR="0067456F" w:rsidRPr="0067456F">
        <w:t xml:space="preserve">Таблица </w:t>
      </w:r>
      <w:r w:rsidR="0067456F">
        <w:t>6</w:t>
      </w:r>
      <w:r w:rsidR="002F344E">
        <w:fldChar w:fldCharType="end"/>
      </w:r>
      <w:r w:rsidRPr="0067456F">
        <w:t>).</w:t>
      </w:r>
    </w:p>
    <w:p w:rsidR="00037AB0" w:rsidRPr="0067456F" w:rsidRDefault="00037AB0" w:rsidP="00037AB0">
      <w:pPr>
        <w:pStyle w:val="af1"/>
        <w:jc w:val="right"/>
      </w:pPr>
      <w:bookmarkStart w:id="28" w:name="_Ref393700783"/>
      <w:bookmarkStart w:id="29" w:name="_Ref364439445"/>
      <w:r w:rsidRPr="0067456F">
        <w:t xml:space="preserve">Таблица </w:t>
      </w:r>
      <w:fldSimple w:instr=" SEQ Таблица \* ARABIC ">
        <w:r w:rsidR="0067456F">
          <w:rPr>
            <w:noProof/>
          </w:rPr>
          <w:t>6</w:t>
        </w:r>
      </w:fldSimple>
      <w:bookmarkEnd w:id="28"/>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037AB0" w:rsidRPr="0067456F" w:rsidTr="003C7992">
        <w:trPr>
          <w:cantSplit/>
          <w:trHeight w:val="20"/>
          <w:tblHeader/>
        </w:trPr>
        <w:tc>
          <w:tcPr>
            <w:tcW w:w="675" w:type="dxa"/>
            <w:tcBorders>
              <w:top w:val="single" w:sz="6" w:space="0" w:color="auto"/>
              <w:left w:val="single" w:sz="6" w:space="0" w:color="auto"/>
              <w:bottom w:val="single" w:sz="6" w:space="0" w:color="auto"/>
              <w:right w:val="single" w:sz="6" w:space="0" w:color="auto"/>
            </w:tcBorders>
          </w:tcPr>
          <w:bookmarkEnd w:id="29"/>
          <w:p w:rsidR="00037AB0" w:rsidRPr="0067456F" w:rsidRDefault="00037AB0" w:rsidP="003C7992">
            <w:pPr>
              <w:pStyle w:val="ConsPlusNormal"/>
              <w:widowControl/>
              <w:ind w:firstLine="0"/>
              <w:jc w:val="center"/>
              <w:rPr>
                <w:rFonts w:ascii="Times New Roman" w:hAnsi="Times New Roman" w:cs="Times New Roman"/>
                <w:sz w:val="22"/>
                <w:szCs w:val="22"/>
              </w:rPr>
            </w:pPr>
            <w:r w:rsidRPr="0067456F">
              <w:rPr>
                <w:rFonts w:ascii="Times New Roman" w:hAnsi="Times New Roman" w:cs="Times New Roman"/>
                <w:sz w:val="22"/>
                <w:szCs w:val="22"/>
              </w:rPr>
              <w:t xml:space="preserve">N  </w:t>
            </w:r>
            <w:r w:rsidRPr="0067456F">
              <w:rPr>
                <w:rFonts w:ascii="Times New Roman" w:hAnsi="Times New Roman" w:cs="Times New Roman"/>
                <w:sz w:val="22"/>
                <w:szCs w:val="22"/>
              </w:rPr>
              <w:br/>
              <w:t>п/п</w:t>
            </w:r>
          </w:p>
        </w:tc>
        <w:tc>
          <w:tcPr>
            <w:tcW w:w="4357" w:type="dxa"/>
            <w:tcBorders>
              <w:top w:val="single" w:sz="6" w:space="0" w:color="auto"/>
              <w:left w:val="single" w:sz="6" w:space="0" w:color="auto"/>
              <w:bottom w:val="single" w:sz="6" w:space="0" w:color="auto"/>
              <w:right w:val="single" w:sz="6" w:space="0" w:color="auto"/>
            </w:tcBorders>
          </w:tcPr>
          <w:p w:rsidR="00037AB0" w:rsidRPr="0067456F" w:rsidRDefault="00037AB0" w:rsidP="00A42341">
            <w:pPr>
              <w:pStyle w:val="ConsPlusNormal"/>
              <w:widowControl/>
              <w:ind w:firstLine="0"/>
              <w:jc w:val="center"/>
              <w:rPr>
                <w:rFonts w:ascii="Times New Roman" w:hAnsi="Times New Roman" w:cs="Times New Roman"/>
                <w:sz w:val="22"/>
                <w:szCs w:val="22"/>
              </w:rPr>
            </w:pPr>
            <w:r w:rsidRPr="0067456F">
              <w:rPr>
                <w:rFonts w:ascii="Times New Roman" w:hAnsi="Times New Roman" w:cs="Times New Roman"/>
                <w:sz w:val="22"/>
                <w:szCs w:val="22"/>
              </w:rPr>
              <w:t xml:space="preserve">Элементы территории    </w:t>
            </w:r>
            <w:r w:rsidRPr="0067456F">
              <w:rPr>
                <w:rFonts w:ascii="Times New Roman" w:hAnsi="Times New Roman" w:cs="Times New Roman"/>
                <w:sz w:val="22"/>
                <w:szCs w:val="22"/>
              </w:rPr>
              <w:br/>
              <w:t xml:space="preserve">жилого </w:t>
            </w:r>
            <w:r w:rsidR="00A42341">
              <w:rPr>
                <w:rFonts w:ascii="Times New Roman" w:hAnsi="Times New Roman" w:cs="Times New Roman"/>
                <w:sz w:val="22"/>
                <w:szCs w:val="22"/>
              </w:rPr>
              <w:t>квартала</w:t>
            </w:r>
          </w:p>
        </w:tc>
        <w:tc>
          <w:tcPr>
            <w:tcW w:w="4394" w:type="dxa"/>
            <w:tcBorders>
              <w:top w:val="single" w:sz="6" w:space="0" w:color="auto"/>
              <w:left w:val="single" w:sz="6" w:space="0" w:color="auto"/>
              <w:bottom w:val="single" w:sz="6" w:space="0" w:color="auto"/>
              <w:right w:val="single" w:sz="6" w:space="0" w:color="auto"/>
            </w:tcBorders>
          </w:tcPr>
          <w:p w:rsidR="00037AB0" w:rsidRPr="0067456F" w:rsidRDefault="00037AB0" w:rsidP="00A42341">
            <w:pPr>
              <w:pStyle w:val="ConsPlusNormal"/>
              <w:widowControl/>
              <w:ind w:firstLine="0"/>
              <w:jc w:val="center"/>
              <w:rPr>
                <w:rFonts w:ascii="Times New Roman" w:hAnsi="Times New Roman" w:cs="Times New Roman"/>
                <w:sz w:val="22"/>
                <w:szCs w:val="22"/>
              </w:rPr>
            </w:pPr>
            <w:r w:rsidRPr="0067456F">
              <w:rPr>
                <w:rFonts w:ascii="Times New Roman" w:hAnsi="Times New Roman" w:cs="Times New Roman"/>
                <w:sz w:val="22"/>
                <w:szCs w:val="22"/>
              </w:rPr>
              <w:t xml:space="preserve">Площадь элемента территории, % от общей площади территории жилого    </w:t>
            </w:r>
            <w:r w:rsidRPr="0067456F">
              <w:rPr>
                <w:rFonts w:ascii="Times New Roman" w:hAnsi="Times New Roman" w:cs="Times New Roman"/>
                <w:sz w:val="22"/>
                <w:szCs w:val="22"/>
              </w:rPr>
              <w:br/>
            </w:r>
            <w:r w:rsidR="00A42341">
              <w:rPr>
                <w:rFonts w:ascii="Times New Roman" w:hAnsi="Times New Roman" w:cs="Times New Roman"/>
                <w:sz w:val="22"/>
                <w:szCs w:val="22"/>
              </w:rPr>
              <w:t>квартала</w:t>
            </w:r>
          </w:p>
        </w:tc>
      </w:tr>
    </w:tbl>
    <w:p w:rsidR="00037AB0" w:rsidRPr="0067456F" w:rsidRDefault="00037AB0" w:rsidP="00037AB0">
      <w:pPr>
        <w:rPr>
          <w:sz w:val="2"/>
          <w:szCs w:val="2"/>
        </w:rPr>
      </w:pPr>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6D52FE" w:rsidRPr="0067456F" w:rsidTr="00EC4EDB">
        <w:trPr>
          <w:cantSplit/>
          <w:trHeight w:val="20"/>
          <w:tblHeader/>
        </w:trPr>
        <w:tc>
          <w:tcPr>
            <w:tcW w:w="675"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jc w:val="center"/>
              <w:rPr>
                <w:rFonts w:ascii="Times New Roman" w:hAnsi="Times New Roman" w:cs="Times New Roman"/>
                <w:sz w:val="22"/>
                <w:szCs w:val="22"/>
                <w:lang w:val="en-US"/>
              </w:rPr>
            </w:pPr>
            <w:r w:rsidRPr="0067456F">
              <w:rPr>
                <w:rFonts w:ascii="Times New Roman" w:hAnsi="Times New Roman" w:cs="Times New Roman"/>
                <w:sz w:val="22"/>
                <w:szCs w:val="22"/>
                <w:lang w:val="en-US"/>
              </w:rPr>
              <w:t>1</w:t>
            </w:r>
          </w:p>
        </w:tc>
        <w:tc>
          <w:tcPr>
            <w:tcW w:w="4357"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jc w:val="center"/>
              <w:rPr>
                <w:rFonts w:ascii="Times New Roman" w:hAnsi="Times New Roman" w:cs="Times New Roman"/>
                <w:sz w:val="22"/>
                <w:szCs w:val="22"/>
                <w:lang w:val="en-US"/>
              </w:rPr>
            </w:pPr>
            <w:r w:rsidRPr="0067456F">
              <w:rPr>
                <w:rFonts w:ascii="Times New Roman" w:hAnsi="Times New Roman" w:cs="Times New Roman"/>
                <w:sz w:val="22"/>
                <w:szCs w:val="22"/>
                <w:lang w:val="en-US"/>
              </w:rPr>
              <w:t>2</w:t>
            </w:r>
          </w:p>
        </w:tc>
        <w:tc>
          <w:tcPr>
            <w:tcW w:w="4394"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jc w:val="center"/>
              <w:rPr>
                <w:rFonts w:ascii="Times New Roman" w:hAnsi="Times New Roman" w:cs="Times New Roman"/>
                <w:sz w:val="22"/>
                <w:szCs w:val="22"/>
                <w:lang w:val="en-US"/>
              </w:rPr>
            </w:pPr>
            <w:r w:rsidRPr="0067456F">
              <w:rPr>
                <w:rFonts w:ascii="Times New Roman" w:hAnsi="Times New Roman" w:cs="Times New Roman"/>
                <w:sz w:val="22"/>
                <w:szCs w:val="22"/>
                <w:lang w:val="en-US"/>
              </w:rPr>
              <w:t>3</w:t>
            </w:r>
          </w:p>
        </w:tc>
      </w:tr>
      <w:tr w:rsidR="006D52FE" w:rsidRPr="0067456F" w:rsidTr="00EC4EDB">
        <w:trPr>
          <w:cantSplit/>
          <w:trHeight w:val="20"/>
        </w:trPr>
        <w:tc>
          <w:tcPr>
            <w:tcW w:w="675"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r w:rsidRPr="0067456F">
              <w:rPr>
                <w:rFonts w:ascii="Times New Roman" w:hAnsi="Times New Roman" w:cs="Times New Roman"/>
                <w:sz w:val="22"/>
                <w:szCs w:val="22"/>
              </w:rPr>
              <w:t xml:space="preserve">1.  </w:t>
            </w:r>
          </w:p>
        </w:tc>
        <w:tc>
          <w:tcPr>
            <w:tcW w:w="4357"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r w:rsidRPr="0067456F">
              <w:rPr>
                <w:rFonts w:ascii="Times New Roman" w:hAnsi="Times New Roman" w:cs="Times New Roman"/>
                <w:sz w:val="22"/>
                <w:szCs w:val="22"/>
              </w:rPr>
              <w:t xml:space="preserve">Улично-дорожная сеть              </w:t>
            </w:r>
          </w:p>
        </w:tc>
        <w:tc>
          <w:tcPr>
            <w:tcW w:w="4394"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r w:rsidRPr="0067456F">
              <w:rPr>
                <w:rFonts w:ascii="Times New Roman" w:hAnsi="Times New Roman" w:cs="Times New Roman"/>
                <w:sz w:val="22"/>
                <w:szCs w:val="22"/>
              </w:rPr>
              <w:t xml:space="preserve">18          </w:t>
            </w:r>
          </w:p>
        </w:tc>
      </w:tr>
      <w:tr w:rsidR="006D52FE" w:rsidRPr="0067456F" w:rsidTr="00EC4EDB">
        <w:trPr>
          <w:cantSplit/>
          <w:trHeight w:val="20"/>
        </w:trPr>
        <w:tc>
          <w:tcPr>
            <w:tcW w:w="675"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r w:rsidRPr="0067456F">
              <w:rPr>
                <w:rFonts w:ascii="Times New Roman" w:hAnsi="Times New Roman" w:cs="Times New Roman"/>
                <w:sz w:val="22"/>
                <w:szCs w:val="22"/>
              </w:rPr>
              <w:t xml:space="preserve">2.  </w:t>
            </w:r>
          </w:p>
        </w:tc>
        <w:tc>
          <w:tcPr>
            <w:tcW w:w="4357"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r w:rsidRPr="0067456F">
              <w:rPr>
                <w:rFonts w:ascii="Times New Roman" w:hAnsi="Times New Roman" w:cs="Times New Roman"/>
                <w:sz w:val="22"/>
                <w:szCs w:val="22"/>
              </w:rPr>
              <w:t>Дошкольные  образовательные и общеобразовательные  организации</w:t>
            </w:r>
          </w:p>
        </w:tc>
        <w:tc>
          <w:tcPr>
            <w:tcW w:w="4394"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r w:rsidRPr="0067456F">
              <w:rPr>
                <w:rFonts w:ascii="Times New Roman" w:hAnsi="Times New Roman" w:cs="Times New Roman"/>
                <w:sz w:val="22"/>
                <w:szCs w:val="22"/>
              </w:rPr>
              <w:t xml:space="preserve">14         </w:t>
            </w:r>
          </w:p>
        </w:tc>
      </w:tr>
      <w:tr w:rsidR="006D52FE" w:rsidRPr="0067456F" w:rsidTr="00EC4EDB">
        <w:trPr>
          <w:cantSplit/>
          <w:trHeight w:val="20"/>
        </w:trPr>
        <w:tc>
          <w:tcPr>
            <w:tcW w:w="675"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r w:rsidRPr="0067456F">
              <w:rPr>
                <w:rFonts w:ascii="Times New Roman" w:hAnsi="Times New Roman" w:cs="Times New Roman"/>
                <w:sz w:val="22"/>
                <w:szCs w:val="22"/>
              </w:rPr>
              <w:t xml:space="preserve">3.  </w:t>
            </w:r>
          </w:p>
        </w:tc>
        <w:tc>
          <w:tcPr>
            <w:tcW w:w="4357"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r w:rsidRPr="0067456F">
              <w:rPr>
                <w:rFonts w:ascii="Times New Roman" w:hAnsi="Times New Roman" w:cs="Times New Roman"/>
                <w:sz w:val="22"/>
                <w:szCs w:val="22"/>
              </w:rPr>
              <w:t xml:space="preserve">Озеленение </w:t>
            </w:r>
          </w:p>
        </w:tc>
        <w:tc>
          <w:tcPr>
            <w:tcW w:w="4394"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r w:rsidRPr="0067456F">
              <w:rPr>
                <w:rFonts w:ascii="Times New Roman" w:hAnsi="Times New Roman" w:cs="Times New Roman"/>
                <w:sz w:val="22"/>
                <w:szCs w:val="22"/>
              </w:rPr>
              <w:t xml:space="preserve">25            </w:t>
            </w:r>
          </w:p>
        </w:tc>
      </w:tr>
      <w:tr w:rsidR="006D52FE" w:rsidRPr="0067456F" w:rsidTr="00EC4EDB">
        <w:trPr>
          <w:cantSplit/>
          <w:trHeight w:val="20"/>
        </w:trPr>
        <w:tc>
          <w:tcPr>
            <w:tcW w:w="675"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r w:rsidRPr="0067456F">
              <w:rPr>
                <w:rFonts w:ascii="Times New Roman" w:hAnsi="Times New Roman" w:cs="Times New Roman"/>
                <w:sz w:val="22"/>
                <w:szCs w:val="22"/>
              </w:rPr>
              <w:t xml:space="preserve">4.  </w:t>
            </w:r>
          </w:p>
        </w:tc>
        <w:tc>
          <w:tcPr>
            <w:tcW w:w="4357"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r w:rsidRPr="0067456F">
              <w:rPr>
                <w:rFonts w:ascii="Times New Roman" w:hAnsi="Times New Roman" w:cs="Times New Roman"/>
                <w:sz w:val="22"/>
                <w:szCs w:val="22"/>
              </w:rPr>
              <w:t xml:space="preserve">Места организованного хранения автотранспорта    </w:t>
            </w:r>
          </w:p>
        </w:tc>
        <w:tc>
          <w:tcPr>
            <w:tcW w:w="4394"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r w:rsidRPr="0067456F">
              <w:rPr>
                <w:rFonts w:ascii="Times New Roman" w:hAnsi="Times New Roman" w:cs="Times New Roman"/>
                <w:sz w:val="22"/>
                <w:szCs w:val="22"/>
              </w:rPr>
              <w:t xml:space="preserve">5,5-9            </w:t>
            </w:r>
          </w:p>
        </w:tc>
      </w:tr>
      <w:tr w:rsidR="006D52FE" w:rsidRPr="0067456F" w:rsidTr="00EC4EDB">
        <w:trPr>
          <w:cantSplit/>
          <w:trHeight w:val="20"/>
        </w:trPr>
        <w:tc>
          <w:tcPr>
            <w:tcW w:w="675"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r w:rsidRPr="0067456F">
              <w:rPr>
                <w:rFonts w:ascii="Times New Roman" w:hAnsi="Times New Roman" w:cs="Times New Roman"/>
                <w:sz w:val="22"/>
                <w:szCs w:val="22"/>
              </w:rPr>
              <w:t>5</w:t>
            </w:r>
          </w:p>
        </w:tc>
        <w:tc>
          <w:tcPr>
            <w:tcW w:w="4357"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r w:rsidRPr="0067456F">
              <w:rPr>
                <w:rFonts w:ascii="Times New Roman" w:hAnsi="Times New Roman" w:cs="Times New Roman"/>
                <w:sz w:val="22"/>
                <w:szCs w:val="22"/>
              </w:rPr>
              <w:t>Площадки общего пользования различного назначения</w:t>
            </w:r>
          </w:p>
        </w:tc>
        <w:tc>
          <w:tcPr>
            <w:tcW w:w="4394"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r w:rsidRPr="0067456F">
              <w:rPr>
                <w:rFonts w:ascii="Times New Roman" w:hAnsi="Times New Roman" w:cs="Times New Roman"/>
                <w:sz w:val="22"/>
                <w:szCs w:val="22"/>
              </w:rPr>
              <w:t>5</w:t>
            </w:r>
          </w:p>
        </w:tc>
      </w:tr>
      <w:tr w:rsidR="006D52FE" w:rsidRPr="0067456F" w:rsidTr="00EC4EDB">
        <w:trPr>
          <w:cantSplit/>
          <w:trHeight w:val="20"/>
        </w:trPr>
        <w:tc>
          <w:tcPr>
            <w:tcW w:w="675"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rPr>
            </w:pPr>
            <w:r w:rsidRPr="0067456F">
              <w:rPr>
                <w:rFonts w:ascii="Times New Roman" w:hAnsi="Times New Roman" w:cs="Times New Roman"/>
              </w:rPr>
              <w:t>6.</w:t>
            </w:r>
          </w:p>
        </w:tc>
        <w:tc>
          <w:tcPr>
            <w:tcW w:w="4357"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rPr>
            </w:pPr>
            <w:r w:rsidRPr="0067456F">
              <w:rPr>
                <w:rFonts w:ascii="Times New Roman" w:hAnsi="Times New Roman" w:cs="Times New Roman"/>
              </w:rPr>
              <w:t>Жилая застройка</w:t>
            </w:r>
          </w:p>
        </w:tc>
        <w:tc>
          <w:tcPr>
            <w:tcW w:w="4394"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rPr>
            </w:pPr>
            <w:r w:rsidRPr="0067456F">
              <w:rPr>
                <w:rFonts w:ascii="Times New Roman" w:hAnsi="Times New Roman" w:cs="Times New Roman"/>
              </w:rPr>
              <w:t>10-12</w:t>
            </w:r>
          </w:p>
        </w:tc>
      </w:tr>
      <w:tr w:rsidR="006D52FE" w:rsidRPr="0067456F" w:rsidTr="00EC4EDB">
        <w:trPr>
          <w:cantSplit/>
          <w:trHeight w:val="20"/>
        </w:trPr>
        <w:tc>
          <w:tcPr>
            <w:tcW w:w="675"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rPr>
            </w:pPr>
            <w:r w:rsidRPr="0067456F">
              <w:rPr>
                <w:rFonts w:ascii="Times New Roman" w:hAnsi="Times New Roman" w:cs="Times New Roman"/>
              </w:rPr>
              <w:t>7.</w:t>
            </w:r>
          </w:p>
        </w:tc>
        <w:tc>
          <w:tcPr>
            <w:tcW w:w="4357"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rPr>
            </w:pPr>
            <w:r w:rsidRPr="0067456F">
              <w:rPr>
                <w:rFonts w:ascii="Times New Roman" w:hAnsi="Times New Roman" w:cs="Times New Roman"/>
              </w:rPr>
              <w:t>Общественная застройка, объекты инженерной инфраструктуры</w:t>
            </w:r>
          </w:p>
        </w:tc>
        <w:tc>
          <w:tcPr>
            <w:tcW w:w="4394"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rPr>
            </w:pPr>
            <w:r w:rsidRPr="0067456F">
              <w:rPr>
                <w:rFonts w:ascii="Times New Roman" w:hAnsi="Times New Roman" w:cs="Times New Roman"/>
              </w:rPr>
              <w:t>5</w:t>
            </w:r>
          </w:p>
        </w:tc>
      </w:tr>
      <w:tr w:rsidR="006D52FE" w:rsidRPr="0067456F" w:rsidTr="00EC4EDB">
        <w:trPr>
          <w:cantSplit/>
          <w:trHeight w:val="20"/>
        </w:trPr>
        <w:tc>
          <w:tcPr>
            <w:tcW w:w="675"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rPr>
            </w:pPr>
            <w:r w:rsidRPr="0067456F">
              <w:rPr>
                <w:rFonts w:ascii="Times New Roman" w:hAnsi="Times New Roman" w:cs="Times New Roman"/>
              </w:rPr>
              <w:t>8.</w:t>
            </w:r>
          </w:p>
        </w:tc>
        <w:tc>
          <w:tcPr>
            <w:tcW w:w="4357"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rPr>
            </w:pPr>
            <w:r w:rsidRPr="0067456F">
              <w:rPr>
                <w:rFonts w:ascii="Times New Roman" w:hAnsi="Times New Roman" w:cs="Times New Roman"/>
              </w:rPr>
              <w:t>Иные благоустроенные территории</w:t>
            </w:r>
          </w:p>
        </w:tc>
        <w:tc>
          <w:tcPr>
            <w:tcW w:w="4394"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rPr>
            </w:pPr>
            <w:r w:rsidRPr="0067456F">
              <w:rPr>
                <w:rFonts w:ascii="Times New Roman" w:hAnsi="Times New Roman" w:cs="Times New Roman"/>
              </w:rPr>
              <w:t>12-17,5</w:t>
            </w:r>
          </w:p>
        </w:tc>
      </w:tr>
      <w:tr w:rsidR="006D52FE" w:rsidRPr="0067456F" w:rsidTr="00EC4EDB">
        <w:trPr>
          <w:cantSplit/>
          <w:trHeight w:val="20"/>
        </w:trPr>
        <w:tc>
          <w:tcPr>
            <w:tcW w:w="675"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p>
        </w:tc>
        <w:tc>
          <w:tcPr>
            <w:tcW w:w="4357"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r w:rsidRPr="0067456F">
              <w:rPr>
                <w:rFonts w:ascii="Times New Roman" w:hAnsi="Times New Roman" w:cs="Times New Roman"/>
                <w:sz w:val="22"/>
                <w:szCs w:val="22"/>
              </w:rPr>
              <w:t>Итого:</w:t>
            </w:r>
          </w:p>
        </w:tc>
        <w:tc>
          <w:tcPr>
            <w:tcW w:w="4394" w:type="dxa"/>
            <w:tcBorders>
              <w:top w:val="single" w:sz="6" w:space="0" w:color="auto"/>
              <w:left w:val="single" w:sz="6" w:space="0" w:color="auto"/>
              <w:bottom w:val="single" w:sz="6" w:space="0" w:color="auto"/>
              <w:right w:val="single" w:sz="6" w:space="0" w:color="auto"/>
            </w:tcBorders>
          </w:tcPr>
          <w:p w:rsidR="006D52FE" w:rsidRPr="0067456F" w:rsidRDefault="006D52FE" w:rsidP="00EC4EDB">
            <w:pPr>
              <w:pStyle w:val="ConsPlusNormal"/>
              <w:widowControl/>
              <w:ind w:firstLine="0"/>
              <w:rPr>
                <w:rFonts w:ascii="Times New Roman" w:hAnsi="Times New Roman" w:cs="Times New Roman"/>
                <w:sz w:val="22"/>
                <w:szCs w:val="22"/>
              </w:rPr>
            </w:pPr>
            <w:r w:rsidRPr="0067456F">
              <w:rPr>
                <w:rFonts w:ascii="Times New Roman" w:hAnsi="Times New Roman" w:cs="Times New Roman"/>
                <w:sz w:val="22"/>
                <w:szCs w:val="22"/>
              </w:rPr>
              <w:t>100</w:t>
            </w:r>
          </w:p>
        </w:tc>
      </w:tr>
    </w:tbl>
    <w:p w:rsidR="00037AB0" w:rsidRPr="0067456F" w:rsidRDefault="006D52FE" w:rsidP="006D52FE">
      <w:pPr>
        <w:pStyle w:val="ConsPlusNormal"/>
        <w:widowControl/>
        <w:tabs>
          <w:tab w:val="left" w:pos="2085"/>
        </w:tabs>
        <w:ind w:firstLine="567"/>
        <w:jc w:val="both"/>
        <w:rPr>
          <w:rFonts w:ascii="Times New Roman" w:hAnsi="Times New Roman" w:cs="Times New Roman"/>
        </w:rPr>
      </w:pPr>
      <w:r w:rsidRPr="0067456F">
        <w:rPr>
          <w:rFonts w:ascii="Times New Roman" w:hAnsi="Times New Roman" w:cs="Times New Roman"/>
        </w:rPr>
        <w:t>Примечание: Площадь, занятая местами организованного хранения автотранспорта, зависит от уровня автомобилизации.</w:t>
      </w:r>
    </w:p>
    <w:p w:rsidR="006D52FE" w:rsidRPr="0067456F" w:rsidRDefault="006D52FE" w:rsidP="006D52FE">
      <w:pPr>
        <w:pStyle w:val="ConsPlusNormal"/>
        <w:widowControl/>
        <w:tabs>
          <w:tab w:val="left" w:pos="2085"/>
        </w:tabs>
        <w:ind w:left="540" w:firstLine="0"/>
        <w:jc w:val="both"/>
        <w:rPr>
          <w:rFonts w:ascii="Times New Roman" w:hAnsi="Times New Roman" w:cs="Times New Roman"/>
        </w:rPr>
      </w:pPr>
    </w:p>
    <w:p w:rsidR="00037AB0" w:rsidRPr="0067456F" w:rsidRDefault="00037AB0" w:rsidP="00037AB0">
      <w:pPr>
        <w:pStyle w:val="a6"/>
      </w:pPr>
      <w:r w:rsidRPr="0067456F">
        <w:t>Уменьшение площади территории жилого квартала предлагается с целью разукрупнения планировочных элементов на основе анализа действующей градостроительной документации и документации по планировке территории, исходя из нормативных показателей по обеспеченности улично-дорожной сетью, детскими дошкольными учреждениями, озеленением, местами организованного хранения автотранспорта. </w:t>
      </w:r>
    </w:p>
    <w:p w:rsidR="00037AB0" w:rsidRPr="0067456F" w:rsidRDefault="00037AB0" w:rsidP="00037AB0">
      <w:pPr>
        <w:pStyle w:val="a6"/>
      </w:pPr>
      <w:r w:rsidRPr="0067456F">
        <w:t>Площадь земельного участка для размещения жилых зданий на территории жилой застройки должна обеспечивать возможность дворового благоустройства (размещение площадок для игр детей, отдыха взрослого населения, занятия физкультурой, хозяйственных целей и выгула собак, стоянки автомобилей и озеленения). Минимально допустимые размеры площадок различного функционального назначения, размещаемых на территории многоквартирной жилой застройки без приквартирных участков, следует принимать в соответствии со значениями, приведенными в разделе 2.8.</w:t>
      </w:r>
    </w:p>
    <w:p w:rsidR="00D94082" w:rsidRPr="0067456F" w:rsidRDefault="00D94082" w:rsidP="00CF5B5C">
      <w:pPr>
        <w:pStyle w:val="2"/>
      </w:pPr>
      <w:bookmarkStart w:id="30" w:name="_Toc389132932"/>
      <w:bookmarkStart w:id="31" w:name="_Toc524461060"/>
      <w:r w:rsidRPr="0067456F">
        <w:t>Плотности населения жилых зон</w:t>
      </w:r>
      <w:bookmarkEnd w:id="30"/>
      <w:bookmarkEnd w:id="31"/>
      <w:r w:rsidR="00BA6365" w:rsidRPr="0067456F">
        <w:t xml:space="preserve"> </w:t>
      </w:r>
    </w:p>
    <w:p w:rsidR="00037AB0" w:rsidRPr="0067456F" w:rsidRDefault="00037AB0" w:rsidP="00037AB0">
      <w:pPr>
        <w:pStyle w:val="a6"/>
      </w:pPr>
      <w:r w:rsidRPr="0067456F">
        <w:t>Плотность населения является основным показателем, характеризующим интенсивность использования территории жилых зон.</w:t>
      </w:r>
      <w:r w:rsidR="00D171FE" w:rsidRPr="0067456F">
        <w:t xml:space="preserve"> </w:t>
      </w:r>
      <w:r w:rsidRPr="0067456F">
        <w:t xml:space="preserve">Границы расчетной территории квартала (микрорайона) следует устанавливать по красным линиям магистральных улиц и улиц местного значения, по осям проездов или пешеходных путей, по естественным рубежам, а при их отсутствии - на расстоянии 3 м от линии застройки. Из расчетной территории квартала (микрорайона) должны быть исключены площади участков объектов районного значения, объектов, имеющих историко-культурную и архитектурно-ландшафтную ценность, а также объектов повседневного пользования, рассчитанных на </w:t>
      </w:r>
      <w:r w:rsidRPr="0067456F">
        <w:lastRenderedPageBreak/>
        <w:t>обслуживание населения смежных кварталов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w:t>
      </w:r>
      <w:r w:rsidR="00AB4CA4" w:rsidRPr="0067456F">
        <w:t>ложенных на смежных территориях</w:t>
      </w:r>
      <w:r w:rsidRPr="0067456F">
        <w:t>. В условиях реконструкции сложившейся застройки в расчетную территорию квартала (микрорайона) следует включать территорию улиц, разделяющих кварталы и сохраняемых для пешеходных передвижений внутри квартала (микрорайона) или для подъезда к зданиям.</w:t>
      </w:r>
    </w:p>
    <w:p w:rsidR="00037AB0" w:rsidRPr="0067456F" w:rsidRDefault="00037AB0" w:rsidP="00037AB0">
      <w:pPr>
        <w:pStyle w:val="a6"/>
      </w:pPr>
      <w:r w:rsidRPr="0067456F">
        <w:t>Плотность населения кварталов индивидуальной жилой застройки (количество человек на гектар территории) следует принимать в соответствии со значениями, приведенными ниже.</w:t>
      </w:r>
    </w:p>
    <w:p w:rsidR="00037AB0" w:rsidRPr="0067456F" w:rsidRDefault="00037AB0" w:rsidP="00037AB0">
      <w:pPr>
        <w:pStyle w:val="af1"/>
        <w:jc w:val="right"/>
      </w:pPr>
      <w:r w:rsidRPr="0067456F">
        <w:t xml:space="preserve">Таблица </w:t>
      </w:r>
      <w:fldSimple w:instr=" SEQ Таблица \* ARABIC ">
        <w:r w:rsidR="0067456F">
          <w:rPr>
            <w:noProof/>
          </w:rPr>
          <w:t>7</w:t>
        </w:r>
      </w:fldSimple>
    </w:p>
    <w:tbl>
      <w:tblPr>
        <w:tblpPr w:leftFromText="180" w:rightFromText="180" w:vertAnchor="text" w:horzAnchor="margin" w:tblpY="106"/>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62"/>
        <w:gridCol w:w="1103"/>
        <w:gridCol w:w="850"/>
        <w:gridCol w:w="851"/>
        <w:gridCol w:w="850"/>
        <w:gridCol w:w="851"/>
        <w:gridCol w:w="850"/>
        <w:gridCol w:w="851"/>
      </w:tblGrid>
      <w:tr w:rsidR="00037AB0" w:rsidRPr="0067456F" w:rsidTr="003C7992">
        <w:trPr>
          <w:cantSplit/>
          <w:trHeight w:val="20"/>
          <w:tblHeader/>
        </w:trPr>
        <w:tc>
          <w:tcPr>
            <w:tcW w:w="4465" w:type="dxa"/>
            <w:gridSpan w:val="2"/>
            <w:vMerge w:val="restart"/>
          </w:tcPr>
          <w:p w:rsidR="00037AB0" w:rsidRPr="0067456F" w:rsidRDefault="00037AB0" w:rsidP="003C7992">
            <w:pPr>
              <w:pStyle w:val="ConsPlusNormal"/>
              <w:widowControl/>
              <w:ind w:firstLine="0"/>
              <w:jc w:val="center"/>
              <w:rPr>
                <w:rFonts w:ascii="Times New Roman" w:hAnsi="Times New Roman" w:cs="Times New Roman"/>
                <w:b/>
              </w:rPr>
            </w:pPr>
            <w:r w:rsidRPr="0067456F">
              <w:rPr>
                <w:rFonts w:ascii="Times New Roman" w:hAnsi="Times New Roman" w:cs="Times New Roman"/>
                <w:b/>
              </w:rPr>
              <w:t>Тип жилой застройки</w:t>
            </w:r>
          </w:p>
        </w:tc>
        <w:tc>
          <w:tcPr>
            <w:tcW w:w="5103" w:type="dxa"/>
            <w:gridSpan w:val="6"/>
          </w:tcPr>
          <w:p w:rsidR="00037AB0" w:rsidRPr="0067456F" w:rsidRDefault="00037AB0" w:rsidP="003C7992">
            <w:pPr>
              <w:pStyle w:val="ConsPlusNormal"/>
              <w:widowControl/>
              <w:ind w:firstLine="0"/>
              <w:jc w:val="center"/>
              <w:rPr>
                <w:rFonts w:ascii="Times New Roman" w:hAnsi="Times New Roman" w:cs="Times New Roman"/>
                <w:b/>
              </w:rPr>
            </w:pPr>
            <w:r w:rsidRPr="0067456F">
              <w:rPr>
                <w:rFonts w:ascii="Times New Roman" w:hAnsi="Times New Roman" w:cs="Times New Roman"/>
                <w:b/>
              </w:rPr>
              <w:t>Плотность населения на селитебной территории населенного пункта, количество человек на гектар территории, при среднем размере семьи, человек</w:t>
            </w:r>
          </w:p>
        </w:tc>
      </w:tr>
      <w:tr w:rsidR="00037AB0" w:rsidRPr="0067456F" w:rsidTr="003C7992">
        <w:trPr>
          <w:cantSplit/>
          <w:trHeight w:val="20"/>
          <w:tblHeader/>
        </w:trPr>
        <w:tc>
          <w:tcPr>
            <w:tcW w:w="4465" w:type="dxa"/>
            <w:gridSpan w:val="2"/>
            <w:vMerge/>
          </w:tcPr>
          <w:p w:rsidR="00037AB0" w:rsidRPr="0067456F" w:rsidRDefault="00037AB0" w:rsidP="003C7992">
            <w:pPr>
              <w:pStyle w:val="ConsPlusNormal"/>
              <w:widowControl/>
              <w:ind w:firstLine="0"/>
              <w:jc w:val="center"/>
              <w:rPr>
                <w:rFonts w:ascii="Times New Roman" w:hAnsi="Times New Roman" w:cs="Times New Roman"/>
                <w:b/>
              </w:rPr>
            </w:pPr>
          </w:p>
        </w:tc>
        <w:tc>
          <w:tcPr>
            <w:tcW w:w="850" w:type="dxa"/>
          </w:tcPr>
          <w:p w:rsidR="00037AB0" w:rsidRPr="0067456F" w:rsidRDefault="00037AB0" w:rsidP="003C7992">
            <w:pPr>
              <w:pStyle w:val="ConsPlusNormal"/>
              <w:widowControl/>
              <w:ind w:firstLine="0"/>
              <w:jc w:val="center"/>
              <w:rPr>
                <w:rFonts w:ascii="Times New Roman" w:hAnsi="Times New Roman" w:cs="Times New Roman"/>
                <w:b/>
              </w:rPr>
            </w:pPr>
            <w:r w:rsidRPr="0067456F">
              <w:rPr>
                <w:rFonts w:ascii="Times New Roman" w:hAnsi="Times New Roman" w:cs="Times New Roman"/>
                <w:b/>
              </w:rPr>
              <w:t xml:space="preserve">2,5 </w:t>
            </w:r>
            <w:r w:rsidRPr="0067456F">
              <w:rPr>
                <w:rFonts w:ascii="Times New Roman" w:hAnsi="Times New Roman" w:cs="Times New Roman"/>
                <w:b/>
              </w:rPr>
              <w:br/>
              <w:t>чел.</w:t>
            </w:r>
          </w:p>
        </w:tc>
        <w:tc>
          <w:tcPr>
            <w:tcW w:w="851" w:type="dxa"/>
          </w:tcPr>
          <w:p w:rsidR="00037AB0" w:rsidRPr="0067456F" w:rsidRDefault="00037AB0" w:rsidP="003C7992">
            <w:pPr>
              <w:pStyle w:val="ConsPlusNormal"/>
              <w:widowControl/>
              <w:ind w:firstLine="0"/>
              <w:jc w:val="center"/>
              <w:rPr>
                <w:rFonts w:ascii="Times New Roman" w:hAnsi="Times New Roman" w:cs="Times New Roman"/>
                <w:b/>
              </w:rPr>
            </w:pPr>
            <w:r w:rsidRPr="0067456F">
              <w:rPr>
                <w:rFonts w:ascii="Times New Roman" w:hAnsi="Times New Roman" w:cs="Times New Roman"/>
                <w:b/>
              </w:rPr>
              <w:t xml:space="preserve">3,0 </w:t>
            </w:r>
            <w:r w:rsidRPr="0067456F">
              <w:rPr>
                <w:rFonts w:ascii="Times New Roman" w:hAnsi="Times New Roman" w:cs="Times New Roman"/>
                <w:b/>
              </w:rPr>
              <w:br/>
              <w:t>чел.</w:t>
            </w:r>
          </w:p>
        </w:tc>
        <w:tc>
          <w:tcPr>
            <w:tcW w:w="850" w:type="dxa"/>
          </w:tcPr>
          <w:p w:rsidR="00037AB0" w:rsidRPr="0067456F" w:rsidRDefault="00037AB0" w:rsidP="003C7992">
            <w:pPr>
              <w:pStyle w:val="ConsPlusNormal"/>
              <w:widowControl/>
              <w:ind w:firstLine="0"/>
              <w:jc w:val="center"/>
              <w:rPr>
                <w:rFonts w:ascii="Times New Roman" w:hAnsi="Times New Roman" w:cs="Times New Roman"/>
                <w:b/>
              </w:rPr>
            </w:pPr>
            <w:r w:rsidRPr="0067456F">
              <w:rPr>
                <w:rFonts w:ascii="Times New Roman" w:hAnsi="Times New Roman" w:cs="Times New Roman"/>
                <w:b/>
              </w:rPr>
              <w:t xml:space="preserve">3,5 </w:t>
            </w:r>
            <w:r w:rsidRPr="0067456F">
              <w:rPr>
                <w:rFonts w:ascii="Times New Roman" w:hAnsi="Times New Roman" w:cs="Times New Roman"/>
                <w:b/>
              </w:rPr>
              <w:br/>
              <w:t>чел.</w:t>
            </w:r>
          </w:p>
        </w:tc>
        <w:tc>
          <w:tcPr>
            <w:tcW w:w="851" w:type="dxa"/>
          </w:tcPr>
          <w:p w:rsidR="00037AB0" w:rsidRPr="0067456F" w:rsidRDefault="00037AB0" w:rsidP="003C7992">
            <w:pPr>
              <w:pStyle w:val="ConsPlusNormal"/>
              <w:widowControl/>
              <w:ind w:firstLine="0"/>
              <w:jc w:val="center"/>
              <w:rPr>
                <w:rFonts w:ascii="Times New Roman" w:hAnsi="Times New Roman" w:cs="Times New Roman"/>
                <w:b/>
              </w:rPr>
            </w:pPr>
            <w:r w:rsidRPr="0067456F">
              <w:rPr>
                <w:rFonts w:ascii="Times New Roman" w:hAnsi="Times New Roman" w:cs="Times New Roman"/>
                <w:b/>
              </w:rPr>
              <w:t xml:space="preserve">4,0 </w:t>
            </w:r>
            <w:r w:rsidRPr="0067456F">
              <w:rPr>
                <w:rFonts w:ascii="Times New Roman" w:hAnsi="Times New Roman" w:cs="Times New Roman"/>
                <w:b/>
              </w:rPr>
              <w:br/>
              <w:t>чел.</w:t>
            </w:r>
          </w:p>
        </w:tc>
        <w:tc>
          <w:tcPr>
            <w:tcW w:w="850" w:type="dxa"/>
          </w:tcPr>
          <w:p w:rsidR="00037AB0" w:rsidRPr="0067456F" w:rsidRDefault="00037AB0" w:rsidP="003C7992">
            <w:pPr>
              <w:pStyle w:val="ConsPlusNormal"/>
              <w:widowControl/>
              <w:ind w:firstLine="0"/>
              <w:jc w:val="center"/>
              <w:rPr>
                <w:rFonts w:ascii="Times New Roman" w:hAnsi="Times New Roman" w:cs="Times New Roman"/>
                <w:b/>
              </w:rPr>
            </w:pPr>
            <w:r w:rsidRPr="0067456F">
              <w:rPr>
                <w:rFonts w:ascii="Times New Roman" w:hAnsi="Times New Roman" w:cs="Times New Roman"/>
                <w:b/>
              </w:rPr>
              <w:t xml:space="preserve">4,5 </w:t>
            </w:r>
            <w:r w:rsidRPr="0067456F">
              <w:rPr>
                <w:rFonts w:ascii="Times New Roman" w:hAnsi="Times New Roman" w:cs="Times New Roman"/>
                <w:b/>
              </w:rPr>
              <w:br/>
              <w:t>чел.</w:t>
            </w:r>
          </w:p>
        </w:tc>
        <w:tc>
          <w:tcPr>
            <w:tcW w:w="851" w:type="dxa"/>
          </w:tcPr>
          <w:p w:rsidR="00037AB0" w:rsidRPr="0067456F" w:rsidRDefault="00037AB0" w:rsidP="003C7992">
            <w:pPr>
              <w:pStyle w:val="ConsPlusNormal"/>
              <w:widowControl/>
              <w:ind w:firstLine="0"/>
              <w:jc w:val="center"/>
              <w:rPr>
                <w:rFonts w:ascii="Times New Roman" w:hAnsi="Times New Roman" w:cs="Times New Roman"/>
                <w:b/>
              </w:rPr>
            </w:pPr>
            <w:r w:rsidRPr="0067456F">
              <w:rPr>
                <w:rFonts w:ascii="Times New Roman" w:hAnsi="Times New Roman" w:cs="Times New Roman"/>
                <w:b/>
              </w:rPr>
              <w:t xml:space="preserve">5,0 </w:t>
            </w:r>
            <w:r w:rsidRPr="0067456F">
              <w:rPr>
                <w:rFonts w:ascii="Times New Roman" w:hAnsi="Times New Roman" w:cs="Times New Roman"/>
                <w:b/>
              </w:rPr>
              <w:br/>
              <w:t>чел.</w:t>
            </w:r>
          </w:p>
        </w:tc>
      </w:tr>
      <w:tr w:rsidR="00037AB0" w:rsidRPr="0067456F" w:rsidTr="003C7992">
        <w:trPr>
          <w:cantSplit/>
          <w:trHeight w:val="20"/>
        </w:trPr>
        <w:tc>
          <w:tcPr>
            <w:tcW w:w="3362" w:type="dxa"/>
            <w:vMerge w:val="restart"/>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Застройка объектами индивидуального</w:t>
            </w:r>
            <w:r w:rsidRPr="0067456F">
              <w:rPr>
                <w:rFonts w:ascii="Times New Roman" w:hAnsi="Times New Roman" w:cs="Times New Roman"/>
              </w:rPr>
              <w:br/>
              <w:t xml:space="preserve">жилищного строительства и          </w:t>
            </w:r>
            <w:r w:rsidRPr="0067456F">
              <w:rPr>
                <w:rFonts w:ascii="Times New Roman" w:hAnsi="Times New Roman" w:cs="Times New Roman"/>
              </w:rPr>
              <w:br/>
              <w:t xml:space="preserve">усадебными жилыми домами с         </w:t>
            </w:r>
            <w:r w:rsidRPr="0067456F">
              <w:rPr>
                <w:rFonts w:ascii="Times New Roman" w:hAnsi="Times New Roman" w:cs="Times New Roman"/>
              </w:rPr>
              <w:br/>
              <w:t xml:space="preserve">земельным участком, квадратных     </w:t>
            </w:r>
            <w:r w:rsidRPr="0067456F">
              <w:rPr>
                <w:rFonts w:ascii="Times New Roman" w:hAnsi="Times New Roman" w:cs="Times New Roman"/>
              </w:rPr>
              <w:br/>
              <w:t xml:space="preserve">метров                             </w:t>
            </w:r>
          </w:p>
        </w:tc>
        <w:tc>
          <w:tcPr>
            <w:tcW w:w="1103"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2000 - </w:t>
            </w:r>
            <w:r w:rsidRPr="0067456F">
              <w:rPr>
                <w:rFonts w:ascii="Times New Roman" w:hAnsi="Times New Roman" w:cs="Times New Roman"/>
              </w:rPr>
              <w:br/>
              <w:t xml:space="preserve">2500   </w:t>
            </w:r>
          </w:p>
        </w:tc>
        <w:tc>
          <w:tcPr>
            <w:tcW w:w="850"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10  </w:t>
            </w:r>
          </w:p>
        </w:tc>
        <w:tc>
          <w:tcPr>
            <w:tcW w:w="851"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12  </w:t>
            </w:r>
          </w:p>
        </w:tc>
        <w:tc>
          <w:tcPr>
            <w:tcW w:w="850"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14  </w:t>
            </w:r>
          </w:p>
        </w:tc>
        <w:tc>
          <w:tcPr>
            <w:tcW w:w="851"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16  </w:t>
            </w:r>
          </w:p>
        </w:tc>
        <w:tc>
          <w:tcPr>
            <w:tcW w:w="850"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18  </w:t>
            </w:r>
          </w:p>
        </w:tc>
        <w:tc>
          <w:tcPr>
            <w:tcW w:w="851"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20  </w:t>
            </w:r>
          </w:p>
        </w:tc>
      </w:tr>
      <w:tr w:rsidR="00037AB0" w:rsidRPr="0067456F" w:rsidTr="003C7992">
        <w:trPr>
          <w:cantSplit/>
          <w:trHeight w:val="20"/>
        </w:trPr>
        <w:tc>
          <w:tcPr>
            <w:tcW w:w="3362" w:type="dxa"/>
            <w:vMerge/>
          </w:tcPr>
          <w:p w:rsidR="00037AB0" w:rsidRPr="0067456F" w:rsidRDefault="00037AB0" w:rsidP="003C7992">
            <w:pPr>
              <w:pStyle w:val="ConsPlusNormal"/>
              <w:widowControl/>
              <w:ind w:firstLine="0"/>
              <w:rPr>
                <w:rFonts w:ascii="Times New Roman" w:hAnsi="Times New Roman" w:cs="Times New Roman"/>
              </w:rPr>
            </w:pPr>
          </w:p>
        </w:tc>
        <w:tc>
          <w:tcPr>
            <w:tcW w:w="1103"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1500   </w:t>
            </w:r>
          </w:p>
        </w:tc>
        <w:tc>
          <w:tcPr>
            <w:tcW w:w="850"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13  </w:t>
            </w:r>
          </w:p>
        </w:tc>
        <w:tc>
          <w:tcPr>
            <w:tcW w:w="851"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15  </w:t>
            </w:r>
          </w:p>
        </w:tc>
        <w:tc>
          <w:tcPr>
            <w:tcW w:w="850"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17  </w:t>
            </w:r>
          </w:p>
        </w:tc>
        <w:tc>
          <w:tcPr>
            <w:tcW w:w="851"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20  </w:t>
            </w:r>
          </w:p>
        </w:tc>
        <w:tc>
          <w:tcPr>
            <w:tcW w:w="850"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22  </w:t>
            </w:r>
          </w:p>
        </w:tc>
        <w:tc>
          <w:tcPr>
            <w:tcW w:w="851"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25  </w:t>
            </w:r>
          </w:p>
        </w:tc>
      </w:tr>
      <w:tr w:rsidR="00037AB0" w:rsidRPr="0067456F" w:rsidTr="003C7992">
        <w:trPr>
          <w:cantSplit/>
          <w:trHeight w:val="20"/>
        </w:trPr>
        <w:tc>
          <w:tcPr>
            <w:tcW w:w="3362" w:type="dxa"/>
            <w:vMerge/>
          </w:tcPr>
          <w:p w:rsidR="00037AB0" w:rsidRPr="0067456F" w:rsidRDefault="00037AB0" w:rsidP="003C7992">
            <w:pPr>
              <w:pStyle w:val="ConsPlusNormal"/>
              <w:widowControl/>
              <w:ind w:firstLine="0"/>
              <w:rPr>
                <w:rFonts w:ascii="Times New Roman" w:hAnsi="Times New Roman" w:cs="Times New Roman"/>
              </w:rPr>
            </w:pPr>
          </w:p>
        </w:tc>
        <w:tc>
          <w:tcPr>
            <w:tcW w:w="1103"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1200   </w:t>
            </w:r>
          </w:p>
        </w:tc>
        <w:tc>
          <w:tcPr>
            <w:tcW w:w="850"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17  </w:t>
            </w:r>
          </w:p>
        </w:tc>
        <w:tc>
          <w:tcPr>
            <w:tcW w:w="851"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21  </w:t>
            </w:r>
          </w:p>
        </w:tc>
        <w:tc>
          <w:tcPr>
            <w:tcW w:w="850"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23  </w:t>
            </w:r>
          </w:p>
        </w:tc>
        <w:tc>
          <w:tcPr>
            <w:tcW w:w="851"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25  </w:t>
            </w:r>
          </w:p>
        </w:tc>
        <w:tc>
          <w:tcPr>
            <w:tcW w:w="850"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28  </w:t>
            </w:r>
          </w:p>
        </w:tc>
        <w:tc>
          <w:tcPr>
            <w:tcW w:w="851"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32  </w:t>
            </w:r>
          </w:p>
        </w:tc>
      </w:tr>
      <w:tr w:rsidR="00037AB0" w:rsidRPr="0067456F" w:rsidTr="003C7992">
        <w:trPr>
          <w:cantSplit/>
          <w:trHeight w:val="20"/>
        </w:trPr>
        <w:tc>
          <w:tcPr>
            <w:tcW w:w="3362" w:type="dxa"/>
            <w:vMerge/>
          </w:tcPr>
          <w:p w:rsidR="00037AB0" w:rsidRPr="0067456F" w:rsidRDefault="00037AB0" w:rsidP="003C7992">
            <w:pPr>
              <w:pStyle w:val="ConsPlusNormal"/>
              <w:widowControl/>
              <w:ind w:firstLine="0"/>
              <w:rPr>
                <w:rFonts w:ascii="Times New Roman" w:hAnsi="Times New Roman" w:cs="Times New Roman"/>
              </w:rPr>
            </w:pPr>
          </w:p>
        </w:tc>
        <w:tc>
          <w:tcPr>
            <w:tcW w:w="1103"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1000   </w:t>
            </w:r>
          </w:p>
        </w:tc>
        <w:tc>
          <w:tcPr>
            <w:tcW w:w="850"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20  </w:t>
            </w:r>
          </w:p>
        </w:tc>
        <w:tc>
          <w:tcPr>
            <w:tcW w:w="851"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24  </w:t>
            </w:r>
          </w:p>
        </w:tc>
        <w:tc>
          <w:tcPr>
            <w:tcW w:w="850"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28  </w:t>
            </w:r>
          </w:p>
        </w:tc>
        <w:tc>
          <w:tcPr>
            <w:tcW w:w="851"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30  </w:t>
            </w:r>
          </w:p>
        </w:tc>
        <w:tc>
          <w:tcPr>
            <w:tcW w:w="850"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32  </w:t>
            </w:r>
          </w:p>
        </w:tc>
        <w:tc>
          <w:tcPr>
            <w:tcW w:w="851"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35  </w:t>
            </w:r>
          </w:p>
        </w:tc>
      </w:tr>
      <w:tr w:rsidR="00037AB0" w:rsidRPr="0067456F" w:rsidTr="003C7992">
        <w:trPr>
          <w:cantSplit/>
          <w:trHeight w:val="20"/>
        </w:trPr>
        <w:tc>
          <w:tcPr>
            <w:tcW w:w="3362" w:type="dxa"/>
            <w:vMerge/>
          </w:tcPr>
          <w:p w:rsidR="00037AB0" w:rsidRPr="0067456F" w:rsidRDefault="00037AB0" w:rsidP="003C7992">
            <w:pPr>
              <w:pStyle w:val="ConsPlusNormal"/>
              <w:widowControl/>
              <w:ind w:firstLine="0"/>
              <w:rPr>
                <w:rFonts w:ascii="Times New Roman" w:hAnsi="Times New Roman" w:cs="Times New Roman"/>
              </w:rPr>
            </w:pPr>
          </w:p>
        </w:tc>
        <w:tc>
          <w:tcPr>
            <w:tcW w:w="1103"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800    </w:t>
            </w:r>
          </w:p>
        </w:tc>
        <w:tc>
          <w:tcPr>
            <w:tcW w:w="850"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25  </w:t>
            </w:r>
          </w:p>
        </w:tc>
        <w:tc>
          <w:tcPr>
            <w:tcW w:w="851"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30  </w:t>
            </w:r>
          </w:p>
        </w:tc>
        <w:tc>
          <w:tcPr>
            <w:tcW w:w="850"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33  </w:t>
            </w:r>
          </w:p>
        </w:tc>
        <w:tc>
          <w:tcPr>
            <w:tcW w:w="851"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35  </w:t>
            </w:r>
          </w:p>
        </w:tc>
        <w:tc>
          <w:tcPr>
            <w:tcW w:w="850"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38  </w:t>
            </w:r>
          </w:p>
        </w:tc>
        <w:tc>
          <w:tcPr>
            <w:tcW w:w="851"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42  </w:t>
            </w:r>
          </w:p>
        </w:tc>
      </w:tr>
      <w:tr w:rsidR="00037AB0" w:rsidRPr="0067456F" w:rsidTr="003C7992">
        <w:trPr>
          <w:cantSplit/>
          <w:trHeight w:val="20"/>
        </w:trPr>
        <w:tc>
          <w:tcPr>
            <w:tcW w:w="3362" w:type="dxa"/>
            <w:vMerge/>
          </w:tcPr>
          <w:p w:rsidR="00037AB0" w:rsidRPr="0067456F" w:rsidRDefault="00037AB0" w:rsidP="003C7992">
            <w:pPr>
              <w:pStyle w:val="ConsPlusNormal"/>
              <w:widowControl/>
              <w:ind w:firstLine="0"/>
              <w:rPr>
                <w:rFonts w:ascii="Times New Roman" w:hAnsi="Times New Roman" w:cs="Times New Roman"/>
              </w:rPr>
            </w:pPr>
          </w:p>
        </w:tc>
        <w:tc>
          <w:tcPr>
            <w:tcW w:w="1103"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600    </w:t>
            </w:r>
          </w:p>
        </w:tc>
        <w:tc>
          <w:tcPr>
            <w:tcW w:w="850"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30  </w:t>
            </w:r>
          </w:p>
        </w:tc>
        <w:tc>
          <w:tcPr>
            <w:tcW w:w="851"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33  </w:t>
            </w:r>
          </w:p>
        </w:tc>
        <w:tc>
          <w:tcPr>
            <w:tcW w:w="850"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40  </w:t>
            </w:r>
          </w:p>
        </w:tc>
        <w:tc>
          <w:tcPr>
            <w:tcW w:w="851"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41  </w:t>
            </w:r>
          </w:p>
        </w:tc>
        <w:tc>
          <w:tcPr>
            <w:tcW w:w="850"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44  </w:t>
            </w:r>
          </w:p>
        </w:tc>
        <w:tc>
          <w:tcPr>
            <w:tcW w:w="851"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48  </w:t>
            </w:r>
          </w:p>
        </w:tc>
      </w:tr>
      <w:tr w:rsidR="00037AB0" w:rsidRPr="0067456F" w:rsidTr="003C7992">
        <w:trPr>
          <w:cantSplit/>
          <w:trHeight w:val="20"/>
        </w:trPr>
        <w:tc>
          <w:tcPr>
            <w:tcW w:w="3362" w:type="dxa"/>
            <w:vMerge/>
          </w:tcPr>
          <w:p w:rsidR="00037AB0" w:rsidRPr="0067456F" w:rsidRDefault="00037AB0" w:rsidP="003C7992">
            <w:pPr>
              <w:pStyle w:val="ConsPlusNormal"/>
              <w:widowControl/>
              <w:ind w:firstLine="0"/>
              <w:rPr>
                <w:rFonts w:ascii="Times New Roman" w:hAnsi="Times New Roman" w:cs="Times New Roman"/>
              </w:rPr>
            </w:pPr>
          </w:p>
        </w:tc>
        <w:tc>
          <w:tcPr>
            <w:tcW w:w="1103"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400    </w:t>
            </w:r>
          </w:p>
        </w:tc>
        <w:tc>
          <w:tcPr>
            <w:tcW w:w="850"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35  </w:t>
            </w:r>
          </w:p>
        </w:tc>
        <w:tc>
          <w:tcPr>
            <w:tcW w:w="851"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40  </w:t>
            </w:r>
          </w:p>
        </w:tc>
        <w:tc>
          <w:tcPr>
            <w:tcW w:w="850"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44  </w:t>
            </w:r>
          </w:p>
        </w:tc>
        <w:tc>
          <w:tcPr>
            <w:tcW w:w="851"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45  </w:t>
            </w:r>
          </w:p>
        </w:tc>
        <w:tc>
          <w:tcPr>
            <w:tcW w:w="850"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50  </w:t>
            </w:r>
          </w:p>
        </w:tc>
        <w:tc>
          <w:tcPr>
            <w:tcW w:w="851" w:type="dxa"/>
          </w:tcPr>
          <w:p w:rsidR="00037AB0" w:rsidRPr="0067456F" w:rsidRDefault="00037AB0" w:rsidP="003C7992">
            <w:pPr>
              <w:pStyle w:val="ConsPlusNormal"/>
              <w:widowControl/>
              <w:ind w:firstLine="0"/>
              <w:rPr>
                <w:rFonts w:ascii="Times New Roman" w:hAnsi="Times New Roman" w:cs="Times New Roman"/>
              </w:rPr>
            </w:pPr>
            <w:r w:rsidRPr="0067456F">
              <w:rPr>
                <w:rFonts w:ascii="Times New Roman" w:hAnsi="Times New Roman" w:cs="Times New Roman"/>
              </w:rPr>
              <w:t xml:space="preserve">54  </w:t>
            </w:r>
          </w:p>
        </w:tc>
      </w:tr>
    </w:tbl>
    <w:p w:rsidR="00037AB0" w:rsidRPr="0067456F" w:rsidRDefault="00037AB0" w:rsidP="00037AB0">
      <w:pPr>
        <w:pStyle w:val="a6"/>
      </w:pPr>
      <w:r w:rsidRPr="0067456F">
        <w:t>Показатели плотности населения на селитебной территории населенного пункта приняты на основе показателей, приведенных в  Приложении 5 (Рекомендуемое)  СНиП 2.07.01.-89* «Градостроительство. Планировка и застройка городских и сельских поселений».</w:t>
      </w:r>
    </w:p>
    <w:p w:rsidR="00D94082" w:rsidRPr="0067456F" w:rsidRDefault="00D94082" w:rsidP="00CF5B5C">
      <w:pPr>
        <w:pStyle w:val="2"/>
      </w:pPr>
      <w:bookmarkStart w:id="32" w:name="_Toc389132933"/>
      <w:bookmarkStart w:id="33" w:name="_Toc524461061"/>
      <w:r w:rsidRPr="0067456F">
        <w:t>Нормативы распределения жилых зон по типам и этажности жилой застройки</w:t>
      </w:r>
      <w:bookmarkEnd w:id="32"/>
      <w:bookmarkEnd w:id="33"/>
      <w:r w:rsidR="00BA6365" w:rsidRPr="0067456F">
        <w:t xml:space="preserve"> </w:t>
      </w:r>
    </w:p>
    <w:p w:rsidR="001B1BE5" w:rsidRPr="0067456F" w:rsidRDefault="001B1BE5" w:rsidP="00B84428">
      <w:pPr>
        <w:pStyle w:val="a6"/>
      </w:pPr>
      <w:r w:rsidRPr="0067456F">
        <w:t>Жил</w:t>
      </w:r>
      <w:r w:rsidR="00B84428" w:rsidRPr="0067456F">
        <w:t>ая</w:t>
      </w:r>
      <w:r w:rsidRPr="0067456F">
        <w:t xml:space="preserve"> з</w:t>
      </w:r>
      <w:r w:rsidR="00B84428" w:rsidRPr="0067456F">
        <w:t xml:space="preserve">она сельских населённых пунктов, согласно </w:t>
      </w:r>
      <w:r w:rsidR="00A918C6" w:rsidRPr="0067456F">
        <w:t>«</w:t>
      </w:r>
      <w:r w:rsidR="00B84428" w:rsidRPr="0067456F">
        <w:t>Правил землепользования и застройки Че</w:t>
      </w:r>
      <w:r w:rsidRPr="0067456F">
        <w:t>ре</w:t>
      </w:r>
      <w:r w:rsidR="00B84428" w:rsidRPr="0067456F">
        <w:t>мушинского сельсовета Каратузского района Красноярского края</w:t>
      </w:r>
      <w:r w:rsidR="00A918C6" w:rsidRPr="0067456F">
        <w:t>» (Решение Каратузского районного Совета депутатов от 19.05.2015г)</w:t>
      </w:r>
      <w:r w:rsidR="00B84428" w:rsidRPr="0067456F">
        <w:t xml:space="preserve">  эт</w:t>
      </w:r>
      <w:r w:rsidR="00A42341">
        <w:t>а</w:t>
      </w:r>
      <w:r w:rsidR="00B84428" w:rsidRPr="0067456F">
        <w:t xml:space="preserve"> </w:t>
      </w:r>
      <w:r w:rsidR="00B9700E" w:rsidRPr="0067456F">
        <w:t xml:space="preserve">зона </w:t>
      </w:r>
      <w:r w:rsidR="00B84428" w:rsidRPr="0067456F">
        <w:t>жилой усадебной застройки</w:t>
      </w:r>
      <w:r w:rsidR="00A918C6" w:rsidRPr="0067456F">
        <w:t>, представленная одно и двухэтажной застройкой.</w:t>
      </w:r>
    </w:p>
    <w:p w:rsidR="002631E2" w:rsidRPr="0067456F" w:rsidRDefault="002631E2" w:rsidP="00B84428">
      <w:pPr>
        <w:pStyle w:val="a2"/>
        <w:numPr>
          <w:ilvl w:val="0"/>
          <w:numId w:val="0"/>
        </w:numPr>
      </w:pPr>
    </w:p>
    <w:p w:rsidR="00D94082" w:rsidRPr="0067456F" w:rsidRDefault="00D94082" w:rsidP="00CF5B5C">
      <w:pPr>
        <w:pStyle w:val="2"/>
      </w:pPr>
      <w:bookmarkStart w:id="34" w:name="_Toc389132934"/>
      <w:bookmarkStart w:id="35" w:name="_Toc524461062"/>
      <w:r w:rsidRPr="0067456F">
        <w:t>Нормативы интенсивности использования территорий жилых зон</w:t>
      </w:r>
      <w:bookmarkEnd w:id="34"/>
      <w:bookmarkEnd w:id="35"/>
      <w:r w:rsidR="00BA6365" w:rsidRPr="0067456F">
        <w:t xml:space="preserve"> </w:t>
      </w:r>
    </w:p>
    <w:p w:rsidR="001B1BE5" w:rsidRPr="0067456F" w:rsidRDefault="001B1BE5" w:rsidP="001B1BE5">
      <w:pPr>
        <w:widowControl w:val="0"/>
        <w:autoSpaceDE w:val="0"/>
        <w:autoSpaceDN w:val="0"/>
        <w:adjustRightInd w:val="0"/>
        <w:ind w:firstLine="540"/>
        <w:jc w:val="both"/>
        <w:rPr>
          <w:rFonts w:cs="Calibri"/>
        </w:rPr>
      </w:pPr>
      <w:bookmarkStart w:id="36" w:name="_Ref364439528"/>
      <w:r w:rsidRPr="0067456F">
        <w:rPr>
          <w:rFonts w:cs="Calibri"/>
        </w:rPr>
        <w:t>Интенсивность использования территории характеризуется показателями плотности застройки и процентом застройки территории.</w:t>
      </w:r>
    </w:p>
    <w:p w:rsidR="001B1BE5" w:rsidRPr="0067456F" w:rsidRDefault="001B1BE5" w:rsidP="001B1BE5">
      <w:pPr>
        <w:pStyle w:val="S0"/>
      </w:pPr>
      <w:r w:rsidRPr="0067456F">
        <w:rPr>
          <w:rFonts w:cs="Calibri"/>
        </w:rPr>
        <w:t xml:space="preserve">Рекомендуемые показатели плотности застройки земельных участков жилой застройки в зависимости от процента застройки территории и средней (расчетной) этажности приведены </w:t>
      </w:r>
      <w:r w:rsidRPr="0067456F">
        <w:t>ниже.</w:t>
      </w:r>
    </w:p>
    <w:bookmarkEnd w:id="36"/>
    <w:p w:rsidR="001B1BE5" w:rsidRPr="0067456F" w:rsidRDefault="001B1BE5" w:rsidP="001B1BE5">
      <w:pPr>
        <w:pStyle w:val="af1"/>
        <w:jc w:val="right"/>
      </w:pPr>
      <w:r w:rsidRPr="0067456F">
        <w:t xml:space="preserve">Таблица </w:t>
      </w:r>
      <w:fldSimple w:instr=" SEQ Таблица \* ARABIC ">
        <w:r w:rsidR="0067456F">
          <w:rPr>
            <w:noProof/>
          </w:rPr>
          <w:t>8</w:t>
        </w:r>
      </w:fldSimple>
    </w:p>
    <w:tbl>
      <w:tblPr>
        <w:tblW w:w="9746" w:type="dxa"/>
        <w:jc w:val="center"/>
        <w:tblCellSpacing w:w="5" w:type="nil"/>
        <w:tblLayout w:type="fixed"/>
        <w:tblCellMar>
          <w:left w:w="75" w:type="dxa"/>
          <w:right w:w="75" w:type="dxa"/>
        </w:tblCellMar>
        <w:tblLook w:val="0000" w:firstRow="0" w:lastRow="0" w:firstColumn="0" w:lastColumn="0" w:noHBand="0" w:noVBand="0"/>
      </w:tblPr>
      <w:tblGrid>
        <w:gridCol w:w="1347"/>
        <w:gridCol w:w="425"/>
        <w:gridCol w:w="426"/>
        <w:gridCol w:w="425"/>
        <w:gridCol w:w="425"/>
        <w:gridCol w:w="425"/>
        <w:gridCol w:w="567"/>
        <w:gridCol w:w="567"/>
        <w:gridCol w:w="567"/>
        <w:gridCol w:w="567"/>
        <w:gridCol w:w="567"/>
        <w:gridCol w:w="567"/>
        <w:gridCol w:w="567"/>
        <w:gridCol w:w="567"/>
        <w:gridCol w:w="567"/>
        <w:gridCol w:w="567"/>
        <w:gridCol w:w="603"/>
      </w:tblGrid>
      <w:tr w:rsidR="001B1BE5" w:rsidRPr="0067456F" w:rsidTr="00A918C6">
        <w:trPr>
          <w:tblCellSpacing w:w="5" w:type="nil"/>
          <w:jc w:val="center"/>
        </w:trPr>
        <w:tc>
          <w:tcPr>
            <w:tcW w:w="1347" w:type="dxa"/>
            <w:vMerge w:val="restart"/>
            <w:tcBorders>
              <w:top w:val="single" w:sz="4" w:space="0" w:color="auto"/>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b/>
              </w:rPr>
            </w:pPr>
            <w:r w:rsidRPr="0067456F">
              <w:rPr>
                <w:rFonts w:ascii="Times New Roman" w:hAnsi="Times New Roman" w:cs="Times New Roman"/>
                <w:b/>
                <w:bCs/>
                <w:sz w:val="18"/>
                <w:szCs w:val="18"/>
              </w:rPr>
              <w:t>Коэффициент застройки/ Максимальный процент застройки</w:t>
            </w:r>
          </w:p>
        </w:tc>
        <w:tc>
          <w:tcPr>
            <w:tcW w:w="8399" w:type="dxa"/>
            <w:gridSpan w:val="16"/>
            <w:tcBorders>
              <w:top w:val="single" w:sz="4" w:space="0" w:color="auto"/>
              <w:left w:val="single" w:sz="4" w:space="0" w:color="auto"/>
              <w:bottom w:val="single" w:sz="4" w:space="0" w:color="auto"/>
              <w:right w:val="single" w:sz="4" w:space="0" w:color="auto"/>
            </w:tcBorders>
          </w:tcPr>
          <w:p w:rsidR="001B1BE5" w:rsidRPr="0067456F" w:rsidRDefault="001B1BE5" w:rsidP="0071699B">
            <w:pPr>
              <w:pStyle w:val="ConsPlusCell"/>
              <w:jc w:val="center"/>
              <w:rPr>
                <w:rFonts w:ascii="Times New Roman" w:hAnsi="Times New Roman" w:cs="Times New Roman"/>
                <w:b/>
                <w:sz w:val="18"/>
                <w:szCs w:val="18"/>
              </w:rPr>
            </w:pPr>
          </w:p>
          <w:p w:rsidR="001B1BE5" w:rsidRPr="0067456F" w:rsidRDefault="001B1BE5" w:rsidP="0071699B">
            <w:pPr>
              <w:pStyle w:val="ConsPlusCell"/>
              <w:jc w:val="center"/>
              <w:rPr>
                <w:rFonts w:ascii="Times New Roman" w:hAnsi="Times New Roman" w:cs="Times New Roman"/>
                <w:b/>
                <w:sz w:val="18"/>
                <w:szCs w:val="18"/>
              </w:rPr>
            </w:pPr>
            <w:r w:rsidRPr="0067456F">
              <w:rPr>
                <w:rFonts w:ascii="Times New Roman" w:hAnsi="Times New Roman" w:cs="Times New Roman"/>
                <w:b/>
                <w:sz w:val="18"/>
                <w:szCs w:val="18"/>
              </w:rPr>
              <w:t>Плотность застройки жилой территории</w:t>
            </w:r>
          </w:p>
          <w:p w:rsidR="001B1BE5" w:rsidRPr="0067456F" w:rsidRDefault="001B1BE5" w:rsidP="0071699B">
            <w:pPr>
              <w:pStyle w:val="ConsPlusCell"/>
              <w:jc w:val="center"/>
              <w:rPr>
                <w:rFonts w:ascii="Times New Roman" w:hAnsi="Times New Roman" w:cs="Times New Roman"/>
                <w:b/>
                <w:sz w:val="18"/>
                <w:szCs w:val="18"/>
              </w:rPr>
            </w:pPr>
          </w:p>
        </w:tc>
      </w:tr>
      <w:tr w:rsidR="001B1BE5" w:rsidRPr="0067456F" w:rsidTr="00A918C6">
        <w:trPr>
          <w:trHeight w:val="515"/>
          <w:tblCellSpacing w:w="5" w:type="nil"/>
          <w:jc w:val="center"/>
        </w:trPr>
        <w:tc>
          <w:tcPr>
            <w:tcW w:w="1347" w:type="dxa"/>
            <w:vMerge/>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b/>
              </w:rPr>
            </w:pPr>
          </w:p>
        </w:tc>
        <w:tc>
          <w:tcPr>
            <w:tcW w:w="2693" w:type="dxa"/>
            <w:gridSpan w:val="6"/>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b/>
                <w:sz w:val="18"/>
                <w:szCs w:val="18"/>
              </w:rPr>
            </w:pPr>
            <w:r w:rsidRPr="0067456F">
              <w:rPr>
                <w:rFonts w:ascii="Times New Roman" w:hAnsi="Times New Roman" w:cs="Times New Roman"/>
                <w:b/>
                <w:sz w:val="18"/>
                <w:szCs w:val="18"/>
              </w:rPr>
              <w:t xml:space="preserve">4,1-10,0 тыс. кв. м/га           </w:t>
            </w:r>
          </w:p>
        </w:tc>
        <w:tc>
          <w:tcPr>
            <w:tcW w:w="2835" w:type="dxa"/>
            <w:gridSpan w:val="5"/>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b/>
                <w:sz w:val="18"/>
                <w:szCs w:val="18"/>
              </w:rPr>
            </w:pPr>
            <w:r w:rsidRPr="0067456F">
              <w:rPr>
                <w:rFonts w:ascii="Times New Roman" w:hAnsi="Times New Roman" w:cs="Times New Roman"/>
                <w:b/>
                <w:sz w:val="18"/>
                <w:szCs w:val="18"/>
              </w:rPr>
              <w:t xml:space="preserve">10,1-15,0 тыс. кв. м/га        </w:t>
            </w:r>
          </w:p>
        </w:tc>
        <w:tc>
          <w:tcPr>
            <w:tcW w:w="2871" w:type="dxa"/>
            <w:gridSpan w:val="5"/>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b/>
                <w:sz w:val="18"/>
                <w:szCs w:val="18"/>
              </w:rPr>
            </w:pPr>
            <w:r w:rsidRPr="0067456F">
              <w:rPr>
                <w:rFonts w:ascii="Times New Roman" w:hAnsi="Times New Roman" w:cs="Times New Roman"/>
                <w:b/>
                <w:sz w:val="18"/>
                <w:szCs w:val="18"/>
              </w:rPr>
              <w:t xml:space="preserve">15,1-20,0 тыс. кв. м/га        </w:t>
            </w:r>
          </w:p>
        </w:tc>
      </w:tr>
      <w:tr w:rsidR="001B1BE5" w:rsidRPr="0067456F" w:rsidTr="00A918C6">
        <w:trPr>
          <w:tblCellSpacing w:w="5" w:type="nil"/>
          <w:jc w:val="center"/>
        </w:trPr>
        <w:tc>
          <w:tcPr>
            <w:tcW w:w="1347" w:type="dxa"/>
            <w:vMerge/>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rPr>
            </w:pPr>
          </w:p>
        </w:tc>
        <w:tc>
          <w:tcPr>
            <w:tcW w:w="425"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b/>
                <w:sz w:val="18"/>
                <w:szCs w:val="18"/>
              </w:rPr>
            </w:pPr>
            <w:r w:rsidRPr="0067456F">
              <w:rPr>
                <w:rFonts w:ascii="Times New Roman" w:hAnsi="Times New Roman" w:cs="Times New Roman"/>
                <w:b/>
                <w:sz w:val="18"/>
                <w:szCs w:val="18"/>
              </w:rPr>
              <w:t xml:space="preserve">4,1  </w:t>
            </w:r>
          </w:p>
        </w:tc>
        <w:tc>
          <w:tcPr>
            <w:tcW w:w="426"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b/>
                <w:sz w:val="18"/>
                <w:szCs w:val="18"/>
              </w:rPr>
            </w:pPr>
            <w:r w:rsidRPr="0067456F">
              <w:rPr>
                <w:rFonts w:ascii="Times New Roman" w:hAnsi="Times New Roman" w:cs="Times New Roman"/>
                <w:b/>
                <w:sz w:val="18"/>
                <w:szCs w:val="18"/>
              </w:rPr>
              <w:t xml:space="preserve">6,0 </w:t>
            </w:r>
          </w:p>
        </w:tc>
        <w:tc>
          <w:tcPr>
            <w:tcW w:w="425"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b/>
                <w:sz w:val="18"/>
                <w:szCs w:val="18"/>
              </w:rPr>
            </w:pPr>
            <w:r w:rsidRPr="0067456F">
              <w:rPr>
                <w:rFonts w:ascii="Times New Roman" w:hAnsi="Times New Roman" w:cs="Times New Roman"/>
                <w:b/>
                <w:sz w:val="18"/>
                <w:szCs w:val="18"/>
              </w:rPr>
              <w:t xml:space="preserve">7,0  </w:t>
            </w:r>
          </w:p>
        </w:tc>
        <w:tc>
          <w:tcPr>
            <w:tcW w:w="425"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b/>
                <w:sz w:val="18"/>
                <w:szCs w:val="18"/>
              </w:rPr>
            </w:pPr>
            <w:r w:rsidRPr="0067456F">
              <w:rPr>
                <w:rFonts w:ascii="Times New Roman" w:hAnsi="Times New Roman" w:cs="Times New Roman"/>
                <w:b/>
                <w:sz w:val="18"/>
                <w:szCs w:val="18"/>
              </w:rPr>
              <w:t xml:space="preserve">8,0 </w:t>
            </w:r>
          </w:p>
        </w:tc>
        <w:tc>
          <w:tcPr>
            <w:tcW w:w="425"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b/>
                <w:sz w:val="18"/>
                <w:szCs w:val="18"/>
              </w:rPr>
            </w:pPr>
            <w:r w:rsidRPr="0067456F">
              <w:rPr>
                <w:rFonts w:ascii="Times New Roman" w:hAnsi="Times New Roman" w:cs="Times New Roman"/>
                <w:b/>
                <w:sz w:val="18"/>
                <w:szCs w:val="18"/>
              </w:rPr>
              <w:t xml:space="preserve">9,0 </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b/>
                <w:sz w:val="18"/>
                <w:szCs w:val="18"/>
              </w:rPr>
            </w:pPr>
            <w:r w:rsidRPr="0067456F">
              <w:rPr>
                <w:rFonts w:ascii="Times New Roman" w:hAnsi="Times New Roman" w:cs="Times New Roman"/>
                <w:b/>
                <w:sz w:val="18"/>
                <w:szCs w:val="18"/>
              </w:rPr>
              <w:t xml:space="preserve">10,0  </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b/>
                <w:sz w:val="18"/>
                <w:szCs w:val="18"/>
              </w:rPr>
            </w:pPr>
            <w:r w:rsidRPr="0067456F">
              <w:rPr>
                <w:rFonts w:ascii="Times New Roman" w:hAnsi="Times New Roman" w:cs="Times New Roman"/>
                <w:b/>
                <w:sz w:val="18"/>
                <w:szCs w:val="18"/>
              </w:rPr>
              <w:t xml:space="preserve">11,0  </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b/>
                <w:sz w:val="18"/>
                <w:szCs w:val="18"/>
              </w:rPr>
            </w:pPr>
            <w:r w:rsidRPr="0067456F">
              <w:rPr>
                <w:rFonts w:ascii="Times New Roman" w:hAnsi="Times New Roman" w:cs="Times New Roman"/>
                <w:b/>
                <w:sz w:val="18"/>
                <w:szCs w:val="18"/>
              </w:rPr>
              <w:t xml:space="preserve">12,0 </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b/>
                <w:sz w:val="18"/>
                <w:szCs w:val="18"/>
              </w:rPr>
            </w:pPr>
            <w:r w:rsidRPr="0067456F">
              <w:rPr>
                <w:rFonts w:ascii="Times New Roman" w:hAnsi="Times New Roman" w:cs="Times New Roman"/>
                <w:b/>
                <w:sz w:val="18"/>
                <w:szCs w:val="18"/>
              </w:rPr>
              <w:t xml:space="preserve">13,0  </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b/>
                <w:sz w:val="18"/>
                <w:szCs w:val="18"/>
              </w:rPr>
            </w:pPr>
            <w:r w:rsidRPr="0067456F">
              <w:rPr>
                <w:rFonts w:ascii="Times New Roman" w:hAnsi="Times New Roman" w:cs="Times New Roman"/>
                <w:b/>
                <w:sz w:val="18"/>
                <w:szCs w:val="18"/>
              </w:rPr>
              <w:t xml:space="preserve">14,0 </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b/>
                <w:sz w:val="18"/>
                <w:szCs w:val="18"/>
              </w:rPr>
            </w:pPr>
            <w:r w:rsidRPr="0067456F">
              <w:rPr>
                <w:rFonts w:ascii="Times New Roman" w:hAnsi="Times New Roman" w:cs="Times New Roman"/>
                <w:b/>
                <w:sz w:val="18"/>
                <w:szCs w:val="18"/>
              </w:rPr>
              <w:t xml:space="preserve">15,0 </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b/>
                <w:sz w:val="18"/>
                <w:szCs w:val="18"/>
              </w:rPr>
            </w:pPr>
            <w:r w:rsidRPr="0067456F">
              <w:rPr>
                <w:rFonts w:ascii="Times New Roman" w:hAnsi="Times New Roman" w:cs="Times New Roman"/>
                <w:b/>
                <w:sz w:val="18"/>
                <w:szCs w:val="18"/>
              </w:rPr>
              <w:t xml:space="preserve">16,0  </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b/>
                <w:sz w:val="18"/>
                <w:szCs w:val="18"/>
              </w:rPr>
            </w:pPr>
            <w:r w:rsidRPr="0067456F">
              <w:rPr>
                <w:rFonts w:ascii="Times New Roman" w:hAnsi="Times New Roman" w:cs="Times New Roman"/>
                <w:b/>
                <w:sz w:val="18"/>
                <w:szCs w:val="18"/>
              </w:rPr>
              <w:t xml:space="preserve">17,0 </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b/>
                <w:sz w:val="18"/>
                <w:szCs w:val="18"/>
              </w:rPr>
            </w:pPr>
            <w:r w:rsidRPr="0067456F">
              <w:rPr>
                <w:rFonts w:ascii="Times New Roman" w:hAnsi="Times New Roman" w:cs="Times New Roman"/>
                <w:b/>
                <w:sz w:val="18"/>
                <w:szCs w:val="18"/>
              </w:rPr>
              <w:t xml:space="preserve">18,0  </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b/>
                <w:sz w:val="18"/>
                <w:szCs w:val="18"/>
              </w:rPr>
            </w:pPr>
            <w:r w:rsidRPr="0067456F">
              <w:rPr>
                <w:rFonts w:ascii="Times New Roman" w:hAnsi="Times New Roman" w:cs="Times New Roman"/>
                <w:b/>
                <w:sz w:val="18"/>
                <w:szCs w:val="18"/>
              </w:rPr>
              <w:t xml:space="preserve">19,0 </w:t>
            </w:r>
          </w:p>
        </w:tc>
        <w:tc>
          <w:tcPr>
            <w:tcW w:w="603"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b/>
                <w:sz w:val="18"/>
                <w:szCs w:val="18"/>
              </w:rPr>
            </w:pPr>
            <w:r w:rsidRPr="0067456F">
              <w:rPr>
                <w:rFonts w:ascii="Times New Roman" w:hAnsi="Times New Roman" w:cs="Times New Roman"/>
                <w:b/>
                <w:sz w:val="18"/>
                <w:szCs w:val="18"/>
              </w:rPr>
              <w:t xml:space="preserve">20,0 </w:t>
            </w:r>
          </w:p>
        </w:tc>
      </w:tr>
      <w:tr w:rsidR="001B1BE5" w:rsidRPr="0067456F" w:rsidTr="00A918C6">
        <w:trPr>
          <w:tblCellSpacing w:w="5" w:type="nil"/>
          <w:jc w:val="center"/>
        </w:trPr>
        <w:tc>
          <w:tcPr>
            <w:tcW w:w="134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b/>
                <w:sz w:val="18"/>
                <w:szCs w:val="18"/>
              </w:rPr>
            </w:pPr>
            <w:r w:rsidRPr="0067456F">
              <w:rPr>
                <w:rFonts w:ascii="Times New Roman" w:hAnsi="Times New Roman" w:cs="Times New Roman"/>
                <w:b/>
                <w:sz w:val="18"/>
                <w:szCs w:val="18"/>
                <w:lang w:val="en-US"/>
              </w:rPr>
              <w:t>0</w:t>
            </w:r>
            <w:r w:rsidRPr="0067456F">
              <w:rPr>
                <w:rFonts w:ascii="Times New Roman" w:hAnsi="Times New Roman" w:cs="Times New Roman"/>
                <w:b/>
                <w:sz w:val="18"/>
                <w:szCs w:val="18"/>
              </w:rPr>
              <w:t xml:space="preserve">,1/10%       </w:t>
            </w:r>
          </w:p>
        </w:tc>
        <w:tc>
          <w:tcPr>
            <w:tcW w:w="425"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p>
        </w:tc>
        <w:tc>
          <w:tcPr>
            <w:tcW w:w="426"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p>
        </w:tc>
        <w:tc>
          <w:tcPr>
            <w:tcW w:w="425"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p>
        </w:tc>
        <w:tc>
          <w:tcPr>
            <w:tcW w:w="425"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p>
        </w:tc>
        <w:tc>
          <w:tcPr>
            <w:tcW w:w="425"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10,0</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11,0</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12,0</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p>
        </w:tc>
        <w:tc>
          <w:tcPr>
            <w:tcW w:w="603"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p>
        </w:tc>
      </w:tr>
      <w:tr w:rsidR="001B1BE5" w:rsidRPr="0067456F" w:rsidTr="00A918C6">
        <w:trPr>
          <w:tblCellSpacing w:w="5" w:type="nil"/>
          <w:jc w:val="center"/>
        </w:trPr>
        <w:tc>
          <w:tcPr>
            <w:tcW w:w="134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b/>
                <w:sz w:val="20"/>
                <w:szCs w:val="20"/>
              </w:rPr>
            </w:pPr>
            <w:r w:rsidRPr="0067456F">
              <w:rPr>
                <w:rFonts w:ascii="Times New Roman" w:hAnsi="Times New Roman" w:cs="Times New Roman"/>
                <w:b/>
                <w:sz w:val="20"/>
                <w:szCs w:val="20"/>
              </w:rPr>
              <w:t xml:space="preserve">0,15/15%       </w:t>
            </w:r>
          </w:p>
        </w:tc>
        <w:tc>
          <w:tcPr>
            <w:tcW w:w="425"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3,3</w:t>
            </w:r>
          </w:p>
        </w:tc>
        <w:tc>
          <w:tcPr>
            <w:tcW w:w="426"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4,0</w:t>
            </w:r>
          </w:p>
        </w:tc>
        <w:tc>
          <w:tcPr>
            <w:tcW w:w="425"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4,7</w:t>
            </w:r>
          </w:p>
        </w:tc>
        <w:tc>
          <w:tcPr>
            <w:tcW w:w="425"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5,3</w:t>
            </w:r>
          </w:p>
        </w:tc>
        <w:tc>
          <w:tcPr>
            <w:tcW w:w="425"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6,6</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6,6</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7,3</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8,0</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8,7</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9,3</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10,0</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10,7</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11,3</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12,0</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p>
        </w:tc>
        <w:tc>
          <w:tcPr>
            <w:tcW w:w="603"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p>
        </w:tc>
      </w:tr>
      <w:tr w:rsidR="001B1BE5" w:rsidRPr="0067456F" w:rsidTr="00A918C6">
        <w:trPr>
          <w:tblCellSpacing w:w="5" w:type="nil"/>
          <w:jc w:val="center"/>
        </w:trPr>
        <w:tc>
          <w:tcPr>
            <w:tcW w:w="134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b/>
                <w:sz w:val="20"/>
                <w:szCs w:val="20"/>
              </w:rPr>
            </w:pPr>
            <w:r w:rsidRPr="0067456F">
              <w:rPr>
                <w:rFonts w:ascii="Times New Roman" w:hAnsi="Times New Roman" w:cs="Times New Roman"/>
                <w:b/>
                <w:sz w:val="20"/>
                <w:szCs w:val="20"/>
              </w:rPr>
              <w:lastRenderedPageBreak/>
              <w:t xml:space="preserve">0,20/20%       </w:t>
            </w:r>
          </w:p>
        </w:tc>
        <w:tc>
          <w:tcPr>
            <w:tcW w:w="425"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2,5</w:t>
            </w:r>
          </w:p>
        </w:tc>
        <w:tc>
          <w:tcPr>
            <w:tcW w:w="426"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3,0</w:t>
            </w:r>
          </w:p>
        </w:tc>
        <w:tc>
          <w:tcPr>
            <w:tcW w:w="425"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3,5</w:t>
            </w:r>
          </w:p>
        </w:tc>
        <w:tc>
          <w:tcPr>
            <w:tcW w:w="425"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4,0</w:t>
            </w:r>
          </w:p>
        </w:tc>
        <w:tc>
          <w:tcPr>
            <w:tcW w:w="425"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4,5</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5,0</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5,5</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6,0</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6,5</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7,0</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7,5</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8,0</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8,5</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9,0</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9,5</w:t>
            </w:r>
          </w:p>
        </w:tc>
        <w:tc>
          <w:tcPr>
            <w:tcW w:w="603"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10,0</w:t>
            </w:r>
          </w:p>
        </w:tc>
      </w:tr>
      <w:tr w:rsidR="001B1BE5" w:rsidRPr="0067456F" w:rsidTr="00A918C6">
        <w:trPr>
          <w:tblCellSpacing w:w="5" w:type="nil"/>
          <w:jc w:val="center"/>
        </w:trPr>
        <w:tc>
          <w:tcPr>
            <w:tcW w:w="134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b/>
                <w:sz w:val="20"/>
                <w:szCs w:val="20"/>
              </w:rPr>
            </w:pPr>
            <w:r w:rsidRPr="0067456F">
              <w:rPr>
                <w:rFonts w:ascii="Times New Roman" w:hAnsi="Times New Roman" w:cs="Times New Roman"/>
                <w:b/>
                <w:sz w:val="20"/>
                <w:szCs w:val="20"/>
              </w:rPr>
              <w:t xml:space="preserve">0,25/25%       </w:t>
            </w:r>
          </w:p>
        </w:tc>
        <w:tc>
          <w:tcPr>
            <w:tcW w:w="425"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2,0</w:t>
            </w:r>
          </w:p>
        </w:tc>
        <w:tc>
          <w:tcPr>
            <w:tcW w:w="426"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2,4</w:t>
            </w:r>
          </w:p>
        </w:tc>
        <w:tc>
          <w:tcPr>
            <w:tcW w:w="425"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2,8</w:t>
            </w:r>
          </w:p>
        </w:tc>
        <w:tc>
          <w:tcPr>
            <w:tcW w:w="425"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3,2</w:t>
            </w:r>
          </w:p>
        </w:tc>
        <w:tc>
          <w:tcPr>
            <w:tcW w:w="425"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3,6</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4,0</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4,4</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4,8</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5,2</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5,6</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6,0</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6,4</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6,8</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7,2</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7,6</w:t>
            </w:r>
          </w:p>
        </w:tc>
        <w:tc>
          <w:tcPr>
            <w:tcW w:w="603"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8,0</w:t>
            </w:r>
          </w:p>
        </w:tc>
      </w:tr>
      <w:tr w:rsidR="001B1BE5" w:rsidRPr="0067456F" w:rsidTr="00A918C6">
        <w:trPr>
          <w:tblCellSpacing w:w="5" w:type="nil"/>
          <w:jc w:val="center"/>
        </w:trPr>
        <w:tc>
          <w:tcPr>
            <w:tcW w:w="134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b/>
                <w:sz w:val="20"/>
                <w:szCs w:val="20"/>
              </w:rPr>
            </w:pPr>
            <w:r w:rsidRPr="0067456F">
              <w:rPr>
                <w:rFonts w:ascii="Times New Roman" w:hAnsi="Times New Roman" w:cs="Times New Roman"/>
                <w:b/>
                <w:sz w:val="20"/>
                <w:szCs w:val="20"/>
              </w:rPr>
              <w:t xml:space="preserve">0,30/30%       </w:t>
            </w:r>
          </w:p>
        </w:tc>
        <w:tc>
          <w:tcPr>
            <w:tcW w:w="425"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1,7</w:t>
            </w:r>
          </w:p>
        </w:tc>
        <w:tc>
          <w:tcPr>
            <w:tcW w:w="426"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2,0</w:t>
            </w:r>
          </w:p>
        </w:tc>
        <w:tc>
          <w:tcPr>
            <w:tcW w:w="425"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2,4</w:t>
            </w:r>
          </w:p>
        </w:tc>
        <w:tc>
          <w:tcPr>
            <w:tcW w:w="425"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2,7</w:t>
            </w:r>
          </w:p>
        </w:tc>
        <w:tc>
          <w:tcPr>
            <w:tcW w:w="425"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3,0</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3,8</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3,6</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3,9</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4,3</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4,7</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5,0</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5,3</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5,7</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6,0</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6,3</w:t>
            </w:r>
          </w:p>
        </w:tc>
        <w:tc>
          <w:tcPr>
            <w:tcW w:w="603"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6,7</w:t>
            </w:r>
          </w:p>
        </w:tc>
      </w:tr>
      <w:tr w:rsidR="001B1BE5" w:rsidRPr="0067456F" w:rsidTr="00A918C6">
        <w:trPr>
          <w:tblCellSpacing w:w="5" w:type="nil"/>
          <w:jc w:val="center"/>
        </w:trPr>
        <w:tc>
          <w:tcPr>
            <w:tcW w:w="134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b/>
                <w:sz w:val="20"/>
                <w:szCs w:val="20"/>
              </w:rPr>
            </w:pPr>
            <w:r w:rsidRPr="0067456F">
              <w:rPr>
                <w:rFonts w:ascii="Times New Roman" w:hAnsi="Times New Roman" w:cs="Times New Roman"/>
                <w:b/>
                <w:sz w:val="20"/>
                <w:szCs w:val="20"/>
              </w:rPr>
              <w:t xml:space="preserve">0,40/40%       </w:t>
            </w:r>
          </w:p>
        </w:tc>
        <w:tc>
          <w:tcPr>
            <w:tcW w:w="425"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1,2</w:t>
            </w:r>
          </w:p>
        </w:tc>
        <w:tc>
          <w:tcPr>
            <w:tcW w:w="426"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1,5</w:t>
            </w:r>
          </w:p>
        </w:tc>
        <w:tc>
          <w:tcPr>
            <w:tcW w:w="425"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1,7</w:t>
            </w:r>
          </w:p>
        </w:tc>
        <w:tc>
          <w:tcPr>
            <w:tcW w:w="425"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2,0</w:t>
            </w:r>
          </w:p>
        </w:tc>
        <w:tc>
          <w:tcPr>
            <w:tcW w:w="425"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2,2</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2,5</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2,7</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3,0</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3,2</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3,5</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3,8</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4,0</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4,3</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4,5</w:t>
            </w:r>
          </w:p>
        </w:tc>
        <w:tc>
          <w:tcPr>
            <w:tcW w:w="567"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4,8</w:t>
            </w:r>
          </w:p>
        </w:tc>
        <w:tc>
          <w:tcPr>
            <w:tcW w:w="603" w:type="dxa"/>
            <w:tcBorders>
              <w:left w:val="single" w:sz="4" w:space="0" w:color="auto"/>
              <w:bottom w:val="single" w:sz="4" w:space="0" w:color="auto"/>
              <w:right w:val="single" w:sz="4" w:space="0" w:color="auto"/>
            </w:tcBorders>
          </w:tcPr>
          <w:p w:rsidR="001B1BE5" w:rsidRPr="0067456F" w:rsidRDefault="001B1BE5" w:rsidP="0071699B">
            <w:pPr>
              <w:pStyle w:val="ConsPlusCell"/>
              <w:rPr>
                <w:rFonts w:ascii="Times New Roman" w:hAnsi="Times New Roman" w:cs="Times New Roman"/>
                <w:sz w:val="18"/>
                <w:szCs w:val="18"/>
              </w:rPr>
            </w:pPr>
            <w:r w:rsidRPr="0067456F">
              <w:rPr>
                <w:rFonts w:ascii="Times New Roman" w:hAnsi="Times New Roman" w:cs="Times New Roman"/>
                <w:sz w:val="18"/>
                <w:szCs w:val="18"/>
              </w:rPr>
              <w:t xml:space="preserve">  5,0</w:t>
            </w:r>
          </w:p>
        </w:tc>
      </w:tr>
    </w:tbl>
    <w:p w:rsidR="001B1BE5" w:rsidRPr="0067456F" w:rsidRDefault="001B1BE5" w:rsidP="001B1BE5">
      <w:pPr>
        <w:widowControl w:val="0"/>
        <w:autoSpaceDE w:val="0"/>
        <w:autoSpaceDN w:val="0"/>
        <w:adjustRightInd w:val="0"/>
        <w:ind w:firstLine="540"/>
        <w:jc w:val="both"/>
        <w:rPr>
          <w:rFonts w:cs="Calibri"/>
          <w:sz w:val="20"/>
          <w:szCs w:val="20"/>
        </w:rPr>
      </w:pPr>
      <w:r w:rsidRPr="0067456F">
        <w:rPr>
          <w:rFonts w:cs="Calibri"/>
          <w:sz w:val="20"/>
          <w:szCs w:val="20"/>
        </w:rPr>
        <w:t>Примечания:</w:t>
      </w:r>
    </w:p>
    <w:p w:rsidR="001B1BE5" w:rsidRPr="0067456F" w:rsidRDefault="001B1BE5" w:rsidP="001B1BE5">
      <w:pPr>
        <w:widowControl w:val="0"/>
        <w:autoSpaceDE w:val="0"/>
        <w:autoSpaceDN w:val="0"/>
        <w:adjustRightInd w:val="0"/>
        <w:ind w:firstLine="540"/>
        <w:jc w:val="both"/>
        <w:rPr>
          <w:rFonts w:cs="Calibri"/>
          <w:sz w:val="20"/>
          <w:szCs w:val="20"/>
        </w:rPr>
      </w:pPr>
      <w:r w:rsidRPr="0067456F">
        <w:rPr>
          <w:rFonts w:cs="Calibri"/>
          <w:sz w:val="20"/>
          <w:szCs w:val="20"/>
        </w:rPr>
        <w:t>1. Таблицу показателей плотности застройки земельных участков жилой застройки в зависимости от процента застройки территории и средней (расчетной) этажности рекомендуется применять для укрупнённых расчётов балансов территории кварталов.</w:t>
      </w:r>
    </w:p>
    <w:p w:rsidR="001B1BE5" w:rsidRPr="0067456F" w:rsidRDefault="001B1BE5" w:rsidP="001B1BE5">
      <w:pPr>
        <w:widowControl w:val="0"/>
        <w:autoSpaceDE w:val="0"/>
        <w:autoSpaceDN w:val="0"/>
        <w:adjustRightInd w:val="0"/>
        <w:ind w:firstLine="540"/>
        <w:jc w:val="both"/>
        <w:rPr>
          <w:rFonts w:cs="Calibri"/>
          <w:sz w:val="20"/>
          <w:szCs w:val="20"/>
        </w:rPr>
      </w:pPr>
      <w:r w:rsidRPr="0067456F">
        <w:rPr>
          <w:rFonts w:cs="Calibri"/>
          <w:sz w:val="20"/>
          <w:szCs w:val="20"/>
        </w:rPr>
        <w:t xml:space="preserve">2. Средняя (расчетная) этажность жилых зданий рассчитывается без учёта этажности общественных зданий.  </w:t>
      </w:r>
    </w:p>
    <w:p w:rsidR="001B1BE5" w:rsidRPr="0067456F" w:rsidRDefault="001B1BE5" w:rsidP="001B1BE5">
      <w:pPr>
        <w:widowControl w:val="0"/>
        <w:autoSpaceDE w:val="0"/>
        <w:autoSpaceDN w:val="0"/>
        <w:adjustRightInd w:val="0"/>
        <w:ind w:firstLine="540"/>
        <w:jc w:val="both"/>
        <w:rPr>
          <w:rFonts w:cs="Calibri"/>
          <w:sz w:val="20"/>
          <w:szCs w:val="20"/>
        </w:rPr>
      </w:pPr>
      <w:r w:rsidRPr="0067456F">
        <w:rPr>
          <w:rFonts w:cs="Calibri"/>
          <w:sz w:val="20"/>
          <w:szCs w:val="20"/>
        </w:rPr>
        <w:t>3. В ячейках таблицы указана средняя (расчетная) этажность жилых зданий, соответствующая максимальным значениям плотности застройки каждой ячейки.</w:t>
      </w:r>
    </w:p>
    <w:p w:rsidR="001B1BE5" w:rsidRPr="0067456F" w:rsidRDefault="001B1BE5" w:rsidP="001B1BE5">
      <w:pPr>
        <w:widowControl w:val="0"/>
        <w:autoSpaceDE w:val="0"/>
        <w:autoSpaceDN w:val="0"/>
        <w:adjustRightInd w:val="0"/>
        <w:ind w:firstLine="540"/>
        <w:jc w:val="both"/>
        <w:rPr>
          <w:rFonts w:cs="Calibri"/>
          <w:sz w:val="20"/>
          <w:szCs w:val="20"/>
        </w:rPr>
      </w:pPr>
      <w:r w:rsidRPr="0067456F">
        <w:rPr>
          <w:rFonts w:cs="Calibri"/>
          <w:sz w:val="20"/>
          <w:szCs w:val="20"/>
        </w:rPr>
        <w:t>4. Плотность жилой застройки – суммарная поэтажная площадь наземной части жилого здания со встроенно-пристроенными нежилыми помещениями в габаритах наружных стен, приходящаяся на единицу жилой территории.</w:t>
      </w:r>
    </w:p>
    <w:p w:rsidR="001B1BE5" w:rsidRPr="0067456F" w:rsidRDefault="001B1BE5" w:rsidP="001B1BE5">
      <w:pPr>
        <w:widowControl w:val="0"/>
        <w:autoSpaceDE w:val="0"/>
        <w:autoSpaceDN w:val="0"/>
        <w:adjustRightInd w:val="0"/>
        <w:ind w:firstLine="540"/>
        <w:jc w:val="both"/>
        <w:rPr>
          <w:rFonts w:cs="Calibri"/>
          <w:sz w:val="20"/>
          <w:szCs w:val="20"/>
        </w:rPr>
      </w:pPr>
      <w:r w:rsidRPr="0067456F">
        <w:rPr>
          <w:rFonts w:cs="Calibri"/>
          <w:sz w:val="20"/>
          <w:szCs w:val="20"/>
        </w:rPr>
        <w:t>5. Общая площадь жилой застройки - суммарная величина общей площади квартир жилого здания и общей площади встроенно-пристроенных помещений нежилого назначения.</w:t>
      </w:r>
    </w:p>
    <w:p w:rsidR="001B1BE5" w:rsidRPr="0067456F" w:rsidRDefault="001B1BE5" w:rsidP="001B1BE5">
      <w:pPr>
        <w:widowControl w:val="0"/>
        <w:autoSpaceDE w:val="0"/>
        <w:autoSpaceDN w:val="0"/>
        <w:adjustRightInd w:val="0"/>
        <w:ind w:firstLine="540"/>
        <w:jc w:val="both"/>
        <w:rPr>
          <w:rFonts w:cs="Calibri"/>
          <w:sz w:val="20"/>
          <w:szCs w:val="20"/>
        </w:rPr>
      </w:pPr>
      <w:r w:rsidRPr="0067456F">
        <w:rPr>
          <w:rFonts w:cs="Calibri"/>
          <w:sz w:val="20"/>
          <w:szCs w:val="20"/>
        </w:rPr>
        <w:t>6.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(0,60-0,86).</w:t>
      </w:r>
    </w:p>
    <w:p w:rsidR="00A96ADB" w:rsidRPr="0067456F" w:rsidRDefault="00A96ADB" w:rsidP="00A96ADB">
      <w:pPr>
        <w:pStyle w:val="ConsPlusNormal"/>
        <w:widowControl/>
        <w:ind w:firstLine="540"/>
        <w:jc w:val="both"/>
        <w:rPr>
          <w:rFonts w:ascii="Times New Roman" w:hAnsi="Times New Roman" w:cs="Times New Roman"/>
        </w:rPr>
      </w:pPr>
      <w:r w:rsidRPr="0067456F">
        <w:rPr>
          <w:rFonts w:ascii="Times New Roman" w:hAnsi="Times New Roman" w:cs="Times New Roman"/>
        </w:rPr>
        <w:t>7. Коэффициент застройки - отношение площади, занятой под зданиями и сооружениями, к площади земельного участка.</w:t>
      </w:r>
    </w:p>
    <w:p w:rsidR="001B1BE5" w:rsidRPr="0067456F" w:rsidRDefault="00A96ADB" w:rsidP="00A96ADB">
      <w:pPr>
        <w:pStyle w:val="ConsPlusNormal"/>
        <w:widowControl/>
        <w:ind w:firstLine="540"/>
        <w:jc w:val="both"/>
        <w:rPr>
          <w:rFonts w:ascii="Times New Roman" w:hAnsi="Times New Roman" w:cs="Times New Roman"/>
        </w:rPr>
      </w:pPr>
      <w:r w:rsidRPr="0067456F">
        <w:rPr>
          <w:rFonts w:ascii="Times New Roman" w:hAnsi="Times New Roman" w:cs="Times New Roman"/>
        </w:rPr>
        <w:t>8. Максимальный процент застройки в границах земельного участка – отношение суммарной площади земельного участка, которая может быть застроена, к площади земельного участка.</w:t>
      </w:r>
    </w:p>
    <w:p w:rsidR="001B1BE5" w:rsidRPr="0067456F" w:rsidRDefault="008D25A8" w:rsidP="001B1BE5">
      <w:pPr>
        <w:pStyle w:val="a6"/>
      </w:pPr>
      <w:r w:rsidRPr="0067456F">
        <w:t xml:space="preserve">Максимальную плотность застройки участков территориальных зон жилого назначения следует принимать по Таблице Б.1 Приложения Б (Обязательное) СП 42.13330.2016 «СНиП 2.07.01.-89* Градостроительство. Планировка и застройка городских и сельских поселений». </w:t>
      </w:r>
      <w:r w:rsidR="001B1BE5" w:rsidRPr="0067456F">
        <w:t>В Правилах землепользования и застройки нормативные показатели интенсивности использования территории могут быть уточнены, а также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допустимую высоту зданий и сооружений в конкретных зонах и другие ограничения, учитывающие местные градостроительные особенности (облик поселения, историческая среда, ландшафт).</w:t>
      </w:r>
    </w:p>
    <w:p w:rsidR="00FE6279" w:rsidRPr="0067456F" w:rsidRDefault="00FE6279" w:rsidP="00CF5B5C">
      <w:pPr>
        <w:pStyle w:val="2"/>
      </w:pPr>
      <w:bookmarkStart w:id="37" w:name="_Toc524461063"/>
      <w:r w:rsidRPr="0067456F">
        <w:t>Нормативы определения потребности в жилых зонах</w:t>
      </w:r>
      <w:bookmarkEnd w:id="37"/>
      <w:r w:rsidRPr="0067456F">
        <w:t xml:space="preserve"> </w:t>
      </w:r>
    </w:p>
    <w:p w:rsidR="00FE6279" w:rsidRPr="0067456F" w:rsidRDefault="00FE6279" w:rsidP="00FE6279">
      <w:pPr>
        <w:pStyle w:val="a6"/>
      </w:pPr>
      <w:r w:rsidRPr="0067456F">
        <w:t>Для предварительного определения общих размеров жилых зон допускается принимать укрупненные пок</w:t>
      </w:r>
      <w:r w:rsidR="00BD18EC" w:rsidRPr="0067456F">
        <w:t xml:space="preserve">азатели в расчете на 1000 чел.: </w:t>
      </w:r>
      <w:r w:rsidRPr="0067456F">
        <w:t>в сельских населённых пунктах с преимущественно усадебной застройкой – 40 га.</w:t>
      </w:r>
    </w:p>
    <w:p w:rsidR="001B1BE5" w:rsidRPr="0067456F" w:rsidRDefault="001B1BE5" w:rsidP="001B1BE5">
      <w:pPr>
        <w:pStyle w:val="a6"/>
      </w:pPr>
      <w:r w:rsidRPr="0067456F">
        <w:t>При определении размера территории жилых зон следует исходить из необходимости поэтапной реализации жилищной программы.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 Для государственного и муниципального жилищного фонда – с учетом социальной нормы площади жилья, установленной в соответствии с законодательством Российской Федерации и нормативными правовыми актами субъектов Российской Федерации.</w:t>
      </w:r>
    </w:p>
    <w:p w:rsidR="001B1BE5" w:rsidRPr="0067456F" w:rsidRDefault="001B1BE5" w:rsidP="001B1BE5">
      <w:pPr>
        <w:pStyle w:val="ConsPlusNormal"/>
        <w:widowControl/>
        <w:spacing w:before="120" w:after="120"/>
        <w:ind w:firstLine="539"/>
        <w:jc w:val="both"/>
        <w:rPr>
          <w:rFonts w:ascii="Times New Roman" w:hAnsi="Times New Roman" w:cs="Times New Roman"/>
          <w:sz w:val="24"/>
          <w:szCs w:val="24"/>
        </w:rPr>
      </w:pPr>
      <w:r w:rsidRPr="0067456F">
        <w:rPr>
          <w:rFonts w:ascii="Times New Roman" w:hAnsi="Times New Roman" w:cs="Times New Roman"/>
          <w:sz w:val="24"/>
          <w:szCs w:val="24"/>
        </w:rPr>
        <w:t xml:space="preserve">Примечание. Укрупненные показатели приведены при средней расчетной жилищной обеспеченности </w:t>
      </w:r>
      <w:r w:rsidR="00BD18EC" w:rsidRPr="0067456F">
        <w:rPr>
          <w:rFonts w:ascii="Times New Roman" w:hAnsi="Times New Roman" w:cs="Times New Roman"/>
          <w:sz w:val="24"/>
          <w:szCs w:val="24"/>
        </w:rPr>
        <w:t>2</w:t>
      </w:r>
      <w:r w:rsidR="00F873EF" w:rsidRPr="0067456F">
        <w:rPr>
          <w:rFonts w:ascii="Times New Roman" w:hAnsi="Times New Roman" w:cs="Times New Roman"/>
          <w:sz w:val="24"/>
          <w:szCs w:val="24"/>
        </w:rPr>
        <w:t>5</w:t>
      </w:r>
      <w:r w:rsidRPr="0067456F">
        <w:rPr>
          <w:rFonts w:ascii="Times New Roman" w:hAnsi="Times New Roman" w:cs="Times New Roman"/>
          <w:sz w:val="24"/>
          <w:szCs w:val="24"/>
        </w:rPr>
        <w:t xml:space="preserve"> м</w:t>
      </w:r>
      <w:r w:rsidRPr="0067456F">
        <w:rPr>
          <w:rFonts w:ascii="Times New Roman" w:hAnsi="Times New Roman" w:cs="Times New Roman"/>
          <w:sz w:val="24"/>
          <w:szCs w:val="24"/>
          <w:vertAlign w:val="superscript"/>
        </w:rPr>
        <w:t>2</w:t>
      </w:r>
      <w:r w:rsidRPr="0067456F">
        <w:rPr>
          <w:rFonts w:ascii="Times New Roman" w:hAnsi="Times New Roman" w:cs="Times New Roman"/>
          <w:sz w:val="24"/>
          <w:szCs w:val="24"/>
        </w:rPr>
        <w:t>/чел.</w:t>
      </w:r>
    </w:p>
    <w:p w:rsidR="001B1BE5" w:rsidRPr="0067456F" w:rsidRDefault="001B1BE5" w:rsidP="001B1BE5">
      <w:pPr>
        <w:pStyle w:val="ConsPlusNormal"/>
        <w:widowControl/>
        <w:spacing w:before="120" w:after="120"/>
        <w:ind w:firstLine="539"/>
        <w:jc w:val="both"/>
        <w:rPr>
          <w:rFonts w:ascii="Times New Roman" w:hAnsi="Times New Roman" w:cs="Times New Roman"/>
          <w:sz w:val="24"/>
          <w:szCs w:val="24"/>
        </w:rPr>
      </w:pPr>
      <w:r w:rsidRPr="0067456F">
        <w:rPr>
          <w:rFonts w:ascii="Times New Roman" w:hAnsi="Times New Roman" w:cs="Times New Roman"/>
          <w:sz w:val="24"/>
          <w:szCs w:val="24"/>
        </w:rPr>
        <w:t xml:space="preserve">Нормативы определения потребности в жилых зонах приняты на основе </w:t>
      </w:r>
      <w:r w:rsidR="008A6D28" w:rsidRPr="0067456F">
        <w:rPr>
          <w:rFonts w:ascii="Times New Roman" w:hAnsi="Times New Roman" w:cs="Times New Roman"/>
          <w:sz w:val="24"/>
          <w:szCs w:val="24"/>
        </w:rPr>
        <w:t>п. 5.3 СП 42.13330.2016 «СНиП 2.07.01.-89* Градостроительство. Планировка и застройка городских и сельских поселений».</w:t>
      </w:r>
    </w:p>
    <w:p w:rsidR="00A918C6" w:rsidRPr="0067456F" w:rsidRDefault="00A918C6" w:rsidP="001B1BE5">
      <w:pPr>
        <w:pStyle w:val="ConsPlusNormal"/>
        <w:widowControl/>
        <w:spacing w:before="120" w:after="120"/>
        <w:ind w:firstLine="539"/>
        <w:jc w:val="both"/>
        <w:rPr>
          <w:rFonts w:ascii="Times New Roman" w:hAnsi="Times New Roman" w:cs="Times New Roman"/>
          <w:sz w:val="24"/>
          <w:szCs w:val="24"/>
        </w:rPr>
      </w:pPr>
    </w:p>
    <w:p w:rsidR="00FE6279" w:rsidRPr="0067456F" w:rsidRDefault="00FE6279" w:rsidP="00CF5B5C">
      <w:pPr>
        <w:pStyle w:val="2"/>
      </w:pPr>
      <w:bookmarkStart w:id="38" w:name="_Toc524461064"/>
      <w:bookmarkStart w:id="39" w:name="_Toc389132936"/>
      <w:r w:rsidRPr="0067456F">
        <w:lastRenderedPageBreak/>
        <w:t>Нормативы расстояний между зданиями, строениями и сооружениями различных типов при различных планировочных условиях</w:t>
      </w:r>
      <w:bookmarkEnd w:id="38"/>
      <w:r w:rsidRPr="0067456F">
        <w:t xml:space="preserve"> </w:t>
      </w:r>
    </w:p>
    <w:p w:rsidR="00FE6279" w:rsidRPr="0067456F" w:rsidRDefault="00FE6279" w:rsidP="00FE6279">
      <w:pPr>
        <w:pStyle w:val="a6"/>
        <w:rPr>
          <w:rFonts w:eastAsia="Calibri"/>
          <w:lang w:eastAsia="en-US"/>
        </w:rPr>
      </w:pPr>
      <w:r w:rsidRPr="0067456F">
        <w:rPr>
          <w:rFonts w:eastAsia="Calibri"/>
          <w:lang w:eastAsia="en-US"/>
        </w:rPr>
        <w:t xml:space="preserve">Расстояния между жилыми зданиями, жилыми и общественными зданиями, а также производственными зданиями следует принимать на основе расчетов инсоляции в соответствии с требованиями, приведенными в разделе 14 </w:t>
      </w:r>
      <w:r w:rsidR="0079319A" w:rsidRPr="0067456F">
        <w:rPr>
          <w:rFonts w:eastAsia="Calibri"/>
          <w:lang w:eastAsia="en-US"/>
        </w:rPr>
        <w:t>СП 42.13330.2016</w:t>
      </w:r>
      <w:r w:rsidRPr="0067456F">
        <w:rPr>
          <w:rFonts w:eastAsia="Calibri"/>
          <w:lang w:eastAsia="en-US"/>
        </w:rPr>
        <w:t xml:space="preserve">, нормами освещенности, приведенными в </w:t>
      </w:r>
      <w:r w:rsidR="0079319A" w:rsidRPr="0067456F">
        <w:rPr>
          <w:rFonts w:eastAsia="Calibri"/>
          <w:lang w:eastAsia="en-US"/>
        </w:rPr>
        <w:t>СП 52.13330.2016</w:t>
      </w:r>
      <w:r w:rsidRPr="0067456F">
        <w:rPr>
          <w:rFonts w:eastAsia="Calibri"/>
          <w:lang w:eastAsia="en-US"/>
        </w:rPr>
        <w:t>, а также в соответствии с противопожарными требованиями, приведенными в главе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N 123-ФЗ), (приложение 1, гл. 1.2);</w:t>
      </w:r>
    </w:p>
    <w:p w:rsidR="00FE6279" w:rsidRPr="0067456F" w:rsidRDefault="00FE6279" w:rsidP="00FE6279">
      <w:pPr>
        <w:pStyle w:val="a6"/>
      </w:pPr>
      <w:r w:rsidRPr="0067456F">
        <w:t>Между длинными сторонами жилых зданий следует принимать расстояния (бытовые разрывы): для жилых зданий высот</w:t>
      </w:r>
      <w:r w:rsidR="005A07EF" w:rsidRPr="0067456F">
        <w:t xml:space="preserve">ой 2 - 3 этажа – не менее 15 м; </w:t>
      </w:r>
      <w:r w:rsidRPr="0067456F">
        <w:t>между длинными сторонами и торцами этих же зданий с окнами и</w:t>
      </w:r>
      <w:r w:rsidR="005A07EF" w:rsidRPr="0067456F">
        <w:t xml:space="preserve">з жилых комнат – не менее 12 м. </w:t>
      </w:r>
      <w:r w:rsidRPr="0067456F">
        <w:t>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непросматриваемости жилых помещений (комнат и кухонь) из окна в окно.</w:t>
      </w:r>
    </w:p>
    <w:p w:rsidR="00FE6279" w:rsidRPr="0067456F" w:rsidRDefault="00FE6279" w:rsidP="00FE6279">
      <w:pPr>
        <w:pStyle w:val="a6"/>
      </w:pPr>
      <w:r w:rsidRPr="0067456F">
        <w:t>При реконструкции жилой и общественной застройки с надстройкой этажей, включая мансардные этажи, их размеры и конфигурацию необходимо определять с учетом нормативной продолжительности инсоляции и освещенности.</w:t>
      </w:r>
    </w:p>
    <w:p w:rsidR="00FE6279" w:rsidRPr="0067456F" w:rsidRDefault="00FE6279" w:rsidP="00FE6279">
      <w:pPr>
        <w:pStyle w:val="a6"/>
      </w:pPr>
      <w:r w:rsidRPr="0067456F">
        <w:t>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памятников истории и культуры.</w:t>
      </w:r>
    </w:p>
    <w:p w:rsidR="00FE6279" w:rsidRPr="0067456F" w:rsidRDefault="00CC12C0" w:rsidP="00FE6279">
      <w:pPr>
        <w:pStyle w:val="a6"/>
      </w:pPr>
      <w:r w:rsidRPr="0067456F">
        <w:t>Согласно  42.13330.2016  (п. 7.1), в</w:t>
      </w:r>
      <w:r w:rsidR="00FC02B2" w:rsidRPr="0067456F">
        <w:t xml:space="preserve"> районах</w:t>
      </w:r>
      <w:r w:rsidR="00FE6279" w:rsidRPr="0067456F">
        <w:t xml:space="preserve"> индивидуальной и садово-дачной застройки расстояния от </w:t>
      </w:r>
      <w:r w:rsidR="00FC02B2" w:rsidRPr="0067456F">
        <w:t>жилых строений и хозяйственных построек до границ соседнего участка следует принимать в соответствии с СП 53.13330.</w:t>
      </w:r>
      <w:r w:rsidR="00B943DE" w:rsidRPr="0067456F">
        <w:t>201</w:t>
      </w:r>
      <w:r w:rsidRPr="0067456F">
        <w:t>1</w:t>
      </w:r>
      <w:r w:rsidR="00FE6279" w:rsidRPr="0067456F">
        <w:t>. В зонах малоэтажной жилой застройки расстояния до границы соседнего участка по санитарно-бытовым условиям (в метрах) следует принимать не менее: от объекта индивидуального жилищного строительства, усадебного жилого дома и жилого дома блокированной застройки - 3,0 м; от построек для содержания скота и птицы - 4,0 м; от бани, гаража и других построек - 1,0 м; от стволов высокорослых деревьев - 4,0 м; от стволов среднерослых деревьев - 2,0 м; от кустарника - 1,0 м.</w:t>
      </w:r>
    </w:p>
    <w:p w:rsidR="00FE6279" w:rsidRPr="0067456F" w:rsidRDefault="00FE6279" w:rsidP="00FE6279">
      <w:pPr>
        <w:pStyle w:val="a6"/>
      </w:pPr>
      <w:r w:rsidRPr="0067456F">
        <w:t>Сараи для скота и птицы, размещаемые в пределах жилых зон, должны содержать не более 30 блоков; их следует предусматривать на расстоянии (в метрах) от окон жилых помещений дома, при количестве блоков: до 2 блоков - 1</w:t>
      </w:r>
      <w:r w:rsidR="0014128B" w:rsidRPr="0067456F">
        <w:t>0</w:t>
      </w:r>
      <w:r w:rsidRPr="0067456F">
        <w:t xml:space="preserve"> м; от 3 до 8 блоков - 25 м; от </w:t>
      </w:r>
      <w:r w:rsidR="0014128B" w:rsidRPr="0067456F">
        <w:t>8</w:t>
      </w:r>
      <w:r w:rsidRPr="0067456F">
        <w:t xml:space="preserve"> до 30 блоков - 50 м.</w:t>
      </w:r>
    </w:p>
    <w:p w:rsidR="00FE6279" w:rsidRPr="0067456F" w:rsidRDefault="00FE6279" w:rsidP="00FE6279">
      <w:pPr>
        <w:pStyle w:val="a6"/>
      </w:pPr>
      <w:r w:rsidRPr="0067456F">
        <w:t xml:space="preserve">Примечание. Сарай - общее название крытых неотапливаемых нежилых помещений для хранения различного имущества, содержания скота либо хранения сена. Блок сараев - набор хозяйственных построек, которые в установленном порядке могут возводить застройщики на предоставляемых им в пользование приусадебных земельных участках, определяется в зависимости от типа приусадебного хозяйства. Площадь их следующая, м2: </w:t>
      </w:r>
    </w:p>
    <w:p w:rsidR="00FE6279" w:rsidRPr="0067456F" w:rsidRDefault="00FE6279" w:rsidP="00FE6279">
      <w:pPr>
        <w:pStyle w:val="a2"/>
        <w:rPr>
          <w:rStyle w:val="ac"/>
        </w:rPr>
      </w:pPr>
      <w:r w:rsidRPr="0067456F">
        <w:rPr>
          <w:rStyle w:val="ac"/>
        </w:rPr>
        <w:t xml:space="preserve">помещения для содержания скота и птицы: </w:t>
      </w:r>
    </w:p>
    <w:p w:rsidR="00FE6279" w:rsidRPr="0067456F" w:rsidRDefault="00FE6279" w:rsidP="00FE6279">
      <w:pPr>
        <w:pStyle w:val="a0"/>
        <w:numPr>
          <w:ilvl w:val="0"/>
          <w:numId w:val="0"/>
        </w:numPr>
        <w:ind w:left="1134"/>
      </w:pPr>
      <w:r w:rsidRPr="0067456F">
        <w:t>а) с максимальным набором помещений 40,0;</w:t>
      </w:r>
    </w:p>
    <w:p w:rsidR="00FE6279" w:rsidRPr="0067456F" w:rsidRDefault="00FE6279" w:rsidP="00FE6279">
      <w:pPr>
        <w:pStyle w:val="a0"/>
        <w:numPr>
          <w:ilvl w:val="0"/>
          <w:numId w:val="0"/>
        </w:numPr>
        <w:ind w:left="1134"/>
      </w:pPr>
      <w:r w:rsidRPr="0067456F">
        <w:t xml:space="preserve">б) со средним набором помещений 20,0; </w:t>
      </w:r>
    </w:p>
    <w:p w:rsidR="00FE6279" w:rsidRPr="0067456F" w:rsidRDefault="00FE6279" w:rsidP="00FE6279">
      <w:pPr>
        <w:pStyle w:val="a0"/>
        <w:numPr>
          <w:ilvl w:val="0"/>
          <w:numId w:val="0"/>
        </w:numPr>
        <w:ind w:left="1134"/>
      </w:pPr>
      <w:r w:rsidRPr="0067456F">
        <w:t xml:space="preserve">в) с минимальным набором помещений 10,0; </w:t>
      </w:r>
    </w:p>
    <w:p w:rsidR="00FE6279" w:rsidRPr="0067456F" w:rsidRDefault="00FE6279" w:rsidP="00FE6279">
      <w:pPr>
        <w:pStyle w:val="a2"/>
        <w:rPr>
          <w:rStyle w:val="ac"/>
        </w:rPr>
      </w:pPr>
      <w:r w:rsidRPr="0067456F">
        <w:rPr>
          <w:rStyle w:val="ac"/>
        </w:rPr>
        <w:t xml:space="preserve">помещение для хранения грубых кормов (площадь чердака над помещением для содержания скота) 40,0; </w:t>
      </w:r>
    </w:p>
    <w:p w:rsidR="00FE6279" w:rsidRPr="0067456F" w:rsidRDefault="00FE6279" w:rsidP="00FE6279">
      <w:pPr>
        <w:pStyle w:val="a2"/>
        <w:rPr>
          <w:rStyle w:val="ac"/>
        </w:rPr>
      </w:pPr>
      <w:r w:rsidRPr="0067456F">
        <w:rPr>
          <w:rStyle w:val="ac"/>
        </w:rPr>
        <w:t xml:space="preserve">хозяйственное помещение для приготовления кормов 20,0; </w:t>
      </w:r>
    </w:p>
    <w:p w:rsidR="00FE6279" w:rsidRPr="0067456F" w:rsidRDefault="00FE6279" w:rsidP="00FE6279">
      <w:pPr>
        <w:pStyle w:val="a2"/>
        <w:rPr>
          <w:rStyle w:val="ac"/>
        </w:rPr>
      </w:pPr>
      <w:r w:rsidRPr="0067456F">
        <w:rPr>
          <w:rStyle w:val="ac"/>
        </w:rPr>
        <w:t>сарай для сохранения хозяйственного инвентаря и твердого топлива 15,0;</w:t>
      </w:r>
    </w:p>
    <w:p w:rsidR="00FE6279" w:rsidRPr="0067456F" w:rsidRDefault="00FE6279" w:rsidP="00FE6279">
      <w:pPr>
        <w:pStyle w:val="a2"/>
        <w:rPr>
          <w:rStyle w:val="ac"/>
        </w:rPr>
      </w:pPr>
      <w:r w:rsidRPr="0067456F">
        <w:rPr>
          <w:rStyle w:val="ac"/>
        </w:rPr>
        <w:lastRenderedPageBreak/>
        <w:t>хозяйственный навес 15,0; г</w:t>
      </w:r>
    </w:p>
    <w:p w:rsidR="00FE6279" w:rsidRPr="0067456F" w:rsidRDefault="00FE6279" w:rsidP="00FE6279">
      <w:pPr>
        <w:pStyle w:val="a2"/>
        <w:rPr>
          <w:rStyle w:val="ac"/>
        </w:rPr>
      </w:pPr>
      <w:r w:rsidRPr="0067456F">
        <w:rPr>
          <w:rStyle w:val="ac"/>
        </w:rPr>
        <w:t xml:space="preserve">гараж для личной автомашины 18,0; </w:t>
      </w:r>
    </w:p>
    <w:p w:rsidR="00FE6279" w:rsidRPr="0067456F" w:rsidRDefault="00FE6279" w:rsidP="00FE6279">
      <w:pPr>
        <w:pStyle w:val="a2"/>
        <w:rPr>
          <w:rStyle w:val="ac"/>
        </w:rPr>
      </w:pPr>
      <w:r w:rsidRPr="0067456F">
        <w:rPr>
          <w:rStyle w:val="ac"/>
        </w:rPr>
        <w:t>летняя кухня 10,0;</w:t>
      </w:r>
    </w:p>
    <w:p w:rsidR="00FE6279" w:rsidRPr="0067456F" w:rsidRDefault="00FE6279" w:rsidP="00FE6279">
      <w:pPr>
        <w:pStyle w:val="a2"/>
        <w:rPr>
          <w:rStyle w:val="ac"/>
        </w:rPr>
      </w:pPr>
      <w:r w:rsidRPr="0067456F">
        <w:rPr>
          <w:rStyle w:val="ac"/>
        </w:rPr>
        <w:t xml:space="preserve">погреб 8,0; </w:t>
      </w:r>
    </w:p>
    <w:p w:rsidR="00FE6279" w:rsidRPr="0067456F" w:rsidRDefault="00FE6279" w:rsidP="00FE6279">
      <w:pPr>
        <w:pStyle w:val="a2"/>
        <w:rPr>
          <w:rStyle w:val="ac"/>
        </w:rPr>
      </w:pPr>
      <w:r w:rsidRPr="0067456F">
        <w:rPr>
          <w:rStyle w:val="ac"/>
        </w:rPr>
        <w:t xml:space="preserve">баня 12,0; </w:t>
      </w:r>
    </w:p>
    <w:p w:rsidR="00FE6279" w:rsidRPr="0067456F" w:rsidRDefault="00FE6279" w:rsidP="00FE6279">
      <w:pPr>
        <w:pStyle w:val="a2"/>
        <w:rPr>
          <w:rStyle w:val="ac"/>
        </w:rPr>
      </w:pPr>
      <w:r w:rsidRPr="0067456F">
        <w:rPr>
          <w:rStyle w:val="ac"/>
        </w:rPr>
        <w:t xml:space="preserve">летний душ 4,0; </w:t>
      </w:r>
    </w:p>
    <w:p w:rsidR="00FE6279" w:rsidRPr="0067456F" w:rsidRDefault="00FE6279" w:rsidP="00FE6279">
      <w:pPr>
        <w:pStyle w:val="a2"/>
        <w:rPr>
          <w:rStyle w:val="ac"/>
        </w:rPr>
      </w:pPr>
      <w:r w:rsidRPr="0067456F">
        <w:rPr>
          <w:rStyle w:val="ac"/>
        </w:rPr>
        <w:t xml:space="preserve">уборная с мусоросборником 3,0; </w:t>
      </w:r>
    </w:p>
    <w:p w:rsidR="00FE6279" w:rsidRPr="0067456F" w:rsidRDefault="00FE6279" w:rsidP="00FE6279">
      <w:pPr>
        <w:pStyle w:val="a2"/>
        <w:rPr>
          <w:rStyle w:val="ac"/>
        </w:rPr>
      </w:pPr>
      <w:r w:rsidRPr="0067456F">
        <w:rPr>
          <w:rStyle w:val="ac"/>
        </w:rPr>
        <w:t xml:space="preserve">теплица 20,0. </w:t>
      </w:r>
    </w:p>
    <w:p w:rsidR="008D25A8" w:rsidRPr="0067456F" w:rsidRDefault="00FE6279" w:rsidP="008D25A8">
      <w:pPr>
        <w:pStyle w:val="a6"/>
      </w:pPr>
      <w:r w:rsidRPr="0067456F">
        <w:t>Площадь застройки сблокированных хозяйственных построек для содержания скота и птицы в зонах застройки объектами индивидуального жилищного строительства и усадебными жилыми домами следует принимать не более 800 квадратных метров.</w:t>
      </w:r>
    </w:p>
    <w:p w:rsidR="008D25A8" w:rsidRPr="0067456F" w:rsidRDefault="008D25A8" w:rsidP="008D25A8">
      <w:pPr>
        <w:pStyle w:val="a6"/>
      </w:pPr>
    </w:p>
    <w:p w:rsidR="008D25A8" w:rsidRPr="0067456F" w:rsidRDefault="008D25A8" w:rsidP="008D25A8">
      <w:pPr>
        <w:pStyle w:val="a6"/>
      </w:pPr>
      <w:r w:rsidRPr="0067456F">
        <w:t xml:space="preserve"> Примечания.  Допускается блокировка хозяйственных построек на смежных приусадебных земельных участках по взаимному согласию домовладельцев с учетом </w:t>
      </w:r>
      <w:hyperlink r:id="rId19" w:history="1">
        <w:r w:rsidRPr="0067456F">
          <w:t>требований</w:t>
        </w:r>
      </w:hyperlink>
      <w:r w:rsidRPr="0067456F">
        <w:t>, приведенных ниже (табл. 10).</w:t>
      </w:r>
    </w:p>
    <w:p w:rsidR="00FE6279" w:rsidRPr="0067456F" w:rsidRDefault="00FE6279" w:rsidP="00FE6279">
      <w:pPr>
        <w:pStyle w:val="af1"/>
        <w:jc w:val="right"/>
      </w:pPr>
      <w:r w:rsidRPr="0067456F">
        <w:t xml:space="preserve">Таблица </w:t>
      </w:r>
      <w:fldSimple w:instr=" SEQ Таблица \* ARABIC ">
        <w:r w:rsidR="0067456F">
          <w:rPr>
            <w:noProof/>
          </w:rPr>
          <w:t>9</w:t>
        </w:r>
      </w:fldSimple>
    </w:p>
    <w:tbl>
      <w:tblPr>
        <w:tblW w:w="9639" w:type="dxa"/>
        <w:jc w:val="center"/>
        <w:tblLayout w:type="fixed"/>
        <w:tblCellMar>
          <w:left w:w="70" w:type="dxa"/>
          <w:right w:w="70" w:type="dxa"/>
        </w:tblCellMar>
        <w:tblLook w:val="0000" w:firstRow="0" w:lastRow="0" w:firstColumn="0" w:lastColumn="0" w:noHBand="0" w:noVBand="0"/>
      </w:tblPr>
      <w:tblGrid>
        <w:gridCol w:w="3105"/>
        <w:gridCol w:w="2295"/>
        <w:gridCol w:w="2295"/>
        <w:gridCol w:w="1944"/>
      </w:tblGrid>
      <w:tr w:rsidR="00FE6279" w:rsidRPr="0067456F" w:rsidTr="0071699B">
        <w:trPr>
          <w:cantSplit/>
          <w:trHeight w:val="240"/>
          <w:jc w:val="center"/>
        </w:trPr>
        <w:tc>
          <w:tcPr>
            <w:tcW w:w="3105" w:type="dxa"/>
            <w:vMerge w:val="restart"/>
            <w:tcBorders>
              <w:top w:val="single" w:sz="6" w:space="0" w:color="auto"/>
              <w:left w:val="single" w:sz="6" w:space="0" w:color="auto"/>
              <w:bottom w:val="nil"/>
              <w:right w:val="single" w:sz="6" w:space="0" w:color="auto"/>
            </w:tcBorders>
          </w:tcPr>
          <w:p w:rsidR="00FE6279" w:rsidRPr="0067456F" w:rsidRDefault="00FE6279" w:rsidP="0071699B">
            <w:pPr>
              <w:autoSpaceDE w:val="0"/>
              <w:autoSpaceDN w:val="0"/>
              <w:adjustRightInd w:val="0"/>
              <w:ind w:firstLine="72"/>
              <w:jc w:val="center"/>
              <w:rPr>
                <w:b/>
                <w:sz w:val="20"/>
                <w:szCs w:val="20"/>
              </w:rPr>
            </w:pPr>
            <w:r w:rsidRPr="0067456F">
              <w:rPr>
                <w:b/>
                <w:sz w:val="20"/>
                <w:szCs w:val="20"/>
              </w:rPr>
              <w:t xml:space="preserve">Степень огнестойкости </w:t>
            </w:r>
            <w:r w:rsidRPr="0067456F">
              <w:rPr>
                <w:b/>
                <w:sz w:val="20"/>
                <w:szCs w:val="20"/>
              </w:rPr>
              <w:br/>
              <w:t>здания</w:t>
            </w:r>
          </w:p>
        </w:tc>
        <w:tc>
          <w:tcPr>
            <w:tcW w:w="6534" w:type="dxa"/>
            <w:gridSpan w:val="3"/>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ind w:firstLine="72"/>
              <w:jc w:val="center"/>
              <w:rPr>
                <w:b/>
                <w:sz w:val="20"/>
                <w:szCs w:val="20"/>
              </w:rPr>
            </w:pPr>
            <w:r w:rsidRPr="0067456F">
              <w:rPr>
                <w:b/>
                <w:sz w:val="20"/>
                <w:szCs w:val="20"/>
              </w:rPr>
              <w:t>Расстояние, м, при степени огнестойкости зданий</w:t>
            </w:r>
          </w:p>
        </w:tc>
      </w:tr>
      <w:tr w:rsidR="00FE6279" w:rsidRPr="0067456F" w:rsidTr="0071699B">
        <w:trPr>
          <w:cantSplit/>
          <w:trHeight w:val="360"/>
          <w:jc w:val="center"/>
        </w:trPr>
        <w:tc>
          <w:tcPr>
            <w:tcW w:w="3105" w:type="dxa"/>
            <w:vMerge/>
            <w:tcBorders>
              <w:top w:val="nil"/>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ind w:firstLine="72"/>
              <w:jc w:val="center"/>
              <w:rPr>
                <w:b/>
                <w:sz w:val="20"/>
                <w:szCs w:val="20"/>
              </w:rPr>
            </w:pPr>
          </w:p>
        </w:tc>
        <w:tc>
          <w:tcPr>
            <w:tcW w:w="2295"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ind w:firstLine="72"/>
              <w:jc w:val="center"/>
              <w:rPr>
                <w:b/>
                <w:sz w:val="20"/>
                <w:szCs w:val="20"/>
              </w:rPr>
            </w:pPr>
            <w:r w:rsidRPr="0067456F">
              <w:rPr>
                <w:b/>
                <w:sz w:val="20"/>
                <w:szCs w:val="20"/>
              </w:rPr>
              <w:t>I, II</w:t>
            </w:r>
          </w:p>
        </w:tc>
        <w:tc>
          <w:tcPr>
            <w:tcW w:w="2295"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ind w:firstLine="72"/>
              <w:jc w:val="center"/>
              <w:rPr>
                <w:b/>
                <w:sz w:val="20"/>
                <w:szCs w:val="20"/>
              </w:rPr>
            </w:pPr>
            <w:r w:rsidRPr="0067456F">
              <w:rPr>
                <w:b/>
                <w:sz w:val="20"/>
                <w:szCs w:val="20"/>
              </w:rPr>
              <w:t>III</w:t>
            </w:r>
          </w:p>
        </w:tc>
        <w:tc>
          <w:tcPr>
            <w:tcW w:w="1944"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ind w:firstLine="72"/>
              <w:jc w:val="center"/>
              <w:rPr>
                <w:b/>
                <w:sz w:val="20"/>
                <w:szCs w:val="20"/>
              </w:rPr>
            </w:pPr>
            <w:r w:rsidRPr="0067456F">
              <w:rPr>
                <w:b/>
                <w:sz w:val="20"/>
                <w:szCs w:val="20"/>
              </w:rPr>
              <w:t xml:space="preserve">IIIа, IIIб,   </w:t>
            </w:r>
            <w:r w:rsidRPr="0067456F">
              <w:rPr>
                <w:b/>
                <w:sz w:val="20"/>
                <w:szCs w:val="20"/>
              </w:rPr>
              <w:br/>
              <w:t>IVа, V</w:t>
            </w:r>
          </w:p>
        </w:tc>
      </w:tr>
      <w:tr w:rsidR="00FE6279" w:rsidRPr="0067456F" w:rsidTr="0071699B">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ind w:firstLine="72"/>
              <w:rPr>
                <w:sz w:val="20"/>
                <w:szCs w:val="20"/>
              </w:rPr>
            </w:pPr>
            <w:r w:rsidRPr="0067456F">
              <w:rPr>
                <w:sz w:val="20"/>
                <w:szCs w:val="20"/>
              </w:rPr>
              <w:t xml:space="preserve">I, II                 </w:t>
            </w:r>
          </w:p>
        </w:tc>
        <w:tc>
          <w:tcPr>
            <w:tcW w:w="2295"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ind w:firstLine="72"/>
              <w:rPr>
                <w:sz w:val="20"/>
                <w:szCs w:val="20"/>
              </w:rPr>
            </w:pPr>
            <w:r w:rsidRPr="0067456F">
              <w:rPr>
                <w:sz w:val="20"/>
                <w:szCs w:val="20"/>
              </w:rPr>
              <w:t xml:space="preserve">6        </w:t>
            </w:r>
          </w:p>
        </w:tc>
        <w:tc>
          <w:tcPr>
            <w:tcW w:w="2295"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ind w:firstLine="72"/>
              <w:rPr>
                <w:sz w:val="20"/>
                <w:szCs w:val="20"/>
              </w:rPr>
            </w:pPr>
            <w:r w:rsidRPr="0067456F">
              <w:rPr>
                <w:sz w:val="20"/>
                <w:szCs w:val="20"/>
              </w:rPr>
              <w:t xml:space="preserve">8        </w:t>
            </w:r>
          </w:p>
        </w:tc>
        <w:tc>
          <w:tcPr>
            <w:tcW w:w="1944"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ind w:firstLine="72"/>
              <w:rPr>
                <w:sz w:val="20"/>
                <w:szCs w:val="20"/>
              </w:rPr>
            </w:pPr>
            <w:r w:rsidRPr="0067456F">
              <w:rPr>
                <w:sz w:val="20"/>
                <w:szCs w:val="20"/>
              </w:rPr>
              <w:t xml:space="preserve">10       </w:t>
            </w:r>
          </w:p>
        </w:tc>
      </w:tr>
      <w:tr w:rsidR="00FE6279" w:rsidRPr="0067456F" w:rsidTr="0071699B">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ind w:firstLine="72"/>
              <w:rPr>
                <w:sz w:val="20"/>
                <w:szCs w:val="20"/>
              </w:rPr>
            </w:pPr>
            <w:r w:rsidRPr="0067456F">
              <w:rPr>
                <w:sz w:val="20"/>
                <w:szCs w:val="20"/>
              </w:rPr>
              <w:t xml:space="preserve">III                   </w:t>
            </w:r>
          </w:p>
        </w:tc>
        <w:tc>
          <w:tcPr>
            <w:tcW w:w="2295"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ind w:firstLine="72"/>
              <w:rPr>
                <w:sz w:val="20"/>
                <w:szCs w:val="20"/>
              </w:rPr>
            </w:pPr>
            <w:r w:rsidRPr="0067456F">
              <w:rPr>
                <w:sz w:val="20"/>
                <w:szCs w:val="20"/>
              </w:rPr>
              <w:t xml:space="preserve">8        </w:t>
            </w:r>
          </w:p>
        </w:tc>
        <w:tc>
          <w:tcPr>
            <w:tcW w:w="2295"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ind w:firstLine="72"/>
              <w:rPr>
                <w:sz w:val="20"/>
                <w:szCs w:val="20"/>
              </w:rPr>
            </w:pPr>
            <w:r w:rsidRPr="0067456F">
              <w:rPr>
                <w:sz w:val="20"/>
                <w:szCs w:val="20"/>
              </w:rPr>
              <w:t xml:space="preserve">8        </w:t>
            </w:r>
          </w:p>
        </w:tc>
        <w:tc>
          <w:tcPr>
            <w:tcW w:w="1944"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ind w:firstLine="72"/>
              <w:rPr>
                <w:sz w:val="20"/>
                <w:szCs w:val="20"/>
              </w:rPr>
            </w:pPr>
            <w:r w:rsidRPr="0067456F">
              <w:rPr>
                <w:sz w:val="20"/>
                <w:szCs w:val="20"/>
              </w:rPr>
              <w:t xml:space="preserve">10       </w:t>
            </w:r>
          </w:p>
        </w:tc>
      </w:tr>
      <w:tr w:rsidR="00FE6279" w:rsidRPr="0067456F" w:rsidTr="0071699B">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ind w:firstLine="72"/>
              <w:rPr>
                <w:sz w:val="20"/>
                <w:szCs w:val="20"/>
              </w:rPr>
            </w:pPr>
            <w:r w:rsidRPr="0067456F">
              <w:rPr>
                <w:sz w:val="20"/>
                <w:szCs w:val="20"/>
              </w:rPr>
              <w:t xml:space="preserve">IIIа, IIIб, IVа, V    </w:t>
            </w:r>
          </w:p>
        </w:tc>
        <w:tc>
          <w:tcPr>
            <w:tcW w:w="2295"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ind w:firstLine="72"/>
              <w:rPr>
                <w:sz w:val="20"/>
                <w:szCs w:val="20"/>
              </w:rPr>
            </w:pPr>
            <w:r w:rsidRPr="0067456F">
              <w:rPr>
                <w:sz w:val="20"/>
                <w:szCs w:val="20"/>
              </w:rPr>
              <w:t xml:space="preserve">10       </w:t>
            </w:r>
          </w:p>
        </w:tc>
        <w:tc>
          <w:tcPr>
            <w:tcW w:w="2295"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ind w:firstLine="72"/>
              <w:rPr>
                <w:sz w:val="20"/>
                <w:szCs w:val="20"/>
              </w:rPr>
            </w:pPr>
            <w:r w:rsidRPr="0067456F">
              <w:rPr>
                <w:sz w:val="20"/>
                <w:szCs w:val="20"/>
              </w:rPr>
              <w:t xml:space="preserve">10       </w:t>
            </w:r>
          </w:p>
        </w:tc>
        <w:tc>
          <w:tcPr>
            <w:tcW w:w="1944"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ind w:firstLine="72"/>
              <w:rPr>
                <w:sz w:val="20"/>
                <w:szCs w:val="20"/>
              </w:rPr>
            </w:pPr>
            <w:r w:rsidRPr="0067456F">
              <w:rPr>
                <w:sz w:val="20"/>
                <w:szCs w:val="20"/>
              </w:rPr>
              <w:t xml:space="preserve">15       </w:t>
            </w:r>
          </w:p>
        </w:tc>
      </w:tr>
    </w:tbl>
    <w:p w:rsidR="00FE6279" w:rsidRPr="0067456F" w:rsidRDefault="00FE6279" w:rsidP="00FE6279">
      <w:pPr>
        <w:ind w:firstLine="709"/>
        <w:jc w:val="both"/>
      </w:pPr>
    </w:p>
    <w:p w:rsidR="00FE6279" w:rsidRPr="0067456F" w:rsidRDefault="00FE6279" w:rsidP="00FE6279">
      <w:pPr>
        <w:pStyle w:val="a6"/>
      </w:pPr>
      <w:r w:rsidRPr="0067456F">
        <w:t xml:space="preserve">Расстояния от помещений (сооружений) для содержания и разведения животных до объектов жилой застройки следует принимать в соответствии со значениями, приведенными ниже. </w:t>
      </w:r>
    </w:p>
    <w:p w:rsidR="00FE6279" w:rsidRPr="0067456F" w:rsidRDefault="00FE6279" w:rsidP="00FE6279">
      <w:pPr>
        <w:pStyle w:val="af1"/>
        <w:jc w:val="right"/>
      </w:pPr>
      <w:r w:rsidRPr="0067456F">
        <w:t xml:space="preserve">Таблица </w:t>
      </w:r>
      <w:fldSimple w:instr=" SEQ Таблица \* ARABIC ">
        <w:r w:rsidR="0067456F">
          <w:rPr>
            <w:noProof/>
          </w:rPr>
          <w:t>10</w:t>
        </w:r>
      </w:fldSimple>
    </w:p>
    <w:tbl>
      <w:tblPr>
        <w:tblW w:w="9498" w:type="dxa"/>
        <w:jc w:val="center"/>
        <w:tblLayout w:type="fixed"/>
        <w:tblCellMar>
          <w:left w:w="70" w:type="dxa"/>
          <w:right w:w="70" w:type="dxa"/>
        </w:tblCellMar>
        <w:tblLook w:val="0000" w:firstRow="0" w:lastRow="0" w:firstColumn="0" w:lastColumn="0" w:noHBand="0" w:noVBand="0"/>
      </w:tblPr>
      <w:tblGrid>
        <w:gridCol w:w="3510"/>
        <w:gridCol w:w="945"/>
        <w:gridCol w:w="932"/>
        <w:gridCol w:w="850"/>
        <w:gridCol w:w="851"/>
        <w:gridCol w:w="850"/>
        <w:gridCol w:w="709"/>
        <w:gridCol w:w="851"/>
      </w:tblGrid>
      <w:tr w:rsidR="00FE6279" w:rsidRPr="0067456F" w:rsidTr="0071699B">
        <w:trPr>
          <w:cantSplit/>
          <w:trHeight w:val="600"/>
          <w:jc w:val="center"/>
        </w:trPr>
        <w:tc>
          <w:tcPr>
            <w:tcW w:w="3510"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jc w:val="center"/>
              <w:rPr>
                <w:b/>
                <w:sz w:val="20"/>
                <w:szCs w:val="20"/>
              </w:rPr>
            </w:pPr>
            <w:r w:rsidRPr="0067456F">
              <w:rPr>
                <w:b/>
                <w:sz w:val="20"/>
                <w:szCs w:val="20"/>
              </w:rPr>
              <w:t>Минимальное расстояние от</w:t>
            </w:r>
            <w:r w:rsidRPr="0067456F">
              <w:rPr>
                <w:b/>
                <w:sz w:val="20"/>
                <w:szCs w:val="20"/>
              </w:rPr>
              <w:br/>
              <w:t>помещений (сооружений) до</w:t>
            </w:r>
            <w:r w:rsidRPr="0067456F">
              <w:rPr>
                <w:b/>
                <w:sz w:val="20"/>
                <w:szCs w:val="20"/>
              </w:rPr>
              <w:br/>
              <w:t>объектов жилой застройки,</w:t>
            </w:r>
            <w:r w:rsidRPr="0067456F">
              <w:rPr>
                <w:b/>
                <w:sz w:val="20"/>
                <w:szCs w:val="20"/>
              </w:rPr>
              <w:br/>
              <w:t>метров</w:t>
            </w:r>
          </w:p>
        </w:tc>
        <w:tc>
          <w:tcPr>
            <w:tcW w:w="945"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jc w:val="center"/>
              <w:rPr>
                <w:b/>
                <w:sz w:val="20"/>
                <w:szCs w:val="20"/>
              </w:rPr>
            </w:pPr>
            <w:r w:rsidRPr="0067456F">
              <w:rPr>
                <w:b/>
                <w:sz w:val="20"/>
                <w:szCs w:val="20"/>
              </w:rPr>
              <w:t>свиньи</w:t>
            </w:r>
          </w:p>
        </w:tc>
        <w:tc>
          <w:tcPr>
            <w:tcW w:w="932"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jc w:val="center"/>
              <w:rPr>
                <w:b/>
                <w:sz w:val="20"/>
                <w:szCs w:val="20"/>
              </w:rPr>
            </w:pPr>
            <w:r w:rsidRPr="0067456F">
              <w:rPr>
                <w:b/>
                <w:sz w:val="20"/>
                <w:szCs w:val="20"/>
              </w:rPr>
              <w:t>коровы,</w:t>
            </w:r>
            <w:r w:rsidRPr="0067456F">
              <w:rPr>
                <w:b/>
                <w:sz w:val="20"/>
                <w:szCs w:val="20"/>
              </w:rPr>
              <w:br/>
              <w:t>бычки</w:t>
            </w:r>
          </w:p>
        </w:tc>
        <w:tc>
          <w:tcPr>
            <w:tcW w:w="850"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jc w:val="center"/>
              <w:rPr>
                <w:b/>
                <w:sz w:val="20"/>
                <w:szCs w:val="20"/>
              </w:rPr>
            </w:pPr>
            <w:r w:rsidRPr="0067456F">
              <w:rPr>
                <w:b/>
                <w:sz w:val="20"/>
                <w:szCs w:val="20"/>
              </w:rPr>
              <w:t>овцы,</w:t>
            </w:r>
            <w:r w:rsidRPr="0067456F">
              <w:rPr>
                <w:b/>
                <w:sz w:val="20"/>
                <w:szCs w:val="20"/>
              </w:rPr>
              <w:br/>
              <w:t>козы</w:t>
            </w:r>
          </w:p>
        </w:tc>
        <w:tc>
          <w:tcPr>
            <w:tcW w:w="851"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jc w:val="center"/>
              <w:rPr>
                <w:b/>
                <w:sz w:val="20"/>
                <w:szCs w:val="20"/>
              </w:rPr>
            </w:pPr>
            <w:r w:rsidRPr="0067456F">
              <w:rPr>
                <w:b/>
                <w:sz w:val="20"/>
                <w:szCs w:val="20"/>
              </w:rPr>
              <w:t xml:space="preserve">кро- </w:t>
            </w:r>
            <w:r w:rsidRPr="0067456F">
              <w:rPr>
                <w:b/>
                <w:sz w:val="20"/>
                <w:szCs w:val="20"/>
              </w:rPr>
              <w:br/>
              <w:t>лики-</w:t>
            </w:r>
            <w:r w:rsidRPr="0067456F">
              <w:rPr>
                <w:b/>
                <w:sz w:val="20"/>
                <w:szCs w:val="20"/>
              </w:rPr>
              <w:br/>
              <w:t>матки</w:t>
            </w:r>
          </w:p>
        </w:tc>
        <w:tc>
          <w:tcPr>
            <w:tcW w:w="850"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jc w:val="center"/>
              <w:rPr>
                <w:b/>
                <w:sz w:val="20"/>
                <w:szCs w:val="20"/>
              </w:rPr>
            </w:pPr>
            <w:r w:rsidRPr="0067456F">
              <w:rPr>
                <w:b/>
                <w:sz w:val="20"/>
                <w:szCs w:val="20"/>
              </w:rPr>
              <w:t>птица</w:t>
            </w:r>
          </w:p>
        </w:tc>
        <w:tc>
          <w:tcPr>
            <w:tcW w:w="709"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jc w:val="center"/>
              <w:rPr>
                <w:b/>
                <w:sz w:val="20"/>
                <w:szCs w:val="20"/>
              </w:rPr>
            </w:pPr>
            <w:r w:rsidRPr="0067456F">
              <w:rPr>
                <w:b/>
                <w:sz w:val="20"/>
                <w:szCs w:val="20"/>
              </w:rPr>
              <w:t>лошади</w:t>
            </w:r>
          </w:p>
        </w:tc>
        <w:tc>
          <w:tcPr>
            <w:tcW w:w="851"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jc w:val="center"/>
              <w:rPr>
                <w:b/>
                <w:sz w:val="20"/>
                <w:szCs w:val="20"/>
              </w:rPr>
            </w:pPr>
            <w:r w:rsidRPr="0067456F">
              <w:rPr>
                <w:b/>
                <w:sz w:val="20"/>
                <w:szCs w:val="20"/>
              </w:rPr>
              <w:t>нутрии,</w:t>
            </w:r>
            <w:r w:rsidRPr="0067456F">
              <w:rPr>
                <w:b/>
                <w:sz w:val="20"/>
                <w:szCs w:val="20"/>
              </w:rPr>
              <w:br/>
              <w:t>песцы</w:t>
            </w:r>
          </w:p>
        </w:tc>
      </w:tr>
      <w:tr w:rsidR="00FE6279" w:rsidRPr="0067456F" w:rsidTr="0071699B">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rPr>
                <w:sz w:val="20"/>
                <w:szCs w:val="20"/>
              </w:rPr>
            </w:pPr>
            <w:r w:rsidRPr="0067456F">
              <w:rPr>
                <w:sz w:val="20"/>
                <w:szCs w:val="20"/>
              </w:rPr>
              <w:t xml:space="preserve">10                       </w:t>
            </w:r>
          </w:p>
        </w:tc>
        <w:tc>
          <w:tcPr>
            <w:tcW w:w="1877" w:type="dxa"/>
            <w:gridSpan w:val="2"/>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rPr>
                <w:sz w:val="20"/>
                <w:szCs w:val="20"/>
              </w:rPr>
            </w:pPr>
            <w:r w:rsidRPr="0067456F">
              <w:rPr>
                <w:sz w:val="20"/>
                <w:szCs w:val="20"/>
              </w:rPr>
              <w:t xml:space="preserve">до 5          </w:t>
            </w:r>
          </w:p>
        </w:tc>
        <w:tc>
          <w:tcPr>
            <w:tcW w:w="1701" w:type="dxa"/>
            <w:gridSpan w:val="2"/>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rPr>
                <w:sz w:val="20"/>
                <w:szCs w:val="20"/>
              </w:rPr>
            </w:pPr>
            <w:r w:rsidRPr="0067456F">
              <w:rPr>
                <w:sz w:val="20"/>
                <w:szCs w:val="20"/>
              </w:rPr>
              <w:t xml:space="preserve">до 10      </w:t>
            </w:r>
          </w:p>
        </w:tc>
        <w:tc>
          <w:tcPr>
            <w:tcW w:w="850"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rPr>
                <w:sz w:val="20"/>
                <w:szCs w:val="20"/>
              </w:rPr>
            </w:pPr>
            <w:r w:rsidRPr="0067456F">
              <w:rPr>
                <w:sz w:val="20"/>
                <w:szCs w:val="20"/>
              </w:rPr>
              <w:t>до 30</w:t>
            </w:r>
          </w:p>
        </w:tc>
        <w:tc>
          <w:tcPr>
            <w:tcW w:w="1560" w:type="dxa"/>
            <w:gridSpan w:val="2"/>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rPr>
                <w:sz w:val="20"/>
                <w:szCs w:val="20"/>
              </w:rPr>
            </w:pPr>
            <w:r w:rsidRPr="0067456F">
              <w:rPr>
                <w:sz w:val="20"/>
                <w:szCs w:val="20"/>
              </w:rPr>
              <w:t xml:space="preserve">до 5          </w:t>
            </w:r>
          </w:p>
        </w:tc>
      </w:tr>
      <w:tr w:rsidR="00FE6279" w:rsidRPr="0067456F" w:rsidTr="0071699B">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rPr>
                <w:sz w:val="20"/>
                <w:szCs w:val="20"/>
              </w:rPr>
            </w:pPr>
            <w:r w:rsidRPr="0067456F">
              <w:rPr>
                <w:sz w:val="20"/>
                <w:szCs w:val="20"/>
              </w:rPr>
              <w:t xml:space="preserve">20                       </w:t>
            </w:r>
          </w:p>
        </w:tc>
        <w:tc>
          <w:tcPr>
            <w:tcW w:w="1877" w:type="dxa"/>
            <w:gridSpan w:val="2"/>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rPr>
                <w:sz w:val="20"/>
                <w:szCs w:val="20"/>
              </w:rPr>
            </w:pPr>
            <w:r w:rsidRPr="0067456F">
              <w:rPr>
                <w:sz w:val="20"/>
                <w:szCs w:val="20"/>
              </w:rPr>
              <w:t xml:space="preserve">до 8          </w:t>
            </w:r>
          </w:p>
        </w:tc>
        <w:tc>
          <w:tcPr>
            <w:tcW w:w="850"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rPr>
                <w:sz w:val="20"/>
                <w:szCs w:val="20"/>
              </w:rPr>
            </w:pPr>
            <w:r w:rsidRPr="0067456F">
              <w:rPr>
                <w:sz w:val="20"/>
                <w:szCs w:val="20"/>
              </w:rPr>
              <w:t>до 15</w:t>
            </w:r>
          </w:p>
        </w:tc>
        <w:tc>
          <w:tcPr>
            <w:tcW w:w="851"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rPr>
                <w:sz w:val="20"/>
                <w:szCs w:val="20"/>
              </w:rPr>
            </w:pPr>
            <w:r w:rsidRPr="0067456F">
              <w:rPr>
                <w:sz w:val="20"/>
                <w:szCs w:val="20"/>
              </w:rPr>
              <w:t>до 20</w:t>
            </w:r>
          </w:p>
        </w:tc>
        <w:tc>
          <w:tcPr>
            <w:tcW w:w="850"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rPr>
                <w:sz w:val="20"/>
                <w:szCs w:val="20"/>
              </w:rPr>
            </w:pPr>
            <w:r w:rsidRPr="0067456F">
              <w:rPr>
                <w:sz w:val="20"/>
                <w:szCs w:val="20"/>
              </w:rPr>
              <w:t>до 45</w:t>
            </w:r>
          </w:p>
        </w:tc>
        <w:tc>
          <w:tcPr>
            <w:tcW w:w="1560" w:type="dxa"/>
            <w:gridSpan w:val="2"/>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rPr>
                <w:sz w:val="20"/>
                <w:szCs w:val="20"/>
              </w:rPr>
            </w:pPr>
            <w:r w:rsidRPr="0067456F">
              <w:rPr>
                <w:sz w:val="20"/>
                <w:szCs w:val="20"/>
              </w:rPr>
              <w:t xml:space="preserve">до 8          </w:t>
            </w:r>
          </w:p>
        </w:tc>
      </w:tr>
      <w:tr w:rsidR="00FE6279" w:rsidRPr="0067456F" w:rsidTr="0071699B">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rPr>
                <w:sz w:val="20"/>
                <w:szCs w:val="20"/>
              </w:rPr>
            </w:pPr>
            <w:r w:rsidRPr="0067456F">
              <w:rPr>
                <w:sz w:val="20"/>
                <w:szCs w:val="20"/>
              </w:rPr>
              <w:t xml:space="preserve">30                       </w:t>
            </w:r>
          </w:p>
        </w:tc>
        <w:tc>
          <w:tcPr>
            <w:tcW w:w="1877" w:type="dxa"/>
            <w:gridSpan w:val="2"/>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rPr>
                <w:sz w:val="20"/>
                <w:szCs w:val="20"/>
              </w:rPr>
            </w:pPr>
            <w:r w:rsidRPr="0067456F">
              <w:rPr>
                <w:sz w:val="20"/>
                <w:szCs w:val="20"/>
              </w:rPr>
              <w:t xml:space="preserve">до 10         </w:t>
            </w:r>
          </w:p>
        </w:tc>
        <w:tc>
          <w:tcPr>
            <w:tcW w:w="850"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rPr>
                <w:sz w:val="20"/>
                <w:szCs w:val="20"/>
              </w:rPr>
            </w:pPr>
            <w:r w:rsidRPr="0067456F">
              <w:rPr>
                <w:sz w:val="20"/>
                <w:szCs w:val="20"/>
              </w:rPr>
              <w:t>до 20</w:t>
            </w:r>
          </w:p>
        </w:tc>
        <w:tc>
          <w:tcPr>
            <w:tcW w:w="851"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rPr>
                <w:sz w:val="20"/>
                <w:szCs w:val="20"/>
              </w:rPr>
            </w:pPr>
            <w:r w:rsidRPr="0067456F">
              <w:rPr>
                <w:sz w:val="20"/>
                <w:szCs w:val="20"/>
              </w:rPr>
              <w:t>до 30</w:t>
            </w:r>
          </w:p>
        </w:tc>
        <w:tc>
          <w:tcPr>
            <w:tcW w:w="850"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rPr>
                <w:sz w:val="20"/>
                <w:szCs w:val="20"/>
              </w:rPr>
            </w:pPr>
            <w:r w:rsidRPr="0067456F">
              <w:rPr>
                <w:sz w:val="20"/>
                <w:szCs w:val="20"/>
              </w:rPr>
              <w:t>до 60</w:t>
            </w:r>
          </w:p>
        </w:tc>
        <w:tc>
          <w:tcPr>
            <w:tcW w:w="1560" w:type="dxa"/>
            <w:gridSpan w:val="2"/>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rPr>
                <w:sz w:val="20"/>
                <w:szCs w:val="20"/>
              </w:rPr>
            </w:pPr>
            <w:r w:rsidRPr="0067456F">
              <w:rPr>
                <w:sz w:val="20"/>
                <w:szCs w:val="20"/>
              </w:rPr>
              <w:t xml:space="preserve">до 10         </w:t>
            </w:r>
          </w:p>
        </w:tc>
      </w:tr>
      <w:tr w:rsidR="00FE6279" w:rsidRPr="0067456F" w:rsidTr="0071699B">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rPr>
                <w:sz w:val="20"/>
                <w:szCs w:val="20"/>
              </w:rPr>
            </w:pPr>
            <w:r w:rsidRPr="0067456F">
              <w:rPr>
                <w:sz w:val="20"/>
                <w:szCs w:val="20"/>
              </w:rPr>
              <w:t xml:space="preserve">40                       </w:t>
            </w:r>
          </w:p>
        </w:tc>
        <w:tc>
          <w:tcPr>
            <w:tcW w:w="1877" w:type="dxa"/>
            <w:gridSpan w:val="2"/>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rPr>
                <w:sz w:val="20"/>
                <w:szCs w:val="20"/>
              </w:rPr>
            </w:pPr>
            <w:r w:rsidRPr="0067456F">
              <w:rPr>
                <w:sz w:val="20"/>
                <w:szCs w:val="20"/>
              </w:rPr>
              <w:t xml:space="preserve">до 15         </w:t>
            </w:r>
          </w:p>
        </w:tc>
        <w:tc>
          <w:tcPr>
            <w:tcW w:w="850"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rPr>
                <w:sz w:val="20"/>
                <w:szCs w:val="20"/>
              </w:rPr>
            </w:pPr>
            <w:r w:rsidRPr="0067456F">
              <w:rPr>
                <w:sz w:val="20"/>
                <w:szCs w:val="20"/>
              </w:rPr>
              <w:t>до 25</w:t>
            </w:r>
          </w:p>
        </w:tc>
        <w:tc>
          <w:tcPr>
            <w:tcW w:w="851"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rPr>
                <w:sz w:val="20"/>
                <w:szCs w:val="20"/>
              </w:rPr>
            </w:pPr>
            <w:r w:rsidRPr="0067456F">
              <w:rPr>
                <w:sz w:val="20"/>
                <w:szCs w:val="20"/>
              </w:rPr>
              <w:t>до 40</w:t>
            </w:r>
          </w:p>
        </w:tc>
        <w:tc>
          <w:tcPr>
            <w:tcW w:w="850"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rPr>
                <w:sz w:val="20"/>
                <w:szCs w:val="20"/>
              </w:rPr>
            </w:pPr>
            <w:r w:rsidRPr="0067456F">
              <w:rPr>
                <w:sz w:val="20"/>
                <w:szCs w:val="20"/>
              </w:rPr>
              <w:t>до 75</w:t>
            </w:r>
          </w:p>
        </w:tc>
        <w:tc>
          <w:tcPr>
            <w:tcW w:w="1560" w:type="dxa"/>
            <w:gridSpan w:val="2"/>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rPr>
                <w:sz w:val="20"/>
                <w:szCs w:val="20"/>
              </w:rPr>
            </w:pPr>
            <w:r w:rsidRPr="0067456F">
              <w:rPr>
                <w:sz w:val="20"/>
                <w:szCs w:val="20"/>
              </w:rPr>
              <w:t xml:space="preserve">до 15         </w:t>
            </w:r>
          </w:p>
        </w:tc>
      </w:tr>
    </w:tbl>
    <w:p w:rsidR="00FE6279" w:rsidRPr="0067456F" w:rsidRDefault="00FE6279" w:rsidP="00FE6279">
      <w:pPr>
        <w:pStyle w:val="a6"/>
      </w:pPr>
      <w:r w:rsidRPr="0067456F">
        <w:t xml:space="preserve"> 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B943DE" w:rsidRPr="0067456F" w:rsidRDefault="008D25A8" w:rsidP="008D25A8">
      <w:pPr>
        <w:pStyle w:val="ConsPlusNormal"/>
        <w:widowControl/>
        <w:spacing w:before="120" w:after="120"/>
        <w:ind w:firstLine="539"/>
        <w:jc w:val="both"/>
        <w:rPr>
          <w:rFonts w:ascii="Times New Roman" w:hAnsi="Times New Roman" w:cs="Times New Roman"/>
          <w:sz w:val="24"/>
          <w:szCs w:val="24"/>
        </w:rPr>
      </w:pPr>
      <w:r w:rsidRPr="0067456F">
        <w:rPr>
          <w:rFonts w:ascii="Times New Roman" w:hAnsi="Times New Roman" w:cs="Times New Roman"/>
          <w:sz w:val="24"/>
          <w:szCs w:val="24"/>
        </w:rPr>
        <w:t>Примечания.</w:t>
      </w:r>
      <w:r w:rsidR="00B943DE" w:rsidRPr="0067456F">
        <w:rPr>
          <w:rFonts w:ascii="Times New Roman" w:hAnsi="Times New Roman" w:cs="Times New Roman"/>
          <w:sz w:val="24"/>
          <w:szCs w:val="24"/>
        </w:rPr>
        <w:t xml:space="preserve"> </w:t>
      </w:r>
      <w:r w:rsidR="00FE6279" w:rsidRPr="0067456F">
        <w:rPr>
          <w:rFonts w:ascii="Times New Roman" w:hAnsi="Times New Roman" w:cs="Times New Roman"/>
          <w:sz w:val="24"/>
          <w:szCs w:val="24"/>
        </w:rPr>
        <w:t>Указанные нормы распространяются и на пристраиваемые к существующим жилым домам хозяйственные постройки.</w:t>
      </w:r>
    </w:p>
    <w:p w:rsidR="00FE6279" w:rsidRPr="0067456F" w:rsidRDefault="00FE6279" w:rsidP="00FE6279">
      <w:pPr>
        <w:pStyle w:val="a6"/>
      </w:pPr>
      <w:r w:rsidRPr="0067456F">
        <w:t>Расстояние от сараев для скота и птицы до шахтных колодцев должно быть не менее 20 м.</w:t>
      </w:r>
    </w:p>
    <w:p w:rsidR="00FE6279" w:rsidRPr="0067456F" w:rsidRDefault="00FE6279" w:rsidP="00FE6279">
      <w:pPr>
        <w:pStyle w:val="ConsPlusNormal"/>
        <w:widowControl/>
        <w:ind w:firstLine="540"/>
        <w:jc w:val="both"/>
        <w:rPr>
          <w:rFonts w:ascii="Times New Roman" w:hAnsi="Times New Roman" w:cs="Times New Roman"/>
        </w:rPr>
      </w:pPr>
      <w:r w:rsidRPr="0067456F">
        <w:rPr>
          <w:rFonts w:ascii="Times New Roman" w:hAnsi="Times New Roman" w:cs="Times New Roman"/>
          <w:sz w:val="24"/>
          <w:szCs w:val="24"/>
        </w:rPr>
        <w:t>Примечание.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r w:rsidRPr="0067456F">
        <w:rPr>
          <w:rFonts w:ascii="Times New Roman" w:hAnsi="Times New Roman" w:cs="Times New Roman"/>
        </w:rPr>
        <w:t>.</w:t>
      </w:r>
    </w:p>
    <w:p w:rsidR="00A918C6" w:rsidRPr="0067456F" w:rsidRDefault="00A918C6" w:rsidP="00FE6279">
      <w:pPr>
        <w:pStyle w:val="ConsPlusNormal"/>
        <w:widowControl/>
        <w:ind w:firstLine="540"/>
        <w:jc w:val="both"/>
        <w:rPr>
          <w:rFonts w:ascii="Times New Roman" w:hAnsi="Times New Roman" w:cs="Times New Roman"/>
        </w:rPr>
      </w:pPr>
    </w:p>
    <w:p w:rsidR="00FE6279" w:rsidRPr="0067456F" w:rsidRDefault="00FE6279" w:rsidP="00CF5B5C">
      <w:pPr>
        <w:pStyle w:val="2"/>
      </w:pPr>
      <w:bookmarkStart w:id="40" w:name="_Toc524461065"/>
      <w:r w:rsidRPr="0067456F">
        <w:lastRenderedPageBreak/>
        <w:t>Нормативы обеспеченности площадками общего пользования различного назначения</w:t>
      </w:r>
      <w:bookmarkEnd w:id="40"/>
      <w:r w:rsidRPr="0067456F">
        <w:t xml:space="preserve"> </w:t>
      </w:r>
    </w:p>
    <w:p w:rsidR="00FE6279" w:rsidRPr="0067456F" w:rsidRDefault="00FE6279" w:rsidP="00FE6279">
      <w:pPr>
        <w:pStyle w:val="a6"/>
      </w:pPr>
      <w:r w:rsidRPr="0067456F">
        <w:t>В кварталах (микрорайонах) жилых зон необходимо предусматривать размещение площадок общего пользования различного назначения. Обеспеченность площадками (состав, количество и размеры), размещаемыми в кварталах (микрорайонах) жилых зон, устанавливается в задании на проектирование с учетом демографического состава населения и нормируемых элементов.</w:t>
      </w:r>
    </w:p>
    <w:p w:rsidR="00FE6279" w:rsidRPr="0067456F" w:rsidRDefault="00FE6279" w:rsidP="00FE6279">
      <w:pPr>
        <w:pStyle w:val="a6"/>
      </w:pPr>
      <w:r w:rsidRPr="0067456F">
        <w:t>Общая площадь территории, занимаемой площадками для игр детей, отдыха взрослого населения и занятий физкультурой, должна быть не менее 10% общей площади квартала (микрорайона) жилой з</w:t>
      </w:r>
      <w:r w:rsidR="00FC02B2" w:rsidRPr="0067456F">
        <w:t>оны и быть доступной для МГН.</w:t>
      </w:r>
    </w:p>
    <w:p w:rsidR="00FE6279" w:rsidRPr="0067456F" w:rsidRDefault="00FE6279" w:rsidP="00FE6279">
      <w:pPr>
        <w:pStyle w:val="a6"/>
      </w:pPr>
      <w:r w:rsidRPr="0067456F">
        <w:t>Минимально допустимые размеры площадок различного функционального назначения, размещаемых на территории многоквартирной жилой застройки без приквартирных участков, следует принимать в соответствии со значениями, приведенными ниже.</w:t>
      </w:r>
    </w:p>
    <w:p w:rsidR="00FE6279" w:rsidRPr="0067456F" w:rsidRDefault="00FE6279" w:rsidP="00FE6279">
      <w:pPr>
        <w:pStyle w:val="af1"/>
        <w:jc w:val="right"/>
      </w:pPr>
      <w:r w:rsidRPr="0067456F">
        <w:t xml:space="preserve">Таблица </w:t>
      </w:r>
      <w:fldSimple w:instr=" SEQ Таблица \* ARABIC ">
        <w:r w:rsidR="0067456F">
          <w:rPr>
            <w:noProof/>
          </w:rPr>
          <w:t>11</w:t>
        </w:r>
      </w:fldSimple>
    </w:p>
    <w:tbl>
      <w:tblPr>
        <w:tblW w:w="9426" w:type="dxa"/>
        <w:tblLayout w:type="fixed"/>
        <w:tblCellMar>
          <w:left w:w="70" w:type="dxa"/>
          <w:right w:w="70" w:type="dxa"/>
        </w:tblCellMar>
        <w:tblLook w:val="0000" w:firstRow="0" w:lastRow="0" w:firstColumn="0" w:lastColumn="0" w:noHBand="0" w:noVBand="0"/>
      </w:tblPr>
      <w:tblGrid>
        <w:gridCol w:w="3898"/>
        <w:gridCol w:w="1984"/>
        <w:gridCol w:w="1843"/>
        <w:gridCol w:w="1701"/>
      </w:tblGrid>
      <w:tr w:rsidR="00FE6279" w:rsidRPr="0067456F" w:rsidTr="0071699B">
        <w:trPr>
          <w:cantSplit/>
          <w:trHeight w:val="2537"/>
          <w:tblHeader/>
        </w:trPr>
        <w:tc>
          <w:tcPr>
            <w:tcW w:w="3898" w:type="dxa"/>
            <w:tcBorders>
              <w:top w:val="single" w:sz="6" w:space="0" w:color="auto"/>
              <w:left w:val="single" w:sz="6" w:space="0" w:color="auto"/>
              <w:bottom w:val="single" w:sz="4" w:space="0" w:color="auto"/>
              <w:right w:val="single" w:sz="6" w:space="0" w:color="auto"/>
            </w:tcBorders>
          </w:tcPr>
          <w:p w:rsidR="00FE6279" w:rsidRPr="0067456F" w:rsidRDefault="00FE6279" w:rsidP="0071699B">
            <w:pPr>
              <w:autoSpaceDE w:val="0"/>
              <w:autoSpaceDN w:val="0"/>
              <w:adjustRightInd w:val="0"/>
              <w:jc w:val="center"/>
              <w:rPr>
                <w:b/>
                <w:sz w:val="20"/>
                <w:szCs w:val="20"/>
              </w:rPr>
            </w:pPr>
            <w:r w:rsidRPr="0067456F">
              <w:rPr>
                <w:b/>
                <w:sz w:val="20"/>
                <w:szCs w:val="20"/>
              </w:rPr>
              <w:t xml:space="preserve">Площадки, размещаемые на территории </w:t>
            </w:r>
            <w:r w:rsidRPr="0067456F">
              <w:rPr>
                <w:b/>
                <w:sz w:val="20"/>
                <w:szCs w:val="20"/>
              </w:rPr>
              <w:br/>
              <w:t>жилой застройки</w:t>
            </w:r>
          </w:p>
        </w:tc>
        <w:tc>
          <w:tcPr>
            <w:tcW w:w="1984" w:type="dxa"/>
            <w:tcBorders>
              <w:top w:val="single" w:sz="6" w:space="0" w:color="auto"/>
              <w:left w:val="single" w:sz="6" w:space="0" w:color="auto"/>
              <w:bottom w:val="single" w:sz="4" w:space="0" w:color="auto"/>
              <w:right w:val="single" w:sz="6" w:space="0" w:color="auto"/>
            </w:tcBorders>
          </w:tcPr>
          <w:p w:rsidR="00FE6279" w:rsidRPr="0067456F" w:rsidRDefault="00FE6279" w:rsidP="0071699B">
            <w:pPr>
              <w:autoSpaceDE w:val="0"/>
              <w:autoSpaceDN w:val="0"/>
              <w:adjustRightInd w:val="0"/>
              <w:jc w:val="center"/>
              <w:rPr>
                <w:b/>
                <w:sz w:val="20"/>
                <w:szCs w:val="20"/>
              </w:rPr>
            </w:pPr>
            <w:r w:rsidRPr="0067456F">
              <w:rPr>
                <w:b/>
                <w:sz w:val="20"/>
                <w:szCs w:val="20"/>
              </w:rPr>
              <w:t xml:space="preserve">Минимальный </w:t>
            </w:r>
            <w:r w:rsidRPr="0067456F">
              <w:rPr>
                <w:b/>
                <w:sz w:val="20"/>
                <w:szCs w:val="20"/>
              </w:rPr>
              <w:br/>
              <w:t xml:space="preserve">расчетный   </w:t>
            </w:r>
            <w:r w:rsidRPr="0067456F">
              <w:rPr>
                <w:b/>
                <w:sz w:val="20"/>
                <w:szCs w:val="20"/>
              </w:rPr>
              <w:br/>
              <w:t xml:space="preserve">размер      </w:t>
            </w:r>
            <w:r w:rsidRPr="0067456F">
              <w:rPr>
                <w:b/>
                <w:sz w:val="20"/>
                <w:szCs w:val="20"/>
              </w:rPr>
              <w:br/>
              <w:t xml:space="preserve">площадки,   </w:t>
            </w:r>
            <w:r w:rsidRPr="0067456F">
              <w:rPr>
                <w:b/>
                <w:sz w:val="20"/>
                <w:szCs w:val="20"/>
              </w:rPr>
              <w:br/>
              <w:t xml:space="preserve">квадратных  </w:t>
            </w:r>
            <w:r w:rsidRPr="0067456F">
              <w:rPr>
                <w:b/>
                <w:sz w:val="20"/>
                <w:szCs w:val="20"/>
              </w:rPr>
              <w:br/>
              <w:t xml:space="preserve">метров на 1 </w:t>
            </w:r>
            <w:r w:rsidRPr="0067456F">
              <w:rPr>
                <w:b/>
                <w:sz w:val="20"/>
                <w:szCs w:val="20"/>
              </w:rPr>
              <w:br/>
              <w:t xml:space="preserve">человека,   </w:t>
            </w:r>
            <w:r w:rsidRPr="0067456F">
              <w:rPr>
                <w:b/>
                <w:sz w:val="20"/>
                <w:szCs w:val="20"/>
              </w:rPr>
              <w:br/>
              <w:t>проживающего</w:t>
            </w:r>
            <w:r w:rsidRPr="0067456F">
              <w:rPr>
                <w:b/>
                <w:sz w:val="20"/>
                <w:szCs w:val="20"/>
              </w:rPr>
              <w:br/>
              <w:t xml:space="preserve">на территории  </w:t>
            </w:r>
            <w:r w:rsidRPr="0067456F">
              <w:rPr>
                <w:b/>
                <w:sz w:val="20"/>
                <w:szCs w:val="20"/>
              </w:rPr>
              <w:br/>
              <w:t xml:space="preserve">квартала </w:t>
            </w:r>
            <w:r w:rsidRPr="0067456F">
              <w:rPr>
                <w:b/>
                <w:sz w:val="20"/>
                <w:szCs w:val="20"/>
              </w:rPr>
              <w:br/>
              <w:t>(микрорайона)</w:t>
            </w:r>
          </w:p>
        </w:tc>
        <w:tc>
          <w:tcPr>
            <w:tcW w:w="1843" w:type="dxa"/>
            <w:tcBorders>
              <w:top w:val="single" w:sz="6" w:space="0" w:color="auto"/>
              <w:left w:val="single" w:sz="6" w:space="0" w:color="auto"/>
              <w:bottom w:val="single" w:sz="4" w:space="0" w:color="auto"/>
              <w:right w:val="single" w:sz="6" w:space="0" w:color="auto"/>
            </w:tcBorders>
          </w:tcPr>
          <w:p w:rsidR="00FE6279" w:rsidRPr="0067456F" w:rsidRDefault="00FE6279" w:rsidP="0071699B">
            <w:pPr>
              <w:autoSpaceDE w:val="0"/>
              <w:autoSpaceDN w:val="0"/>
              <w:adjustRightInd w:val="0"/>
              <w:jc w:val="center"/>
              <w:rPr>
                <w:b/>
                <w:sz w:val="20"/>
                <w:szCs w:val="20"/>
              </w:rPr>
            </w:pPr>
            <w:r w:rsidRPr="0067456F">
              <w:rPr>
                <w:b/>
                <w:sz w:val="20"/>
                <w:szCs w:val="20"/>
              </w:rPr>
              <w:t>Минимально</w:t>
            </w:r>
            <w:r w:rsidRPr="0067456F">
              <w:rPr>
                <w:b/>
                <w:sz w:val="20"/>
                <w:szCs w:val="20"/>
              </w:rPr>
              <w:br/>
              <w:t>допустимый</w:t>
            </w:r>
            <w:r w:rsidRPr="0067456F">
              <w:rPr>
                <w:b/>
                <w:sz w:val="20"/>
                <w:szCs w:val="20"/>
              </w:rPr>
              <w:br/>
              <w:t xml:space="preserve">размер    </w:t>
            </w:r>
            <w:r w:rsidRPr="0067456F">
              <w:rPr>
                <w:b/>
                <w:sz w:val="20"/>
                <w:szCs w:val="20"/>
              </w:rPr>
              <w:br/>
              <w:t xml:space="preserve">одной     </w:t>
            </w:r>
            <w:r w:rsidRPr="0067456F">
              <w:rPr>
                <w:b/>
                <w:sz w:val="20"/>
                <w:szCs w:val="20"/>
              </w:rPr>
              <w:br/>
              <w:t xml:space="preserve">площадки, </w:t>
            </w:r>
            <w:r w:rsidRPr="0067456F">
              <w:rPr>
                <w:b/>
                <w:sz w:val="20"/>
                <w:szCs w:val="20"/>
              </w:rPr>
              <w:br/>
              <w:t>квадратных</w:t>
            </w:r>
            <w:r w:rsidRPr="0067456F">
              <w:rPr>
                <w:b/>
                <w:sz w:val="20"/>
                <w:szCs w:val="20"/>
              </w:rPr>
              <w:br/>
              <w:t>метров</w:t>
            </w:r>
          </w:p>
        </w:tc>
        <w:tc>
          <w:tcPr>
            <w:tcW w:w="1701" w:type="dxa"/>
            <w:tcBorders>
              <w:top w:val="single" w:sz="6" w:space="0" w:color="auto"/>
              <w:left w:val="single" w:sz="6" w:space="0" w:color="auto"/>
              <w:bottom w:val="single" w:sz="4" w:space="0" w:color="auto"/>
              <w:right w:val="single" w:sz="6" w:space="0" w:color="auto"/>
            </w:tcBorders>
          </w:tcPr>
          <w:p w:rsidR="00FE6279" w:rsidRPr="0067456F" w:rsidRDefault="00FE6279" w:rsidP="0071699B">
            <w:pPr>
              <w:autoSpaceDE w:val="0"/>
              <w:autoSpaceDN w:val="0"/>
              <w:adjustRightInd w:val="0"/>
              <w:jc w:val="center"/>
              <w:rPr>
                <w:b/>
                <w:sz w:val="20"/>
                <w:szCs w:val="20"/>
              </w:rPr>
            </w:pPr>
            <w:r w:rsidRPr="0067456F">
              <w:rPr>
                <w:b/>
                <w:sz w:val="20"/>
                <w:szCs w:val="20"/>
              </w:rPr>
              <w:t xml:space="preserve">Расстояние  от          </w:t>
            </w:r>
            <w:r w:rsidRPr="0067456F">
              <w:rPr>
                <w:b/>
                <w:sz w:val="20"/>
                <w:szCs w:val="20"/>
              </w:rPr>
              <w:br/>
              <w:t xml:space="preserve">границы     </w:t>
            </w:r>
            <w:r w:rsidRPr="0067456F">
              <w:rPr>
                <w:b/>
                <w:sz w:val="20"/>
                <w:szCs w:val="20"/>
              </w:rPr>
              <w:br/>
              <w:t xml:space="preserve">площадки    </w:t>
            </w:r>
            <w:r w:rsidRPr="0067456F">
              <w:rPr>
                <w:b/>
                <w:sz w:val="20"/>
                <w:szCs w:val="20"/>
              </w:rPr>
              <w:br/>
              <w:t xml:space="preserve">до окон     </w:t>
            </w:r>
            <w:r w:rsidRPr="0067456F">
              <w:rPr>
                <w:b/>
                <w:sz w:val="20"/>
                <w:szCs w:val="20"/>
              </w:rPr>
              <w:br/>
              <w:t xml:space="preserve">жилых и     </w:t>
            </w:r>
            <w:r w:rsidRPr="0067456F">
              <w:rPr>
                <w:b/>
                <w:sz w:val="20"/>
                <w:szCs w:val="20"/>
              </w:rPr>
              <w:br/>
              <w:t>общественных</w:t>
            </w:r>
            <w:r w:rsidRPr="0067456F">
              <w:rPr>
                <w:b/>
                <w:sz w:val="20"/>
                <w:szCs w:val="20"/>
              </w:rPr>
              <w:br/>
              <w:t xml:space="preserve">зданий,     </w:t>
            </w:r>
            <w:r w:rsidRPr="0067456F">
              <w:rPr>
                <w:b/>
                <w:sz w:val="20"/>
                <w:szCs w:val="20"/>
              </w:rPr>
              <w:br/>
              <w:t>метров</w:t>
            </w:r>
          </w:p>
        </w:tc>
      </w:tr>
      <w:tr w:rsidR="00FE6279" w:rsidRPr="0067456F" w:rsidTr="0071699B">
        <w:trPr>
          <w:cantSplit/>
          <w:trHeight w:val="360"/>
        </w:trPr>
        <w:tc>
          <w:tcPr>
            <w:tcW w:w="3898"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rPr>
                <w:sz w:val="20"/>
                <w:szCs w:val="20"/>
              </w:rPr>
            </w:pPr>
            <w:r w:rsidRPr="0067456F">
              <w:rPr>
                <w:sz w:val="20"/>
                <w:szCs w:val="20"/>
              </w:rPr>
              <w:t>Для игр детей дошкольного и младшего</w:t>
            </w:r>
            <w:r w:rsidRPr="0067456F">
              <w:rPr>
                <w:sz w:val="20"/>
                <w:szCs w:val="20"/>
              </w:rPr>
              <w:br/>
              <w:t xml:space="preserve">школьного возраста                  </w:t>
            </w:r>
          </w:p>
        </w:tc>
        <w:tc>
          <w:tcPr>
            <w:tcW w:w="1984"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rPr>
                <w:sz w:val="20"/>
                <w:szCs w:val="20"/>
              </w:rPr>
            </w:pPr>
            <w:r w:rsidRPr="0067456F">
              <w:rPr>
                <w:sz w:val="20"/>
                <w:szCs w:val="20"/>
              </w:rPr>
              <w:t xml:space="preserve">0,7     </w:t>
            </w:r>
          </w:p>
        </w:tc>
        <w:tc>
          <w:tcPr>
            <w:tcW w:w="1843"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rPr>
                <w:sz w:val="20"/>
                <w:szCs w:val="20"/>
              </w:rPr>
            </w:pPr>
            <w:r w:rsidRPr="0067456F">
              <w:rPr>
                <w:sz w:val="20"/>
                <w:szCs w:val="20"/>
              </w:rPr>
              <w:t xml:space="preserve">30    </w:t>
            </w:r>
          </w:p>
        </w:tc>
        <w:tc>
          <w:tcPr>
            <w:tcW w:w="1701" w:type="dxa"/>
            <w:tcBorders>
              <w:top w:val="single" w:sz="6" w:space="0" w:color="auto"/>
              <w:left w:val="single" w:sz="6" w:space="0" w:color="auto"/>
              <w:bottom w:val="single" w:sz="6" w:space="0" w:color="auto"/>
              <w:right w:val="single" w:sz="6" w:space="0" w:color="auto"/>
            </w:tcBorders>
          </w:tcPr>
          <w:p w:rsidR="00FE6279" w:rsidRPr="0067456F" w:rsidRDefault="00FE6279" w:rsidP="0071699B">
            <w:pPr>
              <w:autoSpaceDE w:val="0"/>
              <w:autoSpaceDN w:val="0"/>
              <w:adjustRightInd w:val="0"/>
              <w:rPr>
                <w:sz w:val="20"/>
                <w:szCs w:val="20"/>
              </w:rPr>
            </w:pPr>
            <w:r w:rsidRPr="0067456F">
              <w:rPr>
                <w:sz w:val="20"/>
                <w:szCs w:val="20"/>
              </w:rPr>
              <w:t xml:space="preserve">12     </w:t>
            </w:r>
          </w:p>
        </w:tc>
      </w:tr>
      <w:tr w:rsidR="00A96ADB" w:rsidRPr="0067456F" w:rsidTr="0071699B">
        <w:trPr>
          <w:cantSplit/>
          <w:trHeight w:val="240"/>
        </w:trPr>
        <w:tc>
          <w:tcPr>
            <w:tcW w:w="3898" w:type="dxa"/>
            <w:tcBorders>
              <w:top w:val="single" w:sz="6" w:space="0" w:color="auto"/>
              <w:left w:val="single" w:sz="6" w:space="0" w:color="auto"/>
              <w:bottom w:val="single" w:sz="6" w:space="0" w:color="auto"/>
              <w:right w:val="single" w:sz="6" w:space="0" w:color="auto"/>
            </w:tcBorders>
          </w:tcPr>
          <w:p w:rsidR="00A96ADB" w:rsidRPr="0067456F" w:rsidRDefault="00A96ADB" w:rsidP="00A96ADB">
            <w:pPr>
              <w:autoSpaceDE w:val="0"/>
              <w:autoSpaceDN w:val="0"/>
              <w:adjustRightInd w:val="0"/>
              <w:rPr>
                <w:sz w:val="20"/>
                <w:szCs w:val="20"/>
              </w:rPr>
            </w:pPr>
            <w:r w:rsidRPr="0067456F">
              <w:rPr>
                <w:sz w:val="20"/>
                <w:szCs w:val="20"/>
              </w:rPr>
              <w:t xml:space="preserve">Для отдыха взрослого населения      </w:t>
            </w:r>
          </w:p>
        </w:tc>
        <w:tc>
          <w:tcPr>
            <w:tcW w:w="1984" w:type="dxa"/>
            <w:tcBorders>
              <w:top w:val="single" w:sz="6" w:space="0" w:color="auto"/>
              <w:left w:val="single" w:sz="6" w:space="0" w:color="auto"/>
              <w:bottom w:val="single" w:sz="6" w:space="0" w:color="auto"/>
              <w:right w:val="single" w:sz="6" w:space="0" w:color="auto"/>
            </w:tcBorders>
          </w:tcPr>
          <w:p w:rsidR="00A96ADB" w:rsidRPr="0067456F" w:rsidRDefault="00A96ADB" w:rsidP="00A96ADB">
            <w:pPr>
              <w:autoSpaceDE w:val="0"/>
              <w:autoSpaceDN w:val="0"/>
              <w:adjustRightInd w:val="0"/>
              <w:rPr>
                <w:sz w:val="20"/>
                <w:szCs w:val="20"/>
              </w:rPr>
            </w:pPr>
            <w:r w:rsidRPr="0067456F">
              <w:rPr>
                <w:sz w:val="20"/>
                <w:szCs w:val="20"/>
              </w:rPr>
              <w:t xml:space="preserve">0,1     </w:t>
            </w:r>
          </w:p>
        </w:tc>
        <w:tc>
          <w:tcPr>
            <w:tcW w:w="1843" w:type="dxa"/>
            <w:tcBorders>
              <w:top w:val="single" w:sz="6" w:space="0" w:color="auto"/>
              <w:left w:val="single" w:sz="6" w:space="0" w:color="auto"/>
              <w:bottom w:val="single" w:sz="6" w:space="0" w:color="auto"/>
              <w:right w:val="single" w:sz="6" w:space="0" w:color="auto"/>
            </w:tcBorders>
          </w:tcPr>
          <w:p w:rsidR="00A96ADB" w:rsidRPr="0067456F" w:rsidRDefault="00A96ADB" w:rsidP="00A96ADB">
            <w:pPr>
              <w:autoSpaceDE w:val="0"/>
              <w:autoSpaceDN w:val="0"/>
              <w:adjustRightInd w:val="0"/>
              <w:rPr>
                <w:sz w:val="20"/>
                <w:szCs w:val="20"/>
              </w:rPr>
            </w:pPr>
            <w:r w:rsidRPr="0067456F">
              <w:rPr>
                <w:sz w:val="20"/>
                <w:szCs w:val="20"/>
              </w:rPr>
              <w:t xml:space="preserve">15    </w:t>
            </w:r>
          </w:p>
        </w:tc>
        <w:tc>
          <w:tcPr>
            <w:tcW w:w="1701" w:type="dxa"/>
            <w:tcBorders>
              <w:top w:val="single" w:sz="6" w:space="0" w:color="auto"/>
              <w:left w:val="single" w:sz="6" w:space="0" w:color="auto"/>
              <w:bottom w:val="single" w:sz="6" w:space="0" w:color="auto"/>
              <w:right w:val="single" w:sz="6" w:space="0" w:color="auto"/>
            </w:tcBorders>
          </w:tcPr>
          <w:p w:rsidR="00A96ADB" w:rsidRPr="0067456F" w:rsidRDefault="00A96ADB" w:rsidP="00A96ADB">
            <w:pPr>
              <w:autoSpaceDE w:val="0"/>
              <w:autoSpaceDN w:val="0"/>
              <w:adjustRightInd w:val="0"/>
              <w:rPr>
                <w:sz w:val="20"/>
                <w:szCs w:val="20"/>
              </w:rPr>
            </w:pPr>
            <w:r w:rsidRPr="0067456F">
              <w:rPr>
                <w:sz w:val="20"/>
                <w:szCs w:val="20"/>
              </w:rPr>
              <w:t>10</w:t>
            </w:r>
          </w:p>
        </w:tc>
      </w:tr>
      <w:tr w:rsidR="00A96ADB" w:rsidRPr="0067456F" w:rsidTr="0071699B">
        <w:trPr>
          <w:cantSplit/>
          <w:trHeight w:val="240"/>
        </w:trPr>
        <w:tc>
          <w:tcPr>
            <w:tcW w:w="3898" w:type="dxa"/>
            <w:tcBorders>
              <w:top w:val="single" w:sz="6" w:space="0" w:color="auto"/>
              <w:left w:val="single" w:sz="6" w:space="0" w:color="auto"/>
              <w:bottom w:val="single" w:sz="6" w:space="0" w:color="auto"/>
              <w:right w:val="single" w:sz="6" w:space="0" w:color="auto"/>
            </w:tcBorders>
          </w:tcPr>
          <w:p w:rsidR="00A96ADB" w:rsidRPr="0067456F" w:rsidRDefault="00A96ADB" w:rsidP="00A96ADB">
            <w:pPr>
              <w:pStyle w:val="ConsPlusNonformat"/>
              <w:rPr>
                <w:rFonts w:ascii="Times New Roman" w:hAnsi="Times New Roman" w:cs="Times New Roman"/>
              </w:rPr>
            </w:pPr>
            <w:r w:rsidRPr="0067456F">
              <w:rPr>
                <w:rFonts w:ascii="Times New Roman" w:hAnsi="Times New Roman" w:cs="Times New Roman"/>
              </w:rPr>
              <w:t>Для занятий физкультурой (в зависимости</w:t>
            </w:r>
          </w:p>
          <w:p w:rsidR="00A96ADB" w:rsidRPr="0067456F" w:rsidRDefault="00A96ADB" w:rsidP="00A96ADB">
            <w:pPr>
              <w:autoSpaceDE w:val="0"/>
              <w:autoSpaceDN w:val="0"/>
              <w:adjustRightInd w:val="0"/>
              <w:rPr>
                <w:sz w:val="20"/>
                <w:szCs w:val="20"/>
              </w:rPr>
            </w:pPr>
            <w:r w:rsidRPr="0067456F">
              <w:rPr>
                <w:sz w:val="20"/>
                <w:szCs w:val="20"/>
              </w:rPr>
              <w:t xml:space="preserve">от шумовых характеристик &lt;*&gt;)           </w:t>
            </w:r>
          </w:p>
        </w:tc>
        <w:tc>
          <w:tcPr>
            <w:tcW w:w="1984" w:type="dxa"/>
            <w:tcBorders>
              <w:top w:val="single" w:sz="6" w:space="0" w:color="auto"/>
              <w:left w:val="single" w:sz="6" w:space="0" w:color="auto"/>
              <w:bottom w:val="single" w:sz="6" w:space="0" w:color="auto"/>
              <w:right w:val="single" w:sz="6" w:space="0" w:color="auto"/>
            </w:tcBorders>
          </w:tcPr>
          <w:p w:rsidR="00A96ADB" w:rsidRPr="0067456F" w:rsidRDefault="00A96ADB" w:rsidP="00A96ADB">
            <w:pPr>
              <w:autoSpaceDE w:val="0"/>
              <w:autoSpaceDN w:val="0"/>
              <w:adjustRightInd w:val="0"/>
              <w:rPr>
                <w:sz w:val="20"/>
                <w:szCs w:val="20"/>
              </w:rPr>
            </w:pPr>
            <w:r w:rsidRPr="0067456F">
              <w:rPr>
                <w:sz w:val="20"/>
                <w:szCs w:val="20"/>
              </w:rPr>
              <w:t xml:space="preserve">2,0     </w:t>
            </w:r>
          </w:p>
        </w:tc>
        <w:tc>
          <w:tcPr>
            <w:tcW w:w="1843" w:type="dxa"/>
            <w:tcBorders>
              <w:top w:val="single" w:sz="6" w:space="0" w:color="auto"/>
              <w:left w:val="single" w:sz="6" w:space="0" w:color="auto"/>
              <w:bottom w:val="single" w:sz="6" w:space="0" w:color="auto"/>
              <w:right w:val="single" w:sz="6" w:space="0" w:color="auto"/>
            </w:tcBorders>
          </w:tcPr>
          <w:p w:rsidR="00A96ADB" w:rsidRPr="0067456F" w:rsidRDefault="00A96ADB" w:rsidP="00A96ADB">
            <w:pPr>
              <w:autoSpaceDE w:val="0"/>
              <w:autoSpaceDN w:val="0"/>
              <w:adjustRightInd w:val="0"/>
              <w:rPr>
                <w:sz w:val="20"/>
                <w:szCs w:val="20"/>
              </w:rPr>
            </w:pPr>
            <w:r w:rsidRPr="0067456F">
              <w:rPr>
                <w:sz w:val="20"/>
                <w:szCs w:val="20"/>
              </w:rPr>
              <w:t xml:space="preserve">100    </w:t>
            </w:r>
          </w:p>
        </w:tc>
        <w:tc>
          <w:tcPr>
            <w:tcW w:w="1701" w:type="dxa"/>
            <w:tcBorders>
              <w:top w:val="single" w:sz="6" w:space="0" w:color="auto"/>
              <w:left w:val="single" w:sz="6" w:space="0" w:color="auto"/>
              <w:bottom w:val="single" w:sz="6" w:space="0" w:color="auto"/>
              <w:right w:val="single" w:sz="6" w:space="0" w:color="auto"/>
            </w:tcBorders>
          </w:tcPr>
          <w:p w:rsidR="00A96ADB" w:rsidRPr="0067456F" w:rsidRDefault="00A96ADB" w:rsidP="00A96ADB">
            <w:pPr>
              <w:autoSpaceDE w:val="0"/>
              <w:autoSpaceDN w:val="0"/>
              <w:adjustRightInd w:val="0"/>
              <w:ind w:left="24"/>
              <w:rPr>
                <w:sz w:val="20"/>
                <w:szCs w:val="20"/>
              </w:rPr>
            </w:pPr>
            <w:r w:rsidRPr="0067456F">
              <w:rPr>
                <w:sz w:val="20"/>
                <w:szCs w:val="20"/>
              </w:rPr>
              <w:t>10-40</w:t>
            </w:r>
          </w:p>
        </w:tc>
      </w:tr>
      <w:tr w:rsidR="00A96ADB" w:rsidRPr="0067456F" w:rsidTr="0071699B">
        <w:trPr>
          <w:cantSplit/>
          <w:trHeight w:val="240"/>
        </w:trPr>
        <w:tc>
          <w:tcPr>
            <w:tcW w:w="3898" w:type="dxa"/>
            <w:tcBorders>
              <w:top w:val="single" w:sz="6" w:space="0" w:color="auto"/>
              <w:left w:val="single" w:sz="6" w:space="0" w:color="auto"/>
              <w:bottom w:val="single" w:sz="6" w:space="0" w:color="auto"/>
              <w:right w:val="single" w:sz="6" w:space="0" w:color="auto"/>
            </w:tcBorders>
          </w:tcPr>
          <w:p w:rsidR="00A96ADB" w:rsidRPr="0067456F" w:rsidRDefault="00A96ADB" w:rsidP="00A96ADB">
            <w:pPr>
              <w:autoSpaceDE w:val="0"/>
              <w:autoSpaceDN w:val="0"/>
              <w:adjustRightInd w:val="0"/>
              <w:rPr>
                <w:sz w:val="20"/>
                <w:szCs w:val="20"/>
              </w:rPr>
            </w:pPr>
            <w:r w:rsidRPr="0067456F">
              <w:rPr>
                <w:sz w:val="20"/>
                <w:szCs w:val="20"/>
              </w:rPr>
              <w:t xml:space="preserve">Для хозяйственных целей             </w:t>
            </w:r>
          </w:p>
        </w:tc>
        <w:tc>
          <w:tcPr>
            <w:tcW w:w="1984" w:type="dxa"/>
            <w:tcBorders>
              <w:top w:val="single" w:sz="6" w:space="0" w:color="auto"/>
              <w:left w:val="single" w:sz="6" w:space="0" w:color="auto"/>
              <w:bottom w:val="single" w:sz="6" w:space="0" w:color="auto"/>
              <w:right w:val="single" w:sz="6" w:space="0" w:color="auto"/>
            </w:tcBorders>
          </w:tcPr>
          <w:p w:rsidR="00A96ADB" w:rsidRPr="0067456F" w:rsidRDefault="00A96ADB" w:rsidP="00A96ADB">
            <w:pPr>
              <w:autoSpaceDE w:val="0"/>
              <w:autoSpaceDN w:val="0"/>
              <w:adjustRightInd w:val="0"/>
              <w:rPr>
                <w:sz w:val="20"/>
                <w:szCs w:val="20"/>
              </w:rPr>
            </w:pPr>
            <w:r w:rsidRPr="0067456F">
              <w:rPr>
                <w:sz w:val="20"/>
                <w:szCs w:val="20"/>
              </w:rPr>
              <w:t xml:space="preserve">0,3     </w:t>
            </w:r>
          </w:p>
        </w:tc>
        <w:tc>
          <w:tcPr>
            <w:tcW w:w="1843" w:type="dxa"/>
            <w:tcBorders>
              <w:top w:val="single" w:sz="6" w:space="0" w:color="auto"/>
              <w:left w:val="single" w:sz="6" w:space="0" w:color="auto"/>
              <w:bottom w:val="single" w:sz="6" w:space="0" w:color="auto"/>
              <w:right w:val="single" w:sz="6" w:space="0" w:color="auto"/>
            </w:tcBorders>
          </w:tcPr>
          <w:p w:rsidR="00A96ADB" w:rsidRPr="0067456F" w:rsidRDefault="00A96ADB" w:rsidP="00A96ADB">
            <w:pPr>
              <w:autoSpaceDE w:val="0"/>
              <w:autoSpaceDN w:val="0"/>
              <w:adjustRightInd w:val="0"/>
              <w:rPr>
                <w:sz w:val="20"/>
                <w:szCs w:val="20"/>
              </w:rPr>
            </w:pPr>
            <w:r w:rsidRPr="0067456F">
              <w:rPr>
                <w:sz w:val="20"/>
                <w:szCs w:val="20"/>
              </w:rPr>
              <w:t xml:space="preserve">10    </w:t>
            </w:r>
          </w:p>
        </w:tc>
        <w:tc>
          <w:tcPr>
            <w:tcW w:w="1701" w:type="dxa"/>
            <w:tcBorders>
              <w:top w:val="single" w:sz="6" w:space="0" w:color="auto"/>
              <w:left w:val="single" w:sz="6" w:space="0" w:color="auto"/>
              <w:bottom w:val="single" w:sz="6" w:space="0" w:color="auto"/>
              <w:right w:val="single" w:sz="6" w:space="0" w:color="auto"/>
            </w:tcBorders>
          </w:tcPr>
          <w:p w:rsidR="00A96ADB" w:rsidRPr="0067456F" w:rsidRDefault="00A96ADB" w:rsidP="00A96ADB">
            <w:pPr>
              <w:autoSpaceDE w:val="0"/>
              <w:autoSpaceDN w:val="0"/>
              <w:adjustRightInd w:val="0"/>
              <w:rPr>
                <w:sz w:val="20"/>
                <w:szCs w:val="20"/>
              </w:rPr>
            </w:pPr>
            <w:r w:rsidRPr="0067456F">
              <w:rPr>
                <w:sz w:val="20"/>
                <w:szCs w:val="20"/>
              </w:rPr>
              <w:t xml:space="preserve">20     </w:t>
            </w:r>
          </w:p>
        </w:tc>
      </w:tr>
      <w:tr w:rsidR="00A96ADB" w:rsidRPr="0067456F" w:rsidTr="0071699B">
        <w:trPr>
          <w:cantSplit/>
          <w:trHeight w:val="240"/>
        </w:trPr>
        <w:tc>
          <w:tcPr>
            <w:tcW w:w="3898" w:type="dxa"/>
            <w:tcBorders>
              <w:top w:val="single" w:sz="6" w:space="0" w:color="auto"/>
              <w:left w:val="single" w:sz="6" w:space="0" w:color="auto"/>
              <w:bottom w:val="single" w:sz="6" w:space="0" w:color="auto"/>
              <w:right w:val="single" w:sz="6" w:space="0" w:color="auto"/>
            </w:tcBorders>
          </w:tcPr>
          <w:p w:rsidR="00A96ADB" w:rsidRPr="0067456F" w:rsidRDefault="00A96ADB" w:rsidP="00A96ADB">
            <w:pPr>
              <w:autoSpaceDE w:val="0"/>
              <w:autoSpaceDN w:val="0"/>
              <w:adjustRightInd w:val="0"/>
              <w:rPr>
                <w:sz w:val="20"/>
                <w:szCs w:val="20"/>
              </w:rPr>
            </w:pPr>
            <w:r w:rsidRPr="0067456F">
              <w:rPr>
                <w:sz w:val="20"/>
                <w:szCs w:val="20"/>
              </w:rPr>
              <w:t xml:space="preserve">Для выгула собак                    </w:t>
            </w:r>
          </w:p>
        </w:tc>
        <w:tc>
          <w:tcPr>
            <w:tcW w:w="1984" w:type="dxa"/>
            <w:tcBorders>
              <w:top w:val="single" w:sz="6" w:space="0" w:color="auto"/>
              <w:left w:val="single" w:sz="6" w:space="0" w:color="auto"/>
              <w:bottom w:val="single" w:sz="6" w:space="0" w:color="auto"/>
              <w:right w:val="single" w:sz="6" w:space="0" w:color="auto"/>
            </w:tcBorders>
          </w:tcPr>
          <w:p w:rsidR="00A96ADB" w:rsidRPr="0067456F" w:rsidRDefault="00A96ADB" w:rsidP="00A96ADB">
            <w:pPr>
              <w:autoSpaceDE w:val="0"/>
              <w:autoSpaceDN w:val="0"/>
              <w:adjustRightInd w:val="0"/>
              <w:rPr>
                <w:sz w:val="20"/>
                <w:szCs w:val="20"/>
              </w:rPr>
            </w:pPr>
            <w:r w:rsidRPr="0067456F">
              <w:rPr>
                <w:sz w:val="20"/>
                <w:szCs w:val="20"/>
              </w:rPr>
              <w:t xml:space="preserve">0,1     </w:t>
            </w:r>
          </w:p>
        </w:tc>
        <w:tc>
          <w:tcPr>
            <w:tcW w:w="1843" w:type="dxa"/>
            <w:tcBorders>
              <w:top w:val="single" w:sz="6" w:space="0" w:color="auto"/>
              <w:left w:val="single" w:sz="6" w:space="0" w:color="auto"/>
              <w:bottom w:val="single" w:sz="6" w:space="0" w:color="auto"/>
              <w:right w:val="single" w:sz="6" w:space="0" w:color="auto"/>
            </w:tcBorders>
          </w:tcPr>
          <w:p w:rsidR="00A96ADB" w:rsidRPr="0067456F" w:rsidRDefault="00A96ADB" w:rsidP="00A96ADB">
            <w:pPr>
              <w:autoSpaceDE w:val="0"/>
              <w:autoSpaceDN w:val="0"/>
              <w:adjustRightInd w:val="0"/>
              <w:rPr>
                <w:sz w:val="20"/>
                <w:szCs w:val="20"/>
              </w:rPr>
            </w:pPr>
            <w:r w:rsidRPr="0067456F">
              <w:rPr>
                <w:sz w:val="20"/>
                <w:szCs w:val="20"/>
              </w:rPr>
              <w:t xml:space="preserve">25    </w:t>
            </w:r>
          </w:p>
        </w:tc>
        <w:tc>
          <w:tcPr>
            <w:tcW w:w="1701" w:type="dxa"/>
            <w:tcBorders>
              <w:top w:val="single" w:sz="6" w:space="0" w:color="auto"/>
              <w:left w:val="single" w:sz="6" w:space="0" w:color="auto"/>
              <w:bottom w:val="single" w:sz="6" w:space="0" w:color="auto"/>
              <w:right w:val="single" w:sz="6" w:space="0" w:color="auto"/>
            </w:tcBorders>
          </w:tcPr>
          <w:p w:rsidR="00A96ADB" w:rsidRPr="0067456F" w:rsidRDefault="00A96ADB" w:rsidP="00A96ADB">
            <w:pPr>
              <w:autoSpaceDE w:val="0"/>
              <w:autoSpaceDN w:val="0"/>
              <w:adjustRightInd w:val="0"/>
              <w:rPr>
                <w:sz w:val="20"/>
                <w:szCs w:val="20"/>
              </w:rPr>
            </w:pPr>
            <w:r w:rsidRPr="0067456F">
              <w:rPr>
                <w:sz w:val="20"/>
                <w:szCs w:val="20"/>
              </w:rPr>
              <w:t xml:space="preserve">40     </w:t>
            </w:r>
          </w:p>
        </w:tc>
      </w:tr>
      <w:tr w:rsidR="00A96ADB" w:rsidRPr="0067456F" w:rsidTr="0071699B">
        <w:trPr>
          <w:cantSplit/>
          <w:trHeight w:val="240"/>
        </w:trPr>
        <w:tc>
          <w:tcPr>
            <w:tcW w:w="3898" w:type="dxa"/>
            <w:tcBorders>
              <w:top w:val="single" w:sz="6" w:space="0" w:color="auto"/>
              <w:left w:val="single" w:sz="6" w:space="0" w:color="auto"/>
              <w:bottom w:val="single" w:sz="6" w:space="0" w:color="auto"/>
              <w:right w:val="single" w:sz="6" w:space="0" w:color="auto"/>
            </w:tcBorders>
          </w:tcPr>
          <w:p w:rsidR="00A96ADB" w:rsidRPr="0067456F" w:rsidRDefault="00A96ADB" w:rsidP="00A96ADB">
            <w:pPr>
              <w:autoSpaceDE w:val="0"/>
              <w:autoSpaceDN w:val="0"/>
              <w:adjustRightInd w:val="0"/>
              <w:rPr>
                <w:sz w:val="20"/>
                <w:szCs w:val="20"/>
              </w:rPr>
            </w:pPr>
            <w:r w:rsidRPr="0067456F">
              <w:rPr>
                <w:sz w:val="20"/>
                <w:szCs w:val="20"/>
              </w:rPr>
              <w:t>Для стоянки автомашин</w:t>
            </w:r>
          </w:p>
        </w:tc>
        <w:tc>
          <w:tcPr>
            <w:tcW w:w="1984" w:type="dxa"/>
            <w:tcBorders>
              <w:top w:val="single" w:sz="6" w:space="0" w:color="auto"/>
              <w:left w:val="single" w:sz="6" w:space="0" w:color="auto"/>
              <w:bottom w:val="single" w:sz="6" w:space="0" w:color="auto"/>
              <w:right w:val="single" w:sz="6" w:space="0" w:color="auto"/>
            </w:tcBorders>
          </w:tcPr>
          <w:p w:rsidR="00A96ADB" w:rsidRPr="0067456F" w:rsidRDefault="00A96ADB" w:rsidP="00A96ADB">
            <w:pPr>
              <w:autoSpaceDE w:val="0"/>
              <w:autoSpaceDN w:val="0"/>
              <w:adjustRightInd w:val="0"/>
              <w:rPr>
                <w:sz w:val="20"/>
                <w:szCs w:val="20"/>
              </w:rPr>
            </w:pPr>
            <w:r w:rsidRPr="0067456F">
              <w:rPr>
                <w:sz w:val="20"/>
                <w:szCs w:val="20"/>
              </w:rPr>
              <w:t>0,8</w:t>
            </w:r>
          </w:p>
        </w:tc>
        <w:tc>
          <w:tcPr>
            <w:tcW w:w="1843" w:type="dxa"/>
            <w:tcBorders>
              <w:top w:val="single" w:sz="6" w:space="0" w:color="auto"/>
              <w:left w:val="single" w:sz="6" w:space="0" w:color="auto"/>
              <w:bottom w:val="single" w:sz="6" w:space="0" w:color="auto"/>
              <w:right w:val="single" w:sz="6" w:space="0" w:color="auto"/>
            </w:tcBorders>
          </w:tcPr>
          <w:p w:rsidR="00A96ADB" w:rsidRPr="0067456F" w:rsidRDefault="00A96ADB" w:rsidP="00A96ADB">
            <w:pPr>
              <w:autoSpaceDE w:val="0"/>
              <w:autoSpaceDN w:val="0"/>
              <w:adjustRightInd w:val="0"/>
              <w:rPr>
                <w:sz w:val="20"/>
                <w:szCs w:val="20"/>
              </w:rPr>
            </w:pPr>
            <w:r w:rsidRPr="0067456F">
              <w:rPr>
                <w:sz w:val="20"/>
                <w:szCs w:val="20"/>
              </w:rPr>
              <w:t>10,6</w:t>
            </w:r>
          </w:p>
        </w:tc>
        <w:tc>
          <w:tcPr>
            <w:tcW w:w="1701" w:type="dxa"/>
            <w:tcBorders>
              <w:top w:val="single" w:sz="6" w:space="0" w:color="auto"/>
              <w:left w:val="single" w:sz="6" w:space="0" w:color="auto"/>
              <w:bottom w:val="single" w:sz="6" w:space="0" w:color="auto"/>
              <w:right w:val="single" w:sz="6" w:space="0" w:color="auto"/>
            </w:tcBorders>
          </w:tcPr>
          <w:p w:rsidR="00A96ADB" w:rsidRPr="0067456F" w:rsidRDefault="00A96ADB" w:rsidP="00A96ADB">
            <w:pPr>
              <w:autoSpaceDE w:val="0"/>
              <w:autoSpaceDN w:val="0"/>
              <w:adjustRightInd w:val="0"/>
              <w:rPr>
                <w:sz w:val="20"/>
                <w:szCs w:val="20"/>
              </w:rPr>
            </w:pPr>
            <w:r w:rsidRPr="0067456F">
              <w:rPr>
                <w:sz w:val="20"/>
                <w:szCs w:val="20"/>
              </w:rPr>
              <w:t>По санитарным нормативам</w:t>
            </w:r>
          </w:p>
        </w:tc>
      </w:tr>
      <w:tr w:rsidR="00A96ADB" w:rsidRPr="0067456F" w:rsidTr="0071699B">
        <w:trPr>
          <w:cantSplit/>
          <w:trHeight w:val="240"/>
        </w:trPr>
        <w:tc>
          <w:tcPr>
            <w:tcW w:w="3898" w:type="dxa"/>
            <w:tcBorders>
              <w:top w:val="single" w:sz="6" w:space="0" w:color="auto"/>
              <w:left w:val="single" w:sz="6" w:space="0" w:color="auto"/>
              <w:bottom w:val="single" w:sz="6" w:space="0" w:color="auto"/>
              <w:right w:val="single" w:sz="6" w:space="0" w:color="auto"/>
            </w:tcBorders>
          </w:tcPr>
          <w:p w:rsidR="00A96ADB" w:rsidRPr="0067456F" w:rsidRDefault="00A96ADB" w:rsidP="00A96ADB">
            <w:pPr>
              <w:autoSpaceDE w:val="0"/>
              <w:autoSpaceDN w:val="0"/>
              <w:adjustRightInd w:val="0"/>
              <w:ind w:firstLine="33"/>
              <w:rPr>
                <w:sz w:val="20"/>
                <w:szCs w:val="20"/>
              </w:rPr>
            </w:pPr>
            <w:r w:rsidRPr="0067456F">
              <w:rPr>
                <w:sz w:val="20"/>
                <w:szCs w:val="20"/>
              </w:rPr>
              <w:t>Итого:</w:t>
            </w:r>
          </w:p>
        </w:tc>
        <w:tc>
          <w:tcPr>
            <w:tcW w:w="1984" w:type="dxa"/>
            <w:tcBorders>
              <w:top w:val="single" w:sz="6" w:space="0" w:color="auto"/>
              <w:left w:val="single" w:sz="6" w:space="0" w:color="auto"/>
              <w:bottom w:val="single" w:sz="6" w:space="0" w:color="auto"/>
              <w:right w:val="single" w:sz="6" w:space="0" w:color="auto"/>
            </w:tcBorders>
          </w:tcPr>
          <w:p w:rsidR="00A96ADB" w:rsidRPr="0067456F" w:rsidRDefault="00A96ADB" w:rsidP="00A96ADB">
            <w:pPr>
              <w:autoSpaceDE w:val="0"/>
              <w:autoSpaceDN w:val="0"/>
              <w:adjustRightInd w:val="0"/>
              <w:ind w:firstLine="33"/>
              <w:rPr>
                <w:sz w:val="20"/>
                <w:szCs w:val="20"/>
              </w:rPr>
            </w:pPr>
            <w:r w:rsidRPr="0067456F">
              <w:rPr>
                <w:sz w:val="20"/>
                <w:szCs w:val="20"/>
              </w:rPr>
              <w:t>4,0</w:t>
            </w:r>
          </w:p>
        </w:tc>
        <w:tc>
          <w:tcPr>
            <w:tcW w:w="1843" w:type="dxa"/>
            <w:tcBorders>
              <w:top w:val="single" w:sz="6" w:space="0" w:color="auto"/>
              <w:left w:val="single" w:sz="6" w:space="0" w:color="auto"/>
              <w:bottom w:val="single" w:sz="6" w:space="0" w:color="auto"/>
              <w:right w:val="single" w:sz="6" w:space="0" w:color="auto"/>
            </w:tcBorders>
          </w:tcPr>
          <w:p w:rsidR="00A96ADB" w:rsidRPr="0067456F" w:rsidRDefault="00A96ADB" w:rsidP="00A96ADB">
            <w:pPr>
              <w:autoSpaceDE w:val="0"/>
              <w:autoSpaceDN w:val="0"/>
              <w:adjustRightInd w:val="0"/>
              <w:ind w:firstLine="33"/>
              <w:rPr>
                <w:sz w:val="20"/>
                <w:szCs w:val="20"/>
              </w:rPr>
            </w:pPr>
            <w:r w:rsidRPr="0067456F">
              <w:rPr>
                <w:sz w:val="20"/>
                <w:szCs w:val="20"/>
              </w:rPr>
              <w:t>190,6</w:t>
            </w:r>
          </w:p>
        </w:tc>
        <w:tc>
          <w:tcPr>
            <w:tcW w:w="1701" w:type="dxa"/>
            <w:tcBorders>
              <w:top w:val="single" w:sz="6" w:space="0" w:color="auto"/>
              <w:left w:val="single" w:sz="6" w:space="0" w:color="auto"/>
              <w:bottom w:val="single" w:sz="6" w:space="0" w:color="auto"/>
              <w:right w:val="single" w:sz="6" w:space="0" w:color="auto"/>
            </w:tcBorders>
          </w:tcPr>
          <w:p w:rsidR="00A96ADB" w:rsidRPr="0067456F" w:rsidRDefault="00A96ADB" w:rsidP="00A96ADB">
            <w:pPr>
              <w:autoSpaceDE w:val="0"/>
              <w:autoSpaceDN w:val="0"/>
              <w:adjustRightInd w:val="0"/>
              <w:ind w:firstLine="33"/>
              <w:rPr>
                <w:sz w:val="20"/>
                <w:szCs w:val="20"/>
              </w:rPr>
            </w:pPr>
            <w:r w:rsidRPr="0067456F">
              <w:rPr>
                <w:sz w:val="20"/>
                <w:szCs w:val="20"/>
              </w:rPr>
              <w:t>-</w:t>
            </w:r>
          </w:p>
        </w:tc>
      </w:tr>
    </w:tbl>
    <w:p w:rsidR="00FE6279" w:rsidRPr="0067456F" w:rsidRDefault="00FE6279" w:rsidP="00FE6279">
      <w:pPr>
        <w:pStyle w:val="ConsPlusNormal"/>
        <w:widowControl/>
        <w:ind w:firstLine="540"/>
        <w:jc w:val="right"/>
        <w:rPr>
          <w:rFonts w:ascii="Times New Roman" w:hAnsi="Times New Roman" w:cs="Times New Roman"/>
          <w:sz w:val="24"/>
          <w:szCs w:val="24"/>
          <w:lang w:val="en-US"/>
        </w:rPr>
      </w:pPr>
    </w:p>
    <w:p w:rsidR="00FE6279" w:rsidRPr="0067456F" w:rsidRDefault="00FE6279" w:rsidP="00FE6279">
      <w:pPr>
        <w:pStyle w:val="ConsPlusNormal"/>
        <w:widowControl/>
        <w:ind w:firstLine="540"/>
        <w:jc w:val="both"/>
        <w:rPr>
          <w:rFonts w:ascii="Times New Roman" w:hAnsi="Times New Roman" w:cs="Times New Roman"/>
        </w:rPr>
      </w:pPr>
      <w:r w:rsidRPr="0067456F">
        <w:rPr>
          <w:rFonts w:ascii="Times New Roman" w:hAnsi="Times New Roman" w:cs="Times New Roman"/>
        </w:rPr>
        <w:t>&lt;*&gt; Наибольшие значения принимать для хоккейных и футбольных площадок, наименьшие - для площадок для настольного тенниса.</w:t>
      </w:r>
    </w:p>
    <w:p w:rsidR="00FE6279" w:rsidRPr="0067456F" w:rsidRDefault="00FE6279" w:rsidP="00FE6279">
      <w:pPr>
        <w:pStyle w:val="ConsPlusNormal"/>
        <w:widowControl/>
        <w:ind w:firstLine="540"/>
        <w:jc w:val="both"/>
        <w:rPr>
          <w:rFonts w:ascii="Times New Roman" w:hAnsi="Times New Roman" w:cs="Times New Roman"/>
        </w:rPr>
      </w:pPr>
      <w:r w:rsidRPr="0067456F">
        <w:rPr>
          <w:rFonts w:ascii="Times New Roman" w:hAnsi="Times New Roman" w:cs="Times New Roman"/>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
    <w:p w:rsidR="00FE6279" w:rsidRPr="0067456F" w:rsidRDefault="00FE6279" w:rsidP="00FE6279">
      <w:pPr>
        <w:pStyle w:val="a6"/>
      </w:pPr>
      <w:r w:rsidRPr="0067456F">
        <w:t>Нормативы определения потребности в площадках общего пользования приняты на основе п. 7.5 СП 42.13330.201</w:t>
      </w:r>
      <w:r w:rsidR="00183DC4" w:rsidRPr="0067456F">
        <w:t>6</w:t>
      </w:r>
      <w:r w:rsidRPr="0067456F">
        <w:t xml:space="preserve"> «СНиП 2.07.01.-89* Градостроительство. Планировка и застройка городских и сельских поселений».</w:t>
      </w:r>
    </w:p>
    <w:p w:rsidR="00FE6279" w:rsidRPr="0067456F" w:rsidRDefault="00FE6279" w:rsidP="00FE6279">
      <w:pPr>
        <w:pStyle w:val="ConsPlusNormal"/>
        <w:widowControl/>
        <w:ind w:firstLine="540"/>
        <w:jc w:val="both"/>
        <w:rPr>
          <w:rFonts w:ascii="Times New Roman" w:hAnsi="Times New Roman" w:cs="Times New Roman"/>
          <w:sz w:val="24"/>
          <w:szCs w:val="24"/>
        </w:rPr>
      </w:pPr>
      <w:r w:rsidRPr="0067456F">
        <w:rPr>
          <w:rFonts w:ascii="Times New Roman" w:hAnsi="Times New Roman" w:cs="Times New Roman"/>
          <w:sz w:val="24"/>
          <w:szCs w:val="24"/>
        </w:rPr>
        <w:t xml:space="preserve">Площадь озелененной территории квартала (микрорайона) многоквартирной застройки жилой зоны (без учета участков школ и детских дошкольных учреждений) должна составлять, как правило, не менее </w:t>
      </w:r>
      <w:r w:rsidR="00183DC4" w:rsidRPr="0067456F">
        <w:rPr>
          <w:rFonts w:ascii="Times New Roman" w:hAnsi="Times New Roman" w:cs="Times New Roman"/>
          <w:sz w:val="24"/>
          <w:szCs w:val="24"/>
        </w:rPr>
        <w:t>25</w:t>
      </w:r>
      <w:r w:rsidRPr="0067456F">
        <w:rPr>
          <w:rFonts w:ascii="Times New Roman" w:hAnsi="Times New Roman" w:cs="Times New Roman"/>
          <w:sz w:val="24"/>
          <w:szCs w:val="24"/>
        </w:rPr>
        <w:t>% площади территории квартала</w:t>
      </w:r>
      <w:r w:rsidR="0014128B" w:rsidRPr="0067456F">
        <w:rPr>
          <w:rFonts w:ascii="Times New Roman" w:hAnsi="Times New Roman" w:cs="Times New Roman"/>
          <w:sz w:val="24"/>
          <w:szCs w:val="24"/>
        </w:rPr>
        <w:t xml:space="preserve"> (п.7.4 СП 42.13330.2016 «СНиП 2.07.01.-89* Градостроительство. Планировка и застройка городских и сельских поселений»)</w:t>
      </w:r>
      <w:r w:rsidRPr="0067456F">
        <w:rPr>
          <w:rFonts w:ascii="Times New Roman" w:hAnsi="Times New Roman" w:cs="Times New Roman"/>
          <w:sz w:val="24"/>
          <w:szCs w:val="24"/>
        </w:rPr>
        <w:t>.</w:t>
      </w:r>
    </w:p>
    <w:p w:rsidR="00FE6279" w:rsidRPr="0067456F" w:rsidRDefault="00FE6279" w:rsidP="00FE6279">
      <w:pPr>
        <w:pStyle w:val="ConsPlusNormal"/>
        <w:widowControl/>
        <w:ind w:firstLine="540"/>
        <w:jc w:val="both"/>
        <w:rPr>
          <w:rFonts w:ascii="Times New Roman" w:hAnsi="Times New Roman" w:cs="Times New Roman"/>
        </w:rPr>
      </w:pPr>
      <w:r w:rsidRPr="0067456F">
        <w:rPr>
          <w:rFonts w:ascii="Times New Roman" w:hAnsi="Times New Roman" w:cs="Times New Roman"/>
        </w:rPr>
        <w:t>Примечание. В площадь отдельных участков озелененной территории включаются площадки для отдыха, для игр детей, пешеходные дорожки, если они занимают не более 30% общей площади участка.</w:t>
      </w:r>
    </w:p>
    <w:p w:rsidR="00FE6279" w:rsidRPr="0067456F" w:rsidRDefault="00FE6279" w:rsidP="00FE6279">
      <w:pPr>
        <w:pStyle w:val="ConsPlusNormal"/>
        <w:widowControl/>
        <w:ind w:firstLine="540"/>
        <w:jc w:val="both"/>
        <w:rPr>
          <w:rFonts w:ascii="Times New Roman" w:hAnsi="Times New Roman" w:cs="Times New Roman"/>
        </w:rPr>
      </w:pPr>
    </w:p>
    <w:p w:rsidR="00261B4B" w:rsidRPr="0067456F" w:rsidRDefault="00261B4B" w:rsidP="00CF5B5C">
      <w:pPr>
        <w:pStyle w:val="2"/>
      </w:pPr>
      <w:bookmarkStart w:id="41" w:name="_Toc524461066"/>
      <w:bookmarkStart w:id="42" w:name="_Toc389132937"/>
      <w:bookmarkEnd w:id="39"/>
      <w:r w:rsidRPr="0067456F">
        <w:lastRenderedPageBreak/>
        <w:t>Нормативы размера придомовых земельных участков, в том числе при многоквартирных домах</w:t>
      </w:r>
      <w:bookmarkEnd w:id="41"/>
    </w:p>
    <w:p w:rsidR="00261B4B" w:rsidRPr="0067456F" w:rsidRDefault="00261B4B" w:rsidP="00261B4B">
      <w:pPr>
        <w:pStyle w:val="a6"/>
      </w:pPr>
      <w:r w:rsidRPr="0067456F">
        <w:t>Минимальные и максимальные размеры приусадебных (приквартирных) земельных участков, предоставляемых гражданам из земель, находящихся в государственной или муниципальной собственности, в городских и сельских населенных пунктах на индивидуальный дом или на одну квартиру, устанавливаются органами местного самоуправления.</w:t>
      </w:r>
    </w:p>
    <w:p w:rsidR="00261B4B" w:rsidRPr="0067456F" w:rsidRDefault="00261B4B" w:rsidP="00261B4B">
      <w:pPr>
        <w:pStyle w:val="a6"/>
      </w:pPr>
      <w:r w:rsidRPr="0067456F">
        <w:t xml:space="preserve">Размеры приусадебных и приквартирных земельных участков необходимо принимать с учетом особенностей градостроительной ситуации в городских и сельских поселениях, характера сложившейся и формируемой жилой застройки (среды), условий ее размещения в структурном элементе жилой зоны. </w:t>
      </w:r>
    </w:p>
    <w:p w:rsidR="00261B4B" w:rsidRPr="0067456F" w:rsidRDefault="00261B4B" w:rsidP="00261B4B">
      <w:pPr>
        <w:pStyle w:val="a6"/>
      </w:pPr>
      <w:r w:rsidRPr="0067456F">
        <w:t>Рекомендуемые размеры приусадебных и приквартирных земельных участков в городских и сельских населённых пунктах:</w:t>
      </w:r>
    </w:p>
    <w:p w:rsidR="00EF1DE8" w:rsidRPr="0067456F" w:rsidRDefault="00EF1DE8" w:rsidP="00EF1DE8">
      <w:pPr>
        <w:pStyle w:val="a2"/>
      </w:pPr>
      <w:r w:rsidRPr="0067456F">
        <w:t>400 - 600 кв. м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сельскохозяйственных районах, в новых или развивающихся поселках в пригородных зонах городов любой величины;</w:t>
      </w:r>
    </w:p>
    <w:p w:rsidR="00EF1DE8" w:rsidRPr="0067456F" w:rsidRDefault="00EF1DE8" w:rsidP="00EF1DE8">
      <w:pPr>
        <w:pStyle w:val="a2"/>
      </w:pPr>
      <w:r w:rsidRPr="0067456F">
        <w:t>200 - 400 кв. м и более (включая площадь застройки) – при одно-, двух- или четырехквартирных одно-, двухэтажных домах в застройке коттеджного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EF1DE8" w:rsidRPr="0067456F" w:rsidRDefault="00EF1DE8" w:rsidP="00EF1DE8">
      <w:pPr>
        <w:pStyle w:val="a2"/>
      </w:pPr>
      <w:r w:rsidRPr="0067456F">
        <w:t>60 - 100 кв. м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EF1DE8" w:rsidRPr="0067456F" w:rsidRDefault="00EF1DE8" w:rsidP="00EF1DE8">
      <w:pPr>
        <w:pStyle w:val="a2"/>
      </w:pPr>
      <w:r w:rsidRPr="0067456F">
        <w:t>30 - 60 кв. м (без площади застройки) – при многоквартирных одно-, двух-, трехэтажных блокированных домах или двух-, трех-, четырех (пяти)-этажных домах сложной объемно-пространственной структуры (в том числе только для квартир первых этажей) в городах любой величины при применении плотной малоэтажной застройки и в условиях реконструкции.</w:t>
      </w:r>
    </w:p>
    <w:p w:rsidR="00261B4B" w:rsidRPr="0067456F" w:rsidRDefault="00261B4B" w:rsidP="00261B4B">
      <w:pPr>
        <w:pStyle w:val="a6"/>
      </w:pPr>
      <w:r w:rsidRPr="0067456F">
        <w:t xml:space="preserve">Нормативы размера придомовых земельных участков, в том числе при многоквартирных домах приняты на основе </w:t>
      </w:r>
      <w:r w:rsidR="00134161" w:rsidRPr="0067456F">
        <w:t>Приложения В (Рекомендуемое) СП 42.13330.2016 «СНиП 2.07.01.-89* Градостроительство. Планировка и застройка городских и сельских поселений».</w:t>
      </w:r>
    </w:p>
    <w:p w:rsidR="000C2E66" w:rsidRPr="0067456F" w:rsidRDefault="00261B4B" w:rsidP="000C2E66">
      <w:pPr>
        <w:pStyle w:val="a6"/>
      </w:pPr>
      <w:r w:rsidRPr="0067456F">
        <w:t>Границы, размеры и режим использования территории участков при многоквартирных жилых домах, находящихся в общей совместной собственности членов товарищества собственников жилых помещений в многоквартирных домах (кондоминиумах), определяются документацией по планировке территории квартала (микрорайона) с учетом законодательства Российской Федерации.</w:t>
      </w:r>
    </w:p>
    <w:p w:rsidR="009F762D" w:rsidRPr="0067456F" w:rsidRDefault="00FF2159" w:rsidP="00BC1EED">
      <w:pPr>
        <w:pStyle w:val="a6"/>
      </w:pPr>
      <w:r w:rsidRPr="0067456F">
        <w:t xml:space="preserve">Согласно правилам землепользования и застройки территории муниципального образования </w:t>
      </w:r>
      <w:r w:rsidR="00D81CAB" w:rsidRPr="0067456F">
        <w:t>Черемушинский</w:t>
      </w:r>
      <w:r w:rsidRPr="0067456F">
        <w:t xml:space="preserve"> сельсовет </w:t>
      </w:r>
      <w:r w:rsidR="00D81CAB" w:rsidRPr="0067456F">
        <w:t>Каратузского</w:t>
      </w:r>
      <w:r w:rsidR="009F762D" w:rsidRPr="0067456F">
        <w:t xml:space="preserve"> района Красноярского края.</w:t>
      </w:r>
    </w:p>
    <w:p w:rsidR="00BC1EED" w:rsidRPr="0067456F" w:rsidRDefault="009F762D" w:rsidP="00BC1EED">
      <w:pPr>
        <w:pStyle w:val="a6"/>
      </w:pPr>
      <w:r w:rsidRPr="0067456F">
        <w:t>Р</w:t>
      </w:r>
      <w:r w:rsidR="00FF2159" w:rsidRPr="0067456F">
        <w:t>азмер земельного участка для зоны жилой усадебной застройки:</w:t>
      </w:r>
    </w:p>
    <w:p w:rsidR="009F762D" w:rsidRPr="0067456F" w:rsidRDefault="00E70052" w:rsidP="009F762D">
      <w:pPr>
        <w:pStyle w:val="a2"/>
      </w:pPr>
      <w:r w:rsidRPr="0067456F">
        <w:t>5</w:t>
      </w:r>
      <w:r w:rsidR="00BC1EED" w:rsidRPr="0067456F">
        <w:t xml:space="preserve">00 - </w:t>
      </w:r>
      <w:r w:rsidRPr="0067456F">
        <w:t>20</w:t>
      </w:r>
      <w:r w:rsidR="00BC1EED" w:rsidRPr="0067456F">
        <w:t>00 кв. м – при одно-, двухквартирных домах,</w:t>
      </w:r>
      <w:r w:rsidR="009F762D" w:rsidRPr="0067456F">
        <w:t xml:space="preserve"> этажностью не более 2-х этажей;</w:t>
      </w:r>
    </w:p>
    <w:p w:rsidR="009F762D" w:rsidRPr="0067456F" w:rsidRDefault="009F762D" w:rsidP="009F762D">
      <w:pPr>
        <w:pStyle w:val="a2"/>
        <w:numPr>
          <w:ilvl w:val="0"/>
          <w:numId w:val="0"/>
        </w:numPr>
        <w:ind w:firstLine="567"/>
      </w:pPr>
      <w:r w:rsidRPr="0067456F">
        <w:t>Площадь земельного участка, предназначенного для ведения личного подсобного</w:t>
      </w:r>
    </w:p>
    <w:p w:rsidR="009F762D" w:rsidRPr="0067456F" w:rsidRDefault="009F762D" w:rsidP="009F762D">
      <w:pPr>
        <w:pStyle w:val="a2"/>
        <w:numPr>
          <w:ilvl w:val="0"/>
          <w:numId w:val="0"/>
        </w:numPr>
      </w:pPr>
      <w:r w:rsidRPr="0067456F">
        <w:t>хозяйства - от 500 кв. м до 10000 кв. м</w:t>
      </w:r>
      <w:r w:rsidR="001979E0" w:rsidRPr="0067456F">
        <w:t>;</w:t>
      </w:r>
    </w:p>
    <w:p w:rsidR="001979E0" w:rsidRPr="0067456F" w:rsidRDefault="001979E0" w:rsidP="001979E0">
      <w:pPr>
        <w:pStyle w:val="a2"/>
        <w:numPr>
          <w:ilvl w:val="0"/>
          <w:numId w:val="0"/>
        </w:numPr>
        <w:ind w:firstLine="567"/>
      </w:pPr>
      <w:r w:rsidRPr="0067456F">
        <w:rPr>
          <w:snapToGrid/>
          <w:color w:val="000000"/>
        </w:rPr>
        <w:lastRenderedPageBreak/>
        <w:t>Ширина земельного участка, предназначенного для строительства усадебного</w:t>
      </w:r>
      <w:r w:rsidRPr="0067456F">
        <w:rPr>
          <w:snapToGrid/>
          <w:color w:val="000000"/>
        </w:rPr>
        <w:br/>
        <w:t>жилого дома - не менее 20 м.</w:t>
      </w:r>
    </w:p>
    <w:p w:rsidR="00261B4B" w:rsidRPr="0067456F" w:rsidRDefault="00261B4B" w:rsidP="00CF5B5C">
      <w:pPr>
        <w:pStyle w:val="2"/>
      </w:pPr>
      <w:bookmarkStart w:id="43" w:name="_Toc524461067"/>
      <w:r w:rsidRPr="0067456F">
        <w:t>Нормативы расстояний от жилых домов и хозяйственных построек до красных линий улиц и соседних участков</w:t>
      </w:r>
      <w:bookmarkEnd w:id="43"/>
      <w:r w:rsidRPr="0067456F">
        <w:t xml:space="preserve"> </w:t>
      </w:r>
    </w:p>
    <w:p w:rsidR="00261B4B" w:rsidRPr="0067456F" w:rsidRDefault="00261B4B" w:rsidP="00261B4B">
      <w:pPr>
        <w:pStyle w:val="a6"/>
      </w:pPr>
      <w:r w:rsidRPr="0067456F">
        <w:t>Жилые здания с квартирами в первых этажах следует располагать, как правило,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а на жилых улицах в условиях реконструкции сложившейся застройки – и жилые здания с квартирами в первых этажах.</w:t>
      </w:r>
    </w:p>
    <w:p w:rsidR="00261B4B" w:rsidRPr="0067456F" w:rsidRDefault="00261B4B" w:rsidP="00261B4B">
      <w:pPr>
        <w:pStyle w:val="a6"/>
      </w:pPr>
      <w:r w:rsidRPr="0067456F">
        <w:t>Жилые многоквартирные дома с квартирами в первых этажах должны размещаться с отступом от красных линий:</w:t>
      </w:r>
    </w:p>
    <w:p w:rsidR="00261B4B" w:rsidRPr="0067456F" w:rsidRDefault="00261B4B" w:rsidP="00261B4B">
      <w:pPr>
        <w:pStyle w:val="ConsPlusNormal"/>
        <w:ind w:firstLine="540"/>
        <w:jc w:val="both"/>
        <w:rPr>
          <w:rFonts w:ascii="Times New Roman" w:hAnsi="Times New Roman" w:cs="Times New Roman"/>
          <w:sz w:val="24"/>
          <w:szCs w:val="24"/>
        </w:rPr>
      </w:pPr>
      <w:r w:rsidRPr="0067456F">
        <w:rPr>
          <w:rFonts w:ascii="Times New Roman" w:hAnsi="Times New Roman" w:cs="Times New Roman"/>
          <w:sz w:val="24"/>
          <w:szCs w:val="24"/>
        </w:rPr>
        <w:t>а) на магистральных улицах – не менее 6 м;</w:t>
      </w:r>
    </w:p>
    <w:p w:rsidR="00261B4B" w:rsidRPr="0067456F" w:rsidRDefault="00261B4B" w:rsidP="00261B4B">
      <w:pPr>
        <w:pStyle w:val="ConsPlusNormal"/>
        <w:ind w:firstLine="540"/>
        <w:jc w:val="both"/>
        <w:rPr>
          <w:rFonts w:ascii="Times New Roman" w:hAnsi="Times New Roman" w:cs="Times New Roman"/>
          <w:sz w:val="24"/>
          <w:szCs w:val="24"/>
        </w:rPr>
      </w:pPr>
      <w:r w:rsidRPr="0067456F">
        <w:rPr>
          <w:rFonts w:ascii="Times New Roman" w:hAnsi="Times New Roman" w:cs="Times New Roman"/>
          <w:sz w:val="24"/>
          <w:szCs w:val="24"/>
        </w:rPr>
        <w:t>б) на жилых улицах и проездах – не менее 3 м.</w:t>
      </w:r>
    </w:p>
    <w:p w:rsidR="00261B4B" w:rsidRPr="0067456F" w:rsidRDefault="00261B4B" w:rsidP="00261B4B">
      <w:pPr>
        <w:pStyle w:val="a6"/>
      </w:pPr>
      <w:r w:rsidRPr="0067456F">
        <w:t>Усадебный, одно- и двухквартирный дома должны отстоять от красной линии улиц не менее чем на 5 м, от красной линии проездов – не менее чем на 3 м. Расстояние от хозяйственных построек и автостоянок закрытого типа до красных линий улиц и проездов должно быть не менее 5 м.</w:t>
      </w:r>
    </w:p>
    <w:p w:rsidR="00261B4B" w:rsidRPr="0067456F" w:rsidRDefault="00261B4B" w:rsidP="00261B4B">
      <w:pPr>
        <w:pStyle w:val="a6"/>
      </w:pPr>
      <w:r w:rsidRPr="0067456F">
        <w:t>В отдельных случаях допускается размещение жилых домов усадебного типа по красной линии улиц в условиях сложившейся застройки, а также в соответствии со сложившимися местными традициями.</w:t>
      </w:r>
    </w:p>
    <w:p w:rsidR="00261B4B" w:rsidRPr="0067456F" w:rsidRDefault="00261B4B" w:rsidP="00261B4B">
      <w:pPr>
        <w:pStyle w:val="a6"/>
      </w:pPr>
      <w:r w:rsidRPr="0067456F">
        <w:t xml:space="preserve">Расстояние от границ участков производственных объектов до жилых зданий, а также до границ участков дошкольных и общеобразовательных учреждений, учреждений здравоохранения и отдыха следует принимать не менее 50 м.  </w:t>
      </w:r>
    </w:p>
    <w:p w:rsidR="00261B4B" w:rsidRPr="0067456F" w:rsidRDefault="00261B4B" w:rsidP="00261B4B">
      <w:pPr>
        <w:pStyle w:val="a6"/>
      </w:pPr>
      <w:r w:rsidRPr="0067456F">
        <w:t>Нормативы расстояний от жилых домов и хозяйственных построек до красных линий улиц и соседних участков являются рекомендуемыми и могут быть уточнены в правилах землепользования и застройки.</w:t>
      </w:r>
    </w:p>
    <w:p w:rsidR="00261B4B" w:rsidRPr="0067456F" w:rsidRDefault="00261B4B" w:rsidP="00CF5B5C">
      <w:pPr>
        <w:pStyle w:val="2"/>
      </w:pPr>
      <w:bookmarkStart w:id="44" w:name="_Toc524461068"/>
      <w:bookmarkEnd w:id="42"/>
      <w:r w:rsidRPr="0067456F">
        <w:t>Нормативы обеспеченности жильем</w:t>
      </w:r>
      <w:bookmarkEnd w:id="44"/>
      <w:r w:rsidRPr="0067456F">
        <w:t xml:space="preserve"> </w:t>
      </w:r>
    </w:p>
    <w:p w:rsidR="00FE6279" w:rsidRPr="0067456F" w:rsidRDefault="00FE6279" w:rsidP="00FE6279">
      <w:pPr>
        <w:pStyle w:val="a6"/>
      </w:pPr>
      <w:r w:rsidRPr="0067456F">
        <w:t xml:space="preserve">При разработке документов территориального планирования и документации по планировке территории, при наличии в задании на проектирование типологии жилой застройки по уровню комфорта или виду её использования, следует применять дифференцированный показатель жилищной обеспеченности. </w:t>
      </w:r>
    </w:p>
    <w:p w:rsidR="00FE6279" w:rsidRPr="0067456F" w:rsidRDefault="00FE6279" w:rsidP="00FE6279">
      <w:pPr>
        <w:pStyle w:val="a6"/>
      </w:pPr>
      <w:r w:rsidRPr="0067456F">
        <w:t>В иных случаях в качестве нормативного значения рекомендуется применять средний показатель жилищной обеспеченности в размере не менее 28  кв. м общей площади на человека, а при наличии соответствующего обоснования (отсутствие территорий для развития и фактическая высокая плотность жилой застройки) для показателя средней жилищной обеспеченности возможно использование нормы на уровне не ниже существующего значения.</w:t>
      </w:r>
    </w:p>
    <w:p w:rsidR="00FE6279" w:rsidRPr="0067456F" w:rsidRDefault="00FE6279" w:rsidP="00FE6279">
      <w:pPr>
        <w:pStyle w:val="a6"/>
      </w:pPr>
      <w:r w:rsidRPr="0067456F">
        <w:t xml:space="preserve">Средний показатель жилищной обеспеченности основан, во-первых, на целевых показателях документов территориального планирования, размещенных на ФГИС ТП. Утверждаемая часть СТП Красноярского края содержит  в своем составе </w:t>
      </w:r>
      <w:r w:rsidR="006371AD" w:rsidRPr="0067456F">
        <w:t xml:space="preserve">том </w:t>
      </w:r>
      <w:r w:rsidR="006371AD" w:rsidRPr="0067456F">
        <w:rPr>
          <w:lang w:val="en-US"/>
        </w:rPr>
        <w:t>II</w:t>
      </w:r>
      <w:r w:rsidR="006371AD" w:rsidRPr="0067456F">
        <w:t xml:space="preserve"> часть 4, п. 7.2 Жилищное строительство, </w:t>
      </w:r>
      <w:r w:rsidRPr="0067456F">
        <w:t>согласно которому «предусматривается увеличение средней жилищной обеспеченности по кр</w:t>
      </w:r>
      <w:r w:rsidR="006371AD" w:rsidRPr="0067456F">
        <w:t>аю до 28-30 кв. м на человека к 202</w:t>
      </w:r>
      <w:r w:rsidRPr="0067456F">
        <w:t>0 году, При этом темпы строительства в разрезе муниципальных образований различны вследствие низкого уровня жилищной обеспеченности ряда поселений и перспектив опережающего развития отдельных территории.</w:t>
      </w:r>
    </w:p>
    <w:p w:rsidR="00FE6279" w:rsidRPr="0067456F" w:rsidRDefault="00FE6279" w:rsidP="00C10FBE">
      <w:pPr>
        <w:pStyle w:val="a6"/>
      </w:pPr>
      <w:r w:rsidRPr="0067456F">
        <w:t>Во-вторых, согласно действующе</w:t>
      </w:r>
      <w:r w:rsidR="00C10FBE" w:rsidRPr="0067456F">
        <w:t>му</w:t>
      </w:r>
      <w:r w:rsidRPr="0067456F">
        <w:t xml:space="preserve"> </w:t>
      </w:r>
      <w:r w:rsidR="006371AD" w:rsidRPr="0067456F">
        <w:t>Постановл</w:t>
      </w:r>
      <w:r w:rsidR="00C10FBE" w:rsidRPr="0067456F">
        <w:t>ению</w:t>
      </w:r>
      <w:r w:rsidR="006371AD" w:rsidRPr="0067456F">
        <w:t xml:space="preserve"> Правительства Красноярского края от 30.09.2013 N 514-п</w:t>
      </w:r>
      <w:r w:rsidR="00C10FBE" w:rsidRPr="0067456F">
        <w:t xml:space="preserve"> (ред. от 30.08.2016) </w:t>
      </w:r>
      <w:r w:rsidR="006371AD" w:rsidRPr="0067456F">
        <w:t>"Об утверждении государственной программы Красноярского края "Создание условий для обеспечения доступным и комфортным жильем граждан Красноярского края"</w:t>
      </w:r>
      <w:r w:rsidR="00C10FBE" w:rsidRPr="0067456F">
        <w:t xml:space="preserve"> </w:t>
      </w:r>
      <w:r w:rsidRPr="0067456F">
        <w:t>достижение следующих целевых показателей:</w:t>
      </w:r>
    </w:p>
    <w:p w:rsidR="00C10FBE" w:rsidRPr="0067456F" w:rsidRDefault="00C10FBE" w:rsidP="00C10FBE">
      <w:pPr>
        <w:pStyle w:val="a2"/>
      </w:pPr>
      <w:r w:rsidRPr="0067456F">
        <w:lastRenderedPageBreak/>
        <w:t xml:space="preserve">Объемы годового ввода жилья должны вырасти в регионе в 1,2 раза. В целом к 2018 году будет введено 6,3 млн кв. метров жилья. К 2018 году на каждого жителя Красноярского края будет ежегодно вводиться до 0,5 кв. метров нового жилья, доступного и отвечающего требованиям энергоэффективности, экологичности, обеспечивающего комфортные условия проживания. </w:t>
      </w:r>
      <w:r w:rsidR="00FE6279" w:rsidRPr="0067456F">
        <w:t>увеличение уровня обеспеченности населения жильем к 2015 году до 23,8 кв. м общей площади на человека.</w:t>
      </w:r>
    </w:p>
    <w:p w:rsidR="00C10FBE" w:rsidRPr="0067456F" w:rsidRDefault="00C10FBE" w:rsidP="00C10FBE">
      <w:pPr>
        <w:pStyle w:val="a2"/>
      </w:pPr>
      <w:r w:rsidRPr="0067456F">
        <w:t>Обеспеченность населения Красноярского края общей площадью жилья увеличится к 2018 году до 24 кв. метров</w:t>
      </w:r>
    </w:p>
    <w:p w:rsidR="00B85300" w:rsidRPr="0067456F" w:rsidRDefault="00FE6279" w:rsidP="00FE6279">
      <w:pPr>
        <w:pStyle w:val="a6"/>
      </w:pPr>
      <w:r w:rsidRPr="0067456F">
        <w:t xml:space="preserve">Аналогичный прогноз роста уровня средней жилищной обеспеченности по краю приведен и в проекте Стратегии социально-экономического развития Красноярского края на период </w:t>
      </w:r>
      <w:r w:rsidR="00C10FBE" w:rsidRPr="0067456F">
        <w:t>до 203</w:t>
      </w:r>
      <w:r w:rsidRPr="0067456F">
        <w:t xml:space="preserve">0 года в редакции от </w:t>
      </w:r>
      <w:r w:rsidR="00012676" w:rsidRPr="0067456F">
        <w:t>23</w:t>
      </w:r>
      <w:r w:rsidRPr="0067456F">
        <w:t>.</w:t>
      </w:r>
      <w:r w:rsidR="00012676" w:rsidRPr="0067456F">
        <w:t>06</w:t>
      </w:r>
      <w:r w:rsidRPr="0067456F">
        <w:t>.201</w:t>
      </w:r>
      <w:r w:rsidR="00012676" w:rsidRPr="0067456F">
        <w:t>6</w:t>
      </w:r>
      <w:r w:rsidRPr="0067456F">
        <w:t xml:space="preserve"> года.</w:t>
      </w:r>
    </w:p>
    <w:p w:rsidR="00FE6279" w:rsidRPr="0067456F" w:rsidRDefault="00B85300" w:rsidP="00FE6279">
      <w:pPr>
        <w:pStyle w:val="a6"/>
      </w:pPr>
      <w:r w:rsidRPr="0067456F">
        <w:t>А также, согласно стратегии, Каратузкий район входит в ряд районов с максимальным удельным весом аварийного жилищного фонда (более 15%)</w:t>
      </w:r>
    </w:p>
    <w:p w:rsidR="00FC6140" w:rsidRPr="0067456F" w:rsidRDefault="00FC6140" w:rsidP="00FE6279">
      <w:pPr>
        <w:pStyle w:val="a6"/>
      </w:pPr>
    </w:p>
    <w:p w:rsidR="00FE6279" w:rsidRPr="0067456F" w:rsidRDefault="00FE6279" w:rsidP="00FE6279">
      <w:pPr>
        <w:pStyle w:val="a6"/>
      </w:pPr>
      <w:r w:rsidRPr="0067456F">
        <w:t>Расчетные показатели минимальной обеспеченности общей площадью жилых помещений для индивидуальной застройки не нормируются, а определяются исходя из среднего размера семьи на существующее или проектное положение.</w:t>
      </w:r>
    </w:p>
    <w:p w:rsidR="00FE6279" w:rsidRPr="0067456F" w:rsidRDefault="00FE6279" w:rsidP="00FE6279">
      <w:pPr>
        <w:pStyle w:val="a6"/>
        <w:rPr>
          <w:rFonts w:eastAsia="Calibri"/>
        </w:rPr>
      </w:pPr>
      <w:r w:rsidRPr="0067456F">
        <w:rPr>
          <w:rFonts w:eastAsia="Calibri"/>
        </w:rPr>
        <w:t>В зависимости от использования жилищный фонд подразделяется на:</w:t>
      </w:r>
    </w:p>
    <w:p w:rsidR="00FE6279" w:rsidRPr="0067456F" w:rsidRDefault="00FE6279" w:rsidP="00FE6279">
      <w:pPr>
        <w:pStyle w:val="a2"/>
      </w:pPr>
      <w:r w:rsidRPr="0067456F">
        <w:t>индивидуальный жилищный фонд;</w:t>
      </w:r>
    </w:p>
    <w:p w:rsidR="00FE6279" w:rsidRPr="0067456F" w:rsidRDefault="00FE6279" w:rsidP="00FE6279">
      <w:pPr>
        <w:pStyle w:val="a2"/>
      </w:pPr>
      <w:r w:rsidRPr="0067456F">
        <w:t xml:space="preserve">жилищный фонд социального использования; </w:t>
      </w:r>
    </w:p>
    <w:p w:rsidR="00FE6279" w:rsidRPr="0067456F" w:rsidRDefault="00FE6279" w:rsidP="00FE6279">
      <w:pPr>
        <w:pStyle w:val="a2"/>
      </w:pPr>
      <w:r w:rsidRPr="0067456F">
        <w:t>специализированный жилищный фонд.</w:t>
      </w:r>
    </w:p>
    <w:p w:rsidR="00FE6279" w:rsidRPr="0067456F" w:rsidRDefault="00FE6279" w:rsidP="00FE6279">
      <w:pPr>
        <w:pStyle w:val="a6"/>
      </w:pPr>
      <w:r w:rsidRPr="0067456F">
        <w:t>Индивидуальный жилищный фонд следует дифференцировать по уровню комфорта,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и прочими параметрами и прочим параметрам.</w:t>
      </w:r>
    </w:p>
    <w:p w:rsidR="00FE6279" w:rsidRPr="0067456F" w:rsidRDefault="00FE6279" w:rsidP="00FE6279">
      <w:pPr>
        <w:pStyle w:val="a6"/>
      </w:pPr>
      <w:r w:rsidRPr="0067456F">
        <w:rPr>
          <w:rStyle w:val="ab"/>
        </w:rPr>
        <w:t>Норма комфорта для государственного и муниципального жилого фонда, предоставляемого по договорам социального найма, устанавливается законодательно</w:t>
      </w:r>
      <w:r w:rsidRPr="0067456F">
        <w:t>.</w:t>
      </w:r>
    </w:p>
    <w:p w:rsidR="00FE6279" w:rsidRPr="0067456F" w:rsidRDefault="00FE6279" w:rsidP="00FE6279">
      <w:pPr>
        <w:pStyle w:val="a6"/>
      </w:pPr>
      <w:r w:rsidRPr="0067456F">
        <w:t>Структуру жилищного фонда в зависимости от целей использования и уровня комфорта следует определять исходя из возможностей территории (</w:t>
      </w:r>
      <w:r w:rsidR="006A7B2F" w:rsidRPr="0067456F">
        <w:fldChar w:fldCharType="begin"/>
      </w:r>
      <w:r w:rsidR="00920A60" w:rsidRPr="0067456F">
        <w:instrText xml:space="preserve"> REF _Ref393701531 \h  \* MERGEFORMAT </w:instrText>
      </w:r>
      <w:r w:rsidR="006A7B2F" w:rsidRPr="0067456F">
        <w:fldChar w:fldCharType="separate"/>
      </w:r>
      <w:r w:rsidR="0067456F">
        <w:rPr>
          <w:b/>
          <w:bCs/>
        </w:rPr>
        <w:t>Ошибка! Источник ссылки не найден.</w:t>
      </w:r>
      <w:r w:rsidR="006A7B2F" w:rsidRPr="0067456F">
        <w:fldChar w:fldCharType="end"/>
      </w:r>
      <w:r w:rsidRPr="0067456F">
        <w:t>).</w:t>
      </w:r>
    </w:p>
    <w:p w:rsidR="00FE6279" w:rsidRPr="0067456F" w:rsidRDefault="00FE6279" w:rsidP="00FE6279">
      <w:pPr>
        <w:pStyle w:val="af1"/>
        <w:jc w:val="right"/>
      </w:pPr>
      <w:r w:rsidRPr="0067456F">
        <w:t xml:space="preserve">Таблица </w:t>
      </w:r>
      <w:fldSimple w:instr=" SEQ Таблица \* ARABIC ">
        <w:r w:rsidR="0067456F">
          <w:rPr>
            <w:noProof/>
          </w:rPr>
          <w:t>12</w:t>
        </w:r>
      </w:fldSimple>
    </w:p>
    <w:p w:rsidR="00FE6279" w:rsidRPr="0067456F" w:rsidRDefault="00FE6279" w:rsidP="00FE6279">
      <w:pPr>
        <w:pStyle w:val="af1"/>
      </w:pPr>
      <w:r w:rsidRPr="0067456F">
        <w:t>Структура жилищного фонда по уровню комфортности и виду использования</w:t>
      </w:r>
    </w:p>
    <w:tbl>
      <w:tblPr>
        <w:tblW w:w="4229" w:type="pct"/>
        <w:jc w:val="center"/>
        <w:tblCellMar>
          <w:left w:w="70" w:type="dxa"/>
          <w:right w:w="70" w:type="dxa"/>
        </w:tblCellMar>
        <w:tblLook w:val="0000" w:firstRow="0" w:lastRow="0" w:firstColumn="0" w:lastColumn="0" w:noHBand="0" w:noVBand="0"/>
      </w:tblPr>
      <w:tblGrid>
        <w:gridCol w:w="3775"/>
        <w:gridCol w:w="4496"/>
      </w:tblGrid>
      <w:tr w:rsidR="00FE6279" w:rsidRPr="0067456F" w:rsidTr="0071699B">
        <w:trPr>
          <w:cantSplit/>
          <w:trHeight w:val="20"/>
          <w:tblHeader/>
          <w:jc w:val="center"/>
        </w:trPr>
        <w:tc>
          <w:tcPr>
            <w:tcW w:w="2282" w:type="pct"/>
            <w:tcBorders>
              <w:top w:val="single" w:sz="6" w:space="0" w:color="auto"/>
              <w:left w:val="single" w:sz="6" w:space="0" w:color="auto"/>
              <w:bottom w:val="single" w:sz="6" w:space="0" w:color="auto"/>
              <w:right w:val="single" w:sz="6" w:space="0" w:color="auto"/>
            </w:tcBorders>
            <w:vAlign w:val="center"/>
          </w:tcPr>
          <w:p w:rsidR="00FE6279" w:rsidRPr="0067456F" w:rsidRDefault="00FE6279" w:rsidP="0071699B">
            <w:pPr>
              <w:pStyle w:val="af3"/>
              <w:rPr>
                <w:sz w:val="20"/>
                <w:szCs w:val="20"/>
              </w:rPr>
            </w:pPr>
            <w:r w:rsidRPr="0067456F">
              <w:rPr>
                <w:sz w:val="20"/>
                <w:szCs w:val="20"/>
              </w:rPr>
              <w:t>Типология жилищного фонда</w:t>
            </w:r>
          </w:p>
        </w:tc>
        <w:tc>
          <w:tcPr>
            <w:tcW w:w="2718" w:type="pct"/>
            <w:tcBorders>
              <w:top w:val="single" w:sz="6" w:space="0" w:color="auto"/>
              <w:left w:val="single" w:sz="6" w:space="0" w:color="auto"/>
              <w:bottom w:val="single" w:sz="6" w:space="0" w:color="auto"/>
              <w:right w:val="single" w:sz="6" w:space="0" w:color="auto"/>
            </w:tcBorders>
            <w:vAlign w:val="center"/>
          </w:tcPr>
          <w:p w:rsidR="00FE6279" w:rsidRPr="0067456F" w:rsidRDefault="00FE6279" w:rsidP="0071699B">
            <w:pPr>
              <w:pStyle w:val="af3"/>
              <w:rPr>
                <w:sz w:val="20"/>
                <w:szCs w:val="20"/>
              </w:rPr>
            </w:pPr>
            <w:r w:rsidRPr="0067456F">
              <w:rPr>
                <w:sz w:val="20"/>
                <w:szCs w:val="20"/>
              </w:rPr>
              <w:t>Рекомендуемая  жилищная обеспеченность</w:t>
            </w:r>
            <w:r w:rsidRPr="0067456F">
              <w:rPr>
                <w:sz w:val="20"/>
                <w:szCs w:val="20"/>
                <w:bdr w:val="none" w:sz="0" w:space="0" w:color="auto" w:frame="1"/>
              </w:rPr>
              <w:t>, кв</w:t>
            </w:r>
            <w:r w:rsidRPr="0067456F">
              <w:rPr>
                <w:sz w:val="20"/>
                <w:szCs w:val="20"/>
              </w:rPr>
              <w:t>. метров общей площади на человека</w:t>
            </w:r>
          </w:p>
        </w:tc>
      </w:tr>
      <w:tr w:rsidR="00FE6279" w:rsidRPr="0067456F" w:rsidTr="0071699B">
        <w:trPr>
          <w:cantSplit/>
          <w:trHeight w:val="20"/>
          <w:jc w:val="center"/>
        </w:trPr>
        <w:tc>
          <w:tcPr>
            <w:tcW w:w="2282" w:type="pct"/>
            <w:tcBorders>
              <w:top w:val="single" w:sz="6" w:space="0" w:color="auto"/>
              <w:left w:val="single" w:sz="6" w:space="0" w:color="auto"/>
              <w:bottom w:val="single" w:sz="6" w:space="0" w:color="auto"/>
              <w:right w:val="single" w:sz="6" w:space="0" w:color="auto"/>
            </w:tcBorders>
          </w:tcPr>
          <w:p w:rsidR="00FE6279" w:rsidRPr="0067456F" w:rsidRDefault="00FE6279" w:rsidP="0071699B">
            <w:pPr>
              <w:pStyle w:val="af4"/>
              <w:jc w:val="left"/>
              <w:rPr>
                <w:sz w:val="20"/>
                <w:szCs w:val="20"/>
              </w:rPr>
            </w:pPr>
            <w:r w:rsidRPr="0067456F">
              <w:rPr>
                <w:sz w:val="20"/>
                <w:szCs w:val="20"/>
              </w:rPr>
              <w:t>Индивидуальный, в том числе:</w:t>
            </w:r>
          </w:p>
        </w:tc>
        <w:tc>
          <w:tcPr>
            <w:tcW w:w="2718" w:type="pct"/>
            <w:tcBorders>
              <w:top w:val="single" w:sz="6" w:space="0" w:color="auto"/>
              <w:left w:val="single" w:sz="6" w:space="0" w:color="auto"/>
              <w:bottom w:val="single" w:sz="6" w:space="0" w:color="auto"/>
              <w:right w:val="single" w:sz="6" w:space="0" w:color="auto"/>
            </w:tcBorders>
            <w:vAlign w:val="center"/>
          </w:tcPr>
          <w:p w:rsidR="00FE6279" w:rsidRPr="0067456F" w:rsidRDefault="00FE6279" w:rsidP="0071699B">
            <w:pPr>
              <w:pStyle w:val="aff9"/>
              <w:spacing w:line="240" w:lineRule="auto"/>
              <w:ind w:firstLine="0"/>
              <w:jc w:val="center"/>
              <w:rPr>
                <w:sz w:val="20"/>
                <w:szCs w:val="20"/>
              </w:rPr>
            </w:pPr>
          </w:p>
        </w:tc>
      </w:tr>
      <w:tr w:rsidR="00FE6279" w:rsidRPr="0067456F" w:rsidTr="0071699B">
        <w:trPr>
          <w:cantSplit/>
          <w:trHeight w:val="20"/>
          <w:jc w:val="center"/>
        </w:trPr>
        <w:tc>
          <w:tcPr>
            <w:tcW w:w="2282" w:type="pct"/>
            <w:tcBorders>
              <w:top w:val="single" w:sz="6" w:space="0" w:color="auto"/>
              <w:left w:val="single" w:sz="6" w:space="0" w:color="auto"/>
              <w:bottom w:val="single" w:sz="6" w:space="0" w:color="auto"/>
              <w:right w:val="single" w:sz="6" w:space="0" w:color="auto"/>
            </w:tcBorders>
          </w:tcPr>
          <w:p w:rsidR="00FE6279" w:rsidRPr="0067456F" w:rsidRDefault="00FE6279" w:rsidP="0071699B">
            <w:pPr>
              <w:pStyle w:val="af4"/>
              <w:jc w:val="left"/>
              <w:rPr>
                <w:sz w:val="20"/>
                <w:szCs w:val="20"/>
                <w:lang w:val="en-US"/>
              </w:rPr>
            </w:pPr>
            <w:r w:rsidRPr="0067456F">
              <w:rPr>
                <w:sz w:val="20"/>
                <w:szCs w:val="20"/>
              </w:rPr>
              <w:t>элитный</w:t>
            </w:r>
          </w:p>
        </w:tc>
        <w:tc>
          <w:tcPr>
            <w:tcW w:w="2718" w:type="pct"/>
            <w:tcBorders>
              <w:top w:val="single" w:sz="6" w:space="0" w:color="auto"/>
              <w:left w:val="single" w:sz="6" w:space="0" w:color="auto"/>
              <w:bottom w:val="single" w:sz="6" w:space="0" w:color="auto"/>
              <w:right w:val="single" w:sz="6" w:space="0" w:color="auto"/>
            </w:tcBorders>
            <w:vAlign w:val="center"/>
          </w:tcPr>
          <w:p w:rsidR="00FE6279" w:rsidRPr="0067456F" w:rsidRDefault="00FE6279" w:rsidP="0071699B">
            <w:pPr>
              <w:pStyle w:val="aff9"/>
              <w:spacing w:line="240" w:lineRule="auto"/>
              <w:ind w:firstLine="0"/>
              <w:jc w:val="center"/>
              <w:rPr>
                <w:sz w:val="20"/>
                <w:szCs w:val="20"/>
              </w:rPr>
            </w:pPr>
            <w:r w:rsidRPr="0067456F">
              <w:rPr>
                <w:sz w:val="20"/>
                <w:szCs w:val="20"/>
              </w:rPr>
              <w:t>35</w:t>
            </w:r>
          </w:p>
        </w:tc>
      </w:tr>
      <w:tr w:rsidR="00FE6279" w:rsidRPr="0067456F" w:rsidTr="0071699B">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FE6279" w:rsidRPr="0067456F" w:rsidRDefault="00FE6279" w:rsidP="0071699B">
            <w:pPr>
              <w:pStyle w:val="af4"/>
              <w:jc w:val="left"/>
              <w:rPr>
                <w:sz w:val="20"/>
                <w:szCs w:val="20"/>
                <w:lang w:val="en-US"/>
              </w:rPr>
            </w:pPr>
            <w:r w:rsidRPr="0067456F">
              <w:rPr>
                <w:sz w:val="20"/>
                <w:szCs w:val="20"/>
              </w:rPr>
              <w:t>бизнес-класс</w:t>
            </w:r>
          </w:p>
        </w:tc>
        <w:tc>
          <w:tcPr>
            <w:tcW w:w="2718" w:type="pct"/>
            <w:tcBorders>
              <w:top w:val="single" w:sz="6" w:space="0" w:color="auto"/>
              <w:left w:val="single" w:sz="6" w:space="0" w:color="auto"/>
              <w:bottom w:val="single" w:sz="6" w:space="0" w:color="auto"/>
              <w:right w:val="single" w:sz="6" w:space="0" w:color="auto"/>
            </w:tcBorders>
            <w:vAlign w:val="center"/>
          </w:tcPr>
          <w:p w:rsidR="00FE6279" w:rsidRPr="0067456F" w:rsidRDefault="00FE6279" w:rsidP="0071699B">
            <w:pPr>
              <w:pStyle w:val="ConsPlusNormal"/>
              <w:widowControl/>
              <w:ind w:firstLine="0"/>
              <w:jc w:val="center"/>
              <w:rPr>
                <w:rFonts w:ascii="Times New Roman" w:hAnsi="Times New Roman" w:cs="Times New Roman"/>
              </w:rPr>
            </w:pPr>
            <w:r w:rsidRPr="0067456F">
              <w:rPr>
                <w:rFonts w:ascii="Times New Roman" w:hAnsi="Times New Roman" w:cs="Times New Roman"/>
              </w:rPr>
              <w:t>30</w:t>
            </w:r>
          </w:p>
        </w:tc>
      </w:tr>
      <w:tr w:rsidR="00FE6279" w:rsidRPr="0067456F" w:rsidTr="0071699B">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FE6279" w:rsidRPr="0067456F" w:rsidRDefault="00FE6279" w:rsidP="0071699B">
            <w:pPr>
              <w:pStyle w:val="af4"/>
              <w:jc w:val="left"/>
              <w:rPr>
                <w:sz w:val="20"/>
                <w:szCs w:val="20"/>
                <w:lang w:val="en-US"/>
              </w:rPr>
            </w:pPr>
            <w:r w:rsidRPr="0067456F">
              <w:rPr>
                <w:sz w:val="20"/>
                <w:szCs w:val="20"/>
              </w:rPr>
              <w:t>комфорт-класс</w:t>
            </w:r>
          </w:p>
        </w:tc>
        <w:tc>
          <w:tcPr>
            <w:tcW w:w="2718" w:type="pct"/>
            <w:tcBorders>
              <w:top w:val="single" w:sz="6" w:space="0" w:color="auto"/>
              <w:left w:val="single" w:sz="6" w:space="0" w:color="auto"/>
              <w:bottom w:val="single" w:sz="6" w:space="0" w:color="auto"/>
              <w:right w:val="single" w:sz="6" w:space="0" w:color="auto"/>
            </w:tcBorders>
            <w:vAlign w:val="center"/>
          </w:tcPr>
          <w:p w:rsidR="00FE6279" w:rsidRPr="0067456F" w:rsidRDefault="00FE6279" w:rsidP="0071699B">
            <w:pPr>
              <w:pStyle w:val="ConsPlusNormal"/>
              <w:widowControl/>
              <w:ind w:firstLine="0"/>
              <w:jc w:val="center"/>
              <w:rPr>
                <w:rFonts w:ascii="Times New Roman" w:hAnsi="Times New Roman" w:cs="Times New Roman"/>
              </w:rPr>
            </w:pPr>
            <w:r w:rsidRPr="0067456F">
              <w:rPr>
                <w:rFonts w:ascii="Times New Roman" w:hAnsi="Times New Roman" w:cs="Times New Roman"/>
              </w:rPr>
              <w:t>25</w:t>
            </w:r>
          </w:p>
        </w:tc>
      </w:tr>
      <w:tr w:rsidR="00FE6279" w:rsidRPr="0067456F" w:rsidTr="0071699B">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FE6279" w:rsidRPr="0067456F" w:rsidRDefault="00FE6279" w:rsidP="0071699B">
            <w:pPr>
              <w:pStyle w:val="ConsPlusNormal"/>
              <w:widowControl/>
              <w:ind w:firstLine="0"/>
              <w:rPr>
                <w:rFonts w:ascii="Times New Roman" w:hAnsi="Times New Roman" w:cs="Times New Roman"/>
              </w:rPr>
            </w:pPr>
            <w:r w:rsidRPr="0067456F">
              <w:rPr>
                <w:rFonts w:ascii="Times New Roman" w:hAnsi="Times New Roman" w:cs="Times New Roman"/>
              </w:rPr>
              <w:t>Социального использования</w:t>
            </w:r>
          </w:p>
        </w:tc>
        <w:tc>
          <w:tcPr>
            <w:tcW w:w="2718" w:type="pct"/>
            <w:tcBorders>
              <w:top w:val="single" w:sz="6" w:space="0" w:color="auto"/>
              <w:left w:val="single" w:sz="6" w:space="0" w:color="auto"/>
              <w:bottom w:val="single" w:sz="6" w:space="0" w:color="auto"/>
              <w:right w:val="single" w:sz="6" w:space="0" w:color="auto"/>
            </w:tcBorders>
            <w:vAlign w:val="center"/>
          </w:tcPr>
          <w:p w:rsidR="00FE6279" w:rsidRPr="0067456F" w:rsidRDefault="00FE6279" w:rsidP="0071699B">
            <w:pPr>
              <w:pStyle w:val="ConsPlusNormal"/>
              <w:widowControl/>
              <w:ind w:firstLine="0"/>
              <w:jc w:val="center"/>
              <w:rPr>
                <w:rFonts w:ascii="Times New Roman" w:hAnsi="Times New Roman" w:cs="Times New Roman"/>
              </w:rPr>
            </w:pPr>
            <w:r w:rsidRPr="0067456F">
              <w:rPr>
                <w:rFonts w:ascii="Times New Roman" w:hAnsi="Times New Roman" w:cs="Times New Roman"/>
              </w:rPr>
              <w:t>Законодательно установленная норма</w:t>
            </w:r>
          </w:p>
        </w:tc>
      </w:tr>
      <w:tr w:rsidR="00FE6279" w:rsidRPr="0067456F" w:rsidTr="0071699B">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FE6279" w:rsidRPr="0067456F" w:rsidRDefault="00FE6279" w:rsidP="0071699B">
            <w:pPr>
              <w:pStyle w:val="ConsPlusNormal"/>
              <w:widowControl/>
              <w:ind w:firstLine="0"/>
              <w:rPr>
                <w:rFonts w:ascii="Times New Roman" w:hAnsi="Times New Roman" w:cs="Times New Roman"/>
              </w:rPr>
            </w:pPr>
            <w:r w:rsidRPr="0067456F">
              <w:rPr>
                <w:rFonts w:ascii="Times New Roman" w:hAnsi="Times New Roman" w:cs="Times New Roman"/>
              </w:rPr>
              <w:t>Специализированный</w:t>
            </w:r>
          </w:p>
        </w:tc>
        <w:tc>
          <w:tcPr>
            <w:tcW w:w="2718" w:type="pct"/>
            <w:tcBorders>
              <w:top w:val="single" w:sz="6" w:space="0" w:color="auto"/>
              <w:left w:val="single" w:sz="6" w:space="0" w:color="auto"/>
              <w:bottom w:val="single" w:sz="6" w:space="0" w:color="auto"/>
              <w:right w:val="single" w:sz="6" w:space="0" w:color="auto"/>
            </w:tcBorders>
            <w:vAlign w:val="center"/>
          </w:tcPr>
          <w:p w:rsidR="00FE6279" w:rsidRPr="0067456F" w:rsidRDefault="00FE6279" w:rsidP="0071699B">
            <w:pPr>
              <w:pStyle w:val="ConsPlusNormal"/>
              <w:widowControl/>
              <w:ind w:firstLine="0"/>
              <w:jc w:val="center"/>
              <w:rPr>
                <w:rFonts w:ascii="Times New Roman" w:hAnsi="Times New Roman" w:cs="Times New Roman"/>
              </w:rPr>
            </w:pPr>
            <w:r w:rsidRPr="0067456F">
              <w:rPr>
                <w:rFonts w:ascii="Times New Roman" w:hAnsi="Times New Roman" w:cs="Times New Roman"/>
              </w:rPr>
              <w:t>Законодательно установленная норма</w:t>
            </w:r>
          </w:p>
        </w:tc>
      </w:tr>
      <w:tr w:rsidR="00FE6279" w:rsidRPr="0067456F" w:rsidTr="0071699B">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FE6279" w:rsidRPr="0067456F" w:rsidRDefault="00FE6279" w:rsidP="0071699B">
            <w:pPr>
              <w:pStyle w:val="af4"/>
              <w:jc w:val="left"/>
              <w:rPr>
                <w:sz w:val="20"/>
                <w:szCs w:val="20"/>
              </w:rPr>
            </w:pPr>
            <w:r w:rsidRPr="0067456F">
              <w:rPr>
                <w:sz w:val="20"/>
                <w:szCs w:val="20"/>
              </w:rPr>
              <w:t>Примечание:</w:t>
            </w:r>
          </w:p>
        </w:tc>
        <w:tc>
          <w:tcPr>
            <w:tcW w:w="2718" w:type="pct"/>
            <w:tcBorders>
              <w:top w:val="single" w:sz="6" w:space="0" w:color="auto"/>
              <w:left w:val="single" w:sz="6" w:space="0" w:color="auto"/>
              <w:bottom w:val="single" w:sz="6" w:space="0" w:color="auto"/>
              <w:right w:val="single" w:sz="6" w:space="0" w:color="auto"/>
            </w:tcBorders>
            <w:vAlign w:val="center"/>
          </w:tcPr>
          <w:p w:rsidR="00FE6279" w:rsidRPr="0067456F" w:rsidRDefault="00FE6279" w:rsidP="0071699B">
            <w:pPr>
              <w:pStyle w:val="ConsPlusNormal"/>
              <w:widowControl/>
              <w:ind w:firstLine="0"/>
              <w:jc w:val="center"/>
              <w:rPr>
                <w:rFonts w:ascii="Times New Roman" w:hAnsi="Times New Roman" w:cs="Times New Roman"/>
              </w:rPr>
            </w:pPr>
          </w:p>
        </w:tc>
      </w:tr>
      <w:tr w:rsidR="00FE6279" w:rsidRPr="0067456F" w:rsidTr="0071699B">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FE6279" w:rsidRPr="0067456F" w:rsidRDefault="00FE6279" w:rsidP="0071699B">
            <w:pPr>
              <w:pStyle w:val="ConsPlusNormal"/>
              <w:widowControl/>
              <w:ind w:firstLine="0"/>
              <w:rPr>
                <w:rFonts w:ascii="Times New Roman" w:hAnsi="Times New Roman" w:cs="Times New Roman"/>
              </w:rPr>
            </w:pPr>
            <w:r w:rsidRPr="0067456F">
              <w:rPr>
                <w:rFonts w:ascii="Times New Roman" w:hAnsi="Times New Roman" w:cs="Times New Roman"/>
              </w:rPr>
              <w:t xml:space="preserve">а) </w:t>
            </w:r>
            <w:r w:rsidRPr="0067456F">
              <w:rPr>
                <w:rFonts w:ascii="Times New Roman" w:eastAsia="Calibri" w:hAnsi="Times New Roman" w:cs="Times New Roman"/>
              </w:rPr>
              <w:t>данная структура применима для поселений с численностью постоянного населения свыше 10 тыс. человек;</w:t>
            </w:r>
          </w:p>
        </w:tc>
      </w:tr>
      <w:tr w:rsidR="00FE6279" w:rsidRPr="0067456F" w:rsidTr="0071699B">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FE6279" w:rsidRPr="0067456F" w:rsidRDefault="00FE6279" w:rsidP="0071699B">
            <w:pPr>
              <w:pStyle w:val="ConsPlusNormal"/>
              <w:widowControl/>
              <w:ind w:firstLine="0"/>
              <w:rPr>
                <w:rFonts w:ascii="Times New Roman" w:hAnsi="Times New Roman" w:cs="Times New Roman"/>
              </w:rPr>
            </w:pPr>
            <w:r w:rsidRPr="0067456F">
              <w:rPr>
                <w:rFonts w:ascii="Times New Roman" w:hAnsi="Times New Roman" w:cs="Times New Roman"/>
              </w:rPr>
              <w:t>б) данная структура применима для многоквартирных жилых домов;</w:t>
            </w:r>
          </w:p>
        </w:tc>
      </w:tr>
      <w:tr w:rsidR="00FE6279" w:rsidRPr="0067456F" w:rsidTr="0071699B">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FE6279" w:rsidRPr="0067456F" w:rsidRDefault="00FE6279" w:rsidP="0071699B">
            <w:pPr>
              <w:pStyle w:val="ConsPlusNormal"/>
              <w:widowControl/>
              <w:ind w:firstLine="0"/>
              <w:rPr>
                <w:rFonts w:ascii="Times New Roman" w:hAnsi="Times New Roman" w:cs="Times New Roman"/>
              </w:rPr>
            </w:pPr>
            <w:r w:rsidRPr="0067456F">
              <w:rPr>
                <w:rFonts w:ascii="Times New Roman" w:hAnsi="Times New Roman" w:cs="Times New Roman"/>
              </w:rPr>
              <w:t>в) показатель жилищной обеспеченности для одно-, двухквартирных жилых домов определяется из условия предоставления каждой семье отдельной квартиры или дома.</w:t>
            </w:r>
          </w:p>
        </w:tc>
      </w:tr>
    </w:tbl>
    <w:p w:rsidR="00FE6279" w:rsidRPr="0067456F" w:rsidRDefault="00FE6279" w:rsidP="00FE6279">
      <w:pPr>
        <w:pStyle w:val="a6"/>
      </w:pPr>
      <w:r w:rsidRPr="0067456F">
        <w:t xml:space="preserve">Объём специализированного жилищного фонда определяется фактической потребностью. </w:t>
      </w:r>
    </w:p>
    <w:p w:rsidR="00FE6279" w:rsidRPr="0067456F" w:rsidRDefault="00FE6279" w:rsidP="00FE6279">
      <w:pPr>
        <w:pStyle w:val="a6"/>
      </w:pPr>
      <w:r w:rsidRPr="0067456F">
        <w:t xml:space="preserve">Потребность выделения площади служебных жилых помещений определяется числом граждан, прибывших в населенный пункт на место работы или службы временно.  </w:t>
      </w:r>
      <w:r w:rsidRPr="0067456F">
        <w:lastRenderedPageBreak/>
        <w:t xml:space="preserve">Служебные жилые помещения предоставляются гражданам в виде жилого дома, отдельной квартиры. </w:t>
      </w:r>
    </w:p>
    <w:p w:rsidR="00FE6279" w:rsidRPr="0067456F" w:rsidRDefault="00FE6279" w:rsidP="00FE6279">
      <w:pPr>
        <w:pStyle w:val="a6"/>
      </w:pPr>
      <w:r w:rsidRPr="0067456F">
        <w:t>Потребность жилых помещений в общежитиях рассчитывается для временного проживания граждан в период их работы, службы. Жилые помещения в общежитиях предоставляются из расчета не менее 6 кв. м жилой площади на одного человека.</w:t>
      </w:r>
    </w:p>
    <w:p w:rsidR="00FE6279" w:rsidRPr="0067456F" w:rsidRDefault="00FE6279" w:rsidP="00FE6279">
      <w:pPr>
        <w:pStyle w:val="a6"/>
      </w:pPr>
      <w:r w:rsidRPr="0067456F">
        <w:t>Маневренный жилищный фонд формируется при необходимости предоставления гражданам жилья в следующих случаях:</w:t>
      </w:r>
    </w:p>
    <w:p w:rsidR="00FE6279" w:rsidRPr="0067456F" w:rsidRDefault="00FE6279" w:rsidP="00FE6279">
      <w:pPr>
        <w:pStyle w:val="a2"/>
      </w:pPr>
      <w:r w:rsidRPr="0067456F">
        <w:t xml:space="preserve">при проведении капитального ремонта или реконструкции дома, в котором находятся жилые помещения, занимаемые ими по договорам социального найма, </w:t>
      </w:r>
    </w:p>
    <w:p w:rsidR="00FE6279" w:rsidRPr="0067456F" w:rsidRDefault="00FE6279" w:rsidP="00FE6279">
      <w:pPr>
        <w:pStyle w:val="a2"/>
      </w:pPr>
      <w:r w:rsidRPr="0067456F">
        <w:t>утраты жилого помещения в результате обращения взыскания на это жилое помещение (неоплаченные кредиты, ипотеки, целевые займы),</w:t>
      </w:r>
    </w:p>
    <w:p w:rsidR="00FE6279" w:rsidRPr="0067456F" w:rsidRDefault="00FE6279" w:rsidP="00FE6279">
      <w:pPr>
        <w:pStyle w:val="a2"/>
      </w:pPr>
      <w:r w:rsidRPr="0067456F">
        <w:t>при непригодности жилого помещения для проживания в результате чрезвычайных обстоятельств,</w:t>
      </w:r>
    </w:p>
    <w:p w:rsidR="00FE6279" w:rsidRPr="0067456F" w:rsidRDefault="00FE6279" w:rsidP="00FE6279">
      <w:pPr>
        <w:pStyle w:val="a2"/>
      </w:pPr>
      <w:r w:rsidRPr="0067456F">
        <w:t>иные случаи предусмотренные законодательством.</w:t>
      </w:r>
    </w:p>
    <w:p w:rsidR="00FE6279" w:rsidRPr="0067456F" w:rsidRDefault="00FE6279" w:rsidP="00FE6279">
      <w:pPr>
        <w:pStyle w:val="a6"/>
      </w:pPr>
      <w:r w:rsidRPr="0067456F">
        <w:t xml:space="preserve">Жилые помещения маневренного фонда предоставляются из расчета не менее 6 квадратных метров жилой площади на одного человека. В случае ненадобности маневренного жилищного фонда, возможно его перепрофилирование в жилые помещения общежитий или, при спросе, проведение реконструкции с доведением жилых помещений до полнометражных квартир и предоставлением его гражданам на условиях социального найма.  </w:t>
      </w:r>
    </w:p>
    <w:p w:rsidR="00FE6279" w:rsidRPr="0067456F" w:rsidRDefault="00FE6279" w:rsidP="00FE6279">
      <w:pPr>
        <w:pStyle w:val="a6"/>
      </w:pPr>
      <w:r w:rsidRPr="0067456F">
        <w:t xml:space="preserve">Объем маневренного жилищного фонда необходимо резервировать на стадии территориального планирования, основываясь на прогнозируемых темпах жилищного строительства (ликвидация ветхого и аварийного жилищного фонда, проведение капитальных ремонтов и прочих мероприятий, требующих временного переселения жителей).  </w:t>
      </w:r>
    </w:p>
    <w:p w:rsidR="00FE6279" w:rsidRPr="0067456F" w:rsidRDefault="00FE6279" w:rsidP="00FE6279">
      <w:pPr>
        <w:pStyle w:val="a6"/>
      </w:pPr>
      <w:r w:rsidRPr="0067456F">
        <w:t>Нормативы определены в соответствии с Жилищным кодексом РФ.</w:t>
      </w:r>
    </w:p>
    <w:p w:rsidR="00FE6279" w:rsidRPr="0067456F" w:rsidRDefault="00FE6279" w:rsidP="00FE6279">
      <w:pPr>
        <w:pStyle w:val="a6"/>
      </w:pPr>
    </w:p>
    <w:p w:rsidR="005E5223" w:rsidRPr="0067456F" w:rsidRDefault="005E5223" w:rsidP="00CF5B5C">
      <w:pPr>
        <w:pStyle w:val="11"/>
      </w:pPr>
      <w:bookmarkStart w:id="45" w:name="_Toc344368296"/>
      <w:bookmarkStart w:id="46" w:name="_Toc389132949"/>
      <w:bookmarkStart w:id="47" w:name="_Toc524461069"/>
      <w:bookmarkStart w:id="48" w:name="_Toc329620173"/>
      <w:r w:rsidRPr="0067456F">
        <w:t>Нормативы градостроительного проектирования в сфере обеспечения условий для развития сельскохозяйственного производства</w:t>
      </w:r>
      <w:bookmarkEnd w:id="45"/>
      <w:bookmarkEnd w:id="46"/>
      <w:bookmarkEnd w:id="47"/>
    </w:p>
    <w:p w:rsidR="005E5223" w:rsidRPr="0067456F" w:rsidRDefault="005E5223" w:rsidP="00CF5B5C">
      <w:pPr>
        <w:pStyle w:val="2"/>
      </w:pPr>
      <w:bookmarkStart w:id="49" w:name="_Toc389132950"/>
      <w:bookmarkStart w:id="50" w:name="_Toc524461070"/>
      <w:r w:rsidRPr="0067456F">
        <w:t>Нормативы площади территорий сельскохозяйственного использования и земельных участков, предназначенных для размещения объектов сельскохозяйственного назначения</w:t>
      </w:r>
      <w:bookmarkEnd w:id="49"/>
      <w:bookmarkEnd w:id="50"/>
    </w:p>
    <w:p w:rsidR="00261B4B" w:rsidRPr="0067456F" w:rsidRDefault="00261B4B" w:rsidP="00261B4B">
      <w:pPr>
        <w:pStyle w:val="a6"/>
      </w:pPr>
      <w:r w:rsidRPr="0067456F">
        <w:t xml:space="preserve">Предельные нормативные (максимальные и минимальные)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устанавливаются в соответствии с Законом от 4 декабря 2008 года N 7-2542 Красноярского края «О регулировании земельных отношений в Красноярском крае» </w:t>
      </w:r>
      <w:r w:rsidR="005B38F0" w:rsidRPr="0067456F">
        <w:t xml:space="preserve">(в ред. Закона Красноярского края от 03.06.2015 N 8-3496) </w:t>
      </w:r>
      <w:r w:rsidRPr="0067456F">
        <w:t>(если иное не определено законодательством Российской Федерации).</w:t>
      </w:r>
    </w:p>
    <w:p w:rsidR="00261B4B" w:rsidRPr="0067456F" w:rsidRDefault="00261B4B" w:rsidP="00261B4B">
      <w:pPr>
        <w:pStyle w:val="a6"/>
      </w:pPr>
      <w:r w:rsidRPr="0067456F">
        <w:t>«Статья 15. Размеры земельных участков, предоставляемых в собственность граждан из земель, находящихся в государственной или муниципальной собственности</w:t>
      </w:r>
    </w:p>
    <w:p w:rsidR="00261B4B" w:rsidRPr="0067456F" w:rsidRDefault="00261B4B" w:rsidP="00261B4B">
      <w:pPr>
        <w:pStyle w:val="a6"/>
      </w:pPr>
      <w:r w:rsidRPr="0067456F">
        <w:t>1. Предельные (минимальные и максимальные)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за исключением случаев бесплатного предоставления земельных участков многодетным гражданам, устанавливаются:</w:t>
      </w:r>
    </w:p>
    <w:p w:rsidR="00261B4B" w:rsidRPr="0067456F" w:rsidRDefault="00261B4B" w:rsidP="00261B4B">
      <w:pPr>
        <w:pStyle w:val="a6"/>
      </w:pPr>
      <w:r w:rsidRPr="0067456F">
        <w:t>а) для ведения крестьянского (фермерского) хозяйства:</w:t>
      </w:r>
    </w:p>
    <w:p w:rsidR="00261B4B" w:rsidRPr="0067456F" w:rsidRDefault="00261B4B" w:rsidP="00261B4B">
      <w:pPr>
        <w:pStyle w:val="a2"/>
      </w:pPr>
      <w:r w:rsidRPr="0067456F">
        <w:lastRenderedPageBreak/>
        <w:t>из земель сельскохозяйственного назначения: минимальный - 4 га, максимальный - равный 25 процентам общей площади сельскохозяйственных угодий в границах одного муниципального района края;</w:t>
      </w:r>
    </w:p>
    <w:p w:rsidR="00261B4B" w:rsidRPr="0067456F" w:rsidRDefault="00261B4B" w:rsidP="00261B4B">
      <w:pPr>
        <w:pStyle w:val="a2"/>
      </w:pPr>
      <w:r w:rsidRPr="0067456F">
        <w:t>из земель сельскохозяйственного назначения и земель иных категорий для строительства зданий, строений и сооружений, необходимых для осуществления деятельности фермерского хозяйства, минимальный и максимальный размеры земельных участков определяются согласно установленным нормам отвода земельных участков для конкретных видов деятельности;</w:t>
      </w:r>
    </w:p>
    <w:p w:rsidR="00261B4B" w:rsidRPr="0067456F" w:rsidRDefault="00261B4B" w:rsidP="00261B4B">
      <w:pPr>
        <w:pStyle w:val="a6"/>
      </w:pPr>
      <w:r w:rsidRPr="0067456F">
        <w:t>б) для ведения садоводства: минимальный - 0,06 га, максимальный - 0,15 га;</w:t>
      </w:r>
    </w:p>
    <w:p w:rsidR="00261B4B" w:rsidRPr="0067456F" w:rsidRDefault="00261B4B" w:rsidP="00261B4B">
      <w:pPr>
        <w:pStyle w:val="a6"/>
      </w:pPr>
      <w:r w:rsidRPr="0067456F">
        <w:t>в) для ведения огородничества: минимальный - 0,02 га, максимальный - 0,15 га;</w:t>
      </w:r>
    </w:p>
    <w:p w:rsidR="00261B4B" w:rsidRPr="0067456F" w:rsidRDefault="00261B4B" w:rsidP="00261B4B">
      <w:pPr>
        <w:pStyle w:val="a6"/>
      </w:pPr>
      <w:r w:rsidRPr="0067456F">
        <w:t>г) для ведения животноводства: минимальный - 0,05 га, максимальный - 5,0 га;</w:t>
      </w:r>
    </w:p>
    <w:p w:rsidR="00261B4B" w:rsidRPr="0067456F" w:rsidRDefault="00261B4B" w:rsidP="00261B4B">
      <w:pPr>
        <w:pStyle w:val="a6"/>
      </w:pPr>
      <w:r w:rsidRPr="0067456F">
        <w:t>д) для ведения дачного строительства: минимальный - 0,06 га, максимальный - 0,25 га.</w:t>
      </w:r>
    </w:p>
    <w:p w:rsidR="00261B4B" w:rsidRPr="0067456F" w:rsidRDefault="00261B4B" w:rsidP="00261B4B">
      <w:pPr>
        <w:pStyle w:val="a6"/>
      </w:pPr>
      <w:r w:rsidRPr="0067456F">
        <w:t>2. Максимальный размер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устанавливается в размере 2,5 га.</w:t>
      </w:r>
    </w:p>
    <w:p w:rsidR="00261B4B" w:rsidRPr="0067456F" w:rsidRDefault="00924CE3" w:rsidP="00261B4B">
      <w:pPr>
        <w:pStyle w:val="a6"/>
      </w:pPr>
      <w:r w:rsidRPr="0067456F">
        <w:t>3</w:t>
      </w:r>
      <w:r w:rsidR="00261B4B" w:rsidRPr="0067456F">
        <w:t>. Максимальные размеры земельных участков, предоставляемых из земель, находящихся в собственности края, в собственность граждан бесплатно, за исключением случаев бесплатного предоставления земельных участков многодетным гражданам, устанавливаются равными указанным в настоящей статье минимальным размерам земельных участков, предоставляемых гражданам в собственность из земель, находящихся в государственной или муниципальной собственности.</w:t>
      </w:r>
    </w:p>
    <w:p w:rsidR="00261B4B" w:rsidRPr="0067456F" w:rsidRDefault="00261B4B" w:rsidP="00261B4B">
      <w:pPr>
        <w:pStyle w:val="a6"/>
      </w:pPr>
      <w:r w:rsidRPr="0067456F">
        <w:t>Максимальные размеры земельных участков, предоставляемых из земель, находящихся в собственности края, гражданам в собственность бесплатно, за исключением случаев бесплатного предоставления земельных участков многодетным гражданам, для ведения личного подсобного хозяйства и индивидуального жилищного строительства, устанавливаются равными минимальным размерам земельных участков, установленным органами местного самоуправления муниципального образования, на территории которого расположен соответствующий земельный участок, для указанных целей использования.</w:t>
      </w:r>
    </w:p>
    <w:p w:rsidR="00261B4B" w:rsidRPr="0067456F" w:rsidRDefault="00261B4B" w:rsidP="00261B4B">
      <w:pPr>
        <w:pStyle w:val="a6"/>
      </w:pPr>
      <w:r w:rsidRPr="0067456F">
        <w:t xml:space="preserve">Для целей настоящего Закона под сельской местностью понимаются территории, на которых преобладает деятельность, связанная с производством и переработкой сельскохозяйственной продукции. </w:t>
      </w:r>
      <w:hyperlink r:id="rId20" w:history="1">
        <w:r w:rsidRPr="0067456F">
          <w:t>Перечень</w:t>
        </w:r>
      </w:hyperlink>
      <w:r w:rsidRPr="0067456F">
        <w:t xml:space="preserve"> таких территорий устанавливается Правительством края.</w:t>
      </w:r>
    </w:p>
    <w:p w:rsidR="00261B4B" w:rsidRPr="0067456F" w:rsidRDefault="00924CE3" w:rsidP="00261B4B">
      <w:pPr>
        <w:pStyle w:val="a6"/>
      </w:pPr>
      <w:r w:rsidRPr="0067456F">
        <w:t>4</w:t>
      </w:r>
      <w:r w:rsidR="00261B4B" w:rsidRPr="0067456F">
        <w:t>. Предельные (минимальные и максимальные) размеры земельных участков, предоставляемых из земель, находящихся в государственной или муниципальной собственности, бесплатно в собственность многодетным гражданам, устанавливаются:</w:t>
      </w:r>
    </w:p>
    <w:p w:rsidR="00261B4B" w:rsidRPr="0067456F" w:rsidRDefault="00261B4B" w:rsidP="00261B4B">
      <w:pPr>
        <w:pStyle w:val="a6"/>
      </w:pPr>
      <w:r w:rsidRPr="0067456F">
        <w:t>а) для ведения садоводства: минимальный - 0,06 га, максимальный - 0,15 га;</w:t>
      </w:r>
    </w:p>
    <w:p w:rsidR="00261B4B" w:rsidRPr="0067456F" w:rsidRDefault="00261B4B" w:rsidP="00261B4B">
      <w:pPr>
        <w:pStyle w:val="a6"/>
      </w:pPr>
      <w:r w:rsidRPr="0067456F">
        <w:t>б) для ведения огородничества:</w:t>
      </w:r>
    </w:p>
    <w:p w:rsidR="00261B4B" w:rsidRPr="0067456F" w:rsidRDefault="00261B4B" w:rsidP="00261B4B">
      <w:pPr>
        <w:pStyle w:val="a2"/>
      </w:pPr>
      <w:r w:rsidRPr="0067456F">
        <w:t>на территории иных муниципальных образованиях края: минимальный - 0,02 га, максимальный - 0,15 га;</w:t>
      </w:r>
    </w:p>
    <w:p w:rsidR="00261B4B" w:rsidRPr="0067456F" w:rsidRDefault="00261B4B" w:rsidP="00261B4B">
      <w:pPr>
        <w:pStyle w:val="a2"/>
      </w:pPr>
      <w:r w:rsidRPr="0067456F">
        <w:t>на территории иных муниципальных образованиях края: минимальный - 0,05 га, максимальный - 5,0 га;</w:t>
      </w:r>
    </w:p>
    <w:p w:rsidR="00261B4B" w:rsidRPr="0067456F" w:rsidRDefault="00261B4B" w:rsidP="00261B4B">
      <w:pPr>
        <w:pStyle w:val="a6"/>
      </w:pPr>
      <w:r w:rsidRPr="0067456F">
        <w:t>г) для ведения дачного строительства:</w:t>
      </w:r>
    </w:p>
    <w:p w:rsidR="00261B4B" w:rsidRPr="0067456F" w:rsidRDefault="00261B4B" w:rsidP="00261B4B">
      <w:pPr>
        <w:pStyle w:val="a6"/>
        <w:rPr>
          <w:b/>
          <w:sz w:val="20"/>
          <w:szCs w:val="20"/>
        </w:rPr>
      </w:pPr>
    </w:p>
    <w:p w:rsidR="00261B4B" w:rsidRPr="0067456F" w:rsidRDefault="00261B4B" w:rsidP="00261B4B">
      <w:pPr>
        <w:pStyle w:val="a2"/>
      </w:pPr>
      <w:r w:rsidRPr="0067456F">
        <w:t>на территории иных муниципальных образованиях края: минимальный - 0,06 га, максимальный - 0,15 га;</w:t>
      </w:r>
    </w:p>
    <w:p w:rsidR="00261B4B" w:rsidRPr="0067456F" w:rsidRDefault="00261B4B" w:rsidP="00261B4B">
      <w:pPr>
        <w:pStyle w:val="a6"/>
      </w:pPr>
      <w:r w:rsidRPr="0067456F">
        <w:t>д) для индивидуального жилищного строительства: минимальный - 0,10 га, максимальный - 0,15 га;</w:t>
      </w:r>
    </w:p>
    <w:p w:rsidR="00261B4B" w:rsidRPr="0067456F" w:rsidRDefault="00261B4B" w:rsidP="00261B4B">
      <w:pPr>
        <w:pStyle w:val="a6"/>
      </w:pPr>
      <w:r w:rsidRPr="0067456F">
        <w:t>е) для ведения личного подсобного хозяйства: минимальный - 0,10 га, максимальный - 0,25 га.</w:t>
      </w:r>
    </w:p>
    <w:p w:rsidR="00261B4B" w:rsidRPr="0067456F" w:rsidRDefault="00261B4B" w:rsidP="00261B4B">
      <w:pPr>
        <w:pStyle w:val="a6"/>
      </w:pPr>
      <w:r w:rsidRPr="0067456F">
        <w:lastRenderedPageBreak/>
        <w:t>Многодетным гражданам, имеющим шесть и более детей, земельные участки предоставляются в собственность в двойном размере по сравнению с размерами, установленными в настоящем пункте».</w:t>
      </w:r>
    </w:p>
    <w:p w:rsidR="00261B4B" w:rsidRPr="0067456F" w:rsidRDefault="00261B4B" w:rsidP="00261B4B">
      <w:pPr>
        <w:pStyle w:val="a6"/>
      </w:pPr>
    </w:p>
    <w:p w:rsidR="005E5223" w:rsidRPr="0067456F" w:rsidRDefault="005E5223" w:rsidP="00CF5B5C">
      <w:pPr>
        <w:pStyle w:val="2"/>
      </w:pPr>
      <w:bookmarkStart w:id="51" w:name="_Toc389132951"/>
      <w:bookmarkStart w:id="52" w:name="_Toc524461071"/>
      <w:r w:rsidRPr="0067456F">
        <w:t>Нормативная плотность застройки площадок сельскохозяйственных предприятий</w:t>
      </w:r>
      <w:bookmarkEnd w:id="51"/>
      <w:bookmarkEnd w:id="52"/>
    </w:p>
    <w:p w:rsidR="00261B4B" w:rsidRPr="0067456F" w:rsidRDefault="00261B4B" w:rsidP="00261B4B">
      <w:pPr>
        <w:pStyle w:val="a6"/>
      </w:pPr>
      <w:r w:rsidRPr="0067456F">
        <w:t>Нормативный размер земельного участка сельскохозяйственного предприятия принимается равным отношению площади его застройки к показателю нормативной плотности застройки, выраженной в процентах застройки.</w:t>
      </w:r>
    </w:p>
    <w:p w:rsidR="00261B4B" w:rsidRPr="0067456F" w:rsidRDefault="00261B4B" w:rsidP="00261B4B">
      <w:pPr>
        <w:pStyle w:val="a6"/>
      </w:pPr>
      <w:r w:rsidRPr="0067456F">
        <w:t>Минимальная плотность застройки площадок сельскохозяйственных предприятий принимается в соответствии с таблицей 54.</w:t>
      </w:r>
    </w:p>
    <w:p w:rsidR="00261B4B" w:rsidRPr="0067456F" w:rsidRDefault="00261B4B" w:rsidP="00261B4B">
      <w:pPr>
        <w:pStyle w:val="a6"/>
      </w:pPr>
      <w:r w:rsidRPr="0067456F">
        <w:t>Площадь земельных участков должна обеспечивать нормативную плотность застройки участка, предусмотренную для предприятий данной отрасли сельскохозяйственного производства; коэффициент использования территории должен быть не ниже нормативного;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w:t>
      </w:r>
    </w:p>
    <w:p w:rsidR="00261B4B" w:rsidRPr="0067456F" w:rsidRDefault="00261B4B" w:rsidP="00261B4B">
      <w:pPr>
        <w:pStyle w:val="a6"/>
      </w:pPr>
      <w:r w:rsidRPr="0067456F">
        <w:t xml:space="preserve">При размещении сельскохозяйственных предприятий, зданий и сооружений расстояния между ними следует назначать минимально допустимые исходя из санитарных, ветеринарных и противопожарных требований и норм технологического проектирования. </w:t>
      </w:r>
    </w:p>
    <w:p w:rsidR="00261B4B" w:rsidRPr="0067456F" w:rsidRDefault="00261B4B" w:rsidP="00261B4B">
      <w:pPr>
        <w:pStyle w:val="a6"/>
      </w:pPr>
      <w:r w:rsidRPr="0067456F">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261B4B" w:rsidRPr="0067456F" w:rsidRDefault="00261B4B" w:rsidP="00261B4B">
      <w:pPr>
        <w:pStyle w:val="a6"/>
      </w:pPr>
      <w:r w:rsidRPr="0067456F">
        <w:t>Объекты с размерами санитарно-защитной зоны свыше 300 м следует размещать на обособленных земельных участках за пределами границ сельских населенных пунктов.</w:t>
      </w:r>
    </w:p>
    <w:p w:rsidR="00261B4B" w:rsidRPr="0067456F" w:rsidRDefault="00261B4B" w:rsidP="00261B4B">
      <w:pPr>
        <w:pStyle w:val="a6"/>
      </w:pPr>
      <w:r w:rsidRPr="0067456F">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261B4B" w:rsidRPr="0067456F" w:rsidRDefault="00261B4B" w:rsidP="00261B4B">
      <w:pPr>
        <w:pStyle w:val="a6"/>
      </w:pPr>
      <w:r w:rsidRPr="0067456F">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261B4B" w:rsidRPr="0067456F" w:rsidRDefault="00261B4B" w:rsidP="00261B4B">
      <w:pPr>
        <w:pStyle w:val="a6"/>
      </w:pPr>
      <w:r w:rsidRPr="0067456F">
        <w:t xml:space="preserve">В соответствии с СП 19.13330.2011 «Генеральные планы сельскохозяйственных предприятий. Актуализированная редакция. СНиП II-97-76*» на участках сельскохозяйственных предприятий, свободных от застройки и покрытий, а также по периметру площадки предприятия следует предусматривать </w:t>
      </w:r>
      <w:bookmarkStart w:id="53" w:name="fts_hit0"/>
      <w:bookmarkEnd w:id="53"/>
      <w:r w:rsidRPr="0067456F">
        <w:t>озеленение. 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p>
    <w:p w:rsidR="00261B4B" w:rsidRPr="0067456F" w:rsidRDefault="00261B4B" w:rsidP="00261B4B">
      <w:pPr>
        <w:pStyle w:val="a6"/>
      </w:pPr>
      <w:r w:rsidRPr="0067456F">
        <w:t>Для насаждений на площадках сельскохозяйственных предприятий и в санитарно-защитных зонах следует подбирать местные виды растений с учетом их санитарно-защитных и декоративных свойств и устойчивости к воздействию производственных выбросов.</w:t>
      </w:r>
    </w:p>
    <w:p w:rsidR="00261B4B" w:rsidRPr="0067456F" w:rsidRDefault="00261B4B" w:rsidP="00261B4B">
      <w:pPr>
        <w:pStyle w:val="a6"/>
      </w:pPr>
      <w:r w:rsidRPr="0067456F">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w:t>
      </w:r>
    </w:p>
    <w:p w:rsidR="00261B4B" w:rsidRPr="0067456F" w:rsidRDefault="00261B4B" w:rsidP="00261B4B">
      <w:pPr>
        <w:pStyle w:val="a6"/>
      </w:pPr>
      <w:r w:rsidRPr="0067456F">
        <w:t>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w:t>
      </w:r>
    </w:p>
    <w:p w:rsidR="00261B4B" w:rsidRPr="0067456F" w:rsidRDefault="00261B4B" w:rsidP="00261B4B">
      <w:pPr>
        <w:pStyle w:val="af1"/>
        <w:keepNext/>
        <w:jc w:val="right"/>
      </w:pPr>
      <w:bookmarkStart w:id="54" w:name="_Ref393700730"/>
      <w:r w:rsidRPr="0067456F">
        <w:lastRenderedPageBreak/>
        <w:t xml:space="preserve">Таблица </w:t>
      </w:r>
      <w:fldSimple w:instr=" SEQ Таблица \* ARABIC ">
        <w:r w:rsidR="0067456F">
          <w:rPr>
            <w:noProof/>
          </w:rPr>
          <w:t>13</w:t>
        </w:r>
      </w:fldSimple>
      <w:bookmarkEnd w:id="54"/>
    </w:p>
    <w:p w:rsidR="00261B4B" w:rsidRPr="0067456F" w:rsidRDefault="00261B4B" w:rsidP="00261B4B">
      <w:pPr>
        <w:pStyle w:val="af1"/>
        <w:rPr>
          <w:sz w:val="24"/>
          <w:szCs w:val="24"/>
        </w:rPr>
      </w:pPr>
      <w:r w:rsidRPr="0067456F">
        <w:rPr>
          <w:sz w:val="24"/>
          <w:szCs w:val="24"/>
        </w:rPr>
        <w:t>Показатели минимальной плотности застройки площадок сельскохозяйственных предприятий в соответствии с СП 19.13330.2011 «Генеральные планы сельскохозяйственных предприятий. Актуализированная редакция. СНиП II-97-76*»</w:t>
      </w:r>
      <w:r w:rsidR="008D25A8" w:rsidRPr="0067456F">
        <w:rPr>
          <w:sz w:val="24"/>
          <w:szCs w:val="24"/>
        </w:rPr>
        <w:t xml:space="preserve"> приложение В (обязательное)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956"/>
        <w:gridCol w:w="2848"/>
      </w:tblGrid>
      <w:tr w:rsidR="008B3A5E" w:rsidRPr="0067456F" w:rsidTr="00676844">
        <w:trPr>
          <w:tblHeader/>
          <w:jc w:val="center"/>
        </w:trPr>
        <w:tc>
          <w:tcPr>
            <w:tcW w:w="6474" w:type="dxa"/>
            <w:gridSpan w:val="2"/>
            <w:vAlign w:val="center"/>
          </w:tcPr>
          <w:p w:rsidR="008B3A5E" w:rsidRPr="0067456F" w:rsidRDefault="008B3A5E" w:rsidP="00676844">
            <w:pPr>
              <w:pStyle w:val="af3"/>
              <w:rPr>
                <w:sz w:val="20"/>
                <w:szCs w:val="20"/>
              </w:rPr>
            </w:pPr>
            <w:r w:rsidRPr="0067456F">
              <w:rPr>
                <w:sz w:val="20"/>
                <w:szCs w:val="20"/>
              </w:rPr>
              <w:t>Предприятия</w:t>
            </w:r>
          </w:p>
        </w:tc>
        <w:tc>
          <w:tcPr>
            <w:tcW w:w="2848" w:type="dxa"/>
            <w:vAlign w:val="center"/>
          </w:tcPr>
          <w:p w:rsidR="008B3A5E" w:rsidRPr="0067456F" w:rsidRDefault="008B3A5E" w:rsidP="00676844">
            <w:pPr>
              <w:pStyle w:val="af3"/>
              <w:rPr>
                <w:sz w:val="20"/>
                <w:szCs w:val="20"/>
              </w:rPr>
            </w:pPr>
            <w:r w:rsidRPr="0067456F">
              <w:rPr>
                <w:sz w:val="20"/>
                <w:szCs w:val="20"/>
              </w:rPr>
              <w:t>Минимальная плотность застройки, %</w:t>
            </w:r>
          </w:p>
        </w:tc>
      </w:tr>
      <w:tr w:rsidR="008B3A5E" w:rsidRPr="0067456F" w:rsidTr="00676844">
        <w:trPr>
          <w:jc w:val="center"/>
        </w:trPr>
        <w:tc>
          <w:tcPr>
            <w:tcW w:w="6474" w:type="dxa"/>
            <w:gridSpan w:val="2"/>
          </w:tcPr>
          <w:p w:rsidR="008B3A5E" w:rsidRPr="0067456F" w:rsidRDefault="008B3A5E" w:rsidP="00676844">
            <w:pPr>
              <w:pStyle w:val="ConsPlusNormal"/>
              <w:widowControl/>
              <w:ind w:firstLine="0"/>
              <w:jc w:val="center"/>
            </w:pPr>
            <w:r w:rsidRPr="0067456F">
              <w:rPr>
                <w:rFonts w:ascii="Times New Roman" w:hAnsi="Times New Roman" w:cs="Times New Roman"/>
                <w:lang w:val="en-US"/>
              </w:rPr>
              <w:t>I</w:t>
            </w:r>
            <w:r w:rsidRPr="0067456F">
              <w:rPr>
                <w:rFonts w:ascii="Times New Roman" w:hAnsi="Times New Roman" w:cs="Times New Roman"/>
              </w:rPr>
              <w:t>. Крупного рогатого скота</w:t>
            </w:r>
            <w:r w:rsidRPr="0067456F">
              <w:t>&lt;*&gt;</w:t>
            </w:r>
          </w:p>
          <w:p w:rsidR="008B3A5E" w:rsidRPr="0067456F" w:rsidRDefault="008B3A5E" w:rsidP="00676844">
            <w:pPr>
              <w:pStyle w:val="ConsPlusNormal"/>
              <w:widowControl/>
              <w:ind w:firstLine="0"/>
              <w:jc w:val="center"/>
            </w:pPr>
            <w:r w:rsidRPr="0067456F">
              <w:rPr>
                <w:rFonts w:ascii="Times New Roman" w:hAnsi="Times New Roman" w:cs="Times New Roman"/>
              </w:rPr>
              <w:t>---------------------------------</w:t>
            </w:r>
          </w:p>
          <w:p w:rsidR="008B3A5E" w:rsidRPr="0067456F" w:rsidRDefault="008B3A5E" w:rsidP="00676844">
            <w:pPr>
              <w:pStyle w:val="ConsPlusNonformat"/>
              <w:jc w:val="both"/>
              <w:rPr>
                <w:rFonts w:ascii="Times New Roman" w:hAnsi="Times New Roman" w:cs="Times New Roman"/>
                <w:b/>
              </w:rPr>
            </w:pPr>
            <w:r w:rsidRPr="0067456F">
              <w:rPr>
                <w:rFonts w:ascii="Times New Roman" w:hAnsi="Times New Roman" w:cs="Times New Roman"/>
              </w:rPr>
              <w:t xml:space="preserve">&lt;*&gt; Для  ферм  крупного  рогатого  скота  приведены  показатели  при хранении грубых кормов и подстилки в сараях и под навесами.              </w:t>
            </w:r>
          </w:p>
          <w:p w:rsidR="008B3A5E" w:rsidRPr="0067456F" w:rsidRDefault="008B3A5E" w:rsidP="00676844">
            <w:pPr>
              <w:rPr>
                <w:sz w:val="20"/>
                <w:szCs w:val="20"/>
              </w:rPr>
            </w:pPr>
            <w:r w:rsidRPr="0067456F">
              <w:rPr>
                <w:sz w:val="20"/>
                <w:szCs w:val="20"/>
              </w:rPr>
              <w:t xml:space="preserve">    При   хранении  грубых  кормов  и  подстилки  в  скирдах   показатели допускается уменьшать, но не более чем на 10%.                           </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p>
        </w:tc>
      </w:tr>
      <w:tr w:rsidR="008B3A5E" w:rsidRPr="0067456F" w:rsidTr="00676844">
        <w:trPr>
          <w:jc w:val="center"/>
        </w:trPr>
        <w:tc>
          <w:tcPr>
            <w:tcW w:w="2518" w:type="dxa"/>
            <w:vMerge w:val="restart"/>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А. Товарные</w:t>
            </w: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Молочные при привязном содержании коров   </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1. На 400 и 600 коров       </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2. На 800 и 1200 коров                                                           </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45; 51</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52; 55</w:t>
            </w:r>
          </w:p>
        </w:tc>
      </w:tr>
      <w:tr w:rsidR="008B3A5E" w:rsidRPr="0067456F" w:rsidTr="00676844">
        <w:trPr>
          <w:jc w:val="center"/>
        </w:trPr>
        <w:tc>
          <w:tcPr>
            <w:tcW w:w="2518" w:type="dxa"/>
            <w:vMerge/>
          </w:tcPr>
          <w:p w:rsidR="008B3A5E" w:rsidRPr="0067456F" w:rsidRDefault="008B3A5E" w:rsidP="00676844">
            <w:pPr>
              <w:pStyle w:val="ConsPlusNormal"/>
              <w:widowControl/>
              <w:ind w:firstLine="0"/>
              <w:jc w:val="center"/>
              <w:rPr>
                <w:rFonts w:ascii="Times New Roman" w:hAnsi="Times New Roman" w:cs="Times New Roman"/>
              </w:rPr>
            </w:pP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Молочные при беспривязном содержании коров</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3. На 400 и 600 коров       </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4. На 800 и 1200 коров                                                           </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45; 51</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52; 55</w:t>
            </w:r>
          </w:p>
        </w:tc>
      </w:tr>
      <w:tr w:rsidR="008B3A5E" w:rsidRPr="0067456F" w:rsidTr="00676844">
        <w:trPr>
          <w:jc w:val="center"/>
        </w:trPr>
        <w:tc>
          <w:tcPr>
            <w:tcW w:w="2518" w:type="dxa"/>
            <w:vMerge/>
          </w:tcPr>
          <w:p w:rsidR="008B3A5E" w:rsidRPr="0067456F" w:rsidRDefault="008B3A5E" w:rsidP="00676844">
            <w:pPr>
              <w:pStyle w:val="ConsPlusNormal"/>
              <w:widowControl/>
              <w:ind w:firstLine="0"/>
              <w:jc w:val="center"/>
              <w:rPr>
                <w:rFonts w:ascii="Times New Roman" w:hAnsi="Times New Roman" w:cs="Times New Roman"/>
              </w:rPr>
            </w:pP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Мясные с полным оборотом стада и репродукторные </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5. На 400 и 600 скотомест                               </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6. На 800 и 1200 скотомест        </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45</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47</w:t>
            </w:r>
          </w:p>
        </w:tc>
      </w:tr>
      <w:tr w:rsidR="008B3A5E" w:rsidRPr="0067456F" w:rsidTr="00676844">
        <w:trPr>
          <w:jc w:val="center"/>
        </w:trPr>
        <w:tc>
          <w:tcPr>
            <w:tcW w:w="2518" w:type="dxa"/>
            <w:vMerge/>
          </w:tcPr>
          <w:p w:rsidR="008B3A5E" w:rsidRPr="0067456F" w:rsidRDefault="008B3A5E" w:rsidP="00676844">
            <w:pPr>
              <w:pStyle w:val="ConsPlusNormal"/>
              <w:widowControl/>
              <w:ind w:firstLine="0"/>
              <w:jc w:val="center"/>
              <w:rPr>
                <w:rFonts w:ascii="Times New Roman" w:hAnsi="Times New Roman" w:cs="Times New Roman"/>
              </w:rPr>
            </w:pP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Выращивание нетелей</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7. На 900 и 1200 скотомест</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8. На 2000 и 3000 скотомест</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9. На 4500 и 6000 скотомест</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51</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52</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53</w:t>
            </w:r>
          </w:p>
        </w:tc>
      </w:tr>
      <w:tr w:rsidR="008B3A5E" w:rsidRPr="0067456F" w:rsidTr="00676844">
        <w:trPr>
          <w:jc w:val="center"/>
        </w:trPr>
        <w:tc>
          <w:tcPr>
            <w:tcW w:w="2518" w:type="dxa"/>
            <w:vMerge/>
          </w:tcPr>
          <w:p w:rsidR="008B3A5E" w:rsidRPr="0067456F" w:rsidRDefault="008B3A5E" w:rsidP="00676844">
            <w:pPr>
              <w:pStyle w:val="ConsPlusNormal"/>
              <w:widowControl/>
              <w:ind w:firstLine="0"/>
              <w:jc w:val="center"/>
              <w:rPr>
                <w:rFonts w:ascii="Times New Roman" w:hAnsi="Times New Roman" w:cs="Times New Roman"/>
              </w:rPr>
            </w:pP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Доращивания и откорма крупного рогатого скота </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10. На 3000 скотомест</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11. На 6000 и 12000 скотомест</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38</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40</w:t>
            </w:r>
          </w:p>
        </w:tc>
      </w:tr>
      <w:tr w:rsidR="008B3A5E" w:rsidRPr="0067456F" w:rsidTr="00676844">
        <w:trPr>
          <w:jc w:val="center"/>
        </w:trPr>
        <w:tc>
          <w:tcPr>
            <w:tcW w:w="2518" w:type="dxa"/>
            <w:vMerge/>
          </w:tcPr>
          <w:p w:rsidR="008B3A5E" w:rsidRPr="0067456F" w:rsidRDefault="008B3A5E" w:rsidP="00676844">
            <w:pPr>
              <w:pStyle w:val="ConsPlusNormal"/>
              <w:widowControl/>
              <w:ind w:firstLine="0"/>
              <w:jc w:val="center"/>
              <w:rPr>
                <w:rFonts w:ascii="Times New Roman" w:hAnsi="Times New Roman" w:cs="Times New Roman"/>
              </w:rPr>
            </w:pP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Выращивания телят, доращивания и откорма молодняка </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12. На 3000 скотомест          </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13. На 6000 и 12000 скотомест                 </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38</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42</w:t>
            </w:r>
          </w:p>
        </w:tc>
      </w:tr>
      <w:tr w:rsidR="008B3A5E" w:rsidRPr="0067456F" w:rsidTr="00676844">
        <w:trPr>
          <w:jc w:val="center"/>
        </w:trPr>
        <w:tc>
          <w:tcPr>
            <w:tcW w:w="2518" w:type="dxa"/>
            <w:vMerge/>
          </w:tcPr>
          <w:p w:rsidR="008B3A5E" w:rsidRPr="0067456F" w:rsidRDefault="008B3A5E" w:rsidP="00676844">
            <w:pPr>
              <w:pStyle w:val="ConsPlusNormal"/>
              <w:widowControl/>
              <w:ind w:firstLine="0"/>
              <w:jc w:val="center"/>
              <w:rPr>
                <w:rFonts w:ascii="Times New Roman" w:hAnsi="Times New Roman" w:cs="Times New Roman"/>
              </w:rPr>
            </w:pP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Откормочные площадки </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14. На 1000 скотомест         </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15. На 3000 скотомест                                </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16. На 5000 скотомест                                </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17. На 10 000 скотомест                                                       </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55</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57</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59</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61</w:t>
            </w:r>
          </w:p>
        </w:tc>
      </w:tr>
      <w:tr w:rsidR="008B3A5E" w:rsidRPr="0067456F" w:rsidTr="00676844">
        <w:trPr>
          <w:jc w:val="center"/>
        </w:trPr>
        <w:tc>
          <w:tcPr>
            <w:tcW w:w="2518" w:type="dxa"/>
            <w:vMerge/>
          </w:tcPr>
          <w:p w:rsidR="008B3A5E" w:rsidRPr="0067456F" w:rsidRDefault="008B3A5E" w:rsidP="00676844">
            <w:pPr>
              <w:pStyle w:val="ConsPlusNormal"/>
              <w:widowControl/>
              <w:ind w:firstLine="0"/>
              <w:jc w:val="center"/>
              <w:rPr>
                <w:rFonts w:ascii="Times New Roman" w:hAnsi="Times New Roman" w:cs="Times New Roman"/>
              </w:rPr>
            </w:pP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Буйволоводческие </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18. На 400 буйволиц </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54</w:t>
            </w:r>
          </w:p>
        </w:tc>
      </w:tr>
      <w:tr w:rsidR="008B3A5E" w:rsidRPr="0067456F" w:rsidTr="00676844">
        <w:trPr>
          <w:trHeight w:val="700"/>
          <w:jc w:val="center"/>
        </w:trPr>
        <w:tc>
          <w:tcPr>
            <w:tcW w:w="2518" w:type="dxa"/>
            <w:vMerge w:val="restart"/>
          </w:tcPr>
          <w:p w:rsidR="008B3A5E" w:rsidRPr="0067456F" w:rsidRDefault="008B3A5E" w:rsidP="00676844">
            <w:pPr>
              <w:pStyle w:val="ConsPlusNormal"/>
              <w:ind w:firstLine="19"/>
              <w:rPr>
                <w:rFonts w:ascii="Times New Roman" w:hAnsi="Times New Roman" w:cs="Times New Roman"/>
              </w:rPr>
            </w:pPr>
            <w:r w:rsidRPr="0067456F">
              <w:rPr>
                <w:rFonts w:ascii="Times New Roman" w:hAnsi="Times New Roman" w:cs="Times New Roman"/>
              </w:rPr>
              <w:t>Б. Племенные</w:t>
            </w: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Молочные  </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19. На 400 и 600 коров                              </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20. На 800 коров                                </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46; 52</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53</w:t>
            </w:r>
          </w:p>
        </w:tc>
      </w:tr>
      <w:tr w:rsidR="008B3A5E" w:rsidRPr="0067456F" w:rsidTr="00676844">
        <w:trPr>
          <w:jc w:val="center"/>
        </w:trPr>
        <w:tc>
          <w:tcPr>
            <w:tcW w:w="2518" w:type="dxa"/>
            <w:vMerge/>
          </w:tcPr>
          <w:p w:rsidR="008B3A5E" w:rsidRPr="0067456F" w:rsidRDefault="008B3A5E" w:rsidP="00676844">
            <w:pPr>
              <w:pStyle w:val="ConsPlusNormal"/>
              <w:widowControl/>
              <w:ind w:firstLine="0"/>
              <w:jc w:val="center"/>
              <w:rPr>
                <w:rFonts w:ascii="Times New Roman" w:hAnsi="Times New Roman" w:cs="Times New Roman"/>
              </w:rPr>
            </w:pP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Мясные</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21. На 400 и 600 коров                              </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22. На 800 коров                                </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47</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52</w:t>
            </w:r>
          </w:p>
        </w:tc>
      </w:tr>
      <w:tr w:rsidR="008B3A5E" w:rsidRPr="0067456F" w:rsidTr="00676844">
        <w:trPr>
          <w:jc w:val="center"/>
        </w:trPr>
        <w:tc>
          <w:tcPr>
            <w:tcW w:w="2518" w:type="dxa"/>
            <w:vMerge/>
          </w:tcPr>
          <w:p w:rsidR="008B3A5E" w:rsidRPr="0067456F" w:rsidRDefault="008B3A5E" w:rsidP="00676844">
            <w:pPr>
              <w:pStyle w:val="ConsPlusNormal"/>
              <w:widowControl/>
              <w:ind w:firstLine="0"/>
              <w:jc w:val="center"/>
              <w:rPr>
                <w:rFonts w:ascii="Times New Roman" w:hAnsi="Times New Roman" w:cs="Times New Roman"/>
              </w:rPr>
            </w:pP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Выращивание нетелей   </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23. На 1000 и 2000 скотомест</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52</w:t>
            </w:r>
          </w:p>
        </w:tc>
      </w:tr>
      <w:tr w:rsidR="008B3A5E" w:rsidRPr="0067456F" w:rsidTr="00676844">
        <w:trPr>
          <w:jc w:val="center"/>
        </w:trPr>
        <w:tc>
          <w:tcPr>
            <w:tcW w:w="6474" w:type="dxa"/>
            <w:gridSpan w:val="2"/>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lang w:val="en-US"/>
              </w:rPr>
              <w:t>II</w:t>
            </w:r>
            <w:r w:rsidRPr="0067456F">
              <w:rPr>
                <w:rFonts w:ascii="Times New Roman" w:hAnsi="Times New Roman" w:cs="Times New Roman"/>
              </w:rPr>
              <w:t>. Свиноводческие</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p>
        </w:tc>
      </w:tr>
      <w:tr w:rsidR="008B3A5E" w:rsidRPr="0067456F" w:rsidTr="00676844">
        <w:trPr>
          <w:jc w:val="center"/>
        </w:trPr>
        <w:tc>
          <w:tcPr>
            <w:tcW w:w="2518" w:type="dxa"/>
            <w:vMerge w:val="restart"/>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А. Товарные</w:t>
            </w: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Репродукторные</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24. На 6000 голов</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25. На 12000 голов</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26. На 24000 голов</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35</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36</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38</w:t>
            </w:r>
          </w:p>
        </w:tc>
      </w:tr>
      <w:tr w:rsidR="008B3A5E" w:rsidRPr="0067456F" w:rsidTr="00676844">
        <w:trPr>
          <w:jc w:val="center"/>
        </w:trPr>
        <w:tc>
          <w:tcPr>
            <w:tcW w:w="2518" w:type="dxa"/>
            <w:vMerge/>
          </w:tcPr>
          <w:p w:rsidR="008B3A5E" w:rsidRPr="0067456F" w:rsidRDefault="008B3A5E" w:rsidP="00676844">
            <w:pPr>
              <w:pStyle w:val="ConsPlusNormal"/>
              <w:widowControl/>
              <w:ind w:firstLine="0"/>
              <w:jc w:val="center"/>
              <w:rPr>
                <w:rFonts w:ascii="Times New Roman" w:hAnsi="Times New Roman" w:cs="Times New Roman"/>
              </w:rPr>
            </w:pP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Откормочные</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27. На 6000 голов</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28. На 12000 голов</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lastRenderedPageBreak/>
              <w:t>29. На 24000 голов</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lastRenderedPageBreak/>
              <w:t>38</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40</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42</w:t>
            </w:r>
          </w:p>
        </w:tc>
      </w:tr>
      <w:tr w:rsidR="008B3A5E" w:rsidRPr="0067456F" w:rsidTr="00676844">
        <w:trPr>
          <w:trHeight w:val="950"/>
          <w:jc w:val="center"/>
        </w:trPr>
        <w:tc>
          <w:tcPr>
            <w:tcW w:w="2518" w:type="dxa"/>
            <w:vMerge/>
          </w:tcPr>
          <w:p w:rsidR="008B3A5E" w:rsidRPr="0067456F" w:rsidRDefault="008B3A5E" w:rsidP="00676844">
            <w:pPr>
              <w:pStyle w:val="ConsPlusNormal"/>
              <w:widowControl/>
              <w:ind w:firstLine="0"/>
              <w:jc w:val="center"/>
              <w:rPr>
                <w:rFonts w:ascii="Times New Roman" w:hAnsi="Times New Roman" w:cs="Times New Roman"/>
              </w:rPr>
            </w:pP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С законченным производственным циклом</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30. На 6000 и 12000 голов</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31. На 24000 и 27000 голов</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32. На 54000 и 108000 голов</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35</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36</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38; 39</w:t>
            </w:r>
          </w:p>
        </w:tc>
      </w:tr>
      <w:tr w:rsidR="008B3A5E" w:rsidRPr="0067456F" w:rsidTr="00676844">
        <w:trPr>
          <w:jc w:val="center"/>
        </w:trPr>
        <w:tc>
          <w:tcPr>
            <w:tcW w:w="2518" w:type="dxa"/>
            <w:vMerge w:val="restart"/>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Б. Племенные</w:t>
            </w: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33. На 200 основных маток</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34. На 300 основных маток</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35. На 600 основных маток</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45</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47</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49</w:t>
            </w:r>
          </w:p>
        </w:tc>
      </w:tr>
      <w:tr w:rsidR="008B3A5E" w:rsidRPr="0067456F" w:rsidTr="00676844">
        <w:trPr>
          <w:jc w:val="center"/>
        </w:trPr>
        <w:tc>
          <w:tcPr>
            <w:tcW w:w="2518" w:type="dxa"/>
            <w:vMerge/>
          </w:tcPr>
          <w:p w:rsidR="008B3A5E" w:rsidRPr="0067456F" w:rsidRDefault="008B3A5E" w:rsidP="00676844">
            <w:pPr>
              <w:pStyle w:val="ConsPlusNormal"/>
              <w:widowControl/>
              <w:ind w:firstLine="0"/>
              <w:jc w:val="center"/>
              <w:rPr>
                <w:rFonts w:ascii="Times New Roman" w:hAnsi="Times New Roman" w:cs="Times New Roman"/>
              </w:rPr>
            </w:pP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Репродукторы по выращиванию ремонтных свинок для комплексов</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36. На 54000 и 108000 свиней</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38; 39</w:t>
            </w:r>
          </w:p>
        </w:tc>
      </w:tr>
      <w:tr w:rsidR="008B3A5E" w:rsidRPr="0067456F" w:rsidTr="00676844">
        <w:trPr>
          <w:jc w:val="center"/>
        </w:trPr>
        <w:tc>
          <w:tcPr>
            <w:tcW w:w="6474" w:type="dxa"/>
            <w:gridSpan w:val="2"/>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lang w:val="en-US"/>
              </w:rPr>
              <w:t>III</w:t>
            </w:r>
            <w:r w:rsidRPr="0067456F">
              <w:rPr>
                <w:rFonts w:ascii="Times New Roman" w:hAnsi="Times New Roman" w:cs="Times New Roman"/>
              </w:rPr>
              <w:t>. Овцеводческие</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p>
        </w:tc>
      </w:tr>
      <w:tr w:rsidR="008B3A5E" w:rsidRPr="0067456F" w:rsidTr="00676844">
        <w:trPr>
          <w:jc w:val="center"/>
        </w:trPr>
        <w:tc>
          <w:tcPr>
            <w:tcW w:w="2518" w:type="dxa"/>
            <w:vMerge w:val="restart"/>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А. Размещаемые на одной площадке             </w:t>
            </w: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Специализированные тонкорунные и полутонкорунные</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-маточные        </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37. Ha 500, 1000 и 2000 маток</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38. На 3000 и 5000 маток</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39. На 500, 1000 и 2000 голов ремонтного молодняка</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40. На 3000 и 5000 голов </w:t>
            </w:r>
            <w:r w:rsidRPr="0067456F">
              <w:rPr>
                <w:rStyle w:val="fontstyle01"/>
                <w:rFonts w:ascii="Times New Roman" w:hAnsi="Times New Roman" w:cs="Times New Roman"/>
              </w:rPr>
              <w:t>откорма молодняка и взрослого поголовья</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40; 45;55</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50;56</w:t>
            </w:r>
          </w:p>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52; 55; 56</w:t>
            </w:r>
          </w:p>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53; 58</w:t>
            </w:r>
          </w:p>
        </w:tc>
      </w:tr>
      <w:tr w:rsidR="008B3A5E" w:rsidRPr="0067456F" w:rsidTr="00676844">
        <w:trPr>
          <w:jc w:val="center"/>
        </w:trPr>
        <w:tc>
          <w:tcPr>
            <w:tcW w:w="2518" w:type="dxa"/>
            <w:vMerge/>
          </w:tcPr>
          <w:p w:rsidR="008B3A5E" w:rsidRPr="0067456F" w:rsidRDefault="008B3A5E" w:rsidP="00676844">
            <w:pPr>
              <w:pStyle w:val="ConsPlusNormal"/>
              <w:widowControl/>
              <w:ind w:firstLine="0"/>
              <w:jc w:val="center"/>
              <w:rPr>
                <w:rFonts w:ascii="Times New Roman" w:hAnsi="Times New Roman" w:cs="Times New Roman"/>
              </w:rPr>
            </w:pP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Специализированные полугрубошерстного  направления продуктивности</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маточные</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41. На 250, 300 и 500 маток</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42. На 1000 и 2000 маток</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ремонтного молодняка</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43. На 500, 1000 голов</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44. На 200 голов</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 xml:space="preserve">40; 45; 55   </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 xml:space="preserve">40; 41  </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 xml:space="preserve">  </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 xml:space="preserve">52; 55  </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56</w:t>
            </w:r>
            <w:r w:rsidRPr="0067456F">
              <w:t xml:space="preserve">    </w:t>
            </w:r>
          </w:p>
        </w:tc>
      </w:tr>
      <w:tr w:rsidR="008B3A5E" w:rsidRPr="0067456F" w:rsidTr="00676844">
        <w:trPr>
          <w:jc w:val="center"/>
        </w:trPr>
        <w:tc>
          <w:tcPr>
            <w:tcW w:w="2518" w:type="dxa"/>
            <w:vMerge/>
          </w:tcPr>
          <w:p w:rsidR="008B3A5E" w:rsidRPr="0067456F" w:rsidRDefault="008B3A5E" w:rsidP="00676844">
            <w:pPr>
              <w:pStyle w:val="ConsPlusNormal"/>
              <w:widowControl/>
              <w:ind w:firstLine="0"/>
              <w:jc w:val="center"/>
              <w:rPr>
                <w:rFonts w:ascii="Times New Roman" w:hAnsi="Times New Roman" w:cs="Times New Roman"/>
              </w:rPr>
            </w:pP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Откормочные молодняка и взрослого поголовья</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45. На 500 и 1000 голов</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46. На 2000 голов</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 xml:space="preserve">52; 55      </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58</w:t>
            </w:r>
          </w:p>
        </w:tc>
      </w:tr>
      <w:tr w:rsidR="008B3A5E" w:rsidRPr="0067456F" w:rsidTr="00676844">
        <w:trPr>
          <w:jc w:val="center"/>
        </w:trPr>
        <w:tc>
          <w:tcPr>
            <w:tcW w:w="2518" w:type="dxa"/>
            <w:vMerge/>
          </w:tcPr>
          <w:p w:rsidR="008B3A5E" w:rsidRPr="0067456F" w:rsidRDefault="008B3A5E" w:rsidP="00676844">
            <w:pPr>
              <w:pStyle w:val="ConsPlusNormal"/>
              <w:widowControl/>
              <w:ind w:firstLine="0"/>
              <w:rPr>
                <w:rFonts w:ascii="Times New Roman" w:hAnsi="Times New Roman" w:cs="Times New Roman"/>
              </w:rPr>
            </w:pP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Специализированные грубошерстного  направления продуктивности</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маточные</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47. На 1500 и 3000 маток</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48. На 6000 маток</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ремонтного молодняка</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49. На 250, 500 и 1000 голов</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50. На 3000 и 6000 голов</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откорма молодняка и взрослого поголовья</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51. На 3000 и 5000 голов</w:t>
            </w:r>
          </w:p>
        </w:tc>
        <w:tc>
          <w:tcPr>
            <w:tcW w:w="2848" w:type="dxa"/>
            <w:vAlign w:val="bottom"/>
          </w:tcPr>
          <w:p w:rsidR="008B3A5E" w:rsidRPr="0067456F" w:rsidRDefault="008B3A5E" w:rsidP="00676844">
            <w:pPr>
              <w:pStyle w:val="ConsPlusNormal"/>
              <w:widowControl/>
              <w:ind w:firstLine="0"/>
              <w:rPr>
                <w:rFonts w:ascii="Times New Roman" w:hAnsi="Times New Roman" w:cs="Times New Roman"/>
              </w:rPr>
            </w:pPr>
          </w:p>
          <w:p w:rsidR="008B3A5E" w:rsidRPr="0067456F" w:rsidRDefault="008B3A5E" w:rsidP="00676844">
            <w:pPr>
              <w:pStyle w:val="ConsPlusNormal"/>
              <w:widowControl/>
              <w:ind w:firstLine="0"/>
              <w:rPr>
                <w:rFonts w:ascii="Times New Roman" w:hAnsi="Times New Roman" w:cs="Times New Roman"/>
              </w:rPr>
            </w:pPr>
          </w:p>
          <w:p w:rsidR="008B3A5E" w:rsidRPr="0067456F" w:rsidRDefault="008B3A5E" w:rsidP="00676844">
            <w:pPr>
              <w:pStyle w:val="ConsPlusNormal"/>
              <w:widowControl/>
              <w:ind w:firstLine="0"/>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45; 55</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56</w:t>
            </w:r>
          </w:p>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52; 55; 56</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56; 58</w:t>
            </w:r>
          </w:p>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 xml:space="preserve">   59; 60</w:t>
            </w:r>
          </w:p>
        </w:tc>
      </w:tr>
      <w:tr w:rsidR="008B3A5E" w:rsidRPr="0067456F" w:rsidTr="00676844">
        <w:trPr>
          <w:jc w:val="center"/>
        </w:trPr>
        <w:tc>
          <w:tcPr>
            <w:tcW w:w="2518" w:type="dxa"/>
            <w:vMerge w:val="restart"/>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Б. Неспециализированные с законченным оборотом стада</w:t>
            </w: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Тонкорунного и полутонкорунного направления продуктивности</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52. На 500 и 1000 скотомест</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53. На 1500 и 2000 скотомест</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54. На 3000 скотомест</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50; 52</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52; 53</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55</w:t>
            </w:r>
          </w:p>
        </w:tc>
      </w:tr>
      <w:tr w:rsidR="008B3A5E" w:rsidRPr="0067456F" w:rsidTr="00676844">
        <w:trPr>
          <w:jc w:val="center"/>
        </w:trPr>
        <w:tc>
          <w:tcPr>
            <w:tcW w:w="2518" w:type="dxa"/>
            <w:vMerge/>
          </w:tcPr>
          <w:p w:rsidR="008B3A5E" w:rsidRPr="0067456F" w:rsidRDefault="008B3A5E" w:rsidP="00676844">
            <w:pPr>
              <w:pStyle w:val="ConsPlusNormal"/>
              <w:widowControl/>
              <w:ind w:firstLine="0"/>
              <w:jc w:val="center"/>
              <w:rPr>
                <w:rFonts w:ascii="Times New Roman" w:hAnsi="Times New Roman" w:cs="Times New Roman"/>
              </w:rPr>
            </w:pP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Полугрубошерстного  направления продуктивности</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55. На 250 и 500 скотомест</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56. На 1000 скотомест</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52; 55</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56</w:t>
            </w:r>
          </w:p>
        </w:tc>
      </w:tr>
      <w:tr w:rsidR="008B3A5E" w:rsidRPr="0067456F" w:rsidTr="00676844">
        <w:trPr>
          <w:jc w:val="center"/>
        </w:trPr>
        <w:tc>
          <w:tcPr>
            <w:tcW w:w="2518" w:type="dxa"/>
            <w:vMerge/>
          </w:tcPr>
          <w:p w:rsidR="008B3A5E" w:rsidRPr="0067456F" w:rsidRDefault="008B3A5E" w:rsidP="00676844">
            <w:pPr>
              <w:pStyle w:val="ConsPlusNormal"/>
              <w:widowControl/>
              <w:ind w:firstLine="0"/>
              <w:jc w:val="center"/>
              <w:rPr>
                <w:rFonts w:ascii="Times New Roman" w:hAnsi="Times New Roman" w:cs="Times New Roman"/>
              </w:rPr>
            </w:pP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Грубошерстного  направления продуктивности</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57. На 750 скотомест</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58. На 1500 скотомест</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59. На 3000 скотомест</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52</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55</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56</w:t>
            </w:r>
          </w:p>
        </w:tc>
      </w:tr>
      <w:tr w:rsidR="008B3A5E" w:rsidRPr="0067456F" w:rsidTr="00676844">
        <w:trPr>
          <w:jc w:val="center"/>
        </w:trPr>
        <w:tc>
          <w:tcPr>
            <w:tcW w:w="2518"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В. Пункты зимовки</w:t>
            </w: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60. На 500, 600, 700 и 1000 маток</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61. На 1200 и 1500 маток</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lastRenderedPageBreak/>
              <w:t>62. На 2000 и 2400 маток</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63. На 3000 и 4800 маток</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lastRenderedPageBreak/>
              <w:t xml:space="preserve">42; 44; 46; 48  </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 xml:space="preserve">45; 50 </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lastRenderedPageBreak/>
              <w:t>54; 56</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 xml:space="preserve">58; 59     </w:t>
            </w:r>
          </w:p>
        </w:tc>
      </w:tr>
      <w:tr w:rsidR="008B3A5E" w:rsidRPr="0067456F" w:rsidTr="00676844">
        <w:trPr>
          <w:jc w:val="center"/>
        </w:trPr>
        <w:tc>
          <w:tcPr>
            <w:tcW w:w="6474" w:type="dxa"/>
            <w:gridSpan w:val="2"/>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lang w:val="en-US"/>
              </w:rPr>
              <w:lastRenderedPageBreak/>
              <w:t>IV</w:t>
            </w:r>
            <w:r w:rsidRPr="0067456F">
              <w:rPr>
                <w:rFonts w:ascii="Times New Roman" w:hAnsi="Times New Roman" w:cs="Times New Roman"/>
              </w:rPr>
              <w:t>. Козоводческие</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p>
        </w:tc>
      </w:tr>
      <w:tr w:rsidR="008B3A5E" w:rsidRPr="0067456F" w:rsidTr="00676844">
        <w:trPr>
          <w:trHeight w:val="470"/>
          <w:jc w:val="center"/>
        </w:trPr>
        <w:tc>
          <w:tcPr>
            <w:tcW w:w="2518" w:type="dxa"/>
            <w:vMerge w:val="restart"/>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А.Специализированные</w:t>
            </w: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Пухового, шерстного и смешанного направления продуктивности</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64. На 500 и 2500 маток</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65. На 500 и 2000 голов ремонтного молодняка</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откорма молодняка и взрослого поголовья</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66. На 500 и 5000 голов</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50; 55</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50; 56</w:t>
            </w:r>
          </w:p>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50; 59</w:t>
            </w:r>
          </w:p>
        </w:tc>
      </w:tr>
      <w:tr w:rsidR="008B3A5E" w:rsidRPr="0067456F" w:rsidTr="00676844">
        <w:trPr>
          <w:trHeight w:val="470"/>
          <w:jc w:val="center"/>
        </w:trPr>
        <w:tc>
          <w:tcPr>
            <w:tcW w:w="2518" w:type="dxa"/>
            <w:vMerge/>
          </w:tcPr>
          <w:p w:rsidR="008B3A5E" w:rsidRPr="0067456F" w:rsidRDefault="008B3A5E" w:rsidP="00676844">
            <w:pPr>
              <w:pStyle w:val="ConsPlusNormal"/>
              <w:widowControl/>
              <w:ind w:firstLine="0"/>
              <w:rPr>
                <w:rFonts w:ascii="Times New Roman" w:hAnsi="Times New Roman" w:cs="Times New Roman"/>
              </w:rPr>
            </w:pP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Молочного направления продуктивности</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67. На 100 и 2500 маток</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68. На 100 и 1000 голов ремонтного молодняка</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откорма молодняка и взрослого поголовья</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69. На 500 и 2500 голов</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45; 55</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45; 46</w:t>
            </w:r>
          </w:p>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50; 56</w:t>
            </w:r>
          </w:p>
        </w:tc>
      </w:tr>
      <w:tr w:rsidR="008B3A5E" w:rsidRPr="0067456F" w:rsidTr="00676844">
        <w:trPr>
          <w:trHeight w:val="470"/>
          <w:jc w:val="center"/>
        </w:trPr>
        <w:tc>
          <w:tcPr>
            <w:tcW w:w="2518" w:type="dxa"/>
            <w:vMerge/>
          </w:tcPr>
          <w:p w:rsidR="008B3A5E" w:rsidRPr="0067456F" w:rsidRDefault="008B3A5E" w:rsidP="00676844">
            <w:pPr>
              <w:pStyle w:val="ConsPlusNormal"/>
              <w:widowControl/>
              <w:ind w:firstLine="0"/>
              <w:rPr>
                <w:rFonts w:ascii="Times New Roman" w:hAnsi="Times New Roman" w:cs="Times New Roman"/>
              </w:rPr>
            </w:pP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Мясного направления продуктивности</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70. На 100 и 1000 маток</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71. На 100 и 800 голов ремонтного молодняка</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откорма молодняка и взрослого поголовья</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72. На 200 и 2000 голов</w:t>
            </w:r>
          </w:p>
        </w:tc>
        <w:tc>
          <w:tcPr>
            <w:tcW w:w="2848" w:type="dxa"/>
            <w:vAlign w:val="bottom"/>
          </w:tcPr>
          <w:p w:rsidR="008B3A5E" w:rsidRPr="0067456F" w:rsidRDefault="008B3A5E" w:rsidP="00676844">
            <w:pPr>
              <w:pStyle w:val="ConsPlusNormal"/>
              <w:widowControl/>
              <w:ind w:firstLine="0"/>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45; 55</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45; 54</w:t>
            </w:r>
          </w:p>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45; 55</w:t>
            </w:r>
          </w:p>
        </w:tc>
      </w:tr>
      <w:tr w:rsidR="008B3A5E" w:rsidRPr="0067456F" w:rsidTr="00676844">
        <w:trPr>
          <w:trHeight w:val="274"/>
          <w:jc w:val="center"/>
        </w:trPr>
        <w:tc>
          <w:tcPr>
            <w:tcW w:w="2518"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Б. Неспециализированные с законченным оборотом стада</w:t>
            </w: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Пухового, шерстного и смешанного направления продуктивности</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73. На 500 и 1500 маток</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молочного направления продуктивности</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74. На 100 и 2500 маток</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мясного направления продуктивности</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75. На 100 и 1000 маток</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50; 53</w:t>
            </w:r>
          </w:p>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45; 53</w:t>
            </w:r>
          </w:p>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45; 51</w:t>
            </w:r>
          </w:p>
        </w:tc>
      </w:tr>
      <w:tr w:rsidR="008B3A5E" w:rsidRPr="0067456F" w:rsidTr="00676844">
        <w:trPr>
          <w:jc w:val="center"/>
        </w:trPr>
        <w:tc>
          <w:tcPr>
            <w:tcW w:w="6474" w:type="dxa"/>
            <w:gridSpan w:val="2"/>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lang w:val="en-US"/>
              </w:rPr>
              <w:t xml:space="preserve">V. </w:t>
            </w:r>
            <w:r w:rsidRPr="0067456F">
              <w:rPr>
                <w:rFonts w:ascii="Times New Roman" w:hAnsi="Times New Roman" w:cs="Times New Roman"/>
              </w:rPr>
              <w:t>Коневодческие кумысные</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p>
        </w:tc>
      </w:tr>
      <w:tr w:rsidR="008B3A5E" w:rsidRPr="0067456F" w:rsidTr="00676844">
        <w:trPr>
          <w:jc w:val="center"/>
        </w:trPr>
        <w:tc>
          <w:tcPr>
            <w:tcW w:w="2518" w:type="dxa"/>
          </w:tcPr>
          <w:p w:rsidR="008B3A5E" w:rsidRPr="0067456F" w:rsidRDefault="008B3A5E" w:rsidP="00676844">
            <w:pPr>
              <w:pStyle w:val="ConsPlusNormal"/>
              <w:widowControl/>
              <w:ind w:firstLine="0"/>
              <w:jc w:val="center"/>
              <w:rPr>
                <w:rFonts w:ascii="Times New Roman" w:hAnsi="Times New Roman" w:cs="Times New Roman"/>
              </w:rPr>
            </w:pP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Племенные с конюшенным содержанием</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76. На 20 и 40 кобыл</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77. На 60 и 80 кобыл</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78. На 100 и 200 кобыл</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Кумысные с конюшенным содержанием</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79. На 20 и 50 дойных кобыл</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80. На 100 и 200 дойных кобыл</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39</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39</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42</w:t>
            </w:r>
          </w:p>
        </w:tc>
      </w:tr>
      <w:tr w:rsidR="008B3A5E" w:rsidRPr="0067456F" w:rsidTr="00676844">
        <w:trPr>
          <w:jc w:val="center"/>
        </w:trPr>
        <w:tc>
          <w:tcPr>
            <w:tcW w:w="6474" w:type="dxa"/>
            <w:gridSpan w:val="2"/>
          </w:tcPr>
          <w:p w:rsidR="008B3A5E" w:rsidRPr="0067456F" w:rsidRDefault="008B3A5E" w:rsidP="00676844">
            <w:pPr>
              <w:pStyle w:val="ConsPlusNormal"/>
              <w:widowControl/>
              <w:ind w:firstLine="0"/>
              <w:jc w:val="center"/>
            </w:pPr>
            <w:r w:rsidRPr="0067456F">
              <w:rPr>
                <w:rFonts w:ascii="Times New Roman" w:hAnsi="Times New Roman" w:cs="Times New Roman"/>
                <w:lang w:val="en-US"/>
              </w:rPr>
              <w:t>VII</w:t>
            </w:r>
            <w:r w:rsidRPr="0067456F">
              <w:rPr>
                <w:rFonts w:ascii="Times New Roman" w:hAnsi="Times New Roman" w:cs="Times New Roman"/>
              </w:rPr>
              <w:t xml:space="preserve">. Птицеводческие </w:t>
            </w:r>
            <w:r w:rsidRPr="0067456F">
              <w:t>&lt;*&gt;</w:t>
            </w:r>
          </w:p>
          <w:p w:rsidR="008B3A5E" w:rsidRPr="0067456F" w:rsidRDefault="008B3A5E" w:rsidP="00676844">
            <w:pPr>
              <w:pStyle w:val="ConsPlusNormal"/>
              <w:widowControl/>
              <w:ind w:firstLine="0"/>
              <w:jc w:val="center"/>
            </w:pPr>
            <w:r w:rsidRPr="0067456F">
              <w:t>----------------------------</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&lt;*&gt; Показатели приведены для одноэтажных зданий</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p>
        </w:tc>
      </w:tr>
      <w:tr w:rsidR="008B3A5E" w:rsidRPr="0067456F" w:rsidTr="00676844">
        <w:trPr>
          <w:jc w:val="center"/>
        </w:trPr>
        <w:tc>
          <w:tcPr>
            <w:tcW w:w="2518"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А. Яичного направления</w:t>
            </w: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87. На 300 тыс. кур-несушек</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88. На 400 - 500 тыс. кур-несушек:</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зона промстада</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зона ремонтного молодняка</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зона родительского стада</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зона инкубатория</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89. На 600 тыс. кур-несушек:</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зона промстада</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зона ремонтного молодняка</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зона родительского стада</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зона инкубатория</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90. На 1 млн. кур-несушек:</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зона промстада</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зона ремонтного молодняка</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зона родительского стада</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зона инкубатория</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25</w:t>
            </w:r>
          </w:p>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28</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30</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31</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25</w:t>
            </w:r>
          </w:p>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29</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29</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34</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34</w:t>
            </w:r>
          </w:p>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25</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26</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26</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26</w:t>
            </w:r>
          </w:p>
        </w:tc>
      </w:tr>
      <w:tr w:rsidR="008B3A5E" w:rsidRPr="0067456F" w:rsidTr="00676844">
        <w:trPr>
          <w:jc w:val="center"/>
        </w:trPr>
        <w:tc>
          <w:tcPr>
            <w:tcW w:w="2518" w:type="dxa"/>
            <w:vMerge w:val="restart"/>
          </w:tcPr>
          <w:p w:rsidR="008B3A5E" w:rsidRPr="0067456F" w:rsidRDefault="008B3A5E" w:rsidP="00676844">
            <w:pPr>
              <w:pStyle w:val="ConsPlusNormal"/>
              <w:ind w:firstLine="19"/>
              <w:rPr>
                <w:rFonts w:ascii="Times New Roman" w:hAnsi="Times New Roman" w:cs="Times New Roman"/>
              </w:rPr>
            </w:pPr>
            <w:r w:rsidRPr="0067456F">
              <w:rPr>
                <w:rFonts w:ascii="Times New Roman" w:hAnsi="Times New Roman" w:cs="Times New Roman"/>
              </w:rPr>
              <w:t xml:space="preserve">Б. Мясного направления       </w:t>
            </w: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Куры-бройлеры</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lastRenderedPageBreak/>
              <w:t>91. На 3 млн. бройлеров</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92. На 6 и 10 млн. бройлеров:</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зона промстада</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зона ремонтного молодняка</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зона родительского стада</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зона инкубатория</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зона убоя и переработки</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lastRenderedPageBreak/>
              <w:t>28</w:t>
            </w:r>
          </w:p>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28</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33</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33</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32</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23</w:t>
            </w:r>
          </w:p>
        </w:tc>
      </w:tr>
      <w:tr w:rsidR="008B3A5E" w:rsidRPr="0067456F" w:rsidTr="00676844">
        <w:trPr>
          <w:jc w:val="center"/>
        </w:trPr>
        <w:tc>
          <w:tcPr>
            <w:tcW w:w="2518" w:type="dxa"/>
            <w:vMerge/>
          </w:tcPr>
          <w:p w:rsidR="008B3A5E" w:rsidRPr="0067456F" w:rsidRDefault="008B3A5E" w:rsidP="00676844">
            <w:pPr>
              <w:pStyle w:val="ConsPlusNormal"/>
              <w:widowControl/>
              <w:ind w:firstLine="0"/>
              <w:jc w:val="center"/>
              <w:rPr>
                <w:rFonts w:ascii="Times New Roman" w:hAnsi="Times New Roman" w:cs="Times New Roman"/>
              </w:rPr>
            </w:pP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Утководческие               </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93. На 500 тыс. утят-бройлеров: </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зона промстада</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зона взрослой птицы</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зона ремонтного молодняка</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зона инкубатория</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94. На 1 млн. утят-бройлеров:</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зона промстада</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зона взрослой птицы</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зона ремонтного молодняка</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зона инкубатория</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95. На 5 млн. утят-бройлеров:</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зона промстада</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зона взрослой птицы</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зона ремонтного молодняка</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зона инкубатория</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28</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29</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28</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26</w:t>
            </w:r>
          </w:p>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38</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41</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29</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30</w:t>
            </w:r>
          </w:p>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39</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41</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30</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31</w:t>
            </w:r>
          </w:p>
        </w:tc>
      </w:tr>
      <w:tr w:rsidR="008B3A5E" w:rsidRPr="0067456F" w:rsidTr="00676844">
        <w:trPr>
          <w:trHeight w:val="1610"/>
          <w:jc w:val="center"/>
        </w:trPr>
        <w:tc>
          <w:tcPr>
            <w:tcW w:w="2518" w:type="dxa"/>
            <w:vMerge/>
          </w:tcPr>
          <w:p w:rsidR="008B3A5E" w:rsidRPr="0067456F" w:rsidRDefault="008B3A5E" w:rsidP="00676844">
            <w:pPr>
              <w:pStyle w:val="ConsPlusNormal"/>
              <w:widowControl/>
              <w:ind w:firstLine="0"/>
              <w:jc w:val="center"/>
              <w:rPr>
                <w:rFonts w:ascii="Times New Roman" w:hAnsi="Times New Roman" w:cs="Times New Roman"/>
              </w:rPr>
            </w:pP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Индейководческие</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96. На 250 тыс. индюшат-бройлеров</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97. На 500 тыс. индюшат-бройлеров:</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зона промстада</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зона родительского стада</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зона ремонтного молодняка</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зона инкубатория</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22</w:t>
            </w:r>
          </w:p>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23</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26</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25</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21</w:t>
            </w:r>
          </w:p>
        </w:tc>
      </w:tr>
      <w:tr w:rsidR="008B3A5E" w:rsidRPr="0067456F" w:rsidTr="00676844">
        <w:trPr>
          <w:jc w:val="center"/>
        </w:trPr>
        <w:tc>
          <w:tcPr>
            <w:tcW w:w="2518" w:type="dxa"/>
            <w:vMerge w:val="restart"/>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В. Племенные </w:t>
            </w: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Яичного направления</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98. Племзавод на 50 тыс. кур</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99. Племзавод на 100 тыс. кур</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100. Племрепродуктор на 100 тыс. кур</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101. Племрепродуктор на 200 тыс. кур</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102. Племрепродуктор на 300 тыс. кур</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24</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25</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26</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27</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28</w:t>
            </w:r>
          </w:p>
        </w:tc>
      </w:tr>
      <w:tr w:rsidR="008B3A5E" w:rsidRPr="0067456F" w:rsidTr="00676844">
        <w:trPr>
          <w:jc w:val="center"/>
        </w:trPr>
        <w:tc>
          <w:tcPr>
            <w:tcW w:w="2518" w:type="dxa"/>
            <w:vMerge/>
          </w:tcPr>
          <w:p w:rsidR="008B3A5E" w:rsidRPr="0067456F" w:rsidRDefault="008B3A5E" w:rsidP="00676844">
            <w:pPr>
              <w:pStyle w:val="ConsPlusNormal"/>
              <w:widowControl/>
              <w:ind w:firstLine="0"/>
              <w:rPr>
                <w:rFonts w:ascii="Times New Roman" w:hAnsi="Times New Roman" w:cs="Times New Roman"/>
              </w:rPr>
            </w:pP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Мясного направления</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103. Племзавод на 50 и 100 тыс. кур</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104. Племрепродуктор на 200 тыс. кур:</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зона взрослой птицы</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зона ремонтного молодняка</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27</w:t>
            </w:r>
          </w:p>
          <w:p w:rsidR="008B3A5E" w:rsidRPr="0067456F" w:rsidRDefault="008B3A5E" w:rsidP="00676844">
            <w:pPr>
              <w:pStyle w:val="ConsPlusNormal"/>
              <w:widowControl/>
              <w:ind w:firstLine="0"/>
              <w:jc w:val="center"/>
              <w:rPr>
                <w:rFonts w:ascii="Times New Roman" w:hAnsi="Times New Roman" w:cs="Times New Roman"/>
              </w:rPr>
            </w:pP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28</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29</w:t>
            </w:r>
          </w:p>
        </w:tc>
      </w:tr>
      <w:tr w:rsidR="008B3A5E" w:rsidRPr="0067456F" w:rsidTr="00676844">
        <w:trPr>
          <w:trHeight w:val="470"/>
          <w:jc w:val="center"/>
        </w:trPr>
        <w:tc>
          <w:tcPr>
            <w:tcW w:w="6474" w:type="dxa"/>
            <w:gridSpan w:val="2"/>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lang w:val="en-US"/>
              </w:rPr>
              <w:t>VIII</w:t>
            </w:r>
            <w:r w:rsidRPr="0067456F">
              <w:rPr>
                <w:rFonts w:ascii="Times New Roman" w:hAnsi="Times New Roman" w:cs="Times New Roman"/>
              </w:rPr>
              <w:t>. Звероводческие и кролиководческие</w:t>
            </w:r>
          </w:p>
        </w:tc>
        <w:tc>
          <w:tcPr>
            <w:tcW w:w="2848" w:type="dxa"/>
            <w:vAlign w:val="bottom"/>
          </w:tcPr>
          <w:p w:rsidR="008B3A5E" w:rsidRPr="0067456F" w:rsidRDefault="008B3A5E" w:rsidP="00676844">
            <w:pPr>
              <w:pStyle w:val="ConsPlusNormal"/>
              <w:widowControl/>
              <w:ind w:firstLine="0"/>
              <w:rPr>
                <w:rFonts w:ascii="Times New Roman" w:hAnsi="Times New Roman" w:cs="Times New Roman"/>
                <w:lang w:val="en-US"/>
              </w:rPr>
            </w:pPr>
          </w:p>
        </w:tc>
      </w:tr>
      <w:tr w:rsidR="008B3A5E" w:rsidRPr="0067456F" w:rsidTr="00676844">
        <w:trPr>
          <w:jc w:val="center"/>
        </w:trPr>
        <w:tc>
          <w:tcPr>
            <w:tcW w:w="2518" w:type="dxa"/>
            <w:vMerge w:val="restart"/>
          </w:tcPr>
          <w:p w:rsidR="008B3A5E" w:rsidRPr="0067456F" w:rsidRDefault="008B3A5E" w:rsidP="00676844">
            <w:pPr>
              <w:pStyle w:val="ConsPlusNormal"/>
              <w:widowControl/>
              <w:ind w:firstLine="0"/>
              <w:jc w:val="center"/>
              <w:rPr>
                <w:rFonts w:ascii="Times New Roman" w:hAnsi="Times New Roman" w:cs="Times New Roman"/>
              </w:rPr>
            </w:pP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Содержание животных в шедах </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105. Звероводческие</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106. Кролиководческие                            </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22</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24</w:t>
            </w:r>
          </w:p>
        </w:tc>
      </w:tr>
      <w:tr w:rsidR="008B3A5E" w:rsidRPr="0067456F" w:rsidTr="00676844">
        <w:trPr>
          <w:jc w:val="center"/>
        </w:trPr>
        <w:tc>
          <w:tcPr>
            <w:tcW w:w="2518" w:type="dxa"/>
            <w:vMerge/>
          </w:tcPr>
          <w:p w:rsidR="008B3A5E" w:rsidRPr="0067456F" w:rsidRDefault="008B3A5E" w:rsidP="00676844">
            <w:pPr>
              <w:pStyle w:val="ConsPlusNormal"/>
              <w:widowControl/>
              <w:ind w:firstLine="0"/>
              <w:jc w:val="center"/>
              <w:rPr>
                <w:rFonts w:ascii="Times New Roman" w:hAnsi="Times New Roman" w:cs="Times New Roman"/>
              </w:rPr>
            </w:pP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Содержание животных в зданиях</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107. Нутриеводческие</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108. Кролиководческие</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40</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45</w:t>
            </w:r>
          </w:p>
        </w:tc>
      </w:tr>
      <w:tr w:rsidR="008B3A5E" w:rsidRPr="0067456F" w:rsidTr="00676844">
        <w:trPr>
          <w:jc w:val="center"/>
        </w:trPr>
        <w:tc>
          <w:tcPr>
            <w:tcW w:w="6474" w:type="dxa"/>
            <w:gridSpan w:val="2"/>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lang w:val="en-US"/>
              </w:rPr>
              <w:t>IX</w:t>
            </w:r>
            <w:r w:rsidRPr="0067456F">
              <w:rPr>
                <w:rFonts w:ascii="Times New Roman" w:hAnsi="Times New Roman" w:cs="Times New Roman"/>
              </w:rPr>
              <w:t>. Тепличные</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p>
        </w:tc>
      </w:tr>
      <w:tr w:rsidR="008B3A5E" w:rsidRPr="0067456F" w:rsidTr="00676844">
        <w:trPr>
          <w:jc w:val="center"/>
        </w:trPr>
        <w:tc>
          <w:tcPr>
            <w:tcW w:w="2518"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А. Многопролетные теплицы общей площадью</w:t>
            </w: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109. 6 га</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110. 12 га</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111. 18, 24 и 30 га</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112. 48 га</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54</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56</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60</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64</w:t>
            </w:r>
          </w:p>
        </w:tc>
      </w:tr>
      <w:tr w:rsidR="008B3A5E" w:rsidRPr="0067456F" w:rsidTr="00676844">
        <w:trPr>
          <w:jc w:val="center"/>
        </w:trPr>
        <w:tc>
          <w:tcPr>
            <w:tcW w:w="2518"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Б. Однопролетные (ангарные) теплицы</w:t>
            </w: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113. Общей площадью до 5 га</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42</w:t>
            </w:r>
          </w:p>
          <w:p w:rsidR="008B3A5E" w:rsidRPr="0067456F" w:rsidRDefault="008B3A5E" w:rsidP="00676844">
            <w:pPr>
              <w:pStyle w:val="ConsPlusNormal"/>
              <w:widowControl/>
              <w:ind w:firstLine="0"/>
              <w:jc w:val="center"/>
              <w:rPr>
                <w:rFonts w:ascii="Times New Roman" w:hAnsi="Times New Roman" w:cs="Times New Roman"/>
              </w:rPr>
            </w:pPr>
          </w:p>
        </w:tc>
      </w:tr>
      <w:tr w:rsidR="008B3A5E" w:rsidRPr="0067456F" w:rsidTr="00676844">
        <w:trPr>
          <w:jc w:val="center"/>
        </w:trPr>
        <w:tc>
          <w:tcPr>
            <w:tcW w:w="2518"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В. Прививочные мастерские по производству виноградных прививок и </w:t>
            </w:r>
            <w:r w:rsidRPr="0067456F">
              <w:rPr>
                <w:rFonts w:ascii="Times New Roman" w:hAnsi="Times New Roman" w:cs="Times New Roman"/>
              </w:rPr>
              <w:lastRenderedPageBreak/>
              <w:t>выращиванию саженцев виноградной лозы</w:t>
            </w: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lastRenderedPageBreak/>
              <w:t>114. На 1 млн. в год</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115. На 2 млн. в год</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116. На 3 млн. в год</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117. На 5 млн. в год</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lastRenderedPageBreak/>
              <w:t>118. На 10 млн. в год</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lastRenderedPageBreak/>
              <w:t>30</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40</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45</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50</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lastRenderedPageBreak/>
              <w:t>55</w:t>
            </w:r>
          </w:p>
          <w:p w:rsidR="008B3A5E" w:rsidRPr="0067456F" w:rsidRDefault="008B3A5E" w:rsidP="00676844">
            <w:pPr>
              <w:pStyle w:val="ConsPlusNormal"/>
              <w:widowControl/>
              <w:ind w:firstLine="0"/>
              <w:jc w:val="center"/>
              <w:rPr>
                <w:rFonts w:ascii="Times New Roman" w:hAnsi="Times New Roman" w:cs="Times New Roman"/>
              </w:rPr>
            </w:pPr>
          </w:p>
        </w:tc>
      </w:tr>
      <w:tr w:rsidR="008B3A5E" w:rsidRPr="0067456F" w:rsidTr="00676844">
        <w:trPr>
          <w:jc w:val="center"/>
        </w:trPr>
        <w:tc>
          <w:tcPr>
            <w:tcW w:w="6474" w:type="dxa"/>
            <w:gridSpan w:val="2"/>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lang w:val="en-US"/>
              </w:rPr>
              <w:lastRenderedPageBreak/>
              <w:t>X</w:t>
            </w:r>
            <w:r w:rsidRPr="0067456F">
              <w:rPr>
                <w:rFonts w:ascii="Times New Roman" w:hAnsi="Times New Roman" w:cs="Times New Roman"/>
              </w:rPr>
              <w:t>. По ремонту сельскохозяйственной техники</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p>
        </w:tc>
      </w:tr>
      <w:tr w:rsidR="008B3A5E" w:rsidRPr="0067456F" w:rsidTr="00676844">
        <w:trPr>
          <w:trHeight w:val="929"/>
          <w:jc w:val="center"/>
        </w:trPr>
        <w:tc>
          <w:tcPr>
            <w:tcW w:w="2518"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А. Центральные ремонтные мастерские для хозяйств с парком</w:t>
            </w: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119. На 25 тракторов                           </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120. На 50 и 75 тракторов                      </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121. На 100 тракторов                          </w:t>
            </w:r>
          </w:p>
          <w:p w:rsidR="008B3A5E" w:rsidRPr="0067456F" w:rsidRDefault="008B3A5E" w:rsidP="00676844">
            <w:pPr>
              <w:pStyle w:val="ConsPlusNormal"/>
              <w:ind w:firstLine="0"/>
              <w:rPr>
                <w:rFonts w:ascii="Times New Roman" w:hAnsi="Times New Roman" w:cs="Times New Roman"/>
              </w:rPr>
            </w:pPr>
            <w:r w:rsidRPr="0067456F">
              <w:rPr>
                <w:rFonts w:ascii="Times New Roman" w:hAnsi="Times New Roman" w:cs="Times New Roman"/>
              </w:rPr>
              <w:t>1</w:t>
            </w:r>
            <w:r w:rsidRPr="0067456F">
              <w:rPr>
                <w:rFonts w:ascii="Times New Roman" w:hAnsi="Times New Roman" w:cs="Times New Roman"/>
                <w:lang w:val="en-US"/>
              </w:rPr>
              <w:t>22</w:t>
            </w:r>
            <w:r w:rsidRPr="0067456F">
              <w:rPr>
                <w:rFonts w:ascii="Times New Roman" w:hAnsi="Times New Roman" w:cs="Times New Roman"/>
              </w:rPr>
              <w:t xml:space="preserve">. На 150 и 200 тракторов                    </w:t>
            </w:r>
          </w:p>
        </w:tc>
        <w:tc>
          <w:tcPr>
            <w:tcW w:w="2848" w:type="dxa"/>
            <w:vAlign w:val="bottom"/>
          </w:tcPr>
          <w:p w:rsidR="008B3A5E" w:rsidRPr="0067456F" w:rsidRDefault="008B3A5E" w:rsidP="00676844">
            <w:pPr>
              <w:pStyle w:val="ConsPlusNormal"/>
              <w:ind w:firstLine="0"/>
              <w:jc w:val="center"/>
              <w:rPr>
                <w:rFonts w:ascii="Times New Roman" w:hAnsi="Times New Roman" w:cs="Times New Roman"/>
              </w:rPr>
            </w:pPr>
            <w:r w:rsidRPr="0067456F">
              <w:rPr>
                <w:rFonts w:ascii="Times New Roman" w:hAnsi="Times New Roman" w:cs="Times New Roman"/>
              </w:rPr>
              <w:t>25</w:t>
            </w:r>
          </w:p>
          <w:p w:rsidR="008B3A5E" w:rsidRPr="0067456F" w:rsidRDefault="008B3A5E" w:rsidP="00676844">
            <w:pPr>
              <w:pStyle w:val="ConsPlusNormal"/>
              <w:ind w:firstLine="0"/>
              <w:jc w:val="center"/>
              <w:rPr>
                <w:rFonts w:ascii="Times New Roman" w:hAnsi="Times New Roman" w:cs="Times New Roman"/>
              </w:rPr>
            </w:pPr>
            <w:r w:rsidRPr="0067456F">
              <w:rPr>
                <w:rFonts w:ascii="Times New Roman" w:hAnsi="Times New Roman" w:cs="Times New Roman"/>
              </w:rPr>
              <w:t>28</w:t>
            </w:r>
          </w:p>
          <w:p w:rsidR="008B3A5E" w:rsidRPr="0067456F" w:rsidRDefault="008B3A5E" w:rsidP="00676844">
            <w:pPr>
              <w:pStyle w:val="ConsPlusNormal"/>
              <w:ind w:firstLine="0"/>
              <w:jc w:val="center"/>
              <w:rPr>
                <w:rFonts w:ascii="Times New Roman" w:hAnsi="Times New Roman" w:cs="Times New Roman"/>
              </w:rPr>
            </w:pPr>
            <w:r w:rsidRPr="0067456F">
              <w:rPr>
                <w:rFonts w:ascii="Times New Roman" w:hAnsi="Times New Roman" w:cs="Times New Roman"/>
              </w:rPr>
              <w:t>31</w:t>
            </w:r>
          </w:p>
          <w:p w:rsidR="008B3A5E" w:rsidRPr="0067456F" w:rsidRDefault="008B3A5E" w:rsidP="00676844">
            <w:pPr>
              <w:pStyle w:val="ConsPlusNormal"/>
              <w:ind w:firstLine="0"/>
              <w:jc w:val="center"/>
              <w:rPr>
                <w:rFonts w:ascii="Times New Roman" w:hAnsi="Times New Roman" w:cs="Times New Roman"/>
              </w:rPr>
            </w:pPr>
            <w:r w:rsidRPr="0067456F">
              <w:rPr>
                <w:rFonts w:ascii="Times New Roman" w:hAnsi="Times New Roman" w:cs="Times New Roman"/>
              </w:rPr>
              <w:t>35</w:t>
            </w:r>
          </w:p>
        </w:tc>
      </w:tr>
      <w:tr w:rsidR="008B3A5E" w:rsidRPr="0067456F" w:rsidTr="00676844">
        <w:trPr>
          <w:trHeight w:val="920"/>
          <w:jc w:val="center"/>
        </w:trPr>
        <w:tc>
          <w:tcPr>
            <w:tcW w:w="2518"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Б. Пункты технического обслуживания бригады  или отделения хозяйств с парком</w:t>
            </w: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 xml:space="preserve">123. На 10, 20 и 30 тракторов                  </w:t>
            </w:r>
          </w:p>
          <w:p w:rsidR="008B3A5E" w:rsidRPr="0067456F" w:rsidRDefault="008B3A5E" w:rsidP="00676844">
            <w:pPr>
              <w:pStyle w:val="ConsPlusNormal"/>
              <w:ind w:firstLine="0"/>
              <w:rPr>
                <w:rFonts w:ascii="Times New Roman" w:hAnsi="Times New Roman" w:cs="Times New Roman"/>
              </w:rPr>
            </w:pPr>
            <w:r w:rsidRPr="0067456F">
              <w:rPr>
                <w:rFonts w:ascii="Times New Roman" w:hAnsi="Times New Roman" w:cs="Times New Roman"/>
              </w:rPr>
              <w:t xml:space="preserve">124. На 40 и более тракторов                   </w:t>
            </w:r>
          </w:p>
        </w:tc>
        <w:tc>
          <w:tcPr>
            <w:tcW w:w="2848" w:type="dxa"/>
            <w:vAlign w:val="bottom"/>
          </w:tcPr>
          <w:p w:rsidR="008B3A5E" w:rsidRPr="0067456F" w:rsidRDefault="008B3A5E" w:rsidP="00676844">
            <w:pPr>
              <w:pStyle w:val="ConsPlusNormal"/>
              <w:ind w:firstLine="1199"/>
              <w:rPr>
                <w:rFonts w:ascii="Times New Roman" w:hAnsi="Times New Roman" w:cs="Times New Roman"/>
              </w:rPr>
            </w:pPr>
            <w:r w:rsidRPr="0067456F">
              <w:rPr>
                <w:rFonts w:ascii="Times New Roman" w:hAnsi="Times New Roman" w:cs="Times New Roman"/>
              </w:rPr>
              <w:t>30</w:t>
            </w:r>
          </w:p>
          <w:p w:rsidR="008B3A5E" w:rsidRPr="0067456F" w:rsidRDefault="008B3A5E" w:rsidP="00676844">
            <w:pPr>
              <w:pStyle w:val="ConsPlusNormal"/>
              <w:ind w:firstLine="1199"/>
              <w:rPr>
                <w:rFonts w:ascii="Times New Roman" w:hAnsi="Times New Roman" w:cs="Times New Roman"/>
              </w:rPr>
            </w:pPr>
            <w:r w:rsidRPr="0067456F">
              <w:rPr>
                <w:rFonts w:ascii="Times New Roman" w:hAnsi="Times New Roman" w:cs="Times New Roman"/>
              </w:rPr>
              <w:t>38</w:t>
            </w:r>
          </w:p>
          <w:p w:rsidR="008B3A5E" w:rsidRPr="0067456F" w:rsidRDefault="008B3A5E" w:rsidP="00676844">
            <w:pPr>
              <w:pStyle w:val="ConsPlusNormal"/>
              <w:ind w:firstLine="1341"/>
              <w:rPr>
                <w:rFonts w:ascii="Times New Roman" w:hAnsi="Times New Roman" w:cs="Times New Roman"/>
              </w:rPr>
            </w:pPr>
          </w:p>
          <w:p w:rsidR="008B3A5E" w:rsidRPr="0067456F" w:rsidRDefault="008B3A5E" w:rsidP="00676844">
            <w:pPr>
              <w:pStyle w:val="ConsPlusNormal"/>
              <w:ind w:firstLine="1341"/>
              <w:rPr>
                <w:rFonts w:ascii="Times New Roman" w:hAnsi="Times New Roman" w:cs="Times New Roman"/>
              </w:rPr>
            </w:pPr>
          </w:p>
        </w:tc>
      </w:tr>
      <w:tr w:rsidR="008B3A5E" w:rsidRPr="0067456F" w:rsidTr="00676844">
        <w:trPr>
          <w:jc w:val="center"/>
        </w:trPr>
        <w:tc>
          <w:tcPr>
            <w:tcW w:w="6474" w:type="dxa"/>
            <w:gridSpan w:val="2"/>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X</w:t>
            </w:r>
            <w:r w:rsidRPr="0067456F">
              <w:rPr>
                <w:rFonts w:ascii="Times New Roman" w:hAnsi="Times New Roman" w:cs="Times New Roman"/>
                <w:lang w:val="en-US"/>
              </w:rPr>
              <w:t>I</w:t>
            </w:r>
            <w:r w:rsidRPr="0067456F">
              <w:rPr>
                <w:rFonts w:ascii="Times New Roman" w:hAnsi="Times New Roman" w:cs="Times New Roman"/>
              </w:rPr>
              <w:t>. Глубинные складские комплексы минеральных удобрений</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p>
        </w:tc>
      </w:tr>
      <w:tr w:rsidR="008B3A5E" w:rsidRPr="0067456F" w:rsidTr="00676844">
        <w:trPr>
          <w:jc w:val="center"/>
        </w:trPr>
        <w:tc>
          <w:tcPr>
            <w:tcW w:w="2518" w:type="dxa"/>
          </w:tcPr>
          <w:p w:rsidR="008B3A5E" w:rsidRPr="0067456F" w:rsidRDefault="008B3A5E" w:rsidP="00676844">
            <w:pPr>
              <w:pStyle w:val="ConsPlusNormal"/>
              <w:widowControl/>
              <w:ind w:firstLine="0"/>
              <w:jc w:val="center"/>
              <w:rPr>
                <w:rFonts w:ascii="Times New Roman" w:hAnsi="Times New Roman" w:cs="Times New Roman"/>
              </w:rPr>
            </w:pPr>
          </w:p>
        </w:tc>
        <w:tc>
          <w:tcPr>
            <w:tcW w:w="3956" w:type="dxa"/>
          </w:tcPr>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125. До 1600 т</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126. От 1600 т до 3200 т</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127. От 3200 т до 6400 т</w:t>
            </w:r>
          </w:p>
          <w:p w:rsidR="008B3A5E" w:rsidRPr="0067456F" w:rsidRDefault="008B3A5E" w:rsidP="00676844">
            <w:pPr>
              <w:pStyle w:val="ConsPlusNormal"/>
              <w:widowControl/>
              <w:ind w:firstLine="0"/>
              <w:rPr>
                <w:rFonts w:ascii="Times New Roman" w:hAnsi="Times New Roman" w:cs="Times New Roman"/>
              </w:rPr>
            </w:pPr>
            <w:r w:rsidRPr="0067456F">
              <w:rPr>
                <w:rFonts w:ascii="Times New Roman" w:hAnsi="Times New Roman" w:cs="Times New Roman"/>
              </w:rPr>
              <w:t>1</w:t>
            </w:r>
            <w:r w:rsidRPr="0067456F">
              <w:rPr>
                <w:rFonts w:ascii="Times New Roman" w:hAnsi="Times New Roman" w:cs="Times New Roman"/>
                <w:lang w:val="en-US"/>
              </w:rPr>
              <w:t>28</w:t>
            </w:r>
            <w:r w:rsidRPr="0067456F">
              <w:rPr>
                <w:rFonts w:ascii="Times New Roman" w:hAnsi="Times New Roman" w:cs="Times New Roman"/>
              </w:rPr>
              <w:t>. Свыше 6400 т</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27</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32</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33</w:t>
            </w:r>
          </w:p>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rPr>
              <w:t>38</w:t>
            </w:r>
          </w:p>
        </w:tc>
      </w:tr>
      <w:tr w:rsidR="008B3A5E" w:rsidRPr="0067456F" w:rsidTr="00676844">
        <w:trPr>
          <w:jc w:val="center"/>
        </w:trPr>
        <w:tc>
          <w:tcPr>
            <w:tcW w:w="6474" w:type="dxa"/>
            <w:gridSpan w:val="2"/>
          </w:tcPr>
          <w:p w:rsidR="008B3A5E" w:rsidRPr="0067456F" w:rsidRDefault="008B3A5E" w:rsidP="00676844">
            <w:pPr>
              <w:pStyle w:val="ConsPlusNormal"/>
              <w:widowControl/>
              <w:ind w:firstLine="0"/>
              <w:jc w:val="center"/>
              <w:rPr>
                <w:rFonts w:ascii="Times New Roman" w:hAnsi="Times New Roman" w:cs="Times New Roman"/>
              </w:rPr>
            </w:pPr>
            <w:r w:rsidRPr="0067456F">
              <w:rPr>
                <w:rFonts w:ascii="Times New Roman" w:hAnsi="Times New Roman" w:cs="Times New Roman"/>
                <w:lang w:val="en-US"/>
              </w:rPr>
              <w:t>XII</w:t>
            </w:r>
            <w:r w:rsidRPr="0067456F">
              <w:rPr>
                <w:rFonts w:ascii="Times New Roman" w:hAnsi="Times New Roman" w:cs="Times New Roman"/>
              </w:rPr>
              <w:t>. Прочие предприятия</w:t>
            </w:r>
          </w:p>
        </w:tc>
        <w:tc>
          <w:tcPr>
            <w:tcW w:w="2848" w:type="dxa"/>
            <w:vAlign w:val="bottom"/>
          </w:tcPr>
          <w:p w:rsidR="008B3A5E" w:rsidRPr="0067456F" w:rsidRDefault="008B3A5E" w:rsidP="00676844">
            <w:pPr>
              <w:pStyle w:val="ConsPlusNormal"/>
              <w:widowControl/>
              <w:ind w:firstLine="0"/>
              <w:jc w:val="center"/>
              <w:rPr>
                <w:rFonts w:ascii="Times New Roman" w:hAnsi="Times New Roman" w:cs="Times New Roman"/>
              </w:rPr>
            </w:pPr>
          </w:p>
        </w:tc>
      </w:tr>
      <w:tr w:rsidR="008B3A5E" w:rsidRPr="0067456F" w:rsidTr="00676844">
        <w:trPr>
          <w:trHeight w:val="710"/>
          <w:jc w:val="center"/>
        </w:trPr>
        <w:tc>
          <w:tcPr>
            <w:tcW w:w="2518" w:type="dxa"/>
          </w:tcPr>
          <w:p w:rsidR="008B3A5E" w:rsidRPr="0067456F" w:rsidRDefault="008B3A5E" w:rsidP="00676844">
            <w:pPr>
              <w:pStyle w:val="ConsPlusNormal"/>
              <w:widowControl/>
              <w:ind w:firstLine="0"/>
              <w:jc w:val="center"/>
              <w:rPr>
                <w:rFonts w:ascii="Times New Roman" w:hAnsi="Times New Roman" w:cs="Times New Roman"/>
              </w:rPr>
            </w:pPr>
          </w:p>
        </w:tc>
        <w:tc>
          <w:tcPr>
            <w:tcW w:w="3956" w:type="dxa"/>
          </w:tcPr>
          <w:p w:rsidR="008B3A5E" w:rsidRPr="0067456F" w:rsidRDefault="008B3A5E" w:rsidP="00676844">
            <w:pPr>
              <w:pStyle w:val="ConsPlusNormal"/>
              <w:ind w:firstLine="0"/>
              <w:rPr>
                <w:rFonts w:ascii="Times New Roman" w:hAnsi="Times New Roman" w:cs="Times New Roman"/>
              </w:rPr>
            </w:pPr>
            <w:r w:rsidRPr="0067456F">
              <w:rPr>
                <w:rFonts w:ascii="Times New Roman" w:hAnsi="Times New Roman" w:cs="Times New Roman"/>
              </w:rPr>
              <w:t>129. По переработке или хранению сельскохозяйственной продукции</w:t>
            </w:r>
          </w:p>
          <w:p w:rsidR="008B3A5E" w:rsidRPr="0067456F" w:rsidRDefault="008B3A5E" w:rsidP="00676844">
            <w:pPr>
              <w:pStyle w:val="ConsPlusNormal"/>
              <w:ind w:firstLine="0"/>
              <w:rPr>
                <w:rFonts w:ascii="Times New Roman" w:hAnsi="Times New Roman" w:cs="Times New Roman"/>
              </w:rPr>
            </w:pPr>
            <w:r w:rsidRPr="0067456F">
              <w:rPr>
                <w:rFonts w:ascii="Times New Roman" w:hAnsi="Times New Roman" w:cs="Times New Roman"/>
              </w:rPr>
              <w:t>130. Комбикормовые - для совхозов и колхозов</w:t>
            </w:r>
          </w:p>
          <w:p w:rsidR="008B3A5E" w:rsidRPr="0067456F" w:rsidRDefault="008B3A5E" w:rsidP="00676844">
            <w:pPr>
              <w:pStyle w:val="ConsPlusNormal"/>
              <w:ind w:firstLine="0"/>
              <w:rPr>
                <w:rFonts w:ascii="Times New Roman" w:hAnsi="Times New Roman" w:cs="Times New Roman"/>
              </w:rPr>
            </w:pPr>
            <w:r w:rsidRPr="0067456F">
              <w:rPr>
                <w:rFonts w:ascii="Times New Roman" w:hAnsi="Times New Roman" w:cs="Times New Roman"/>
              </w:rPr>
              <w:t>131. По хранению семян и зерна</w:t>
            </w:r>
          </w:p>
          <w:p w:rsidR="008B3A5E" w:rsidRPr="0067456F" w:rsidRDefault="008B3A5E" w:rsidP="00676844">
            <w:pPr>
              <w:pStyle w:val="ConsPlusNormal"/>
              <w:ind w:firstLine="0"/>
              <w:rPr>
                <w:rFonts w:ascii="Times New Roman" w:hAnsi="Times New Roman" w:cs="Times New Roman"/>
              </w:rPr>
            </w:pPr>
            <w:r w:rsidRPr="0067456F">
              <w:rPr>
                <w:rFonts w:ascii="Times New Roman" w:hAnsi="Times New Roman" w:cs="Times New Roman"/>
              </w:rPr>
              <w:t xml:space="preserve">132. По обработке продовольственного и фуражного зерна  </w:t>
            </w:r>
          </w:p>
          <w:p w:rsidR="008B3A5E" w:rsidRPr="0067456F" w:rsidRDefault="008B3A5E" w:rsidP="00676844">
            <w:pPr>
              <w:pStyle w:val="ConsPlusNormal"/>
              <w:ind w:firstLine="0"/>
              <w:rPr>
                <w:rFonts w:ascii="Times New Roman" w:hAnsi="Times New Roman" w:cs="Times New Roman"/>
              </w:rPr>
            </w:pPr>
            <w:r w:rsidRPr="0067456F">
              <w:rPr>
                <w:rFonts w:ascii="Times New Roman" w:hAnsi="Times New Roman" w:cs="Times New Roman"/>
              </w:rPr>
              <w:t xml:space="preserve">133. По разведению и обработке тутового шелкопряда  </w:t>
            </w:r>
          </w:p>
          <w:p w:rsidR="008B3A5E" w:rsidRPr="0067456F" w:rsidRDefault="008B3A5E" w:rsidP="00676844">
            <w:pPr>
              <w:pStyle w:val="ConsPlusNormal"/>
              <w:ind w:firstLine="0"/>
              <w:rPr>
                <w:rFonts w:ascii="Times New Roman" w:hAnsi="Times New Roman" w:cs="Times New Roman"/>
              </w:rPr>
            </w:pPr>
            <w:r w:rsidRPr="0067456F">
              <w:rPr>
                <w:rFonts w:ascii="Times New Roman" w:hAnsi="Times New Roman" w:cs="Times New Roman"/>
              </w:rPr>
              <w:t>1</w:t>
            </w:r>
            <w:r w:rsidRPr="0067456F">
              <w:rPr>
                <w:rFonts w:ascii="Times New Roman" w:hAnsi="Times New Roman" w:cs="Times New Roman"/>
                <w:lang w:val="en-US"/>
              </w:rPr>
              <w:t>34</w:t>
            </w:r>
            <w:r w:rsidRPr="0067456F">
              <w:rPr>
                <w:rFonts w:ascii="Times New Roman" w:hAnsi="Times New Roman" w:cs="Times New Roman"/>
              </w:rPr>
              <w:t>. Табакосушильные комплексы</w:t>
            </w:r>
          </w:p>
        </w:tc>
        <w:tc>
          <w:tcPr>
            <w:tcW w:w="2848" w:type="dxa"/>
            <w:vAlign w:val="bottom"/>
          </w:tcPr>
          <w:p w:rsidR="008B3A5E" w:rsidRPr="0067456F" w:rsidRDefault="008B3A5E" w:rsidP="00676844">
            <w:pPr>
              <w:pStyle w:val="ConsPlusNormal"/>
              <w:tabs>
                <w:tab w:val="left" w:pos="1057"/>
                <w:tab w:val="left" w:pos="1199"/>
              </w:tabs>
              <w:ind w:firstLine="0"/>
              <w:jc w:val="center"/>
              <w:rPr>
                <w:rFonts w:ascii="Times New Roman" w:hAnsi="Times New Roman" w:cs="Times New Roman"/>
              </w:rPr>
            </w:pPr>
            <w:r w:rsidRPr="0067456F">
              <w:rPr>
                <w:rFonts w:ascii="Times New Roman" w:hAnsi="Times New Roman" w:cs="Times New Roman"/>
              </w:rPr>
              <w:t>50</w:t>
            </w:r>
          </w:p>
          <w:p w:rsidR="008B3A5E" w:rsidRPr="0067456F" w:rsidRDefault="008B3A5E" w:rsidP="00676844">
            <w:pPr>
              <w:pStyle w:val="ConsPlusNormal"/>
              <w:tabs>
                <w:tab w:val="left" w:pos="1057"/>
                <w:tab w:val="left" w:pos="1199"/>
              </w:tabs>
              <w:ind w:firstLine="0"/>
              <w:jc w:val="center"/>
              <w:rPr>
                <w:rFonts w:ascii="Times New Roman" w:hAnsi="Times New Roman" w:cs="Times New Roman"/>
              </w:rPr>
            </w:pPr>
          </w:p>
          <w:p w:rsidR="008B3A5E" w:rsidRPr="0067456F" w:rsidRDefault="008B3A5E" w:rsidP="00676844">
            <w:pPr>
              <w:pStyle w:val="ConsPlusNormal"/>
              <w:tabs>
                <w:tab w:val="left" w:pos="1057"/>
                <w:tab w:val="left" w:pos="1199"/>
              </w:tabs>
              <w:ind w:firstLine="0"/>
              <w:jc w:val="center"/>
              <w:rPr>
                <w:rFonts w:ascii="Times New Roman" w:hAnsi="Times New Roman" w:cs="Times New Roman"/>
              </w:rPr>
            </w:pPr>
            <w:r w:rsidRPr="0067456F">
              <w:rPr>
                <w:rFonts w:ascii="Times New Roman" w:hAnsi="Times New Roman" w:cs="Times New Roman"/>
              </w:rPr>
              <w:t>27</w:t>
            </w:r>
          </w:p>
          <w:p w:rsidR="008B3A5E" w:rsidRPr="0067456F" w:rsidRDefault="008B3A5E" w:rsidP="00676844">
            <w:pPr>
              <w:pStyle w:val="ConsPlusNormal"/>
              <w:tabs>
                <w:tab w:val="left" w:pos="1057"/>
                <w:tab w:val="left" w:pos="1199"/>
              </w:tabs>
              <w:ind w:firstLine="0"/>
              <w:jc w:val="center"/>
              <w:rPr>
                <w:rFonts w:ascii="Times New Roman" w:hAnsi="Times New Roman" w:cs="Times New Roman"/>
              </w:rPr>
            </w:pPr>
            <w:r w:rsidRPr="0067456F">
              <w:rPr>
                <w:rFonts w:ascii="Times New Roman" w:hAnsi="Times New Roman" w:cs="Times New Roman"/>
              </w:rPr>
              <w:t>28</w:t>
            </w:r>
          </w:p>
          <w:p w:rsidR="008B3A5E" w:rsidRPr="0067456F" w:rsidRDefault="008B3A5E" w:rsidP="00676844">
            <w:pPr>
              <w:pStyle w:val="ConsPlusNormal"/>
              <w:tabs>
                <w:tab w:val="left" w:pos="1057"/>
                <w:tab w:val="left" w:pos="1199"/>
              </w:tabs>
              <w:ind w:firstLine="0"/>
              <w:jc w:val="center"/>
              <w:rPr>
                <w:rFonts w:ascii="Times New Roman" w:hAnsi="Times New Roman" w:cs="Times New Roman"/>
              </w:rPr>
            </w:pPr>
          </w:p>
          <w:p w:rsidR="008B3A5E" w:rsidRPr="0067456F" w:rsidRDefault="008B3A5E" w:rsidP="00676844">
            <w:pPr>
              <w:pStyle w:val="ConsPlusNormal"/>
              <w:tabs>
                <w:tab w:val="left" w:pos="1057"/>
                <w:tab w:val="left" w:pos="1199"/>
              </w:tabs>
              <w:ind w:firstLine="0"/>
              <w:jc w:val="center"/>
              <w:rPr>
                <w:rFonts w:ascii="Times New Roman" w:hAnsi="Times New Roman" w:cs="Times New Roman"/>
              </w:rPr>
            </w:pPr>
            <w:r w:rsidRPr="0067456F">
              <w:rPr>
                <w:rFonts w:ascii="Times New Roman" w:hAnsi="Times New Roman" w:cs="Times New Roman"/>
              </w:rPr>
              <w:t>30</w:t>
            </w:r>
          </w:p>
          <w:p w:rsidR="008B3A5E" w:rsidRPr="0067456F" w:rsidRDefault="008B3A5E" w:rsidP="00676844">
            <w:pPr>
              <w:pStyle w:val="ConsPlusNormal"/>
              <w:tabs>
                <w:tab w:val="left" w:pos="1057"/>
                <w:tab w:val="left" w:pos="1199"/>
              </w:tabs>
              <w:ind w:firstLine="0"/>
              <w:jc w:val="center"/>
              <w:rPr>
                <w:rFonts w:ascii="Times New Roman" w:hAnsi="Times New Roman" w:cs="Times New Roman"/>
              </w:rPr>
            </w:pPr>
          </w:p>
          <w:p w:rsidR="008B3A5E" w:rsidRPr="0067456F" w:rsidRDefault="008B3A5E" w:rsidP="00676844">
            <w:pPr>
              <w:pStyle w:val="ConsPlusNormal"/>
              <w:tabs>
                <w:tab w:val="left" w:pos="1057"/>
                <w:tab w:val="left" w:pos="1199"/>
              </w:tabs>
              <w:ind w:firstLine="0"/>
              <w:jc w:val="center"/>
              <w:rPr>
                <w:rFonts w:ascii="Times New Roman" w:hAnsi="Times New Roman" w:cs="Times New Roman"/>
              </w:rPr>
            </w:pPr>
            <w:r w:rsidRPr="0067456F">
              <w:rPr>
                <w:rFonts w:ascii="Times New Roman" w:hAnsi="Times New Roman" w:cs="Times New Roman"/>
              </w:rPr>
              <w:t>33</w:t>
            </w:r>
          </w:p>
          <w:p w:rsidR="008B3A5E" w:rsidRPr="0067456F" w:rsidRDefault="008B3A5E" w:rsidP="00676844">
            <w:pPr>
              <w:pStyle w:val="ConsPlusNormal"/>
              <w:tabs>
                <w:tab w:val="left" w:pos="1057"/>
                <w:tab w:val="left" w:pos="1199"/>
              </w:tabs>
              <w:ind w:firstLine="0"/>
              <w:jc w:val="center"/>
              <w:rPr>
                <w:rFonts w:ascii="Times New Roman" w:hAnsi="Times New Roman" w:cs="Times New Roman"/>
              </w:rPr>
            </w:pPr>
            <w:r w:rsidRPr="0067456F">
              <w:rPr>
                <w:rFonts w:ascii="Times New Roman" w:hAnsi="Times New Roman" w:cs="Times New Roman"/>
              </w:rPr>
              <w:t>28</w:t>
            </w:r>
          </w:p>
        </w:tc>
      </w:tr>
      <w:tr w:rsidR="008B3A5E" w:rsidRPr="0067456F" w:rsidTr="00676844">
        <w:trPr>
          <w:trHeight w:val="191"/>
          <w:jc w:val="center"/>
        </w:trPr>
        <w:tc>
          <w:tcPr>
            <w:tcW w:w="6474" w:type="dxa"/>
            <w:gridSpan w:val="2"/>
          </w:tcPr>
          <w:p w:rsidR="008B3A5E" w:rsidRPr="0067456F" w:rsidRDefault="008B3A5E" w:rsidP="00676844">
            <w:pPr>
              <w:pStyle w:val="ConsPlusNormal"/>
              <w:jc w:val="center"/>
              <w:rPr>
                <w:rFonts w:ascii="Times New Roman" w:hAnsi="Times New Roman" w:cs="Times New Roman"/>
              </w:rPr>
            </w:pPr>
            <w:r w:rsidRPr="0067456F">
              <w:rPr>
                <w:rFonts w:ascii="Times New Roman" w:hAnsi="Times New Roman" w:cs="Times New Roman"/>
                <w:lang w:val="en-US"/>
              </w:rPr>
              <w:t>XII</w:t>
            </w:r>
            <w:r w:rsidRPr="0067456F">
              <w:rPr>
                <w:rFonts w:ascii="Times New Roman" w:hAnsi="Times New Roman" w:cs="Times New Roman"/>
              </w:rPr>
              <w:t>. Фермерские (крестьянские) хозяйства</w:t>
            </w:r>
          </w:p>
        </w:tc>
        <w:tc>
          <w:tcPr>
            <w:tcW w:w="2848" w:type="dxa"/>
            <w:vAlign w:val="bottom"/>
          </w:tcPr>
          <w:p w:rsidR="008B3A5E" w:rsidRPr="0067456F" w:rsidRDefault="008B3A5E" w:rsidP="00676844">
            <w:pPr>
              <w:pStyle w:val="ConsPlusNormal"/>
              <w:ind w:firstLine="0"/>
              <w:rPr>
                <w:rFonts w:ascii="Times New Roman" w:hAnsi="Times New Roman" w:cs="Times New Roman"/>
              </w:rPr>
            </w:pPr>
          </w:p>
        </w:tc>
      </w:tr>
      <w:tr w:rsidR="008B3A5E" w:rsidRPr="0067456F" w:rsidTr="00676844">
        <w:trPr>
          <w:trHeight w:val="230"/>
          <w:jc w:val="center"/>
        </w:trPr>
        <w:tc>
          <w:tcPr>
            <w:tcW w:w="2518" w:type="dxa"/>
          </w:tcPr>
          <w:p w:rsidR="008B3A5E" w:rsidRPr="0067456F" w:rsidRDefault="008B3A5E" w:rsidP="00676844">
            <w:pPr>
              <w:pStyle w:val="ConsPlusNormal"/>
              <w:widowControl/>
              <w:ind w:firstLine="0"/>
              <w:jc w:val="center"/>
              <w:rPr>
                <w:rFonts w:ascii="Times New Roman" w:hAnsi="Times New Roman" w:cs="Times New Roman"/>
              </w:rPr>
            </w:pPr>
          </w:p>
        </w:tc>
        <w:tc>
          <w:tcPr>
            <w:tcW w:w="3956" w:type="dxa"/>
          </w:tcPr>
          <w:p w:rsidR="008B3A5E" w:rsidRPr="0067456F" w:rsidRDefault="008B3A5E" w:rsidP="00676844">
            <w:pPr>
              <w:pStyle w:val="ConsPlusNormal"/>
              <w:ind w:firstLine="0"/>
              <w:rPr>
                <w:rFonts w:ascii="Times New Roman" w:hAnsi="Times New Roman" w:cs="Times New Roman"/>
              </w:rPr>
            </w:pPr>
            <w:r w:rsidRPr="0067456F">
              <w:rPr>
                <w:rFonts w:ascii="Times New Roman" w:hAnsi="Times New Roman" w:cs="Times New Roman"/>
              </w:rPr>
              <w:t>135. По производству молока</w:t>
            </w:r>
          </w:p>
          <w:p w:rsidR="008B3A5E" w:rsidRPr="0067456F" w:rsidRDefault="008B3A5E" w:rsidP="00676844">
            <w:pPr>
              <w:pStyle w:val="ConsPlusNormal"/>
              <w:ind w:firstLine="0"/>
              <w:rPr>
                <w:rFonts w:ascii="Times New Roman" w:hAnsi="Times New Roman" w:cs="Times New Roman"/>
              </w:rPr>
            </w:pPr>
            <w:r w:rsidRPr="0067456F">
              <w:rPr>
                <w:rFonts w:ascii="Times New Roman" w:hAnsi="Times New Roman" w:cs="Times New Roman"/>
              </w:rPr>
              <w:t xml:space="preserve">136. По доращиванию и откорму крупного рогатого скота   </w:t>
            </w:r>
          </w:p>
          <w:p w:rsidR="008B3A5E" w:rsidRPr="0067456F" w:rsidRDefault="008B3A5E" w:rsidP="00676844">
            <w:pPr>
              <w:pStyle w:val="ConsPlusNonformat"/>
              <w:jc w:val="both"/>
              <w:rPr>
                <w:rFonts w:ascii="Times New Roman" w:hAnsi="Times New Roman" w:cs="Times New Roman"/>
              </w:rPr>
            </w:pPr>
            <w:r w:rsidRPr="0067456F">
              <w:rPr>
                <w:rFonts w:ascii="Times New Roman" w:hAnsi="Times New Roman" w:cs="Times New Roman"/>
              </w:rPr>
              <w:t>137. По откорму свиней (с законченным производственным циклом)</w:t>
            </w:r>
          </w:p>
          <w:p w:rsidR="008B3A5E" w:rsidRPr="0067456F" w:rsidRDefault="008B3A5E" w:rsidP="00676844">
            <w:pPr>
              <w:pStyle w:val="ConsPlusNonformat"/>
              <w:jc w:val="both"/>
              <w:rPr>
                <w:rFonts w:ascii="Times New Roman" w:hAnsi="Times New Roman" w:cs="Times New Roman"/>
              </w:rPr>
            </w:pPr>
            <w:r w:rsidRPr="0067456F">
              <w:rPr>
                <w:rFonts w:ascii="Times New Roman" w:hAnsi="Times New Roman" w:cs="Times New Roman"/>
              </w:rPr>
              <w:t xml:space="preserve">138. Овцеводческие мясо-шерстно-молочного направлений   </w:t>
            </w:r>
          </w:p>
          <w:p w:rsidR="008B3A5E" w:rsidRPr="0067456F" w:rsidRDefault="008B3A5E" w:rsidP="00676844">
            <w:pPr>
              <w:pStyle w:val="ConsPlusNonformat"/>
              <w:jc w:val="both"/>
              <w:rPr>
                <w:rFonts w:ascii="Times New Roman" w:hAnsi="Times New Roman" w:cs="Times New Roman"/>
              </w:rPr>
            </w:pPr>
            <w:r w:rsidRPr="0067456F">
              <w:rPr>
                <w:rFonts w:ascii="Times New Roman" w:hAnsi="Times New Roman" w:cs="Times New Roman"/>
              </w:rPr>
              <w:t xml:space="preserve">139. Козоводческие молочного и пухового направлений     </w:t>
            </w:r>
          </w:p>
          <w:p w:rsidR="008B3A5E" w:rsidRPr="0067456F" w:rsidRDefault="008B3A5E" w:rsidP="00676844">
            <w:pPr>
              <w:pStyle w:val="ConsPlusNonformat"/>
              <w:jc w:val="both"/>
              <w:rPr>
                <w:rFonts w:ascii="Times New Roman" w:hAnsi="Times New Roman" w:cs="Times New Roman"/>
              </w:rPr>
            </w:pPr>
            <w:r w:rsidRPr="0067456F">
              <w:rPr>
                <w:rFonts w:ascii="Times New Roman" w:hAnsi="Times New Roman" w:cs="Times New Roman"/>
              </w:rPr>
              <w:t xml:space="preserve">140. Птицеводческие яичного направления                 </w:t>
            </w:r>
          </w:p>
          <w:p w:rsidR="008B3A5E" w:rsidRPr="0067456F" w:rsidRDefault="008B3A5E" w:rsidP="00676844">
            <w:pPr>
              <w:pStyle w:val="ConsPlusNonformat"/>
              <w:jc w:val="both"/>
              <w:rPr>
                <w:rFonts w:ascii="Times New Roman" w:hAnsi="Times New Roman" w:cs="Times New Roman"/>
              </w:rPr>
            </w:pPr>
            <w:r w:rsidRPr="0067456F">
              <w:rPr>
                <w:rFonts w:ascii="Times New Roman" w:hAnsi="Times New Roman" w:cs="Times New Roman"/>
              </w:rPr>
              <w:t xml:space="preserve">141. Птицеводческие мясного направления                                                                  </w:t>
            </w:r>
          </w:p>
        </w:tc>
        <w:tc>
          <w:tcPr>
            <w:tcW w:w="2848" w:type="dxa"/>
            <w:vAlign w:val="bottom"/>
          </w:tcPr>
          <w:p w:rsidR="008B3A5E" w:rsidRPr="0067456F" w:rsidRDefault="008B3A5E" w:rsidP="00676844">
            <w:pPr>
              <w:pStyle w:val="ConsPlusNormal"/>
              <w:ind w:firstLine="0"/>
              <w:jc w:val="center"/>
              <w:rPr>
                <w:rFonts w:ascii="Times New Roman" w:hAnsi="Times New Roman" w:cs="Times New Roman"/>
              </w:rPr>
            </w:pPr>
            <w:r w:rsidRPr="0067456F">
              <w:rPr>
                <w:rFonts w:ascii="Times New Roman" w:hAnsi="Times New Roman" w:cs="Times New Roman"/>
              </w:rPr>
              <w:t>40</w:t>
            </w:r>
          </w:p>
          <w:p w:rsidR="008B3A5E" w:rsidRPr="0067456F" w:rsidRDefault="008B3A5E" w:rsidP="00676844">
            <w:pPr>
              <w:pStyle w:val="ConsPlusNormal"/>
              <w:ind w:firstLine="0"/>
              <w:jc w:val="center"/>
              <w:rPr>
                <w:rFonts w:ascii="Times New Roman" w:hAnsi="Times New Roman" w:cs="Times New Roman"/>
              </w:rPr>
            </w:pPr>
          </w:p>
          <w:p w:rsidR="008B3A5E" w:rsidRPr="0067456F" w:rsidRDefault="008B3A5E" w:rsidP="00676844">
            <w:pPr>
              <w:pStyle w:val="ConsPlusNormal"/>
              <w:ind w:firstLine="0"/>
              <w:jc w:val="center"/>
              <w:rPr>
                <w:rFonts w:ascii="Times New Roman" w:hAnsi="Times New Roman" w:cs="Times New Roman"/>
              </w:rPr>
            </w:pPr>
            <w:r w:rsidRPr="0067456F">
              <w:rPr>
                <w:rFonts w:ascii="Times New Roman" w:hAnsi="Times New Roman" w:cs="Times New Roman"/>
              </w:rPr>
              <w:t>35</w:t>
            </w:r>
          </w:p>
          <w:p w:rsidR="008B3A5E" w:rsidRPr="0067456F" w:rsidRDefault="008B3A5E" w:rsidP="00676844">
            <w:pPr>
              <w:pStyle w:val="ConsPlusNormal"/>
              <w:ind w:firstLine="0"/>
              <w:jc w:val="center"/>
              <w:rPr>
                <w:rFonts w:ascii="Times New Roman" w:hAnsi="Times New Roman" w:cs="Times New Roman"/>
              </w:rPr>
            </w:pPr>
          </w:p>
          <w:p w:rsidR="008B3A5E" w:rsidRPr="0067456F" w:rsidRDefault="008B3A5E" w:rsidP="00676844">
            <w:pPr>
              <w:pStyle w:val="ConsPlusNormal"/>
              <w:ind w:firstLine="0"/>
              <w:jc w:val="center"/>
              <w:rPr>
                <w:rFonts w:ascii="Times New Roman" w:hAnsi="Times New Roman" w:cs="Times New Roman"/>
              </w:rPr>
            </w:pPr>
            <w:r w:rsidRPr="0067456F">
              <w:rPr>
                <w:rFonts w:ascii="Times New Roman" w:hAnsi="Times New Roman" w:cs="Times New Roman"/>
              </w:rPr>
              <w:t>35</w:t>
            </w:r>
          </w:p>
          <w:p w:rsidR="008B3A5E" w:rsidRPr="0067456F" w:rsidRDefault="008B3A5E" w:rsidP="00676844">
            <w:pPr>
              <w:pStyle w:val="ConsPlusNormal"/>
              <w:ind w:firstLine="0"/>
              <w:jc w:val="center"/>
              <w:rPr>
                <w:rFonts w:ascii="Times New Roman" w:hAnsi="Times New Roman" w:cs="Times New Roman"/>
              </w:rPr>
            </w:pPr>
          </w:p>
          <w:p w:rsidR="008B3A5E" w:rsidRPr="0067456F" w:rsidRDefault="008B3A5E" w:rsidP="00676844">
            <w:pPr>
              <w:pStyle w:val="ConsPlusNormal"/>
              <w:ind w:firstLine="0"/>
              <w:jc w:val="center"/>
              <w:rPr>
                <w:rFonts w:ascii="Times New Roman" w:hAnsi="Times New Roman" w:cs="Times New Roman"/>
              </w:rPr>
            </w:pPr>
            <w:r w:rsidRPr="0067456F">
              <w:rPr>
                <w:rFonts w:ascii="Times New Roman" w:hAnsi="Times New Roman" w:cs="Times New Roman"/>
              </w:rPr>
              <w:t>40</w:t>
            </w:r>
          </w:p>
          <w:p w:rsidR="008B3A5E" w:rsidRPr="0067456F" w:rsidRDefault="008B3A5E" w:rsidP="00676844">
            <w:pPr>
              <w:pStyle w:val="ConsPlusNormal"/>
              <w:ind w:firstLine="0"/>
              <w:jc w:val="center"/>
              <w:rPr>
                <w:rFonts w:ascii="Times New Roman" w:hAnsi="Times New Roman" w:cs="Times New Roman"/>
              </w:rPr>
            </w:pPr>
          </w:p>
          <w:p w:rsidR="008B3A5E" w:rsidRPr="0067456F" w:rsidRDefault="008B3A5E" w:rsidP="00676844">
            <w:pPr>
              <w:pStyle w:val="ConsPlusNormal"/>
              <w:ind w:firstLine="0"/>
              <w:jc w:val="center"/>
              <w:rPr>
                <w:rFonts w:ascii="Times New Roman" w:hAnsi="Times New Roman" w:cs="Times New Roman"/>
              </w:rPr>
            </w:pPr>
            <w:r w:rsidRPr="0067456F">
              <w:rPr>
                <w:rFonts w:ascii="Times New Roman" w:hAnsi="Times New Roman" w:cs="Times New Roman"/>
              </w:rPr>
              <w:t>54</w:t>
            </w:r>
          </w:p>
          <w:p w:rsidR="008B3A5E" w:rsidRPr="0067456F" w:rsidRDefault="008B3A5E" w:rsidP="00676844">
            <w:pPr>
              <w:pStyle w:val="ConsPlusNormal"/>
              <w:ind w:firstLine="0"/>
              <w:jc w:val="center"/>
              <w:rPr>
                <w:rFonts w:ascii="Times New Roman" w:hAnsi="Times New Roman" w:cs="Times New Roman"/>
              </w:rPr>
            </w:pPr>
            <w:r w:rsidRPr="0067456F">
              <w:rPr>
                <w:rFonts w:ascii="Times New Roman" w:hAnsi="Times New Roman" w:cs="Times New Roman"/>
              </w:rPr>
              <w:t>27</w:t>
            </w:r>
          </w:p>
          <w:p w:rsidR="008B3A5E" w:rsidRPr="0067456F" w:rsidRDefault="008B3A5E" w:rsidP="00676844">
            <w:pPr>
              <w:pStyle w:val="ConsPlusNormal"/>
              <w:ind w:firstLine="0"/>
              <w:jc w:val="center"/>
              <w:rPr>
                <w:rFonts w:ascii="Times New Roman" w:hAnsi="Times New Roman" w:cs="Times New Roman"/>
              </w:rPr>
            </w:pPr>
            <w:r w:rsidRPr="0067456F">
              <w:rPr>
                <w:rFonts w:ascii="Times New Roman" w:hAnsi="Times New Roman" w:cs="Times New Roman"/>
              </w:rPr>
              <w:t>25</w:t>
            </w:r>
          </w:p>
        </w:tc>
      </w:tr>
    </w:tbl>
    <w:p w:rsidR="008B3A5E" w:rsidRPr="0067456F" w:rsidRDefault="008B3A5E" w:rsidP="008B3A5E"/>
    <w:p w:rsidR="00261B4B" w:rsidRPr="0067456F" w:rsidRDefault="00261B4B" w:rsidP="00261B4B">
      <w:pPr>
        <w:pStyle w:val="ConsPlusNormal"/>
        <w:widowControl/>
        <w:ind w:firstLine="709"/>
        <w:jc w:val="both"/>
        <w:rPr>
          <w:rFonts w:ascii="Times New Roman" w:hAnsi="Times New Roman" w:cs="Times New Roman"/>
        </w:rPr>
      </w:pPr>
      <w:r w:rsidRPr="0067456F">
        <w:rPr>
          <w:rFonts w:ascii="Times New Roman" w:hAnsi="Times New Roman" w:cs="Times New Roman"/>
        </w:rPr>
        <w:t>Примечания:</w:t>
      </w:r>
    </w:p>
    <w:p w:rsidR="00261B4B" w:rsidRPr="0067456F" w:rsidRDefault="00261B4B" w:rsidP="00261B4B">
      <w:pPr>
        <w:pStyle w:val="ConsPlusNormal"/>
        <w:widowControl/>
        <w:ind w:firstLine="709"/>
        <w:jc w:val="both"/>
        <w:rPr>
          <w:rFonts w:ascii="Times New Roman" w:hAnsi="Times New Roman" w:cs="Times New Roman"/>
        </w:rPr>
      </w:pPr>
      <w:r w:rsidRPr="0067456F">
        <w:rPr>
          <w:rFonts w:ascii="Times New Roman" w:hAnsi="Times New Roman" w:cs="Times New Roman"/>
        </w:rPr>
        <w:t>1. Минимальную плотность застройки допускается уменьшать, но не более чем на 10% установленной настоящим приложением, при строительстве сельскохозяйственных предприятий на площадке с уклоном свыше 3%, просадочных грунтах и в сложных инженерно-геологических условиях.</w:t>
      </w:r>
    </w:p>
    <w:p w:rsidR="00261B4B" w:rsidRPr="0067456F" w:rsidRDefault="00261B4B" w:rsidP="00261B4B">
      <w:pPr>
        <w:pStyle w:val="ConsPlusNormal"/>
        <w:widowControl/>
        <w:ind w:firstLine="540"/>
        <w:jc w:val="both"/>
        <w:rPr>
          <w:rFonts w:ascii="Times New Roman" w:hAnsi="Times New Roman" w:cs="Times New Roman"/>
        </w:rPr>
      </w:pPr>
      <w:r w:rsidRPr="0067456F">
        <w:rPr>
          <w:rFonts w:ascii="Times New Roman" w:hAnsi="Times New Roman" w:cs="Times New Roman"/>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С1,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1/10 установленной настоящим приложением.</w:t>
      </w:r>
    </w:p>
    <w:p w:rsidR="00261B4B" w:rsidRPr="0067456F" w:rsidRDefault="00261B4B" w:rsidP="00261B4B">
      <w:pPr>
        <w:pStyle w:val="ConsPlusNormal"/>
        <w:widowControl/>
        <w:ind w:firstLine="709"/>
        <w:jc w:val="both"/>
        <w:rPr>
          <w:rFonts w:ascii="Times New Roman" w:hAnsi="Times New Roman" w:cs="Times New Roman"/>
        </w:rPr>
      </w:pPr>
      <w:r w:rsidRPr="0067456F">
        <w:rPr>
          <w:rFonts w:ascii="Times New Roman" w:hAnsi="Times New Roman" w:cs="Times New Roman"/>
        </w:rPr>
        <w:t>3.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261B4B" w:rsidRPr="0067456F" w:rsidRDefault="00261B4B" w:rsidP="00261B4B">
      <w:pPr>
        <w:pStyle w:val="ConsPlusNormal"/>
        <w:widowControl/>
        <w:ind w:firstLine="709"/>
        <w:jc w:val="both"/>
        <w:rPr>
          <w:rFonts w:ascii="Times New Roman" w:hAnsi="Times New Roman" w:cs="Times New Roman"/>
        </w:rPr>
      </w:pPr>
      <w:r w:rsidRPr="0067456F">
        <w:rPr>
          <w:rFonts w:ascii="Times New Roman" w:hAnsi="Times New Roman" w:cs="Times New Roman"/>
        </w:rPr>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261B4B" w:rsidRPr="0067456F" w:rsidRDefault="00261B4B" w:rsidP="00261B4B">
      <w:pPr>
        <w:pStyle w:val="ConsPlusNormal"/>
        <w:widowControl/>
        <w:ind w:firstLine="709"/>
        <w:jc w:val="both"/>
        <w:rPr>
          <w:rFonts w:ascii="Times New Roman" w:hAnsi="Times New Roman" w:cs="Times New Roman"/>
        </w:rPr>
      </w:pPr>
      <w:r w:rsidRPr="0067456F">
        <w:rPr>
          <w:rFonts w:ascii="Times New Roman" w:hAnsi="Times New Roman" w:cs="Times New Roman"/>
        </w:rPr>
        <w:t xml:space="preserve">4.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сельскохозяйственных машин и механизмов, открытые склады различного назначения, при условии, что </w:t>
      </w:r>
      <w:r w:rsidRPr="0067456F">
        <w:rPr>
          <w:rFonts w:ascii="Times New Roman" w:hAnsi="Times New Roman" w:cs="Times New Roman"/>
        </w:rPr>
        <w:lastRenderedPageBreak/>
        <w:t>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261B4B" w:rsidRPr="0067456F" w:rsidRDefault="00261B4B" w:rsidP="00261B4B">
      <w:pPr>
        <w:pStyle w:val="ConsPlusNormal"/>
        <w:widowControl/>
        <w:ind w:firstLine="709"/>
        <w:jc w:val="both"/>
        <w:rPr>
          <w:rFonts w:ascii="Times New Roman" w:hAnsi="Times New Roman" w:cs="Times New Roman"/>
        </w:rPr>
      </w:pPr>
      <w:r w:rsidRPr="0067456F">
        <w:rPr>
          <w:rFonts w:ascii="Times New Roman" w:hAnsi="Times New Roman" w:cs="Times New Roman"/>
        </w:rPr>
        <w:t>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w:t>
      </w:r>
    </w:p>
    <w:p w:rsidR="00261B4B" w:rsidRPr="0067456F" w:rsidRDefault="00261B4B" w:rsidP="00261B4B">
      <w:pPr>
        <w:pStyle w:val="ConsPlusNormal"/>
        <w:widowControl/>
        <w:ind w:firstLine="709"/>
        <w:jc w:val="both"/>
        <w:rPr>
          <w:rFonts w:ascii="Times New Roman" w:hAnsi="Times New Roman" w:cs="Times New Roman"/>
        </w:rPr>
      </w:pPr>
      <w:r w:rsidRPr="0067456F">
        <w:rPr>
          <w:rFonts w:ascii="Times New Roman" w:hAnsi="Times New Roman" w:cs="Times New Roman"/>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261B4B" w:rsidRPr="0067456F" w:rsidRDefault="00261B4B" w:rsidP="00261B4B">
      <w:pPr>
        <w:pStyle w:val="ConsPlusNormal"/>
        <w:widowControl/>
        <w:ind w:firstLine="709"/>
        <w:jc w:val="both"/>
        <w:rPr>
          <w:rFonts w:ascii="Times New Roman" w:hAnsi="Times New Roman" w:cs="Times New Roman"/>
        </w:rPr>
      </w:pPr>
      <w:r w:rsidRPr="0067456F">
        <w:rPr>
          <w:rFonts w:ascii="Times New Roman" w:hAnsi="Times New Roman" w:cs="Times New Roman"/>
        </w:rPr>
        <w:t>5. 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транспортных средств, принадлежащих гражданам, открытыми водоотводными и другими каналами, подпорными стенками, подземными сооружениями или частями их, над которыми могут быть размещены другие здания и сооружения.</w:t>
      </w:r>
    </w:p>
    <w:p w:rsidR="00261B4B" w:rsidRPr="0067456F" w:rsidRDefault="00261B4B" w:rsidP="00CF5B5C">
      <w:pPr>
        <w:pStyle w:val="2"/>
      </w:pPr>
      <w:bookmarkStart w:id="55" w:name="_Toc389132952"/>
      <w:bookmarkStart w:id="56" w:name="_Toc524461072"/>
      <w:bookmarkStart w:id="57" w:name="_Toc235501945"/>
      <w:bookmarkStart w:id="58" w:name="_Toc245968953"/>
      <w:bookmarkEnd w:id="48"/>
      <w:r w:rsidRPr="0067456F">
        <w:t>Нормативное расстояние от автомобильных дорог до садоводческих (дачных) объединений</w:t>
      </w:r>
      <w:bookmarkEnd w:id="55"/>
      <w:bookmarkEnd w:id="56"/>
    </w:p>
    <w:p w:rsidR="00261B4B" w:rsidRPr="0067456F" w:rsidRDefault="00261B4B" w:rsidP="00261B4B">
      <w:pPr>
        <w:pStyle w:val="a6"/>
      </w:pPr>
      <w:r w:rsidRPr="0067456F">
        <w:t>При установлении границ территории садоводческого (дачного) объединения должны предусматриваться мероприятия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w:t>
      </w:r>
    </w:p>
    <w:p w:rsidR="00261B4B" w:rsidRPr="0067456F" w:rsidRDefault="00261B4B" w:rsidP="00261B4B">
      <w:pPr>
        <w:pStyle w:val="a6"/>
      </w:pPr>
      <w:r w:rsidRPr="0067456F">
        <w:t>Территорию садоводческого (дачного) объединения необходимо отделять от железных дорог любых категорий и автодорог IV категории - не менее 25 м с размещением в ней лесополосы шириной не менее 10 м.</w:t>
      </w:r>
    </w:p>
    <w:p w:rsidR="00261B4B" w:rsidRPr="0067456F" w:rsidRDefault="00261B4B" w:rsidP="00CF5B5C">
      <w:pPr>
        <w:pStyle w:val="2"/>
      </w:pPr>
      <w:bookmarkStart w:id="59" w:name="_Toc389132953"/>
      <w:bookmarkStart w:id="60" w:name="_Toc524461073"/>
      <w:r w:rsidRPr="0067456F">
        <w:t>Нормативы расстояний между зданиями, строениями и сооружениями различных типов на территории индивидуального садового (дачного) земельного участка</w:t>
      </w:r>
      <w:bookmarkEnd w:id="59"/>
      <w:bookmarkEnd w:id="60"/>
      <w:r w:rsidRPr="0067456F">
        <w:t xml:space="preserve"> </w:t>
      </w:r>
    </w:p>
    <w:p w:rsidR="00261B4B" w:rsidRPr="0067456F" w:rsidRDefault="00261B4B" w:rsidP="00261B4B">
      <w:pPr>
        <w:pStyle w:val="a6"/>
      </w:pPr>
      <w:r w:rsidRPr="0067456F">
        <w:t>Жилое строение (или дом)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w:t>
      </w:r>
    </w:p>
    <w:p w:rsidR="00261B4B" w:rsidRPr="0067456F" w:rsidRDefault="00261B4B" w:rsidP="00261B4B">
      <w:pPr>
        <w:pStyle w:val="a6"/>
      </w:pPr>
      <w:r w:rsidRPr="0067456F">
        <w:t>Минимальные расстояния до границы соседнего участка по санитарно-бытовым условиям должны быть, м:</w:t>
      </w:r>
    </w:p>
    <w:p w:rsidR="00261B4B" w:rsidRPr="0067456F" w:rsidRDefault="00261B4B" w:rsidP="00261B4B">
      <w:pPr>
        <w:pStyle w:val="a6"/>
      </w:pPr>
      <w:r w:rsidRPr="0067456F">
        <w:t>от жилого строения (или дома) - 3;</w:t>
      </w:r>
    </w:p>
    <w:p w:rsidR="00261B4B" w:rsidRPr="0067456F" w:rsidRDefault="00261B4B" w:rsidP="00261B4B">
      <w:pPr>
        <w:pStyle w:val="a6"/>
      </w:pPr>
      <w:r w:rsidRPr="0067456F">
        <w:t>от постройки для содержания мелкого скота и птицы - 4;</w:t>
      </w:r>
    </w:p>
    <w:p w:rsidR="00261B4B" w:rsidRPr="0067456F" w:rsidRDefault="00261B4B" w:rsidP="00261B4B">
      <w:pPr>
        <w:pStyle w:val="a6"/>
      </w:pPr>
      <w:r w:rsidRPr="0067456F">
        <w:t>от других построек - 1;</w:t>
      </w:r>
    </w:p>
    <w:p w:rsidR="00261B4B" w:rsidRPr="0067456F" w:rsidRDefault="00261B4B" w:rsidP="00261B4B">
      <w:pPr>
        <w:pStyle w:val="a6"/>
      </w:pPr>
      <w:r w:rsidRPr="0067456F">
        <w:t>от стволов деревьев:</w:t>
      </w:r>
    </w:p>
    <w:p w:rsidR="00261B4B" w:rsidRPr="0067456F" w:rsidRDefault="00261B4B" w:rsidP="00261B4B">
      <w:pPr>
        <w:pStyle w:val="a6"/>
      </w:pPr>
      <w:r w:rsidRPr="0067456F">
        <w:t>высокорослых - 4;</w:t>
      </w:r>
    </w:p>
    <w:p w:rsidR="00261B4B" w:rsidRPr="0067456F" w:rsidRDefault="00261B4B" w:rsidP="00261B4B">
      <w:pPr>
        <w:pStyle w:val="a6"/>
      </w:pPr>
      <w:r w:rsidRPr="0067456F">
        <w:t>среднерослых - 2;</w:t>
      </w:r>
    </w:p>
    <w:p w:rsidR="00261B4B" w:rsidRPr="0067456F" w:rsidRDefault="00261B4B" w:rsidP="00261B4B">
      <w:pPr>
        <w:pStyle w:val="a6"/>
      </w:pPr>
      <w:r w:rsidRPr="0067456F">
        <w:t>от кустарника - 1.</w:t>
      </w:r>
    </w:p>
    <w:p w:rsidR="00261B4B" w:rsidRPr="0067456F" w:rsidRDefault="00261B4B" w:rsidP="00261B4B">
      <w:pPr>
        <w:pStyle w:val="a6"/>
      </w:pPr>
      <w:r w:rsidRPr="0067456F">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261B4B" w:rsidRPr="0067456F" w:rsidRDefault="00261B4B" w:rsidP="00261B4B">
      <w:pPr>
        <w:pStyle w:val="a6"/>
      </w:pPr>
      <w:r w:rsidRPr="0067456F">
        <w:t>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261B4B" w:rsidRPr="0067456F" w:rsidRDefault="00261B4B" w:rsidP="00261B4B">
      <w:pPr>
        <w:pStyle w:val="a6"/>
      </w:pPr>
      <w:r w:rsidRPr="0067456F">
        <w:t>Минимальные расстояния между постройками по санитарно-бытовым условиям должны быть:</w:t>
      </w:r>
    </w:p>
    <w:p w:rsidR="00261B4B" w:rsidRPr="0067456F" w:rsidRDefault="00261B4B" w:rsidP="00261B4B">
      <w:pPr>
        <w:pStyle w:val="a6"/>
      </w:pPr>
      <w:r w:rsidRPr="0067456F">
        <w:lastRenderedPageBreak/>
        <w:t>от жилого строения (или дома) и погреба до уборной и постройки для содержания мелкого скота и птицы – 12 м;</w:t>
      </w:r>
    </w:p>
    <w:p w:rsidR="00261B4B" w:rsidRPr="0067456F" w:rsidRDefault="00261B4B" w:rsidP="00261B4B">
      <w:pPr>
        <w:pStyle w:val="a6"/>
      </w:pPr>
      <w:r w:rsidRPr="0067456F">
        <w:t>до душа, бани (сауны) – 8 м;</w:t>
      </w:r>
    </w:p>
    <w:p w:rsidR="00261B4B" w:rsidRPr="0067456F" w:rsidRDefault="00261B4B" w:rsidP="00261B4B">
      <w:pPr>
        <w:pStyle w:val="a6"/>
      </w:pPr>
      <w:r w:rsidRPr="0067456F">
        <w:t>от шахтного колодца до уборной и компостного устройства в зависимости от направления движения грунтовых вод – 50 м (при соответствующем гидрогеологическом обосновании может быть увеличено).</w:t>
      </w:r>
    </w:p>
    <w:p w:rsidR="00261B4B" w:rsidRPr="0067456F" w:rsidRDefault="00261B4B" w:rsidP="00261B4B">
      <w:pPr>
        <w:pStyle w:val="a6"/>
      </w:pPr>
      <w:r w:rsidRPr="0067456F">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261B4B" w:rsidRPr="0067456F" w:rsidRDefault="00261B4B" w:rsidP="00261B4B">
      <w:pPr>
        <w:pStyle w:val="a6"/>
      </w:pPr>
      <w:r w:rsidRPr="0067456F">
        <w:t>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7 м от входа в дом.</w:t>
      </w:r>
    </w:p>
    <w:p w:rsidR="00261B4B" w:rsidRPr="0067456F" w:rsidRDefault="00261B4B" w:rsidP="00261B4B">
      <w:pPr>
        <w:pStyle w:val="a6"/>
      </w:pPr>
      <w:r w:rsidRPr="0067456F">
        <w:t>В этих случаях расстояние до границы с соседним участком измеряется отдельно от каждого объекта блокировки.</w:t>
      </w:r>
    </w:p>
    <w:p w:rsidR="00261B4B" w:rsidRPr="0067456F" w:rsidRDefault="00261B4B" w:rsidP="00261B4B">
      <w:pPr>
        <w:pStyle w:val="a6"/>
      </w:pPr>
      <w:r w:rsidRPr="0067456F">
        <w:t>Стоянки для автомобилей могут быть отдельно стоящими, встроенными или пристроенными к садовому дому и хозяйственным постройкам.</w:t>
      </w:r>
    </w:p>
    <w:p w:rsidR="00261B4B" w:rsidRPr="0067456F" w:rsidRDefault="00261B4B" w:rsidP="00CF5B5C">
      <w:pPr>
        <w:pStyle w:val="2"/>
      </w:pPr>
      <w:bookmarkStart w:id="61" w:name="_Toc389132954"/>
      <w:bookmarkStart w:id="62" w:name="_Toc524461074"/>
      <w:r w:rsidRPr="0067456F">
        <w:t>Нормативное расстояние от застройки на территории садоводческих (дачных) объединений до лесных массивов.</w:t>
      </w:r>
      <w:bookmarkEnd w:id="61"/>
      <w:bookmarkEnd w:id="62"/>
    </w:p>
    <w:p w:rsidR="00261B4B" w:rsidRPr="0067456F" w:rsidRDefault="00261B4B" w:rsidP="00261B4B">
      <w:pPr>
        <w:pStyle w:val="a6"/>
        <w:rPr>
          <w:b/>
        </w:rPr>
      </w:pPr>
      <w:r w:rsidRPr="0067456F">
        <w:t>Расстояние от застройки на территории садоводческих (дачных) объединений до лесных массивов должно быть не менее 15 м.</w:t>
      </w:r>
    </w:p>
    <w:p w:rsidR="00261B4B" w:rsidRPr="0067456F" w:rsidRDefault="00261B4B" w:rsidP="00CF5B5C">
      <w:pPr>
        <w:pStyle w:val="2"/>
      </w:pPr>
      <w:bookmarkStart w:id="63" w:name="_Toc389132955"/>
      <w:bookmarkStart w:id="64" w:name="_Toc524461075"/>
      <w:r w:rsidRPr="0067456F">
        <w:t>Нормативные размеры и состав площадок общего пользования на территориях садоводческих дачных объединений.</w:t>
      </w:r>
      <w:bookmarkEnd w:id="63"/>
      <w:bookmarkEnd w:id="64"/>
    </w:p>
    <w:p w:rsidR="00261B4B" w:rsidRPr="0067456F" w:rsidRDefault="00261B4B" w:rsidP="00261B4B">
      <w:pPr>
        <w:pStyle w:val="a6"/>
      </w:pPr>
      <w:r w:rsidRPr="0067456F">
        <w:t>Земельный участок, предоставленный садоводческому, дачному объединению, состоит из земель общего пользования и земель индивидуальных участков.</w:t>
      </w:r>
    </w:p>
    <w:p w:rsidR="00261B4B" w:rsidRPr="0067456F" w:rsidRDefault="00261B4B" w:rsidP="00261B4B">
      <w:pPr>
        <w:pStyle w:val="a6"/>
      </w:pPr>
      <w:r w:rsidRPr="0067456F">
        <w:t>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w:t>
      </w:r>
    </w:p>
    <w:p w:rsidR="00261B4B" w:rsidRPr="0067456F" w:rsidRDefault="00261B4B" w:rsidP="00261B4B">
      <w:pPr>
        <w:pStyle w:val="a6"/>
      </w:pPr>
      <w:r w:rsidRPr="0067456F">
        <w:t>Минимально необходимый состав зданий, сооружений и размеры площадок общего пользования приведены ниже (</w:t>
      </w:r>
      <w:r w:rsidR="002F344E">
        <w:fldChar w:fldCharType="begin"/>
      </w:r>
      <w:r w:rsidR="002F344E">
        <w:instrText xml:space="preserve"> REF _Ref364441595 \h  \* MERGEFORMAT </w:instrText>
      </w:r>
      <w:r w:rsidR="002F344E">
        <w:fldChar w:fldCharType="separate"/>
      </w:r>
      <w:r w:rsidR="0067456F" w:rsidRPr="0067456F">
        <w:t xml:space="preserve">Таблица </w:t>
      </w:r>
      <w:r w:rsidR="0067456F">
        <w:rPr>
          <w:noProof/>
        </w:rPr>
        <w:t>14</w:t>
      </w:r>
      <w:r w:rsidR="002F344E">
        <w:fldChar w:fldCharType="end"/>
      </w:r>
      <w:r w:rsidRPr="0067456F">
        <w:t>).</w:t>
      </w:r>
    </w:p>
    <w:p w:rsidR="00261B4B" w:rsidRPr="0067456F" w:rsidRDefault="00261B4B" w:rsidP="00261B4B">
      <w:pPr>
        <w:pStyle w:val="af1"/>
        <w:keepNext/>
        <w:jc w:val="right"/>
      </w:pPr>
      <w:bookmarkStart w:id="65" w:name="_Ref364441595"/>
      <w:r w:rsidRPr="0067456F">
        <w:t xml:space="preserve">Таблица </w:t>
      </w:r>
      <w:fldSimple w:instr=" SEQ Таблица \* ARABIC ">
        <w:r w:rsidR="0067456F">
          <w:rPr>
            <w:noProof/>
          </w:rPr>
          <w:t>14</w:t>
        </w:r>
      </w:fldSimple>
      <w:bookmarkEnd w:id="65"/>
    </w:p>
    <w:p w:rsidR="00261B4B" w:rsidRPr="0067456F" w:rsidRDefault="00261B4B" w:rsidP="00261B4B">
      <w:pPr>
        <w:pStyle w:val="af3"/>
      </w:pPr>
      <w:r w:rsidRPr="0067456F">
        <w:t>Минимально необходимый состав зданий, сооружений и размеры площадок общего 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2090"/>
        <w:gridCol w:w="2090"/>
        <w:gridCol w:w="2090"/>
      </w:tblGrid>
      <w:tr w:rsidR="00261B4B" w:rsidRPr="0067456F" w:rsidTr="0071699B">
        <w:trPr>
          <w:tblHeader/>
          <w:jc w:val="center"/>
        </w:trPr>
        <w:tc>
          <w:tcPr>
            <w:tcW w:w="2089" w:type="dxa"/>
            <w:shd w:val="clear" w:color="auto" w:fill="auto"/>
          </w:tcPr>
          <w:p w:rsidR="00261B4B" w:rsidRPr="0067456F" w:rsidRDefault="00261B4B" w:rsidP="0071699B">
            <w:pPr>
              <w:widowControl w:val="0"/>
              <w:autoSpaceDE w:val="0"/>
              <w:autoSpaceDN w:val="0"/>
              <w:adjustRightInd w:val="0"/>
              <w:rPr>
                <w:b/>
                <w:sz w:val="20"/>
                <w:szCs w:val="20"/>
              </w:rPr>
            </w:pPr>
            <w:r w:rsidRPr="0067456F">
              <w:rPr>
                <w:b/>
                <w:sz w:val="20"/>
                <w:szCs w:val="20"/>
              </w:rPr>
              <w:t xml:space="preserve">Объекты     </w:t>
            </w:r>
          </w:p>
        </w:tc>
        <w:tc>
          <w:tcPr>
            <w:tcW w:w="6270" w:type="dxa"/>
            <w:gridSpan w:val="3"/>
            <w:shd w:val="clear" w:color="auto" w:fill="auto"/>
          </w:tcPr>
          <w:p w:rsidR="00261B4B" w:rsidRPr="0067456F" w:rsidRDefault="00261B4B" w:rsidP="0071699B">
            <w:pPr>
              <w:widowControl w:val="0"/>
              <w:autoSpaceDE w:val="0"/>
              <w:autoSpaceDN w:val="0"/>
              <w:adjustRightInd w:val="0"/>
              <w:rPr>
                <w:b/>
                <w:sz w:val="20"/>
                <w:szCs w:val="20"/>
              </w:rPr>
            </w:pPr>
            <w:r w:rsidRPr="0067456F">
              <w:rPr>
                <w:b/>
                <w:sz w:val="20"/>
                <w:szCs w:val="20"/>
              </w:rPr>
              <w:t>Удельные размеры земельных участков, м2 на 1 садовый  участок, на территории садоводческих, дачных объединений с числом участков</w:t>
            </w:r>
          </w:p>
        </w:tc>
      </w:tr>
      <w:tr w:rsidR="00261B4B" w:rsidRPr="0067456F" w:rsidTr="0071699B">
        <w:trPr>
          <w:jc w:val="center"/>
        </w:trPr>
        <w:tc>
          <w:tcPr>
            <w:tcW w:w="2089" w:type="dxa"/>
            <w:shd w:val="clear" w:color="auto" w:fill="auto"/>
          </w:tcPr>
          <w:p w:rsidR="00261B4B" w:rsidRPr="0067456F" w:rsidRDefault="00261B4B" w:rsidP="0071699B">
            <w:pPr>
              <w:widowControl w:val="0"/>
              <w:autoSpaceDE w:val="0"/>
              <w:autoSpaceDN w:val="0"/>
              <w:adjustRightInd w:val="0"/>
              <w:rPr>
                <w:sz w:val="20"/>
                <w:szCs w:val="20"/>
              </w:rPr>
            </w:pPr>
          </w:p>
        </w:tc>
        <w:tc>
          <w:tcPr>
            <w:tcW w:w="2090" w:type="dxa"/>
            <w:shd w:val="clear" w:color="auto" w:fill="auto"/>
          </w:tcPr>
          <w:p w:rsidR="00261B4B" w:rsidRPr="0067456F" w:rsidRDefault="00261B4B" w:rsidP="0071699B">
            <w:pPr>
              <w:widowControl w:val="0"/>
              <w:autoSpaceDE w:val="0"/>
              <w:autoSpaceDN w:val="0"/>
              <w:adjustRightInd w:val="0"/>
              <w:rPr>
                <w:sz w:val="20"/>
                <w:szCs w:val="20"/>
              </w:rPr>
            </w:pPr>
            <w:r w:rsidRPr="0067456F">
              <w:rPr>
                <w:sz w:val="20"/>
                <w:szCs w:val="20"/>
              </w:rPr>
              <w:t>до 100 (малые)</w:t>
            </w:r>
          </w:p>
        </w:tc>
        <w:tc>
          <w:tcPr>
            <w:tcW w:w="2090" w:type="dxa"/>
            <w:shd w:val="clear" w:color="auto" w:fill="auto"/>
          </w:tcPr>
          <w:p w:rsidR="00261B4B" w:rsidRPr="0067456F" w:rsidRDefault="00261B4B" w:rsidP="0071699B">
            <w:pPr>
              <w:widowControl w:val="0"/>
              <w:autoSpaceDE w:val="0"/>
              <w:autoSpaceDN w:val="0"/>
              <w:adjustRightInd w:val="0"/>
              <w:rPr>
                <w:sz w:val="20"/>
                <w:szCs w:val="20"/>
              </w:rPr>
            </w:pPr>
            <w:r w:rsidRPr="0067456F">
              <w:rPr>
                <w:sz w:val="20"/>
                <w:szCs w:val="20"/>
              </w:rPr>
              <w:t xml:space="preserve">101 - 300  (средние)   </w:t>
            </w:r>
          </w:p>
        </w:tc>
        <w:tc>
          <w:tcPr>
            <w:tcW w:w="2090" w:type="dxa"/>
            <w:shd w:val="clear" w:color="auto" w:fill="auto"/>
          </w:tcPr>
          <w:p w:rsidR="00261B4B" w:rsidRPr="0067456F" w:rsidRDefault="00261B4B" w:rsidP="0071699B">
            <w:pPr>
              <w:widowControl w:val="0"/>
              <w:autoSpaceDE w:val="0"/>
              <w:autoSpaceDN w:val="0"/>
              <w:adjustRightInd w:val="0"/>
              <w:rPr>
                <w:sz w:val="20"/>
                <w:szCs w:val="20"/>
              </w:rPr>
            </w:pPr>
            <w:r w:rsidRPr="0067456F">
              <w:rPr>
                <w:sz w:val="20"/>
                <w:szCs w:val="20"/>
              </w:rPr>
              <w:t xml:space="preserve">301 и более </w:t>
            </w:r>
          </w:p>
          <w:p w:rsidR="00261B4B" w:rsidRPr="0067456F" w:rsidRDefault="00261B4B" w:rsidP="0071699B">
            <w:pPr>
              <w:widowControl w:val="0"/>
              <w:autoSpaceDE w:val="0"/>
              <w:autoSpaceDN w:val="0"/>
              <w:adjustRightInd w:val="0"/>
              <w:rPr>
                <w:sz w:val="20"/>
                <w:szCs w:val="20"/>
              </w:rPr>
            </w:pPr>
            <w:r w:rsidRPr="0067456F">
              <w:rPr>
                <w:sz w:val="20"/>
                <w:szCs w:val="20"/>
              </w:rPr>
              <w:t xml:space="preserve">(крупные)   </w:t>
            </w:r>
          </w:p>
        </w:tc>
      </w:tr>
      <w:tr w:rsidR="00261B4B" w:rsidRPr="0067456F" w:rsidTr="0071699B">
        <w:trPr>
          <w:jc w:val="center"/>
        </w:trPr>
        <w:tc>
          <w:tcPr>
            <w:tcW w:w="2089" w:type="dxa"/>
            <w:shd w:val="clear" w:color="auto" w:fill="auto"/>
          </w:tcPr>
          <w:p w:rsidR="00261B4B" w:rsidRPr="0067456F" w:rsidRDefault="00261B4B" w:rsidP="0071699B">
            <w:pPr>
              <w:widowControl w:val="0"/>
              <w:autoSpaceDE w:val="0"/>
              <w:autoSpaceDN w:val="0"/>
              <w:adjustRightInd w:val="0"/>
              <w:rPr>
                <w:sz w:val="20"/>
                <w:szCs w:val="20"/>
              </w:rPr>
            </w:pPr>
            <w:r w:rsidRPr="0067456F">
              <w:rPr>
                <w:sz w:val="20"/>
                <w:szCs w:val="20"/>
              </w:rPr>
              <w:t>Сторожка с правлением объединения</w:t>
            </w:r>
          </w:p>
        </w:tc>
        <w:tc>
          <w:tcPr>
            <w:tcW w:w="2090" w:type="dxa"/>
            <w:shd w:val="clear" w:color="auto" w:fill="auto"/>
          </w:tcPr>
          <w:p w:rsidR="00261B4B" w:rsidRPr="0067456F" w:rsidRDefault="00261B4B" w:rsidP="0071699B">
            <w:pPr>
              <w:widowControl w:val="0"/>
              <w:autoSpaceDE w:val="0"/>
              <w:autoSpaceDN w:val="0"/>
              <w:adjustRightInd w:val="0"/>
              <w:rPr>
                <w:sz w:val="20"/>
                <w:szCs w:val="20"/>
              </w:rPr>
            </w:pPr>
            <w:r w:rsidRPr="0067456F">
              <w:rPr>
                <w:sz w:val="20"/>
                <w:szCs w:val="20"/>
              </w:rPr>
              <w:t>1 – 0,7</w:t>
            </w:r>
          </w:p>
        </w:tc>
        <w:tc>
          <w:tcPr>
            <w:tcW w:w="2090" w:type="dxa"/>
            <w:shd w:val="clear" w:color="auto" w:fill="auto"/>
          </w:tcPr>
          <w:p w:rsidR="00261B4B" w:rsidRPr="0067456F" w:rsidRDefault="00261B4B" w:rsidP="0071699B">
            <w:pPr>
              <w:widowControl w:val="0"/>
              <w:autoSpaceDE w:val="0"/>
              <w:autoSpaceDN w:val="0"/>
              <w:adjustRightInd w:val="0"/>
              <w:rPr>
                <w:sz w:val="20"/>
                <w:szCs w:val="20"/>
              </w:rPr>
            </w:pPr>
            <w:r w:rsidRPr="0067456F">
              <w:rPr>
                <w:sz w:val="20"/>
                <w:szCs w:val="20"/>
              </w:rPr>
              <w:t>0,7 – 0,5</w:t>
            </w:r>
          </w:p>
        </w:tc>
        <w:tc>
          <w:tcPr>
            <w:tcW w:w="2090" w:type="dxa"/>
            <w:shd w:val="clear" w:color="auto" w:fill="auto"/>
          </w:tcPr>
          <w:p w:rsidR="00261B4B" w:rsidRPr="0067456F" w:rsidRDefault="00261B4B" w:rsidP="0071699B">
            <w:pPr>
              <w:widowControl w:val="0"/>
              <w:autoSpaceDE w:val="0"/>
              <w:autoSpaceDN w:val="0"/>
              <w:adjustRightInd w:val="0"/>
              <w:rPr>
                <w:sz w:val="20"/>
                <w:szCs w:val="20"/>
              </w:rPr>
            </w:pPr>
            <w:r w:rsidRPr="0067456F">
              <w:rPr>
                <w:sz w:val="20"/>
                <w:szCs w:val="20"/>
              </w:rPr>
              <w:t>0,4 – 0,4</w:t>
            </w:r>
          </w:p>
        </w:tc>
      </w:tr>
      <w:tr w:rsidR="00261B4B" w:rsidRPr="0067456F" w:rsidTr="0071699B">
        <w:trPr>
          <w:jc w:val="center"/>
        </w:trPr>
        <w:tc>
          <w:tcPr>
            <w:tcW w:w="2089" w:type="dxa"/>
            <w:shd w:val="clear" w:color="auto" w:fill="auto"/>
          </w:tcPr>
          <w:p w:rsidR="00261B4B" w:rsidRPr="0067456F" w:rsidRDefault="00261B4B" w:rsidP="0071699B">
            <w:pPr>
              <w:widowControl w:val="0"/>
              <w:autoSpaceDE w:val="0"/>
              <w:autoSpaceDN w:val="0"/>
              <w:adjustRightInd w:val="0"/>
              <w:rPr>
                <w:sz w:val="20"/>
                <w:szCs w:val="20"/>
              </w:rPr>
            </w:pPr>
            <w:r w:rsidRPr="0067456F">
              <w:rPr>
                <w:sz w:val="20"/>
                <w:szCs w:val="20"/>
              </w:rPr>
              <w:t>Магазин смешанной торговли</w:t>
            </w:r>
          </w:p>
        </w:tc>
        <w:tc>
          <w:tcPr>
            <w:tcW w:w="2090" w:type="dxa"/>
            <w:shd w:val="clear" w:color="auto" w:fill="auto"/>
          </w:tcPr>
          <w:p w:rsidR="00261B4B" w:rsidRPr="0067456F" w:rsidRDefault="00261B4B" w:rsidP="0071699B">
            <w:pPr>
              <w:widowControl w:val="0"/>
              <w:autoSpaceDE w:val="0"/>
              <w:autoSpaceDN w:val="0"/>
              <w:adjustRightInd w:val="0"/>
              <w:rPr>
                <w:sz w:val="20"/>
                <w:szCs w:val="20"/>
              </w:rPr>
            </w:pPr>
            <w:r w:rsidRPr="0067456F">
              <w:rPr>
                <w:sz w:val="20"/>
                <w:szCs w:val="20"/>
              </w:rPr>
              <w:t>2 – 0,5</w:t>
            </w:r>
          </w:p>
        </w:tc>
        <w:tc>
          <w:tcPr>
            <w:tcW w:w="2090" w:type="dxa"/>
            <w:shd w:val="clear" w:color="auto" w:fill="auto"/>
          </w:tcPr>
          <w:p w:rsidR="00261B4B" w:rsidRPr="0067456F" w:rsidRDefault="00261B4B" w:rsidP="0071699B">
            <w:pPr>
              <w:widowControl w:val="0"/>
              <w:autoSpaceDE w:val="0"/>
              <w:autoSpaceDN w:val="0"/>
              <w:adjustRightInd w:val="0"/>
              <w:rPr>
                <w:sz w:val="20"/>
                <w:szCs w:val="20"/>
              </w:rPr>
            </w:pPr>
            <w:r w:rsidRPr="0067456F">
              <w:rPr>
                <w:sz w:val="20"/>
                <w:szCs w:val="20"/>
              </w:rPr>
              <w:t>0,5 – 0,2</w:t>
            </w:r>
          </w:p>
        </w:tc>
        <w:tc>
          <w:tcPr>
            <w:tcW w:w="2090" w:type="dxa"/>
            <w:shd w:val="clear" w:color="auto" w:fill="auto"/>
          </w:tcPr>
          <w:p w:rsidR="00261B4B" w:rsidRPr="0067456F" w:rsidRDefault="00261B4B" w:rsidP="0071699B">
            <w:pPr>
              <w:widowControl w:val="0"/>
              <w:autoSpaceDE w:val="0"/>
              <w:autoSpaceDN w:val="0"/>
              <w:adjustRightInd w:val="0"/>
              <w:rPr>
                <w:sz w:val="20"/>
                <w:szCs w:val="20"/>
              </w:rPr>
            </w:pPr>
            <w:r w:rsidRPr="0067456F">
              <w:rPr>
                <w:sz w:val="20"/>
                <w:szCs w:val="20"/>
              </w:rPr>
              <w:t>0,2 и менее</w:t>
            </w:r>
          </w:p>
        </w:tc>
      </w:tr>
      <w:tr w:rsidR="00261B4B" w:rsidRPr="0067456F" w:rsidTr="0071699B">
        <w:trPr>
          <w:jc w:val="center"/>
        </w:trPr>
        <w:tc>
          <w:tcPr>
            <w:tcW w:w="2089" w:type="dxa"/>
            <w:shd w:val="clear" w:color="auto" w:fill="auto"/>
          </w:tcPr>
          <w:p w:rsidR="00261B4B" w:rsidRPr="0067456F" w:rsidRDefault="00261B4B" w:rsidP="0071699B">
            <w:pPr>
              <w:widowControl w:val="0"/>
              <w:autoSpaceDE w:val="0"/>
              <w:autoSpaceDN w:val="0"/>
              <w:adjustRightInd w:val="0"/>
              <w:rPr>
                <w:sz w:val="20"/>
                <w:szCs w:val="20"/>
              </w:rPr>
            </w:pPr>
            <w:r w:rsidRPr="0067456F">
              <w:rPr>
                <w:sz w:val="20"/>
                <w:szCs w:val="20"/>
              </w:rPr>
              <w:t>Здания и сооружения для хранения средств пожаротушения</w:t>
            </w:r>
          </w:p>
        </w:tc>
        <w:tc>
          <w:tcPr>
            <w:tcW w:w="2090" w:type="dxa"/>
            <w:shd w:val="clear" w:color="auto" w:fill="auto"/>
          </w:tcPr>
          <w:p w:rsidR="00261B4B" w:rsidRPr="0067456F" w:rsidRDefault="00261B4B" w:rsidP="0071699B">
            <w:pPr>
              <w:widowControl w:val="0"/>
              <w:autoSpaceDE w:val="0"/>
              <w:autoSpaceDN w:val="0"/>
              <w:adjustRightInd w:val="0"/>
              <w:rPr>
                <w:sz w:val="20"/>
                <w:szCs w:val="20"/>
              </w:rPr>
            </w:pPr>
            <w:r w:rsidRPr="0067456F">
              <w:rPr>
                <w:sz w:val="20"/>
                <w:szCs w:val="20"/>
              </w:rPr>
              <w:t>0,5</w:t>
            </w:r>
          </w:p>
        </w:tc>
        <w:tc>
          <w:tcPr>
            <w:tcW w:w="2090" w:type="dxa"/>
            <w:shd w:val="clear" w:color="auto" w:fill="auto"/>
          </w:tcPr>
          <w:p w:rsidR="00261B4B" w:rsidRPr="0067456F" w:rsidRDefault="00261B4B" w:rsidP="0071699B">
            <w:pPr>
              <w:widowControl w:val="0"/>
              <w:autoSpaceDE w:val="0"/>
              <w:autoSpaceDN w:val="0"/>
              <w:adjustRightInd w:val="0"/>
              <w:rPr>
                <w:sz w:val="20"/>
                <w:szCs w:val="20"/>
              </w:rPr>
            </w:pPr>
            <w:r w:rsidRPr="0067456F">
              <w:rPr>
                <w:sz w:val="20"/>
                <w:szCs w:val="20"/>
              </w:rPr>
              <w:t>0,4</w:t>
            </w:r>
          </w:p>
        </w:tc>
        <w:tc>
          <w:tcPr>
            <w:tcW w:w="2090" w:type="dxa"/>
            <w:shd w:val="clear" w:color="auto" w:fill="auto"/>
          </w:tcPr>
          <w:p w:rsidR="00261B4B" w:rsidRPr="0067456F" w:rsidRDefault="00261B4B" w:rsidP="0071699B">
            <w:pPr>
              <w:widowControl w:val="0"/>
              <w:autoSpaceDE w:val="0"/>
              <w:autoSpaceDN w:val="0"/>
              <w:adjustRightInd w:val="0"/>
              <w:rPr>
                <w:sz w:val="20"/>
                <w:szCs w:val="20"/>
              </w:rPr>
            </w:pPr>
            <w:r w:rsidRPr="0067456F">
              <w:rPr>
                <w:sz w:val="20"/>
                <w:szCs w:val="20"/>
              </w:rPr>
              <w:t>0,35</w:t>
            </w:r>
          </w:p>
        </w:tc>
      </w:tr>
      <w:tr w:rsidR="00261B4B" w:rsidRPr="0067456F" w:rsidTr="0071699B">
        <w:trPr>
          <w:jc w:val="center"/>
        </w:trPr>
        <w:tc>
          <w:tcPr>
            <w:tcW w:w="2089" w:type="dxa"/>
            <w:shd w:val="clear" w:color="auto" w:fill="auto"/>
          </w:tcPr>
          <w:p w:rsidR="00261B4B" w:rsidRPr="0067456F" w:rsidRDefault="00261B4B" w:rsidP="0071699B">
            <w:pPr>
              <w:widowControl w:val="0"/>
              <w:autoSpaceDE w:val="0"/>
              <w:autoSpaceDN w:val="0"/>
              <w:adjustRightInd w:val="0"/>
              <w:rPr>
                <w:sz w:val="20"/>
                <w:szCs w:val="20"/>
              </w:rPr>
            </w:pPr>
            <w:r w:rsidRPr="0067456F">
              <w:rPr>
                <w:sz w:val="20"/>
                <w:szCs w:val="20"/>
              </w:rPr>
              <w:t>Площадки для мусоросборников</w:t>
            </w:r>
          </w:p>
        </w:tc>
        <w:tc>
          <w:tcPr>
            <w:tcW w:w="2090" w:type="dxa"/>
            <w:shd w:val="clear" w:color="auto" w:fill="auto"/>
          </w:tcPr>
          <w:p w:rsidR="00261B4B" w:rsidRPr="0067456F" w:rsidRDefault="00261B4B" w:rsidP="0071699B">
            <w:pPr>
              <w:widowControl w:val="0"/>
              <w:autoSpaceDE w:val="0"/>
              <w:autoSpaceDN w:val="0"/>
              <w:adjustRightInd w:val="0"/>
              <w:rPr>
                <w:sz w:val="20"/>
                <w:szCs w:val="20"/>
              </w:rPr>
            </w:pPr>
            <w:r w:rsidRPr="0067456F">
              <w:rPr>
                <w:sz w:val="20"/>
                <w:szCs w:val="20"/>
              </w:rPr>
              <w:t>0,1</w:t>
            </w:r>
          </w:p>
        </w:tc>
        <w:tc>
          <w:tcPr>
            <w:tcW w:w="2090" w:type="dxa"/>
            <w:shd w:val="clear" w:color="auto" w:fill="auto"/>
          </w:tcPr>
          <w:p w:rsidR="00261B4B" w:rsidRPr="0067456F" w:rsidRDefault="00261B4B" w:rsidP="0071699B">
            <w:pPr>
              <w:widowControl w:val="0"/>
              <w:autoSpaceDE w:val="0"/>
              <w:autoSpaceDN w:val="0"/>
              <w:adjustRightInd w:val="0"/>
              <w:rPr>
                <w:sz w:val="20"/>
                <w:szCs w:val="20"/>
              </w:rPr>
            </w:pPr>
            <w:r w:rsidRPr="0067456F">
              <w:rPr>
                <w:sz w:val="20"/>
                <w:szCs w:val="20"/>
              </w:rPr>
              <w:t>0,1</w:t>
            </w:r>
          </w:p>
        </w:tc>
        <w:tc>
          <w:tcPr>
            <w:tcW w:w="2090" w:type="dxa"/>
            <w:shd w:val="clear" w:color="auto" w:fill="auto"/>
          </w:tcPr>
          <w:p w:rsidR="00261B4B" w:rsidRPr="0067456F" w:rsidRDefault="00261B4B" w:rsidP="0071699B">
            <w:pPr>
              <w:widowControl w:val="0"/>
              <w:autoSpaceDE w:val="0"/>
              <w:autoSpaceDN w:val="0"/>
              <w:adjustRightInd w:val="0"/>
              <w:rPr>
                <w:sz w:val="20"/>
                <w:szCs w:val="20"/>
              </w:rPr>
            </w:pPr>
            <w:r w:rsidRPr="0067456F">
              <w:rPr>
                <w:sz w:val="20"/>
                <w:szCs w:val="20"/>
              </w:rPr>
              <w:t>0,1</w:t>
            </w:r>
          </w:p>
        </w:tc>
      </w:tr>
      <w:tr w:rsidR="00261B4B" w:rsidRPr="0067456F" w:rsidTr="0071699B">
        <w:trPr>
          <w:jc w:val="center"/>
        </w:trPr>
        <w:tc>
          <w:tcPr>
            <w:tcW w:w="2089" w:type="dxa"/>
            <w:shd w:val="clear" w:color="auto" w:fill="auto"/>
          </w:tcPr>
          <w:p w:rsidR="00261B4B" w:rsidRPr="0067456F" w:rsidRDefault="00261B4B" w:rsidP="0071699B">
            <w:pPr>
              <w:widowControl w:val="0"/>
              <w:autoSpaceDE w:val="0"/>
              <w:autoSpaceDN w:val="0"/>
              <w:adjustRightInd w:val="0"/>
              <w:rPr>
                <w:sz w:val="20"/>
                <w:szCs w:val="20"/>
              </w:rPr>
            </w:pPr>
            <w:r w:rsidRPr="0067456F">
              <w:rPr>
                <w:sz w:val="20"/>
                <w:szCs w:val="20"/>
              </w:rPr>
              <w:t>Площадка для стоянки автомобилей при въезде на территорию садоводческого объединения</w:t>
            </w:r>
          </w:p>
        </w:tc>
        <w:tc>
          <w:tcPr>
            <w:tcW w:w="2090" w:type="dxa"/>
            <w:shd w:val="clear" w:color="auto" w:fill="auto"/>
          </w:tcPr>
          <w:p w:rsidR="00261B4B" w:rsidRPr="0067456F" w:rsidRDefault="00261B4B" w:rsidP="0071699B">
            <w:pPr>
              <w:widowControl w:val="0"/>
              <w:autoSpaceDE w:val="0"/>
              <w:autoSpaceDN w:val="0"/>
              <w:adjustRightInd w:val="0"/>
              <w:rPr>
                <w:sz w:val="20"/>
                <w:szCs w:val="20"/>
              </w:rPr>
            </w:pPr>
            <w:r w:rsidRPr="0067456F">
              <w:rPr>
                <w:sz w:val="20"/>
                <w:szCs w:val="20"/>
              </w:rPr>
              <w:t>0,9</w:t>
            </w:r>
          </w:p>
        </w:tc>
        <w:tc>
          <w:tcPr>
            <w:tcW w:w="2090" w:type="dxa"/>
            <w:shd w:val="clear" w:color="auto" w:fill="auto"/>
          </w:tcPr>
          <w:p w:rsidR="00261B4B" w:rsidRPr="0067456F" w:rsidRDefault="00261B4B" w:rsidP="0071699B">
            <w:pPr>
              <w:widowControl w:val="0"/>
              <w:autoSpaceDE w:val="0"/>
              <w:autoSpaceDN w:val="0"/>
              <w:adjustRightInd w:val="0"/>
              <w:rPr>
                <w:sz w:val="20"/>
                <w:szCs w:val="20"/>
              </w:rPr>
            </w:pPr>
            <w:r w:rsidRPr="0067456F">
              <w:rPr>
                <w:sz w:val="20"/>
                <w:szCs w:val="20"/>
              </w:rPr>
              <w:t>0,9 – 0,4</w:t>
            </w:r>
          </w:p>
        </w:tc>
        <w:tc>
          <w:tcPr>
            <w:tcW w:w="2090" w:type="dxa"/>
            <w:shd w:val="clear" w:color="auto" w:fill="auto"/>
          </w:tcPr>
          <w:p w:rsidR="00261B4B" w:rsidRPr="0067456F" w:rsidRDefault="00261B4B" w:rsidP="0071699B">
            <w:pPr>
              <w:widowControl w:val="0"/>
              <w:autoSpaceDE w:val="0"/>
              <w:autoSpaceDN w:val="0"/>
              <w:adjustRightInd w:val="0"/>
              <w:rPr>
                <w:sz w:val="20"/>
                <w:szCs w:val="20"/>
              </w:rPr>
            </w:pPr>
            <w:r w:rsidRPr="0067456F">
              <w:rPr>
                <w:sz w:val="20"/>
                <w:szCs w:val="20"/>
              </w:rPr>
              <w:t>0,4 и менее</w:t>
            </w:r>
          </w:p>
        </w:tc>
      </w:tr>
      <w:tr w:rsidR="00261B4B" w:rsidRPr="0067456F" w:rsidTr="0071699B">
        <w:trPr>
          <w:jc w:val="center"/>
        </w:trPr>
        <w:tc>
          <w:tcPr>
            <w:tcW w:w="8359" w:type="dxa"/>
            <w:gridSpan w:val="4"/>
            <w:shd w:val="clear" w:color="auto" w:fill="auto"/>
          </w:tcPr>
          <w:p w:rsidR="00261B4B" w:rsidRPr="0067456F" w:rsidRDefault="00261B4B" w:rsidP="0071699B">
            <w:pPr>
              <w:widowControl w:val="0"/>
              <w:autoSpaceDE w:val="0"/>
              <w:autoSpaceDN w:val="0"/>
              <w:adjustRightInd w:val="0"/>
              <w:rPr>
                <w:sz w:val="20"/>
                <w:szCs w:val="20"/>
              </w:rPr>
            </w:pPr>
            <w:r w:rsidRPr="0067456F">
              <w:rPr>
                <w:sz w:val="20"/>
                <w:szCs w:val="20"/>
              </w:rPr>
              <w:lastRenderedPageBreak/>
              <w:t xml:space="preserve">Примечания. 1. Состав и площадь  необходимых  инженерных  сооружений, размеры их земельных участков, охранная зона определяются по техническим условиям эксплуатирующих организаций. </w:t>
            </w:r>
          </w:p>
          <w:p w:rsidR="00261B4B" w:rsidRPr="0067456F" w:rsidRDefault="00261B4B" w:rsidP="0071699B">
            <w:pPr>
              <w:widowControl w:val="0"/>
              <w:autoSpaceDE w:val="0"/>
              <w:autoSpaceDN w:val="0"/>
              <w:adjustRightInd w:val="0"/>
              <w:rPr>
                <w:sz w:val="22"/>
                <w:szCs w:val="22"/>
              </w:rPr>
            </w:pPr>
            <w:r w:rsidRPr="0067456F">
              <w:rPr>
                <w:sz w:val="20"/>
                <w:szCs w:val="20"/>
              </w:rPr>
              <w:t>2. Типы  и  размеры   зданий  и  сооружений  для   хранения   средств пожаротушения  определяются  по  согласованию с органами  Государственной противопожарной службы. Помещение для  хранения  переносной  мотопомпы  и противопожарного   инвентаря   должно   иметь   площадь   не  менее 10 м2 и несгораемые стены.</w:t>
            </w:r>
            <w:r w:rsidRPr="0067456F">
              <w:rPr>
                <w:sz w:val="22"/>
                <w:szCs w:val="22"/>
              </w:rPr>
              <w:t xml:space="preserve">                                        </w:t>
            </w:r>
          </w:p>
        </w:tc>
      </w:tr>
    </w:tbl>
    <w:p w:rsidR="00261B4B" w:rsidRPr="0067456F" w:rsidRDefault="00261B4B" w:rsidP="00CF5B5C">
      <w:pPr>
        <w:pStyle w:val="2"/>
      </w:pPr>
      <w:bookmarkStart w:id="66" w:name="_Toc389132956"/>
      <w:bookmarkStart w:id="67" w:name="_Toc524461076"/>
      <w:r w:rsidRPr="0067456F">
        <w:t>Нормативное расстояние от площадки мусоросборников до границ садовых участков</w:t>
      </w:r>
      <w:bookmarkEnd w:id="66"/>
      <w:bookmarkEnd w:id="67"/>
    </w:p>
    <w:p w:rsidR="00261B4B" w:rsidRPr="0067456F" w:rsidRDefault="00261B4B" w:rsidP="00261B4B">
      <w:pPr>
        <w:pStyle w:val="a6"/>
      </w:pPr>
      <w:r w:rsidRPr="0067456F">
        <w:t>На территории садоводческих (дачных) объединений и за ее пределами запрещается организовывать свалки отходов. Бытовые отходы, как правило, должны утилизироваться на садовых, дачных участках. Для не утилизируемых отходов (стекло, металл, полиэтилен и др.) на территории общего пользования должны быть предусмотрены площадки для установки контейнеров. Площадки должны быть ограждены с трех сторон глухим ограждением высотой не менее 1,5 м, иметь твердое покрытие и размещаться на расстоянии не менее 20 и не более 500 м от границ участков.</w:t>
      </w:r>
    </w:p>
    <w:p w:rsidR="00261B4B" w:rsidRPr="0067456F" w:rsidRDefault="00261B4B" w:rsidP="00CF5B5C">
      <w:pPr>
        <w:pStyle w:val="2"/>
      </w:pPr>
      <w:bookmarkStart w:id="68" w:name="_Toc389132957"/>
      <w:bookmarkStart w:id="69" w:name="_Toc524461077"/>
      <w:r w:rsidRPr="0067456F">
        <w:t>Нормативная ширина улиц и проездов в красных линиях на территории садоводческих (дачных) объединений</w:t>
      </w:r>
      <w:bookmarkEnd w:id="68"/>
      <w:bookmarkEnd w:id="69"/>
    </w:p>
    <w:p w:rsidR="00261B4B" w:rsidRPr="0067456F" w:rsidRDefault="00261B4B" w:rsidP="00261B4B">
      <w:pPr>
        <w:pStyle w:val="a6"/>
      </w:pPr>
      <w:r w:rsidRPr="0067456F">
        <w:t>На территории садоводческого (дачного) объединения ширина улиц и проездов в красных линиях должна быть:</w:t>
      </w:r>
    </w:p>
    <w:p w:rsidR="00261B4B" w:rsidRPr="0067456F" w:rsidRDefault="00261B4B" w:rsidP="00261B4B">
      <w:pPr>
        <w:pStyle w:val="a6"/>
      </w:pPr>
      <w:r w:rsidRPr="0067456F">
        <w:t>для улиц - не менее 15 м;</w:t>
      </w:r>
    </w:p>
    <w:p w:rsidR="00261B4B" w:rsidRPr="0067456F" w:rsidRDefault="00261B4B" w:rsidP="00261B4B">
      <w:pPr>
        <w:pStyle w:val="a6"/>
      </w:pPr>
      <w:r w:rsidRPr="0067456F">
        <w:t>для проездов - не менее 9 м.</w:t>
      </w:r>
    </w:p>
    <w:p w:rsidR="00261B4B" w:rsidRPr="0067456F" w:rsidRDefault="00261B4B" w:rsidP="00261B4B">
      <w:pPr>
        <w:pStyle w:val="a6"/>
      </w:pPr>
      <w:r w:rsidRPr="0067456F">
        <w:t>Минимальный радиус закругления края проезжей части - 6,0 м.</w:t>
      </w:r>
    </w:p>
    <w:p w:rsidR="00261B4B" w:rsidRPr="0067456F" w:rsidRDefault="00261B4B" w:rsidP="00261B4B">
      <w:pPr>
        <w:pStyle w:val="a6"/>
      </w:pPr>
      <w:r w:rsidRPr="0067456F">
        <w:t>Ширина проезжей части улиц и проездов принимается:</w:t>
      </w:r>
    </w:p>
    <w:p w:rsidR="00261B4B" w:rsidRPr="0067456F" w:rsidRDefault="00261B4B" w:rsidP="00261B4B">
      <w:pPr>
        <w:pStyle w:val="a6"/>
      </w:pPr>
      <w:r w:rsidRPr="0067456F">
        <w:t>для улиц - не менее 7,0 м;</w:t>
      </w:r>
    </w:p>
    <w:p w:rsidR="00261B4B" w:rsidRPr="0067456F" w:rsidRDefault="00261B4B" w:rsidP="00261B4B">
      <w:pPr>
        <w:pStyle w:val="a6"/>
      </w:pPr>
      <w:r w:rsidRPr="0067456F">
        <w:t>для проездов - не менее 3,5 м.</w:t>
      </w:r>
    </w:p>
    <w:p w:rsidR="00261B4B" w:rsidRPr="0067456F" w:rsidRDefault="00261B4B" w:rsidP="00261B4B">
      <w:pPr>
        <w:pStyle w:val="a6"/>
      </w:pPr>
      <w:r w:rsidRPr="0067456F">
        <w:t>На проездах следует предусматривать разъездные площадки длиной не менее 15 м и шириной не менее 7 м, включая ширину проезжей части. Расстояние между разъездными площадками, а также между разъездными площадками и перекрестками должно быть не более 200 м.</w:t>
      </w:r>
    </w:p>
    <w:p w:rsidR="00261B4B" w:rsidRPr="0067456F" w:rsidRDefault="00261B4B" w:rsidP="00261B4B">
      <w:pPr>
        <w:pStyle w:val="a6"/>
      </w:pPr>
      <w:r w:rsidRPr="0067456F">
        <w:t>Максимальная протяженность тупикового проезда не должна превышать 150 м.</w:t>
      </w:r>
    </w:p>
    <w:p w:rsidR="00261B4B" w:rsidRPr="0067456F" w:rsidRDefault="00261B4B" w:rsidP="00261B4B">
      <w:pPr>
        <w:pStyle w:val="a6"/>
      </w:pPr>
      <w:r w:rsidRPr="0067456F">
        <w:t>Тупиковые проезды обеспечиваются разворотными площадками размером не менее 12 x 12 м. Использование разворотной площадки для стоянки автомобилей не допускается.</w:t>
      </w:r>
    </w:p>
    <w:p w:rsidR="007A5A8C" w:rsidRPr="0067456F" w:rsidRDefault="007A5A8C" w:rsidP="00CF5B5C">
      <w:pPr>
        <w:pStyle w:val="11"/>
      </w:pPr>
      <w:bookmarkStart w:id="70" w:name="_Toc389132892"/>
      <w:bookmarkStart w:id="71" w:name="_Toc524461078"/>
      <w:bookmarkEnd w:id="57"/>
      <w:bookmarkEnd w:id="58"/>
      <w:r w:rsidRPr="0067456F">
        <w:t>Нормативы обеспеченности в границах поселения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bookmarkEnd w:id="70"/>
      <w:bookmarkEnd w:id="71"/>
      <w:r w:rsidRPr="0067456F">
        <w:t xml:space="preserve"> </w:t>
      </w:r>
    </w:p>
    <w:p w:rsidR="007A5A8C" w:rsidRPr="0067456F" w:rsidRDefault="007A5A8C" w:rsidP="00CF5B5C">
      <w:pPr>
        <w:pStyle w:val="2"/>
      </w:pPr>
      <w:bookmarkStart w:id="72" w:name="_Toc389132894"/>
      <w:bookmarkStart w:id="73" w:name="_Toc524461079"/>
      <w:r w:rsidRPr="0067456F">
        <w:t>Нормативы обеспеченности объектами рекреационного назначения (суммарная площадь озелененных территорий общего пользования):</w:t>
      </w:r>
      <w:bookmarkEnd w:id="72"/>
      <w:bookmarkEnd w:id="73"/>
    </w:p>
    <w:p w:rsidR="007A5A8C" w:rsidRPr="0067456F" w:rsidRDefault="007A5A8C" w:rsidP="003F7045">
      <w:pPr>
        <w:pStyle w:val="a6"/>
      </w:pPr>
      <w:r w:rsidRPr="0067456F">
        <w:t>Нормативы обеспеченности озелененными территориями общего пользования даны в соответствии с</w:t>
      </w:r>
      <w:r w:rsidR="00D81396" w:rsidRPr="0067456F">
        <w:t xml:space="preserve"> СП 42.13330.2016 «</w:t>
      </w:r>
      <w:hyperlink r:id="rId21"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00D81396" w:rsidRPr="0067456F">
          <w:t>СНиП 2.07.01-89*</w:t>
        </w:r>
      </w:hyperlink>
      <w:r w:rsidR="00D81396" w:rsidRPr="0067456F">
        <w:t xml:space="preserve"> Градостроительство. Планировка и застройка городских и сельских поселений».</w:t>
      </w:r>
    </w:p>
    <w:p w:rsidR="007A5A8C" w:rsidRPr="0067456F" w:rsidRDefault="007A5A8C" w:rsidP="003F7045">
      <w:pPr>
        <w:pStyle w:val="a6"/>
      </w:pPr>
      <w:r w:rsidRPr="0067456F">
        <w:t xml:space="preserve">Нормативы обеспеченности объектами рекреационного назначения (суммарная площадь озелененных территорий общего пользования)  - парков, садов, скверов, и др. для </w:t>
      </w:r>
      <w:r w:rsidRPr="0067456F">
        <w:lastRenderedPageBreak/>
        <w:t xml:space="preserve">населённых пунктов муниципальных образований необходимо принимать в зависимости от природных зон в соответствии с </w:t>
      </w:r>
      <w:r w:rsidR="002F344E">
        <w:fldChar w:fldCharType="begin"/>
      </w:r>
      <w:r w:rsidR="002F344E">
        <w:instrText xml:space="preserve"> REF _Ref388450311 \h  \* MERGEFORMAT </w:instrText>
      </w:r>
      <w:r w:rsidR="002F344E">
        <w:fldChar w:fldCharType="separate"/>
      </w:r>
      <w:r w:rsidR="0067456F" w:rsidRPr="0067456F">
        <w:t xml:space="preserve">Таблица </w:t>
      </w:r>
      <w:r w:rsidR="0067456F">
        <w:rPr>
          <w:noProof/>
        </w:rPr>
        <w:t>15</w:t>
      </w:r>
      <w:r w:rsidR="002F344E">
        <w:fldChar w:fldCharType="end"/>
      </w:r>
    </w:p>
    <w:p w:rsidR="007A5A8C" w:rsidRPr="0067456F" w:rsidRDefault="007A5A8C" w:rsidP="007A5A8C">
      <w:pPr>
        <w:pStyle w:val="af1"/>
        <w:jc w:val="right"/>
        <w:rPr>
          <w:sz w:val="24"/>
          <w:szCs w:val="24"/>
        </w:rPr>
      </w:pPr>
      <w:bookmarkStart w:id="74" w:name="_Ref388450311"/>
      <w:r w:rsidRPr="0067456F">
        <w:t xml:space="preserve">Таблица </w:t>
      </w:r>
      <w:fldSimple w:instr=" SEQ Таблица \* ARABIC ">
        <w:r w:rsidR="0067456F">
          <w:rPr>
            <w:noProof/>
          </w:rPr>
          <w:t>15</w:t>
        </w:r>
      </w:fldSimple>
      <w:bookmarkEnd w:id="74"/>
    </w:p>
    <w:p w:rsidR="007A5A8C" w:rsidRPr="0067456F" w:rsidRDefault="007A5A8C" w:rsidP="007A5A8C">
      <w:pPr>
        <w:pStyle w:val="af3"/>
      </w:pPr>
      <w:r w:rsidRPr="0067456F">
        <w:t>Нормативы обеспеченности объектами рекреационного назначения (суммарная площадь озелененных территорий общего пользования)</w:t>
      </w:r>
    </w:p>
    <w:tbl>
      <w:tblPr>
        <w:tblW w:w="9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1510"/>
        <w:gridCol w:w="2232"/>
        <w:gridCol w:w="4696"/>
      </w:tblGrid>
      <w:tr w:rsidR="007A5A8C" w:rsidRPr="0067456F" w:rsidTr="00625A2C">
        <w:trPr>
          <w:trHeight w:val="479"/>
          <w:tblHeader/>
          <w:jc w:val="center"/>
        </w:trPr>
        <w:tc>
          <w:tcPr>
            <w:tcW w:w="1400" w:type="dxa"/>
            <w:vAlign w:val="center"/>
          </w:tcPr>
          <w:p w:rsidR="007A5A8C" w:rsidRPr="0067456F" w:rsidRDefault="007A5A8C" w:rsidP="00625A2C">
            <w:pPr>
              <w:jc w:val="center"/>
              <w:rPr>
                <w:b/>
                <w:sz w:val="20"/>
                <w:szCs w:val="20"/>
              </w:rPr>
            </w:pPr>
            <w:r w:rsidRPr="0067456F">
              <w:rPr>
                <w:b/>
                <w:sz w:val="20"/>
                <w:szCs w:val="20"/>
              </w:rPr>
              <w:t>Природная зона</w:t>
            </w:r>
          </w:p>
        </w:tc>
        <w:tc>
          <w:tcPr>
            <w:tcW w:w="1510" w:type="dxa"/>
            <w:vAlign w:val="center"/>
          </w:tcPr>
          <w:p w:rsidR="007A5A8C" w:rsidRPr="0067456F" w:rsidRDefault="007A5A8C" w:rsidP="00625A2C">
            <w:pPr>
              <w:jc w:val="center"/>
              <w:rPr>
                <w:b/>
                <w:sz w:val="20"/>
                <w:szCs w:val="20"/>
              </w:rPr>
            </w:pPr>
            <w:r w:rsidRPr="0067456F">
              <w:rPr>
                <w:b/>
                <w:sz w:val="20"/>
                <w:szCs w:val="20"/>
              </w:rPr>
              <w:t>Коэффициент</w:t>
            </w:r>
          </w:p>
        </w:tc>
        <w:tc>
          <w:tcPr>
            <w:tcW w:w="2232" w:type="dxa"/>
            <w:vAlign w:val="center"/>
          </w:tcPr>
          <w:p w:rsidR="007A5A8C" w:rsidRPr="0067456F" w:rsidRDefault="007A5A8C" w:rsidP="00625A2C">
            <w:pPr>
              <w:jc w:val="center"/>
              <w:rPr>
                <w:b/>
                <w:sz w:val="20"/>
                <w:szCs w:val="20"/>
              </w:rPr>
            </w:pPr>
            <w:r w:rsidRPr="0067456F">
              <w:rPr>
                <w:b/>
                <w:sz w:val="20"/>
                <w:szCs w:val="20"/>
              </w:rPr>
              <w:t>Суммарная площадь озелененных территорий общего пользования (м2/чел)</w:t>
            </w:r>
          </w:p>
        </w:tc>
        <w:tc>
          <w:tcPr>
            <w:tcW w:w="4696" w:type="dxa"/>
            <w:vAlign w:val="center"/>
          </w:tcPr>
          <w:p w:rsidR="007A5A8C" w:rsidRPr="0067456F" w:rsidRDefault="007A5A8C" w:rsidP="00625A2C">
            <w:pPr>
              <w:jc w:val="center"/>
              <w:rPr>
                <w:b/>
                <w:sz w:val="20"/>
                <w:szCs w:val="20"/>
              </w:rPr>
            </w:pPr>
            <w:r w:rsidRPr="0067456F">
              <w:rPr>
                <w:b/>
                <w:sz w:val="20"/>
                <w:szCs w:val="20"/>
              </w:rPr>
              <w:t>Пояснение</w:t>
            </w:r>
          </w:p>
        </w:tc>
      </w:tr>
      <w:tr w:rsidR="0078636D" w:rsidRPr="0067456F" w:rsidTr="002C3F97">
        <w:trPr>
          <w:trHeight w:val="20"/>
          <w:jc w:val="center"/>
        </w:trPr>
        <w:tc>
          <w:tcPr>
            <w:tcW w:w="1400" w:type="dxa"/>
            <w:vAlign w:val="center"/>
          </w:tcPr>
          <w:p w:rsidR="0078636D" w:rsidRPr="0067456F" w:rsidRDefault="0078636D" w:rsidP="002C3F97">
            <w:pPr>
              <w:rPr>
                <w:sz w:val="20"/>
                <w:szCs w:val="20"/>
              </w:rPr>
            </w:pPr>
            <w:r w:rsidRPr="0067456F">
              <w:rPr>
                <w:sz w:val="20"/>
                <w:szCs w:val="20"/>
              </w:rPr>
              <w:t>Лесостепь</w:t>
            </w:r>
          </w:p>
        </w:tc>
        <w:tc>
          <w:tcPr>
            <w:tcW w:w="1510" w:type="dxa"/>
          </w:tcPr>
          <w:p w:rsidR="0078636D" w:rsidRPr="0067456F" w:rsidRDefault="0078636D" w:rsidP="002C3F97">
            <w:pPr>
              <w:rPr>
                <w:sz w:val="20"/>
                <w:szCs w:val="20"/>
              </w:rPr>
            </w:pPr>
            <w:r w:rsidRPr="0067456F">
              <w:rPr>
                <w:sz w:val="20"/>
                <w:szCs w:val="20"/>
              </w:rPr>
              <w:t>1,2</w:t>
            </w:r>
          </w:p>
        </w:tc>
        <w:tc>
          <w:tcPr>
            <w:tcW w:w="2232" w:type="dxa"/>
          </w:tcPr>
          <w:p w:rsidR="0078636D" w:rsidRPr="0067456F" w:rsidRDefault="0078636D" w:rsidP="002C3F97">
            <w:pPr>
              <w:rPr>
                <w:sz w:val="20"/>
                <w:szCs w:val="20"/>
              </w:rPr>
            </w:pPr>
            <w:r w:rsidRPr="0067456F">
              <w:rPr>
                <w:sz w:val="20"/>
                <w:szCs w:val="20"/>
              </w:rPr>
              <w:t xml:space="preserve">14,4 </w:t>
            </w:r>
          </w:p>
        </w:tc>
        <w:tc>
          <w:tcPr>
            <w:tcW w:w="4696" w:type="dxa"/>
          </w:tcPr>
          <w:p w:rsidR="0078636D" w:rsidRPr="0067456F" w:rsidRDefault="0078636D" w:rsidP="002C3F97">
            <w:pPr>
              <w:rPr>
                <w:sz w:val="20"/>
                <w:szCs w:val="20"/>
              </w:rPr>
            </w:pPr>
            <w:r w:rsidRPr="0067456F">
              <w:rPr>
                <w:sz w:val="20"/>
                <w:szCs w:val="20"/>
              </w:rPr>
              <w:t>Площадь озелененных территорий общего пользования в поселениях допускается увеличивать для лесостепи на 20 %.</w:t>
            </w:r>
          </w:p>
        </w:tc>
      </w:tr>
    </w:tbl>
    <w:p w:rsidR="007A5A8C" w:rsidRPr="0067456F" w:rsidRDefault="007A5A8C" w:rsidP="003F7045">
      <w:pPr>
        <w:pStyle w:val="a6"/>
      </w:pPr>
      <w:r w:rsidRPr="0067456F">
        <w:t>Примечание. Дифференциация поселений по природным зонам представлена в Таблице 1</w:t>
      </w:r>
      <w:r w:rsidR="00645A7A" w:rsidRPr="0067456F">
        <w:t>6</w:t>
      </w:r>
      <w:r w:rsidRPr="0067456F">
        <w:t xml:space="preserve"> «Дифференциация поселений по частным признакам» Тома 1 настоящих нормативов и графическим приложениям к Тому 1 и в графических приложениях к Тому 1 «Региональные нормативы градостроительного проектирования Красноярского края».</w:t>
      </w:r>
    </w:p>
    <w:p w:rsidR="007A5A8C" w:rsidRPr="0067456F" w:rsidRDefault="007A5A8C" w:rsidP="00CF5B5C">
      <w:pPr>
        <w:pStyle w:val="2"/>
      </w:pPr>
      <w:bookmarkStart w:id="75" w:name="_Toc389132895"/>
      <w:bookmarkStart w:id="76" w:name="_Toc524461080"/>
      <w:r w:rsidRPr="0067456F">
        <w:t>Нормативы площади территорий для размещения объектов рекреационного назначения (в гектарах) следует принимать не менее, га:</w:t>
      </w:r>
      <w:bookmarkEnd w:id="75"/>
      <w:bookmarkEnd w:id="76"/>
    </w:p>
    <w:p w:rsidR="007A5A8C" w:rsidRPr="0067456F" w:rsidRDefault="007A5A8C" w:rsidP="003F7045">
      <w:pPr>
        <w:pStyle w:val="a6"/>
      </w:pPr>
      <w:r w:rsidRPr="0067456F">
        <w:t>На территории Красноярского края 82% сельских поселений и 51% городских поселений имеют численность населения от 500 до 5000 человек. Норма озеленения в м2/человека для населённых пунктов данных поселений может обеспечиваться небольшими размерами рекреационных объектов.</w:t>
      </w:r>
    </w:p>
    <w:p w:rsidR="007A5A8C" w:rsidRPr="0067456F" w:rsidRDefault="007A5A8C" w:rsidP="003F7045">
      <w:pPr>
        <w:pStyle w:val="a6"/>
      </w:pPr>
      <w:r w:rsidRPr="0067456F">
        <w:t>Минимальные нормативные показатели площадей территорий для организации новых объектов рекреационного назначения (в гектарах) следует принимать не менее, га: парков – 10, садов - 1, скверов - 0,5.</w:t>
      </w:r>
    </w:p>
    <w:p w:rsidR="007A5A8C" w:rsidRPr="0067456F" w:rsidRDefault="007A5A8C" w:rsidP="00CF5B5C">
      <w:pPr>
        <w:pStyle w:val="2"/>
      </w:pPr>
      <w:bookmarkStart w:id="77" w:name="_Toc389132896"/>
      <w:bookmarkStart w:id="78" w:name="_Toc524461081"/>
      <w:r w:rsidRPr="0067456F">
        <w:t>Площадь озелененных территорий в общем балансе территории парков и садов:</w:t>
      </w:r>
      <w:bookmarkEnd w:id="77"/>
      <w:bookmarkEnd w:id="78"/>
    </w:p>
    <w:p w:rsidR="007A5A8C" w:rsidRPr="0067456F" w:rsidRDefault="007A5A8C" w:rsidP="003F7045">
      <w:pPr>
        <w:pStyle w:val="a6"/>
      </w:pPr>
      <w:r w:rsidRPr="0067456F">
        <w:t>В общем балансе территории парков и садов площадь озелененных территорий следует принимать не менее 70 %.</w:t>
      </w:r>
    </w:p>
    <w:p w:rsidR="007A5A8C" w:rsidRPr="0067456F" w:rsidRDefault="007A5A8C" w:rsidP="00CF5B5C">
      <w:pPr>
        <w:pStyle w:val="2"/>
      </w:pPr>
      <w:bookmarkStart w:id="79" w:name="_Toc389132898"/>
      <w:bookmarkStart w:id="80" w:name="_Toc524461082"/>
      <w:r w:rsidRPr="0067456F">
        <w:t>Минимальные  расчетные  показатели  площадей  территорий, распределения  элементов  объектов  рекреационного  назначения.</w:t>
      </w:r>
      <w:bookmarkEnd w:id="79"/>
      <w:bookmarkEnd w:id="80"/>
    </w:p>
    <w:p w:rsidR="007A5A8C" w:rsidRPr="0067456F" w:rsidRDefault="007A5A8C" w:rsidP="003F7045">
      <w:pPr>
        <w:pStyle w:val="a6"/>
      </w:pPr>
      <w:r w:rsidRPr="0067456F">
        <w:t>Минимальные расчетные показатели площадей территорий, ра</w:t>
      </w:r>
      <w:r w:rsidR="00F9602F" w:rsidRPr="0067456F">
        <w:t>спределения элементов объектов рекреационного назначения, размещаемых на</w:t>
      </w:r>
      <w:r w:rsidRPr="0067456F">
        <w:t xml:space="preserve"> территориях общего пользования населенных пунктов, следует принимать в соответствии с </w:t>
      </w:r>
      <w:r w:rsidR="002F344E">
        <w:fldChar w:fldCharType="begin"/>
      </w:r>
      <w:r w:rsidR="002F344E">
        <w:instrText xml:space="preserve"> REF _Ref388450373 \h  \* MERGEFORMAT </w:instrText>
      </w:r>
      <w:r w:rsidR="002F344E">
        <w:fldChar w:fldCharType="separate"/>
      </w:r>
      <w:r w:rsidR="0067456F" w:rsidRPr="0067456F">
        <w:t xml:space="preserve">Таблица </w:t>
      </w:r>
      <w:r w:rsidR="0067456F">
        <w:rPr>
          <w:noProof/>
        </w:rPr>
        <w:t>16</w:t>
      </w:r>
      <w:r w:rsidR="002F344E">
        <w:fldChar w:fldCharType="end"/>
      </w:r>
    </w:p>
    <w:p w:rsidR="007A5A8C" w:rsidRPr="0067456F" w:rsidRDefault="007A5A8C" w:rsidP="007A5A8C">
      <w:pPr>
        <w:pStyle w:val="af1"/>
        <w:keepNext/>
        <w:jc w:val="right"/>
      </w:pPr>
      <w:bookmarkStart w:id="81" w:name="_Ref388450373"/>
      <w:r w:rsidRPr="0067456F">
        <w:t xml:space="preserve">Таблица </w:t>
      </w:r>
      <w:fldSimple w:instr=" SEQ Таблица \* ARABIC ">
        <w:r w:rsidR="0067456F">
          <w:rPr>
            <w:noProof/>
          </w:rPr>
          <w:t>16</w:t>
        </w:r>
      </w:fldSimple>
      <w:bookmarkEnd w:id="81"/>
    </w:p>
    <w:p w:rsidR="007A5A8C" w:rsidRPr="0067456F" w:rsidRDefault="007A5A8C" w:rsidP="007A5A8C">
      <w:pPr>
        <w:pStyle w:val="af3"/>
      </w:pPr>
      <w:r w:rsidRPr="0067456F">
        <w:t>Минимальные расчетные показатели площадей территорий, распределения элементов объектов рекреационного назначения.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492"/>
        <w:gridCol w:w="2471"/>
        <w:gridCol w:w="2304"/>
      </w:tblGrid>
      <w:tr w:rsidR="007A5A8C" w:rsidRPr="0067456F" w:rsidTr="00625A2C">
        <w:tc>
          <w:tcPr>
            <w:tcW w:w="2435" w:type="dxa"/>
            <w:vMerge w:val="restart"/>
          </w:tcPr>
          <w:p w:rsidR="007A5A8C" w:rsidRPr="0067456F" w:rsidRDefault="007A5A8C" w:rsidP="00625A2C">
            <w:pPr>
              <w:pStyle w:val="131"/>
              <w:shd w:val="clear" w:color="auto" w:fill="auto"/>
              <w:tabs>
                <w:tab w:val="left" w:pos="831"/>
              </w:tabs>
              <w:spacing w:after="0"/>
              <w:ind w:firstLine="0"/>
              <w:jc w:val="center"/>
              <w:rPr>
                <w:b/>
                <w:sz w:val="20"/>
                <w:szCs w:val="20"/>
              </w:rPr>
            </w:pPr>
            <w:r w:rsidRPr="0067456F">
              <w:rPr>
                <w:b/>
                <w:sz w:val="20"/>
                <w:szCs w:val="20"/>
              </w:rPr>
              <w:t>Объекты рекреационного назначения</w:t>
            </w:r>
          </w:p>
        </w:tc>
        <w:tc>
          <w:tcPr>
            <w:tcW w:w="7771" w:type="dxa"/>
            <w:gridSpan w:val="3"/>
          </w:tcPr>
          <w:p w:rsidR="007A5A8C" w:rsidRPr="0067456F" w:rsidRDefault="007A5A8C" w:rsidP="00625A2C">
            <w:pPr>
              <w:pStyle w:val="131"/>
              <w:shd w:val="clear" w:color="auto" w:fill="auto"/>
              <w:tabs>
                <w:tab w:val="left" w:pos="831"/>
              </w:tabs>
              <w:spacing w:after="0"/>
              <w:ind w:firstLine="0"/>
              <w:jc w:val="center"/>
              <w:rPr>
                <w:b/>
                <w:sz w:val="20"/>
                <w:szCs w:val="20"/>
              </w:rPr>
            </w:pPr>
            <w:r w:rsidRPr="0067456F">
              <w:rPr>
                <w:b/>
                <w:sz w:val="20"/>
                <w:szCs w:val="20"/>
              </w:rPr>
              <w:t>Территории элементов объектов рекреационного назначения,  % от общей площади территорий общего пользования</w:t>
            </w:r>
          </w:p>
        </w:tc>
      </w:tr>
      <w:tr w:rsidR="007A5A8C" w:rsidRPr="0067456F" w:rsidTr="00625A2C">
        <w:tc>
          <w:tcPr>
            <w:tcW w:w="2435" w:type="dxa"/>
            <w:vMerge/>
          </w:tcPr>
          <w:p w:rsidR="007A5A8C" w:rsidRPr="0067456F" w:rsidRDefault="007A5A8C" w:rsidP="00625A2C">
            <w:pPr>
              <w:pStyle w:val="131"/>
              <w:shd w:val="clear" w:color="auto" w:fill="auto"/>
              <w:tabs>
                <w:tab w:val="left" w:pos="831"/>
              </w:tabs>
              <w:spacing w:after="0"/>
              <w:ind w:firstLine="0"/>
              <w:rPr>
                <w:b/>
                <w:sz w:val="20"/>
                <w:szCs w:val="20"/>
              </w:rPr>
            </w:pPr>
          </w:p>
        </w:tc>
        <w:tc>
          <w:tcPr>
            <w:tcW w:w="2665" w:type="dxa"/>
          </w:tcPr>
          <w:p w:rsidR="007A5A8C" w:rsidRPr="0067456F" w:rsidRDefault="007A5A8C" w:rsidP="00625A2C">
            <w:pPr>
              <w:pStyle w:val="131"/>
              <w:shd w:val="clear" w:color="auto" w:fill="auto"/>
              <w:tabs>
                <w:tab w:val="left" w:pos="831"/>
              </w:tabs>
              <w:spacing w:after="0"/>
              <w:ind w:firstLine="0"/>
              <w:jc w:val="center"/>
              <w:rPr>
                <w:b/>
                <w:sz w:val="20"/>
                <w:szCs w:val="20"/>
              </w:rPr>
            </w:pPr>
            <w:r w:rsidRPr="0067456F">
              <w:rPr>
                <w:b/>
                <w:sz w:val="20"/>
                <w:szCs w:val="20"/>
              </w:rPr>
              <w:t>Территории зелёных насаждений и водоемов</w:t>
            </w:r>
          </w:p>
        </w:tc>
        <w:tc>
          <w:tcPr>
            <w:tcW w:w="2666" w:type="dxa"/>
          </w:tcPr>
          <w:p w:rsidR="007A5A8C" w:rsidRPr="0067456F" w:rsidRDefault="007A5A8C" w:rsidP="00625A2C">
            <w:pPr>
              <w:pStyle w:val="131"/>
              <w:shd w:val="clear" w:color="auto" w:fill="auto"/>
              <w:tabs>
                <w:tab w:val="left" w:pos="831"/>
              </w:tabs>
              <w:spacing w:after="0"/>
              <w:ind w:firstLine="0"/>
              <w:jc w:val="center"/>
              <w:rPr>
                <w:b/>
                <w:sz w:val="20"/>
                <w:szCs w:val="20"/>
              </w:rPr>
            </w:pPr>
            <w:r w:rsidRPr="0067456F">
              <w:rPr>
                <w:b/>
                <w:sz w:val="20"/>
                <w:szCs w:val="20"/>
              </w:rPr>
              <w:t>Аллеи, дорожки, площадки</w:t>
            </w:r>
          </w:p>
        </w:tc>
        <w:tc>
          <w:tcPr>
            <w:tcW w:w="2440" w:type="dxa"/>
          </w:tcPr>
          <w:p w:rsidR="007A5A8C" w:rsidRPr="0067456F" w:rsidRDefault="007A5A8C" w:rsidP="00625A2C">
            <w:pPr>
              <w:pStyle w:val="131"/>
              <w:shd w:val="clear" w:color="auto" w:fill="auto"/>
              <w:tabs>
                <w:tab w:val="left" w:pos="831"/>
              </w:tabs>
              <w:spacing w:after="0"/>
              <w:ind w:firstLine="0"/>
              <w:jc w:val="center"/>
              <w:rPr>
                <w:b/>
                <w:sz w:val="20"/>
                <w:szCs w:val="20"/>
              </w:rPr>
            </w:pPr>
            <w:r w:rsidRPr="0067456F">
              <w:rPr>
                <w:b/>
                <w:sz w:val="20"/>
                <w:szCs w:val="20"/>
              </w:rPr>
              <w:t>Застроенные территории</w:t>
            </w:r>
          </w:p>
        </w:tc>
      </w:tr>
      <w:tr w:rsidR="007A5A8C" w:rsidRPr="0067456F" w:rsidTr="00625A2C">
        <w:tc>
          <w:tcPr>
            <w:tcW w:w="2435" w:type="dxa"/>
          </w:tcPr>
          <w:p w:rsidR="007A5A8C" w:rsidRPr="0067456F" w:rsidRDefault="007A5A8C" w:rsidP="00625A2C">
            <w:pPr>
              <w:pStyle w:val="131"/>
              <w:shd w:val="clear" w:color="auto" w:fill="auto"/>
              <w:tabs>
                <w:tab w:val="left" w:pos="831"/>
              </w:tabs>
              <w:spacing w:after="0"/>
              <w:ind w:firstLine="0"/>
              <w:rPr>
                <w:sz w:val="20"/>
                <w:szCs w:val="20"/>
              </w:rPr>
            </w:pPr>
            <w:r w:rsidRPr="0067456F">
              <w:rPr>
                <w:sz w:val="20"/>
                <w:szCs w:val="20"/>
              </w:rPr>
              <w:t>Парки</w:t>
            </w:r>
          </w:p>
        </w:tc>
        <w:tc>
          <w:tcPr>
            <w:tcW w:w="2665" w:type="dxa"/>
          </w:tcPr>
          <w:p w:rsidR="007A5A8C" w:rsidRPr="0067456F" w:rsidRDefault="007A5A8C" w:rsidP="00625A2C">
            <w:pPr>
              <w:pStyle w:val="131"/>
              <w:shd w:val="clear" w:color="auto" w:fill="auto"/>
              <w:tabs>
                <w:tab w:val="left" w:pos="831"/>
              </w:tabs>
              <w:spacing w:after="0"/>
              <w:ind w:firstLine="0"/>
              <w:rPr>
                <w:sz w:val="20"/>
                <w:szCs w:val="20"/>
              </w:rPr>
            </w:pPr>
            <w:r w:rsidRPr="0067456F">
              <w:rPr>
                <w:sz w:val="20"/>
                <w:szCs w:val="20"/>
              </w:rPr>
              <w:t>65-70</w:t>
            </w:r>
          </w:p>
        </w:tc>
        <w:tc>
          <w:tcPr>
            <w:tcW w:w="2666" w:type="dxa"/>
          </w:tcPr>
          <w:p w:rsidR="007A5A8C" w:rsidRPr="0067456F" w:rsidRDefault="007A5A8C" w:rsidP="00625A2C">
            <w:pPr>
              <w:pStyle w:val="131"/>
              <w:shd w:val="clear" w:color="auto" w:fill="auto"/>
              <w:tabs>
                <w:tab w:val="left" w:pos="831"/>
              </w:tabs>
              <w:spacing w:after="0"/>
              <w:ind w:firstLine="0"/>
              <w:rPr>
                <w:sz w:val="20"/>
                <w:szCs w:val="20"/>
              </w:rPr>
            </w:pPr>
            <w:r w:rsidRPr="0067456F">
              <w:rPr>
                <w:sz w:val="20"/>
                <w:szCs w:val="20"/>
              </w:rPr>
              <w:t>25-28</w:t>
            </w:r>
          </w:p>
        </w:tc>
        <w:tc>
          <w:tcPr>
            <w:tcW w:w="2440" w:type="dxa"/>
          </w:tcPr>
          <w:p w:rsidR="007A5A8C" w:rsidRPr="0067456F" w:rsidRDefault="007A5A8C" w:rsidP="00625A2C">
            <w:pPr>
              <w:pStyle w:val="131"/>
              <w:shd w:val="clear" w:color="auto" w:fill="auto"/>
              <w:tabs>
                <w:tab w:val="left" w:pos="831"/>
              </w:tabs>
              <w:spacing w:after="0"/>
              <w:ind w:firstLine="0"/>
              <w:rPr>
                <w:sz w:val="20"/>
                <w:szCs w:val="20"/>
              </w:rPr>
            </w:pPr>
            <w:r w:rsidRPr="0067456F">
              <w:rPr>
                <w:sz w:val="20"/>
                <w:szCs w:val="20"/>
              </w:rPr>
              <w:t>5-7</w:t>
            </w:r>
          </w:p>
        </w:tc>
      </w:tr>
      <w:tr w:rsidR="007A5A8C" w:rsidRPr="0067456F" w:rsidTr="00625A2C">
        <w:tc>
          <w:tcPr>
            <w:tcW w:w="2435" w:type="dxa"/>
          </w:tcPr>
          <w:p w:rsidR="007A5A8C" w:rsidRPr="0067456F" w:rsidRDefault="007A5A8C" w:rsidP="00625A2C">
            <w:pPr>
              <w:pStyle w:val="131"/>
              <w:shd w:val="clear" w:color="auto" w:fill="auto"/>
              <w:tabs>
                <w:tab w:val="left" w:pos="831"/>
              </w:tabs>
              <w:spacing w:after="0"/>
              <w:ind w:firstLine="0"/>
              <w:rPr>
                <w:sz w:val="20"/>
                <w:szCs w:val="20"/>
              </w:rPr>
            </w:pPr>
            <w:r w:rsidRPr="0067456F">
              <w:rPr>
                <w:sz w:val="20"/>
                <w:szCs w:val="20"/>
              </w:rPr>
              <w:t>Сады</w:t>
            </w:r>
          </w:p>
        </w:tc>
        <w:tc>
          <w:tcPr>
            <w:tcW w:w="2665" w:type="dxa"/>
          </w:tcPr>
          <w:p w:rsidR="007A5A8C" w:rsidRPr="0067456F" w:rsidRDefault="007A5A8C" w:rsidP="00625A2C">
            <w:pPr>
              <w:pStyle w:val="131"/>
              <w:shd w:val="clear" w:color="auto" w:fill="auto"/>
              <w:tabs>
                <w:tab w:val="left" w:pos="831"/>
              </w:tabs>
              <w:spacing w:after="0"/>
              <w:ind w:firstLine="0"/>
              <w:rPr>
                <w:sz w:val="20"/>
                <w:szCs w:val="20"/>
              </w:rPr>
            </w:pPr>
            <w:r w:rsidRPr="0067456F">
              <w:rPr>
                <w:sz w:val="20"/>
                <w:szCs w:val="20"/>
              </w:rPr>
              <w:t>80-90</w:t>
            </w:r>
          </w:p>
        </w:tc>
        <w:tc>
          <w:tcPr>
            <w:tcW w:w="2666" w:type="dxa"/>
          </w:tcPr>
          <w:p w:rsidR="007A5A8C" w:rsidRPr="0067456F" w:rsidRDefault="007A5A8C" w:rsidP="00625A2C">
            <w:pPr>
              <w:pStyle w:val="131"/>
              <w:shd w:val="clear" w:color="auto" w:fill="auto"/>
              <w:tabs>
                <w:tab w:val="left" w:pos="831"/>
              </w:tabs>
              <w:spacing w:after="0"/>
              <w:ind w:firstLine="0"/>
              <w:rPr>
                <w:sz w:val="20"/>
                <w:szCs w:val="20"/>
              </w:rPr>
            </w:pPr>
            <w:r w:rsidRPr="0067456F">
              <w:rPr>
                <w:sz w:val="20"/>
                <w:szCs w:val="20"/>
              </w:rPr>
              <w:t>8-15</w:t>
            </w:r>
          </w:p>
        </w:tc>
        <w:tc>
          <w:tcPr>
            <w:tcW w:w="2440" w:type="dxa"/>
          </w:tcPr>
          <w:p w:rsidR="007A5A8C" w:rsidRPr="0067456F" w:rsidRDefault="007A5A8C" w:rsidP="00625A2C">
            <w:pPr>
              <w:pStyle w:val="131"/>
              <w:shd w:val="clear" w:color="auto" w:fill="auto"/>
              <w:tabs>
                <w:tab w:val="left" w:pos="831"/>
              </w:tabs>
              <w:spacing w:after="0"/>
              <w:ind w:firstLine="0"/>
              <w:rPr>
                <w:sz w:val="20"/>
                <w:szCs w:val="20"/>
              </w:rPr>
            </w:pPr>
            <w:r w:rsidRPr="0067456F">
              <w:rPr>
                <w:sz w:val="20"/>
                <w:szCs w:val="20"/>
              </w:rPr>
              <w:t>2-5</w:t>
            </w:r>
          </w:p>
        </w:tc>
      </w:tr>
      <w:tr w:rsidR="007A5A8C" w:rsidRPr="0067456F" w:rsidTr="00625A2C">
        <w:tc>
          <w:tcPr>
            <w:tcW w:w="2435" w:type="dxa"/>
          </w:tcPr>
          <w:p w:rsidR="007A5A8C" w:rsidRPr="0067456F" w:rsidRDefault="007A5A8C" w:rsidP="00625A2C">
            <w:pPr>
              <w:pStyle w:val="131"/>
              <w:shd w:val="clear" w:color="auto" w:fill="auto"/>
              <w:tabs>
                <w:tab w:val="left" w:pos="831"/>
              </w:tabs>
              <w:spacing w:after="0"/>
              <w:ind w:firstLine="0"/>
              <w:rPr>
                <w:sz w:val="20"/>
                <w:szCs w:val="20"/>
              </w:rPr>
            </w:pPr>
            <w:r w:rsidRPr="0067456F">
              <w:rPr>
                <w:sz w:val="20"/>
                <w:szCs w:val="20"/>
              </w:rPr>
              <w:t>Скверы</w:t>
            </w:r>
          </w:p>
        </w:tc>
        <w:tc>
          <w:tcPr>
            <w:tcW w:w="2665" w:type="dxa"/>
          </w:tcPr>
          <w:p w:rsidR="007A5A8C" w:rsidRPr="0067456F" w:rsidRDefault="007A5A8C" w:rsidP="00625A2C">
            <w:pPr>
              <w:pStyle w:val="131"/>
              <w:shd w:val="clear" w:color="auto" w:fill="auto"/>
              <w:tabs>
                <w:tab w:val="left" w:pos="831"/>
              </w:tabs>
              <w:spacing w:after="0"/>
              <w:ind w:firstLine="0"/>
              <w:rPr>
                <w:sz w:val="20"/>
                <w:szCs w:val="20"/>
              </w:rPr>
            </w:pPr>
            <w:r w:rsidRPr="0067456F">
              <w:rPr>
                <w:sz w:val="20"/>
                <w:szCs w:val="20"/>
              </w:rPr>
              <w:t>60-75</w:t>
            </w:r>
          </w:p>
        </w:tc>
        <w:tc>
          <w:tcPr>
            <w:tcW w:w="2666" w:type="dxa"/>
          </w:tcPr>
          <w:p w:rsidR="007A5A8C" w:rsidRPr="0067456F" w:rsidRDefault="007A5A8C" w:rsidP="00625A2C">
            <w:pPr>
              <w:pStyle w:val="131"/>
              <w:shd w:val="clear" w:color="auto" w:fill="auto"/>
              <w:tabs>
                <w:tab w:val="left" w:pos="831"/>
              </w:tabs>
              <w:spacing w:after="0"/>
              <w:ind w:firstLine="0"/>
              <w:rPr>
                <w:sz w:val="20"/>
                <w:szCs w:val="20"/>
              </w:rPr>
            </w:pPr>
            <w:r w:rsidRPr="0067456F">
              <w:rPr>
                <w:sz w:val="20"/>
                <w:szCs w:val="20"/>
              </w:rPr>
              <w:t>40-25</w:t>
            </w:r>
          </w:p>
        </w:tc>
        <w:tc>
          <w:tcPr>
            <w:tcW w:w="2440" w:type="dxa"/>
          </w:tcPr>
          <w:p w:rsidR="007A5A8C" w:rsidRPr="0067456F" w:rsidRDefault="007A5A8C" w:rsidP="00625A2C">
            <w:pPr>
              <w:pStyle w:val="131"/>
              <w:shd w:val="clear" w:color="auto" w:fill="auto"/>
              <w:tabs>
                <w:tab w:val="left" w:pos="831"/>
              </w:tabs>
              <w:spacing w:after="0"/>
              <w:ind w:firstLine="0"/>
              <w:rPr>
                <w:sz w:val="20"/>
                <w:szCs w:val="20"/>
              </w:rPr>
            </w:pPr>
          </w:p>
        </w:tc>
      </w:tr>
      <w:tr w:rsidR="007A5A8C" w:rsidRPr="0067456F" w:rsidTr="00625A2C">
        <w:tc>
          <w:tcPr>
            <w:tcW w:w="2435" w:type="dxa"/>
          </w:tcPr>
          <w:p w:rsidR="007A5A8C" w:rsidRPr="0067456F" w:rsidRDefault="007A5A8C" w:rsidP="00625A2C">
            <w:pPr>
              <w:pStyle w:val="131"/>
              <w:shd w:val="clear" w:color="auto" w:fill="auto"/>
              <w:tabs>
                <w:tab w:val="left" w:pos="831"/>
              </w:tabs>
              <w:spacing w:after="0"/>
              <w:ind w:firstLine="0"/>
              <w:rPr>
                <w:sz w:val="20"/>
                <w:szCs w:val="20"/>
              </w:rPr>
            </w:pPr>
            <w:r w:rsidRPr="0067456F">
              <w:rPr>
                <w:sz w:val="20"/>
                <w:szCs w:val="20"/>
              </w:rPr>
              <w:t>Лесопарки</w:t>
            </w:r>
          </w:p>
        </w:tc>
        <w:tc>
          <w:tcPr>
            <w:tcW w:w="2665" w:type="dxa"/>
          </w:tcPr>
          <w:p w:rsidR="007A5A8C" w:rsidRPr="0067456F" w:rsidRDefault="007A5A8C" w:rsidP="00625A2C">
            <w:pPr>
              <w:pStyle w:val="131"/>
              <w:shd w:val="clear" w:color="auto" w:fill="auto"/>
              <w:tabs>
                <w:tab w:val="left" w:pos="831"/>
              </w:tabs>
              <w:spacing w:after="0"/>
              <w:ind w:firstLine="0"/>
              <w:rPr>
                <w:sz w:val="20"/>
                <w:szCs w:val="20"/>
              </w:rPr>
            </w:pPr>
            <w:r w:rsidRPr="0067456F">
              <w:rPr>
                <w:sz w:val="20"/>
                <w:szCs w:val="20"/>
              </w:rPr>
              <w:t>93-97</w:t>
            </w:r>
          </w:p>
        </w:tc>
        <w:tc>
          <w:tcPr>
            <w:tcW w:w="2666" w:type="dxa"/>
          </w:tcPr>
          <w:p w:rsidR="007A5A8C" w:rsidRPr="0067456F" w:rsidRDefault="007A5A8C" w:rsidP="00625A2C">
            <w:pPr>
              <w:pStyle w:val="131"/>
              <w:shd w:val="clear" w:color="auto" w:fill="auto"/>
              <w:tabs>
                <w:tab w:val="left" w:pos="831"/>
              </w:tabs>
              <w:spacing w:after="0"/>
              <w:ind w:firstLine="0"/>
              <w:rPr>
                <w:sz w:val="20"/>
                <w:szCs w:val="20"/>
              </w:rPr>
            </w:pPr>
            <w:r w:rsidRPr="0067456F">
              <w:rPr>
                <w:sz w:val="20"/>
                <w:szCs w:val="20"/>
              </w:rPr>
              <w:t>2-5</w:t>
            </w:r>
          </w:p>
        </w:tc>
        <w:tc>
          <w:tcPr>
            <w:tcW w:w="2440" w:type="dxa"/>
          </w:tcPr>
          <w:p w:rsidR="007A5A8C" w:rsidRPr="0067456F" w:rsidRDefault="007A5A8C" w:rsidP="00625A2C">
            <w:pPr>
              <w:pStyle w:val="131"/>
              <w:shd w:val="clear" w:color="auto" w:fill="auto"/>
              <w:tabs>
                <w:tab w:val="left" w:pos="831"/>
              </w:tabs>
              <w:spacing w:after="0"/>
              <w:ind w:firstLine="0"/>
              <w:rPr>
                <w:sz w:val="20"/>
                <w:szCs w:val="20"/>
              </w:rPr>
            </w:pPr>
            <w:r w:rsidRPr="0067456F">
              <w:rPr>
                <w:sz w:val="20"/>
                <w:szCs w:val="20"/>
              </w:rPr>
              <w:t>1-2</w:t>
            </w:r>
          </w:p>
        </w:tc>
      </w:tr>
    </w:tbl>
    <w:p w:rsidR="007A5A8C" w:rsidRPr="0067456F" w:rsidRDefault="007A5A8C" w:rsidP="00CF5B5C">
      <w:pPr>
        <w:pStyle w:val="2"/>
      </w:pPr>
      <w:bookmarkStart w:id="82" w:name="_Toc389132899"/>
      <w:bookmarkStart w:id="83" w:name="_Toc524461083"/>
      <w:r w:rsidRPr="0067456F">
        <w:t>Требования к устройству дорожной сети рекреационных территорий общего пользования</w:t>
      </w:r>
      <w:bookmarkEnd w:id="82"/>
      <w:bookmarkEnd w:id="83"/>
    </w:p>
    <w:p w:rsidR="007A5A8C" w:rsidRPr="0067456F" w:rsidRDefault="007A5A8C" w:rsidP="003F7045">
      <w:pPr>
        <w:pStyle w:val="a6"/>
      </w:pPr>
      <w:r w:rsidRPr="0067456F">
        <w:t xml:space="preserve">Дорожную сеть ландшафтно-рекреационных территорий (дороги, аллеи, тропы) следует трассировать по возможности с минимальными уклонами в соответствии с </w:t>
      </w:r>
      <w:r w:rsidRPr="0067456F">
        <w:lastRenderedPageBreak/>
        <w:t>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7A5A8C" w:rsidRPr="0067456F" w:rsidRDefault="007A5A8C" w:rsidP="00CF5B5C">
      <w:pPr>
        <w:pStyle w:val="2"/>
      </w:pPr>
      <w:bookmarkStart w:id="84" w:name="_Toc389132900"/>
      <w:bookmarkStart w:id="85" w:name="_Toc524461084"/>
      <w:r w:rsidRPr="0067456F">
        <w:t>Нормативы доступности территорий и объектов рекреационного назначения для населения.</w:t>
      </w:r>
      <w:bookmarkEnd w:id="84"/>
      <w:bookmarkEnd w:id="85"/>
    </w:p>
    <w:p w:rsidR="00544B97" w:rsidRPr="0067456F" w:rsidRDefault="007A5A8C" w:rsidP="003F7045">
      <w:pPr>
        <w:pStyle w:val="a6"/>
      </w:pPr>
      <w:r w:rsidRPr="0067456F">
        <w:t xml:space="preserve">Значение максимальной протяженности пешеходного маршрута зависит от природных условий – это максимальное расстояние, которое человек может пройти при самой низкой температуре. </w:t>
      </w:r>
    </w:p>
    <w:p w:rsidR="00544B97" w:rsidRPr="0067456F" w:rsidRDefault="007A5A8C" w:rsidP="003F7045">
      <w:pPr>
        <w:pStyle w:val="a6"/>
      </w:pPr>
      <w:r w:rsidRPr="0067456F">
        <w:t>Для территорий с умеренными природными условиями значение максимальной протяженности пешеходного маршрута составляет 2000 м,  это расстояние предлагается сократить до 1000 м при определении длины максимально возможного кратчайшего маршрута</w:t>
      </w:r>
      <w:r w:rsidRPr="0067456F">
        <w:rPr>
          <w:vertAlign w:val="superscript"/>
        </w:rPr>
        <w:footnoteReference w:id="1"/>
      </w:r>
      <w:r w:rsidRPr="0067456F">
        <w:t xml:space="preserve">. </w:t>
      </w:r>
    </w:p>
    <w:p w:rsidR="007A5A8C" w:rsidRPr="0067456F" w:rsidRDefault="007A5A8C" w:rsidP="003F7045">
      <w:pPr>
        <w:pStyle w:val="a6"/>
      </w:pPr>
      <w:r w:rsidRPr="0067456F">
        <w:t>При организации линейных объектов озеленения и дорожной сети ландшафтно-рекреационных территорий (дорожки, аллеи, тропы) необходимо учитывать расстояния, которые может пройти человек во время прогулки в районах с различной степенью благоприятности климата:</w:t>
      </w:r>
    </w:p>
    <w:p w:rsidR="00F9602F" w:rsidRPr="0067456F" w:rsidRDefault="00F9602F" w:rsidP="00F9602F">
      <w:pPr>
        <w:pStyle w:val="af1"/>
        <w:jc w:val="right"/>
      </w:pPr>
      <w:r w:rsidRPr="0067456F">
        <w:t xml:space="preserve">Таблица </w:t>
      </w:r>
      <w:fldSimple w:instr=" SEQ Таблица \* ARABIC ">
        <w:r w:rsidR="0067456F">
          <w:rPr>
            <w:noProof/>
          </w:rPr>
          <w:t>17</w:t>
        </w:r>
      </w:fldSimple>
    </w:p>
    <w:p w:rsidR="00C113F6" w:rsidRPr="0067456F" w:rsidRDefault="00C113F6" w:rsidP="00C113F6">
      <w:pPr>
        <w:pStyle w:val="af3"/>
      </w:pPr>
      <w:r w:rsidRPr="0067456F">
        <w:t>Расстояния, которые может пройти человек без угрозы переохлаждения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2"/>
        <w:gridCol w:w="4023"/>
      </w:tblGrid>
      <w:tr w:rsidR="00C113F6" w:rsidRPr="0067456F" w:rsidTr="002C3F97">
        <w:trPr>
          <w:jc w:val="center"/>
        </w:trPr>
        <w:tc>
          <w:tcPr>
            <w:tcW w:w="5880" w:type="dxa"/>
            <w:shd w:val="clear" w:color="auto" w:fill="auto"/>
            <w:vAlign w:val="center"/>
          </w:tcPr>
          <w:p w:rsidR="00C113F6" w:rsidRPr="0067456F" w:rsidRDefault="00C113F6" w:rsidP="002C3F97">
            <w:pPr>
              <w:jc w:val="center"/>
              <w:rPr>
                <w:b/>
                <w:bCs/>
                <w:sz w:val="20"/>
                <w:szCs w:val="20"/>
              </w:rPr>
            </w:pPr>
            <w:r w:rsidRPr="0067456F">
              <w:rPr>
                <w:b/>
                <w:bCs/>
                <w:sz w:val="20"/>
                <w:szCs w:val="20"/>
              </w:rPr>
              <w:t>Природные условия</w:t>
            </w:r>
          </w:p>
        </w:tc>
        <w:tc>
          <w:tcPr>
            <w:tcW w:w="4052" w:type="dxa"/>
            <w:shd w:val="clear" w:color="auto" w:fill="auto"/>
            <w:vAlign w:val="center"/>
          </w:tcPr>
          <w:p w:rsidR="00C113F6" w:rsidRPr="0067456F" w:rsidRDefault="00C113F6" w:rsidP="002C3F97">
            <w:pPr>
              <w:jc w:val="center"/>
              <w:rPr>
                <w:b/>
                <w:bCs/>
                <w:sz w:val="20"/>
                <w:szCs w:val="20"/>
              </w:rPr>
            </w:pPr>
            <w:r w:rsidRPr="0067456F">
              <w:rPr>
                <w:b/>
                <w:bCs/>
                <w:sz w:val="20"/>
                <w:szCs w:val="20"/>
              </w:rPr>
              <w:t>Длина маршрута, м</w:t>
            </w:r>
          </w:p>
        </w:tc>
      </w:tr>
      <w:tr w:rsidR="00C113F6" w:rsidRPr="0067456F" w:rsidTr="002C3F97">
        <w:trPr>
          <w:jc w:val="center"/>
        </w:trPr>
        <w:tc>
          <w:tcPr>
            <w:tcW w:w="5880" w:type="dxa"/>
            <w:shd w:val="clear" w:color="auto" w:fill="auto"/>
            <w:vAlign w:val="center"/>
          </w:tcPr>
          <w:p w:rsidR="00C113F6" w:rsidRPr="0067456F" w:rsidRDefault="00C113F6" w:rsidP="00ED4D6B">
            <w:pPr>
              <w:jc w:val="center"/>
              <w:rPr>
                <w:sz w:val="20"/>
                <w:szCs w:val="20"/>
              </w:rPr>
            </w:pPr>
            <w:r w:rsidRPr="0067456F">
              <w:rPr>
                <w:sz w:val="20"/>
                <w:szCs w:val="20"/>
              </w:rPr>
              <w:t>Умеренные</w:t>
            </w:r>
          </w:p>
        </w:tc>
        <w:tc>
          <w:tcPr>
            <w:tcW w:w="4052" w:type="dxa"/>
            <w:shd w:val="clear" w:color="auto" w:fill="auto"/>
            <w:vAlign w:val="center"/>
          </w:tcPr>
          <w:p w:rsidR="00C113F6" w:rsidRPr="0067456F" w:rsidRDefault="00C113F6" w:rsidP="00ED4D6B">
            <w:pPr>
              <w:jc w:val="center"/>
              <w:rPr>
                <w:sz w:val="20"/>
                <w:szCs w:val="20"/>
              </w:rPr>
            </w:pPr>
            <w:r w:rsidRPr="0067456F">
              <w:rPr>
                <w:sz w:val="20"/>
                <w:szCs w:val="20"/>
              </w:rPr>
              <w:t>1000</w:t>
            </w:r>
          </w:p>
        </w:tc>
      </w:tr>
    </w:tbl>
    <w:p w:rsidR="00C113F6" w:rsidRPr="0067456F" w:rsidRDefault="00C113F6" w:rsidP="00C113F6">
      <w:pPr>
        <w:pStyle w:val="ConsPlusNormal"/>
        <w:widowControl/>
        <w:spacing w:line="276" w:lineRule="auto"/>
        <w:ind w:firstLine="540"/>
        <w:jc w:val="both"/>
        <w:rPr>
          <w:rFonts w:ascii="Times New Roman" w:hAnsi="Times New Roman" w:cs="Times New Roman"/>
          <w:sz w:val="24"/>
          <w:szCs w:val="24"/>
        </w:rPr>
      </w:pPr>
      <w:r w:rsidRPr="0067456F">
        <w:rPr>
          <w:rFonts w:ascii="Times New Roman" w:hAnsi="Times New Roman" w:cs="Times New Roman"/>
          <w:sz w:val="24"/>
          <w:szCs w:val="24"/>
        </w:rPr>
        <w:t>Радиус доступности должен составлять:</w:t>
      </w:r>
    </w:p>
    <w:p w:rsidR="00C113F6" w:rsidRPr="0067456F" w:rsidRDefault="00C113F6" w:rsidP="00C113F6">
      <w:pPr>
        <w:pStyle w:val="a2"/>
      </w:pPr>
      <w:r w:rsidRPr="0067456F">
        <w:t>для многофункциональных парков - не более 20 мин. на общественном транспорте (без учета времени ожидания транспорта);</w:t>
      </w:r>
    </w:p>
    <w:p w:rsidR="00C113F6" w:rsidRPr="0067456F" w:rsidRDefault="00C113F6" w:rsidP="00C113F6">
      <w:pPr>
        <w:pStyle w:val="a2"/>
      </w:pPr>
      <w:r w:rsidRPr="0067456F">
        <w:t xml:space="preserve">для садов, скверов и бульваров не более 10 мин. (время пешеходной доступности) или не более 600 м; </w:t>
      </w:r>
    </w:p>
    <w:p w:rsidR="00C113F6" w:rsidRPr="0067456F" w:rsidRDefault="00C113F6" w:rsidP="00C113F6">
      <w:pPr>
        <w:pStyle w:val="a2"/>
      </w:pPr>
      <w:r w:rsidRPr="0067456F">
        <w:t>для ландшафтных парков, лесопарков - не более 20 мин. на транспорте без учета времени ожидания транспорта);</w:t>
      </w:r>
    </w:p>
    <w:p w:rsidR="00C113F6" w:rsidRPr="0067456F" w:rsidRDefault="00C113F6" w:rsidP="00C113F6">
      <w:pPr>
        <w:pStyle w:val="a6"/>
      </w:pPr>
      <w:r w:rsidRPr="0067456F">
        <w:t>Расстояние между границей территории жилой застройки и ближним краем паркового массива следует принимать не менее 30 м.</w:t>
      </w:r>
    </w:p>
    <w:p w:rsidR="00C113F6" w:rsidRPr="0067456F" w:rsidRDefault="00C113F6" w:rsidP="00C113F6">
      <w:pPr>
        <w:pStyle w:val="a6"/>
      </w:pPr>
      <w:r w:rsidRPr="0067456F">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7A5A8C" w:rsidRPr="0067456F" w:rsidRDefault="007A5A8C" w:rsidP="00CF5B5C">
      <w:pPr>
        <w:pStyle w:val="2"/>
      </w:pPr>
      <w:bookmarkStart w:id="86" w:name="_Toc389132901"/>
      <w:bookmarkStart w:id="87" w:name="_Toc524461085"/>
      <w:r w:rsidRPr="0067456F">
        <w:t>Нормативы доступности территорий и объектов рекреационного назначения для инвалидов и маломобильных групп населения.</w:t>
      </w:r>
      <w:bookmarkEnd w:id="86"/>
      <w:bookmarkEnd w:id="87"/>
    </w:p>
    <w:p w:rsidR="007A5A8C" w:rsidRPr="0067456F" w:rsidRDefault="007A5A8C" w:rsidP="003F7045">
      <w:pPr>
        <w:pStyle w:val="a6"/>
      </w:pPr>
      <w:r w:rsidRPr="0067456F">
        <w:t>Объекты рекреационного назначения должны проектироваться с учетом прокладки пешеходных маршрутов для инвалидов и маломобильных групп населения.</w:t>
      </w:r>
    </w:p>
    <w:p w:rsidR="007A5A8C" w:rsidRPr="0067456F" w:rsidRDefault="007A5A8C" w:rsidP="003F7045">
      <w:pPr>
        <w:pStyle w:val="a6"/>
      </w:pPr>
      <w:r w:rsidRPr="0067456F">
        <w:t>При наличии на территории или участке подземных и надземных переходов их следует оборудовать пандусами или подъемными устройствами, если нельзя организовать для маломобильных групп населения наземный проход.</w:t>
      </w:r>
    </w:p>
    <w:p w:rsidR="007A5A8C" w:rsidRPr="0067456F" w:rsidRDefault="007A5A8C" w:rsidP="003F7045">
      <w:pPr>
        <w:pStyle w:val="a6"/>
      </w:pPr>
      <w:r w:rsidRPr="0067456F">
        <w:lastRenderedPageBreak/>
        <w:t>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поперечный - 1%. В случаях, когда по условиям рельефа невозможно обеспечить указанные пределы, допускается увеличивать продольный уклон до 10% на протяжении не более 12 м пути с устройством горизонтальных промежуточных площадок вдоль спуска.</w:t>
      </w:r>
    </w:p>
    <w:p w:rsidR="007A5A8C" w:rsidRPr="0067456F" w:rsidRDefault="007A5A8C" w:rsidP="00CF5B5C">
      <w:pPr>
        <w:pStyle w:val="2"/>
      </w:pPr>
      <w:bookmarkStart w:id="88" w:name="_Toc389132902"/>
      <w:bookmarkStart w:id="89" w:name="_Toc524461086"/>
      <w:r w:rsidRPr="0067456F">
        <w:t>Нормативы численности единовременных посетителей объектов рекреационного назначения</w:t>
      </w:r>
      <w:bookmarkEnd w:id="88"/>
      <w:bookmarkEnd w:id="89"/>
    </w:p>
    <w:p w:rsidR="007A5A8C" w:rsidRPr="0067456F" w:rsidRDefault="007A5A8C" w:rsidP="003F7045">
      <w:pPr>
        <w:pStyle w:val="a6"/>
      </w:pPr>
      <w:r w:rsidRPr="0067456F">
        <w:t>Посещаемость рекреационных объектов не напрямую, но зависит от природных условий. В холодную погоду, предполагается, что численность посетителей рекреационных объектов существенно меньше, чем в теплую погоду. Суровые природно-климатические условия снижают посещаемость рекреационных объектов.</w:t>
      </w:r>
    </w:p>
    <w:p w:rsidR="007A5A8C" w:rsidRPr="0067456F" w:rsidRDefault="007A5A8C" w:rsidP="003F7045">
      <w:pPr>
        <w:pStyle w:val="a6"/>
      </w:pPr>
      <w:r w:rsidRPr="0067456F">
        <w:t xml:space="preserve">Численность единовременных посетителей территории рекреационных объектов рекомендуется принимать 10-15% от численности населения в соответствии с Приложением № 2 (Таблица 11) к Методическим рекомендациям по разработке норм и правил по благоустройству территорий муниципальных образований (Приложение к приказу Министерства регионального развития Российской Федерации от 27 декабря 2011 г. № 613). </w:t>
      </w:r>
    </w:p>
    <w:p w:rsidR="00C113F6" w:rsidRPr="0067456F" w:rsidRDefault="00C113F6" w:rsidP="00C113F6">
      <w:pPr>
        <w:pStyle w:val="a6"/>
      </w:pPr>
      <w:r w:rsidRPr="0067456F">
        <w:t>Для населенных пунктов, располагающихся в лесной зоне и лесостепи, характерна относительно мягкая зима и умеренно жаркое лето. Посещаемость объектов рекреации населением возрастает.  Для данных населенных пунктов предлагается использовать значение численности единовременных посетителей озеленённых рекреационных объектов общего пользования в 15% от численности населения.</w:t>
      </w:r>
    </w:p>
    <w:p w:rsidR="007A5A8C" w:rsidRPr="0067456F" w:rsidRDefault="007A5A8C" w:rsidP="003F7045">
      <w:pPr>
        <w:pStyle w:val="a6"/>
      </w:pPr>
      <w:r w:rsidRPr="0067456F">
        <w:t>Также необходимо учитывать условия, при которых обеспечивается нормальный отдых посетителей, то есть никто никому не мешает. Минимальная площадь территории рекреационного объекта, обеспечивающая нормальные условия отдыха посетителей, составляет 100 кв. м на человека (Гостев В.Ф., Юскевич Н.Н. Проектирование садов и парков.– М.: Стройиздат, 1991).  В соответствии с этими нормами и количеством единовременных посетителей объектов рекреации можно определить необходимую обеспеченность рекреационными объектами.</w:t>
      </w:r>
    </w:p>
    <w:p w:rsidR="007A5A8C" w:rsidRPr="0067456F" w:rsidRDefault="007A5A8C" w:rsidP="003F7045">
      <w:pPr>
        <w:pStyle w:val="a6"/>
      </w:pPr>
      <w:r w:rsidRPr="0067456F">
        <w:t>Расчетная численность единовременных посетителей территории парков, лесопарков, лесов, зеленых зон следует принимать в соответствии с</w:t>
      </w:r>
      <w:r w:rsidR="00F9602F" w:rsidRPr="0067456F">
        <w:t xml:space="preserve"> </w:t>
      </w:r>
      <w:r w:rsidR="002F344E">
        <w:fldChar w:fldCharType="begin"/>
      </w:r>
      <w:r w:rsidR="002F344E">
        <w:instrText xml:space="preserve"> REF _Ref393702202 \h  \* MERGEFORMAT </w:instrText>
      </w:r>
      <w:r w:rsidR="002F344E">
        <w:fldChar w:fldCharType="separate"/>
      </w:r>
      <w:r w:rsidR="0067456F" w:rsidRPr="0067456F">
        <w:t xml:space="preserve">Таблица </w:t>
      </w:r>
      <w:r w:rsidR="0067456F">
        <w:rPr>
          <w:noProof/>
        </w:rPr>
        <w:t>18</w:t>
      </w:r>
      <w:r w:rsidR="002F344E">
        <w:fldChar w:fldCharType="end"/>
      </w:r>
      <w:r w:rsidRPr="0067456F">
        <w:t>.</w:t>
      </w:r>
    </w:p>
    <w:p w:rsidR="007A5A8C" w:rsidRPr="0067456F" w:rsidRDefault="00F9602F" w:rsidP="00F9602F">
      <w:pPr>
        <w:pStyle w:val="af1"/>
        <w:jc w:val="right"/>
      </w:pPr>
      <w:bookmarkStart w:id="90" w:name="_Ref393702202"/>
      <w:r w:rsidRPr="0067456F">
        <w:t xml:space="preserve">Таблица </w:t>
      </w:r>
      <w:fldSimple w:instr=" SEQ Таблица \* ARABIC ">
        <w:r w:rsidR="0067456F">
          <w:rPr>
            <w:noProof/>
          </w:rPr>
          <w:t>18</w:t>
        </w:r>
      </w:fldSimple>
      <w:bookmarkEnd w:id="90"/>
    </w:p>
    <w:tbl>
      <w:tblPr>
        <w:tblW w:w="7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080"/>
        <w:gridCol w:w="850"/>
        <w:gridCol w:w="992"/>
        <w:gridCol w:w="1134"/>
        <w:gridCol w:w="1276"/>
        <w:gridCol w:w="992"/>
      </w:tblGrid>
      <w:tr w:rsidR="00230660" w:rsidRPr="0067456F" w:rsidTr="002C3F97">
        <w:trPr>
          <w:trHeight w:val="190"/>
          <w:tblHeader/>
          <w:jc w:val="center"/>
        </w:trPr>
        <w:tc>
          <w:tcPr>
            <w:tcW w:w="1418" w:type="dxa"/>
            <w:vMerge w:val="restart"/>
            <w:vAlign w:val="center"/>
          </w:tcPr>
          <w:p w:rsidR="00230660" w:rsidRPr="0067456F" w:rsidRDefault="00230660" w:rsidP="002C3F97">
            <w:pPr>
              <w:pStyle w:val="131"/>
              <w:shd w:val="clear" w:color="auto" w:fill="auto"/>
              <w:tabs>
                <w:tab w:val="left" w:pos="831"/>
              </w:tabs>
              <w:spacing w:after="0"/>
              <w:ind w:firstLine="0"/>
              <w:jc w:val="center"/>
              <w:rPr>
                <w:b/>
                <w:sz w:val="20"/>
                <w:szCs w:val="20"/>
              </w:rPr>
            </w:pPr>
            <w:r w:rsidRPr="0067456F">
              <w:rPr>
                <w:b/>
                <w:sz w:val="20"/>
                <w:szCs w:val="20"/>
              </w:rPr>
              <w:t>Природная зона</w:t>
            </w:r>
          </w:p>
        </w:tc>
        <w:tc>
          <w:tcPr>
            <w:tcW w:w="6324" w:type="dxa"/>
            <w:gridSpan w:val="6"/>
            <w:vAlign w:val="center"/>
          </w:tcPr>
          <w:p w:rsidR="00230660" w:rsidRPr="0067456F" w:rsidRDefault="00230660" w:rsidP="002C3F97">
            <w:pPr>
              <w:pStyle w:val="131"/>
              <w:shd w:val="clear" w:color="auto" w:fill="auto"/>
              <w:tabs>
                <w:tab w:val="left" w:pos="831"/>
              </w:tabs>
              <w:spacing w:after="0"/>
              <w:ind w:firstLine="0"/>
              <w:jc w:val="center"/>
              <w:rPr>
                <w:b/>
                <w:sz w:val="20"/>
                <w:szCs w:val="20"/>
              </w:rPr>
            </w:pPr>
            <w:r w:rsidRPr="0067456F">
              <w:rPr>
                <w:b/>
                <w:sz w:val="20"/>
                <w:szCs w:val="20"/>
              </w:rPr>
              <w:t>Число единовременных  посетителей  не более, чел/га,</w:t>
            </w:r>
          </w:p>
        </w:tc>
      </w:tr>
      <w:tr w:rsidR="00230660" w:rsidRPr="0067456F" w:rsidTr="002C3F97">
        <w:trPr>
          <w:trHeight w:val="140"/>
          <w:tblHeader/>
          <w:jc w:val="center"/>
        </w:trPr>
        <w:tc>
          <w:tcPr>
            <w:tcW w:w="1418" w:type="dxa"/>
            <w:vMerge/>
            <w:vAlign w:val="center"/>
          </w:tcPr>
          <w:p w:rsidR="00230660" w:rsidRPr="0067456F" w:rsidRDefault="00230660" w:rsidP="002C3F97">
            <w:pPr>
              <w:pStyle w:val="131"/>
              <w:shd w:val="clear" w:color="auto" w:fill="auto"/>
              <w:tabs>
                <w:tab w:val="left" w:pos="831"/>
              </w:tabs>
              <w:spacing w:after="0"/>
              <w:ind w:firstLine="0"/>
              <w:jc w:val="center"/>
              <w:rPr>
                <w:b/>
                <w:sz w:val="20"/>
                <w:szCs w:val="20"/>
              </w:rPr>
            </w:pPr>
          </w:p>
        </w:tc>
        <w:tc>
          <w:tcPr>
            <w:tcW w:w="1080" w:type="dxa"/>
            <w:vAlign w:val="center"/>
          </w:tcPr>
          <w:p w:rsidR="00230660" w:rsidRPr="0067456F" w:rsidRDefault="00230660" w:rsidP="002C3F97">
            <w:pPr>
              <w:pStyle w:val="131"/>
              <w:shd w:val="clear" w:color="auto" w:fill="auto"/>
              <w:tabs>
                <w:tab w:val="left" w:pos="831"/>
              </w:tabs>
              <w:spacing w:after="0"/>
              <w:ind w:firstLine="0"/>
              <w:jc w:val="center"/>
              <w:rPr>
                <w:b/>
                <w:sz w:val="20"/>
                <w:szCs w:val="20"/>
              </w:rPr>
            </w:pPr>
            <w:r w:rsidRPr="0067456F">
              <w:rPr>
                <w:b/>
                <w:sz w:val="20"/>
                <w:szCs w:val="20"/>
              </w:rPr>
              <w:t>Парки КиО, скверы,</w:t>
            </w:r>
          </w:p>
        </w:tc>
        <w:tc>
          <w:tcPr>
            <w:tcW w:w="850" w:type="dxa"/>
            <w:vAlign w:val="center"/>
          </w:tcPr>
          <w:p w:rsidR="00230660" w:rsidRPr="0067456F" w:rsidRDefault="00230660" w:rsidP="002C3F97">
            <w:pPr>
              <w:pStyle w:val="131"/>
              <w:shd w:val="clear" w:color="auto" w:fill="auto"/>
              <w:tabs>
                <w:tab w:val="left" w:pos="831"/>
              </w:tabs>
              <w:spacing w:after="0"/>
              <w:ind w:firstLine="0"/>
              <w:jc w:val="center"/>
              <w:rPr>
                <w:b/>
                <w:sz w:val="20"/>
                <w:szCs w:val="20"/>
              </w:rPr>
            </w:pPr>
            <w:r w:rsidRPr="0067456F">
              <w:rPr>
                <w:b/>
                <w:sz w:val="20"/>
                <w:szCs w:val="20"/>
              </w:rPr>
              <w:t>Сады</w:t>
            </w:r>
          </w:p>
        </w:tc>
        <w:tc>
          <w:tcPr>
            <w:tcW w:w="992" w:type="dxa"/>
            <w:vAlign w:val="center"/>
          </w:tcPr>
          <w:p w:rsidR="00230660" w:rsidRPr="0067456F" w:rsidRDefault="00230660" w:rsidP="002C3F97">
            <w:pPr>
              <w:pStyle w:val="131"/>
              <w:shd w:val="clear" w:color="auto" w:fill="auto"/>
              <w:tabs>
                <w:tab w:val="left" w:pos="831"/>
              </w:tabs>
              <w:spacing w:after="0"/>
              <w:ind w:firstLine="0"/>
              <w:jc w:val="center"/>
              <w:rPr>
                <w:b/>
                <w:sz w:val="20"/>
                <w:szCs w:val="20"/>
              </w:rPr>
            </w:pPr>
            <w:r w:rsidRPr="0067456F">
              <w:rPr>
                <w:b/>
                <w:sz w:val="20"/>
                <w:szCs w:val="20"/>
              </w:rPr>
              <w:t>Парки зон отдыха</w:t>
            </w:r>
          </w:p>
        </w:tc>
        <w:tc>
          <w:tcPr>
            <w:tcW w:w="1134" w:type="dxa"/>
            <w:vAlign w:val="center"/>
          </w:tcPr>
          <w:p w:rsidR="00230660" w:rsidRPr="0067456F" w:rsidRDefault="00230660" w:rsidP="002C3F97">
            <w:pPr>
              <w:pStyle w:val="131"/>
              <w:shd w:val="clear" w:color="auto" w:fill="auto"/>
              <w:tabs>
                <w:tab w:val="left" w:pos="831"/>
              </w:tabs>
              <w:spacing w:after="0"/>
              <w:ind w:firstLine="0"/>
              <w:jc w:val="center"/>
              <w:rPr>
                <w:b/>
                <w:sz w:val="20"/>
                <w:szCs w:val="20"/>
              </w:rPr>
            </w:pPr>
            <w:r w:rsidRPr="0067456F">
              <w:rPr>
                <w:b/>
                <w:sz w:val="20"/>
                <w:szCs w:val="20"/>
              </w:rPr>
              <w:t>Парки курортов</w:t>
            </w:r>
          </w:p>
        </w:tc>
        <w:tc>
          <w:tcPr>
            <w:tcW w:w="1276" w:type="dxa"/>
            <w:vAlign w:val="center"/>
          </w:tcPr>
          <w:p w:rsidR="00230660" w:rsidRPr="0067456F" w:rsidRDefault="00230660" w:rsidP="002C3F97">
            <w:pPr>
              <w:pStyle w:val="131"/>
              <w:shd w:val="clear" w:color="auto" w:fill="auto"/>
              <w:tabs>
                <w:tab w:val="left" w:pos="831"/>
              </w:tabs>
              <w:spacing w:after="0"/>
              <w:ind w:firstLine="0"/>
              <w:jc w:val="center"/>
              <w:rPr>
                <w:b/>
                <w:sz w:val="20"/>
                <w:szCs w:val="20"/>
              </w:rPr>
            </w:pPr>
            <w:r w:rsidRPr="0067456F">
              <w:rPr>
                <w:b/>
                <w:sz w:val="20"/>
                <w:szCs w:val="20"/>
              </w:rPr>
              <w:t>Лесопарки, лугопарки</w:t>
            </w:r>
          </w:p>
        </w:tc>
        <w:tc>
          <w:tcPr>
            <w:tcW w:w="992" w:type="dxa"/>
            <w:vAlign w:val="center"/>
          </w:tcPr>
          <w:p w:rsidR="00230660" w:rsidRPr="0067456F" w:rsidRDefault="00230660" w:rsidP="002C3F97">
            <w:pPr>
              <w:pStyle w:val="131"/>
              <w:shd w:val="clear" w:color="auto" w:fill="auto"/>
              <w:tabs>
                <w:tab w:val="left" w:pos="831"/>
              </w:tabs>
              <w:spacing w:after="0"/>
              <w:ind w:firstLine="0"/>
              <w:jc w:val="center"/>
              <w:rPr>
                <w:b/>
                <w:sz w:val="20"/>
                <w:szCs w:val="20"/>
              </w:rPr>
            </w:pPr>
            <w:r w:rsidRPr="0067456F">
              <w:rPr>
                <w:b/>
                <w:sz w:val="20"/>
                <w:szCs w:val="20"/>
              </w:rPr>
              <w:t>Леса</w:t>
            </w:r>
          </w:p>
        </w:tc>
      </w:tr>
      <w:tr w:rsidR="00230660" w:rsidRPr="0067456F" w:rsidTr="002C3F97">
        <w:trPr>
          <w:trHeight w:val="906"/>
          <w:jc w:val="center"/>
        </w:trPr>
        <w:tc>
          <w:tcPr>
            <w:tcW w:w="1418" w:type="dxa"/>
            <w:vAlign w:val="center"/>
          </w:tcPr>
          <w:p w:rsidR="00230660" w:rsidRPr="0067456F" w:rsidRDefault="00230660" w:rsidP="00ED4D6B">
            <w:pPr>
              <w:jc w:val="center"/>
              <w:rPr>
                <w:sz w:val="20"/>
                <w:szCs w:val="20"/>
              </w:rPr>
            </w:pPr>
            <w:r w:rsidRPr="0067456F">
              <w:rPr>
                <w:sz w:val="20"/>
                <w:szCs w:val="20"/>
              </w:rPr>
              <w:t>Северная тайга, средняя тайга, южная тайга, лесная зона, лесостепь.</w:t>
            </w:r>
          </w:p>
        </w:tc>
        <w:tc>
          <w:tcPr>
            <w:tcW w:w="1080" w:type="dxa"/>
            <w:vAlign w:val="center"/>
          </w:tcPr>
          <w:p w:rsidR="00230660" w:rsidRPr="0067456F" w:rsidRDefault="00230660" w:rsidP="00ED4D6B">
            <w:pPr>
              <w:jc w:val="center"/>
              <w:rPr>
                <w:sz w:val="20"/>
                <w:szCs w:val="20"/>
              </w:rPr>
            </w:pPr>
            <w:r w:rsidRPr="0067456F">
              <w:rPr>
                <w:sz w:val="20"/>
                <w:szCs w:val="20"/>
              </w:rPr>
              <w:t>300</w:t>
            </w:r>
          </w:p>
        </w:tc>
        <w:tc>
          <w:tcPr>
            <w:tcW w:w="850" w:type="dxa"/>
            <w:vAlign w:val="center"/>
          </w:tcPr>
          <w:p w:rsidR="00230660" w:rsidRPr="0067456F" w:rsidRDefault="00230660" w:rsidP="00ED4D6B">
            <w:pPr>
              <w:jc w:val="center"/>
              <w:rPr>
                <w:sz w:val="20"/>
                <w:szCs w:val="20"/>
              </w:rPr>
            </w:pPr>
            <w:r w:rsidRPr="0067456F">
              <w:rPr>
                <w:sz w:val="20"/>
                <w:szCs w:val="20"/>
              </w:rPr>
              <w:t>100</w:t>
            </w:r>
          </w:p>
        </w:tc>
        <w:tc>
          <w:tcPr>
            <w:tcW w:w="992" w:type="dxa"/>
            <w:vAlign w:val="center"/>
          </w:tcPr>
          <w:p w:rsidR="00230660" w:rsidRPr="0067456F" w:rsidRDefault="00230660" w:rsidP="00ED4D6B">
            <w:pPr>
              <w:jc w:val="center"/>
              <w:rPr>
                <w:sz w:val="20"/>
                <w:szCs w:val="20"/>
              </w:rPr>
            </w:pPr>
            <w:r w:rsidRPr="0067456F">
              <w:rPr>
                <w:sz w:val="20"/>
                <w:szCs w:val="20"/>
              </w:rPr>
              <w:t>70</w:t>
            </w:r>
          </w:p>
        </w:tc>
        <w:tc>
          <w:tcPr>
            <w:tcW w:w="1134" w:type="dxa"/>
            <w:vAlign w:val="center"/>
          </w:tcPr>
          <w:p w:rsidR="00230660" w:rsidRPr="0067456F" w:rsidRDefault="00230660" w:rsidP="00ED4D6B">
            <w:pPr>
              <w:jc w:val="center"/>
              <w:rPr>
                <w:sz w:val="20"/>
                <w:szCs w:val="20"/>
              </w:rPr>
            </w:pPr>
            <w:r w:rsidRPr="0067456F">
              <w:rPr>
                <w:sz w:val="20"/>
                <w:szCs w:val="20"/>
              </w:rPr>
              <w:t>50</w:t>
            </w:r>
          </w:p>
        </w:tc>
        <w:tc>
          <w:tcPr>
            <w:tcW w:w="1276" w:type="dxa"/>
            <w:vAlign w:val="center"/>
          </w:tcPr>
          <w:p w:rsidR="00230660" w:rsidRPr="0067456F" w:rsidRDefault="00230660" w:rsidP="00ED4D6B">
            <w:pPr>
              <w:jc w:val="center"/>
              <w:rPr>
                <w:sz w:val="20"/>
                <w:szCs w:val="20"/>
              </w:rPr>
            </w:pPr>
            <w:r w:rsidRPr="0067456F">
              <w:rPr>
                <w:sz w:val="20"/>
                <w:szCs w:val="20"/>
              </w:rPr>
              <w:t>10</w:t>
            </w:r>
          </w:p>
        </w:tc>
        <w:tc>
          <w:tcPr>
            <w:tcW w:w="992" w:type="dxa"/>
            <w:vAlign w:val="center"/>
          </w:tcPr>
          <w:p w:rsidR="00230660" w:rsidRPr="0067456F" w:rsidRDefault="00230660" w:rsidP="00ED4D6B">
            <w:pPr>
              <w:jc w:val="center"/>
              <w:rPr>
                <w:sz w:val="20"/>
                <w:szCs w:val="20"/>
              </w:rPr>
            </w:pPr>
            <w:r w:rsidRPr="0067456F">
              <w:rPr>
                <w:sz w:val="20"/>
                <w:szCs w:val="20"/>
              </w:rPr>
              <w:t>3</w:t>
            </w:r>
          </w:p>
        </w:tc>
      </w:tr>
    </w:tbl>
    <w:p w:rsidR="007A5A8C" w:rsidRPr="0067456F" w:rsidRDefault="007A5A8C" w:rsidP="003F7045">
      <w:pPr>
        <w:pStyle w:val="a6"/>
      </w:pPr>
      <w:r w:rsidRPr="0067456F">
        <w:t xml:space="preserve">В основе расчёта показателей численности единовременных посетителей объектов рекреационного назначения лежат требования </w:t>
      </w:r>
      <w:r w:rsidR="00D81396" w:rsidRPr="0067456F">
        <w:t>СП 42.13330.2016 «</w:t>
      </w:r>
      <w:hyperlink r:id="rId22"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00D81396" w:rsidRPr="0067456F">
          <w:t>СНиП 2.07.01-89*</w:t>
        </w:r>
      </w:hyperlink>
      <w:r w:rsidR="00D81396" w:rsidRPr="0067456F">
        <w:t xml:space="preserve"> Градостроительство. Планировка и застройка городских и сельских поселений» </w:t>
      </w:r>
      <w:r w:rsidRPr="0067456F">
        <w:t xml:space="preserve">и нормы представленные в </w:t>
      </w:r>
      <w:r w:rsidR="00D81396" w:rsidRPr="0067456F">
        <w:t xml:space="preserve">Приказе Минрегиона России от 27.12.2011 N 613 </w:t>
      </w:r>
      <w:r w:rsidRPr="0067456F">
        <w:t>«Методических рекомендациях по разработке норм и правил по благоустройству территорий муниципальных образований».</w:t>
      </w:r>
    </w:p>
    <w:p w:rsidR="007A5A8C" w:rsidRPr="0067456F" w:rsidRDefault="007A5A8C" w:rsidP="003F7045">
      <w:pPr>
        <w:pStyle w:val="a6"/>
      </w:pPr>
      <w:r w:rsidRPr="0067456F">
        <w:t>Максимальное число единовременных  посетителей  парков культуры и отдыха (многофункциональных парков) увеличен</w:t>
      </w:r>
      <w:r w:rsidR="00386508" w:rsidRPr="0067456F">
        <w:t>о</w:t>
      </w:r>
      <w:r w:rsidRPr="0067456F">
        <w:t xml:space="preserve"> до 300 чел/га</w:t>
      </w:r>
      <w:r w:rsidR="00386508" w:rsidRPr="0067456F">
        <w:t>,</w:t>
      </w:r>
      <w:r w:rsidRPr="0067456F">
        <w:t xml:space="preserve">  исходя из того, что парки КиО имеют преимущественно развлекательные функции, и не решают задачу сохранения естественного ландшафта. </w:t>
      </w:r>
    </w:p>
    <w:p w:rsidR="007A5A8C" w:rsidRPr="0067456F" w:rsidRDefault="007A5A8C" w:rsidP="003F7045">
      <w:pPr>
        <w:pStyle w:val="a6"/>
      </w:pPr>
      <w:r w:rsidRPr="0067456F">
        <w:lastRenderedPageBreak/>
        <w:t xml:space="preserve">Максимальное число единовременных  посетителей  скверов принимается в </w:t>
      </w:r>
      <w:r w:rsidR="00386508" w:rsidRPr="0067456F">
        <w:t>количестве</w:t>
      </w:r>
      <w:r w:rsidRPr="0067456F">
        <w:t xml:space="preserve"> 300 чел/га, исходя из основных функций сквера: кратковременный отдых населения, организация пешеходного движения.</w:t>
      </w:r>
    </w:p>
    <w:p w:rsidR="007A5A8C" w:rsidRPr="0067456F" w:rsidRDefault="007A5A8C" w:rsidP="00CF5B5C">
      <w:pPr>
        <w:pStyle w:val="2"/>
      </w:pPr>
      <w:bookmarkStart w:id="91" w:name="_Toc389132903"/>
      <w:bookmarkStart w:id="92" w:name="_Toc524461087"/>
      <w:r w:rsidRPr="0067456F">
        <w:t>Нормативы благоустройства озеленённых территорий общего пользования.</w:t>
      </w:r>
      <w:bookmarkEnd w:id="91"/>
      <w:bookmarkEnd w:id="92"/>
    </w:p>
    <w:p w:rsidR="007A5A8C" w:rsidRPr="0067456F" w:rsidRDefault="007A5A8C" w:rsidP="003F7045">
      <w:pPr>
        <w:pStyle w:val="a6"/>
      </w:pPr>
      <w:r w:rsidRPr="0067456F">
        <w:t>При численности единовременных посетителей от 10 чел/га необходимо предусматривать дорожно-тропиночную сеть для организации их движения, а на опушках полян —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7A5A8C" w:rsidRPr="0067456F" w:rsidRDefault="007A5A8C" w:rsidP="00CF5B5C">
      <w:pPr>
        <w:pStyle w:val="2"/>
      </w:pPr>
      <w:bookmarkStart w:id="93" w:name="_Toc389132904"/>
      <w:bookmarkStart w:id="94" w:name="_Toc524461088"/>
      <w:r w:rsidRPr="0067456F">
        <w:t>Нормативы охраны, защиты, воспроизводства городских лесов, лесов особо охраняемых природных территорий, расположенных в границах населенных пунктов поселения.</w:t>
      </w:r>
      <w:bookmarkEnd w:id="93"/>
      <w:bookmarkEnd w:id="94"/>
    </w:p>
    <w:p w:rsidR="007A5A8C" w:rsidRPr="0067456F" w:rsidRDefault="007A5A8C" w:rsidP="003F7045">
      <w:pPr>
        <w:pStyle w:val="a6"/>
      </w:pPr>
      <w:r w:rsidRPr="0067456F">
        <w:t xml:space="preserve">Вопросы использования, охраны, защиты, воспроизводства городских лесов регулируются в соответствии с Лесным Кодексом Российской Федерации и иными нормативными документами.  </w:t>
      </w:r>
    </w:p>
    <w:p w:rsidR="007A5A8C" w:rsidRPr="0067456F" w:rsidRDefault="007A5A8C" w:rsidP="003F7045">
      <w:pPr>
        <w:pStyle w:val="a6"/>
      </w:pPr>
      <w:r w:rsidRPr="0067456F">
        <w:t xml:space="preserve">Выборочные рубки лесных насаждений в городских лесах проводятся в порядке, установленном уполномоченным федеральным </w:t>
      </w:r>
      <w:hyperlink r:id="rId23" w:history="1">
        <w:r w:rsidRPr="0067456F">
          <w:t>органом</w:t>
        </w:r>
      </w:hyperlink>
      <w:r w:rsidRPr="0067456F">
        <w:t xml:space="preserve"> исполнительной власти.</w:t>
      </w:r>
    </w:p>
    <w:p w:rsidR="007A5A8C" w:rsidRPr="0067456F" w:rsidRDefault="007A5A8C" w:rsidP="003F7045">
      <w:pPr>
        <w:pStyle w:val="a6"/>
      </w:pPr>
      <w:r w:rsidRPr="0067456F">
        <w:t>На территории городских лесов запрещается:</w:t>
      </w:r>
    </w:p>
    <w:p w:rsidR="007A5A8C" w:rsidRPr="0067456F" w:rsidRDefault="007A5A8C" w:rsidP="0000092B">
      <w:pPr>
        <w:pStyle w:val="a2"/>
      </w:pPr>
      <w:r w:rsidRPr="0067456F">
        <w:t>использование токсичных химических препаратов для охраны и защиты лесов, в том числе в научных целях;</w:t>
      </w:r>
    </w:p>
    <w:p w:rsidR="007A5A8C" w:rsidRPr="0067456F" w:rsidRDefault="007A5A8C" w:rsidP="0000092B">
      <w:pPr>
        <w:pStyle w:val="a2"/>
      </w:pPr>
      <w:r w:rsidRPr="0067456F">
        <w:t>осуществление видов деятельности в сфере охотничьего хозяйства;</w:t>
      </w:r>
    </w:p>
    <w:p w:rsidR="007A5A8C" w:rsidRPr="0067456F" w:rsidRDefault="007A5A8C" w:rsidP="0000092B">
      <w:pPr>
        <w:pStyle w:val="a2"/>
      </w:pPr>
      <w:r w:rsidRPr="0067456F">
        <w:t>разработка месторождений полезных ископаемых;</w:t>
      </w:r>
    </w:p>
    <w:p w:rsidR="007A5A8C" w:rsidRPr="0067456F" w:rsidRDefault="007A5A8C" w:rsidP="0000092B">
      <w:pPr>
        <w:pStyle w:val="a2"/>
      </w:pPr>
      <w:r w:rsidRPr="0067456F">
        <w:t>размещение объектов капитального строительства, за исключением гидротехнических сооружений, подземных  линий связи и кабельных линий электропередач, подземных трубопроводов;</w:t>
      </w:r>
    </w:p>
    <w:p w:rsidR="007A5A8C" w:rsidRPr="0067456F" w:rsidRDefault="007A5A8C" w:rsidP="0000092B">
      <w:pPr>
        <w:pStyle w:val="a2"/>
      </w:pPr>
      <w:r w:rsidRPr="0067456F">
        <w:t>ведение сельского хозяйства, за исключением сенокошения и пчеловодства, а также возведение изгородей в целях сенокошения и пчеловодства.</w:t>
      </w:r>
    </w:p>
    <w:p w:rsidR="007A5A8C" w:rsidRPr="0067456F" w:rsidRDefault="007A5A8C" w:rsidP="003F7045">
      <w:pPr>
        <w:pStyle w:val="a6"/>
      </w:pPr>
      <w:r w:rsidRPr="0067456F">
        <w:t>В целях охраны городских лесов допускается возведение ограждений на их территориях.</w:t>
      </w:r>
    </w:p>
    <w:p w:rsidR="007A5A8C" w:rsidRPr="0067456F" w:rsidRDefault="007A5A8C" w:rsidP="003F7045">
      <w:pPr>
        <w:pStyle w:val="a6"/>
      </w:pPr>
      <w:r w:rsidRPr="0067456F">
        <w:t>Изменение границ городских лесов, которое может привести к уменьшению их площади, не допускается.</w:t>
      </w:r>
    </w:p>
    <w:p w:rsidR="007A5A8C" w:rsidRPr="0067456F" w:rsidRDefault="007A5A8C" w:rsidP="003F7045">
      <w:pPr>
        <w:pStyle w:val="a6"/>
      </w:pPr>
      <w:r w:rsidRPr="0067456F">
        <w:t>При подготовке документов территориального планирования необходимо соблюдение требований Федерального закона от 14.03.1995 № 33-ФЗ «Об особо охраняемых природных территориях» и Закона края от 28.09.1995 № 7-175 «Об особо охраняемых природных территориях в Красноярском крае».</w:t>
      </w:r>
    </w:p>
    <w:p w:rsidR="007A5A8C" w:rsidRPr="0067456F" w:rsidRDefault="007A5A8C" w:rsidP="003F7045">
      <w:pPr>
        <w:pStyle w:val="a6"/>
      </w:pPr>
      <w:r w:rsidRPr="0067456F">
        <w:t>Использование особо охраняемых природных территорий (далее - ООПТ) краевого и местного значения осуществляется исходя из принципов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w:t>
      </w:r>
    </w:p>
    <w:p w:rsidR="007A5A8C" w:rsidRPr="0067456F" w:rsidRDefault="007A5A8C" w:rsidP="003F7045">
      <w:pPr>
        <w:pStyle w:val="a6"/>
      </w:pPr>
      <w:r w:rsidRPr="0067456F">
        <w:t>Виды пользования, допускаемые на особо охраняемых природных территориях краевого и местного значения, осуществляются в соответствии с утвержденными положениями об этих территориях, исходя из приоритетности охраны природных комплексов и объектов на этих территориях, и не должны противоречить целям образования особо охраняемых природных территорий.</w:t>
      </w:r>
    </w:p>
    <w:p w:rsidR="007A5A8C" w:rsidRPr="0067456F" w:rsidRDefault="007A5A8C" w:rsidP="003F7045">
      <w:pPr>
        <w:pStyle w:val="a6"/>
      </w:pPr>
      <w:r w:rsidRPr="0067456F">
        <w:t xml:space="preserve">Размещение зданий, сооружений и коммуникаций инженерной и транспортной инфраструктур запрещается на землях заповедников, заказников, национальных и </w:t>
      </w:r>
      <w:r w:rsidRPr="0067456F">
        <w:lastRenderedPageBreak/>
        <w:t>природных парков, ботанических садов, дендрологических парков, если проектируемые объекты не связаны с целевым назначением этих территорий или если это не предусмотрено положениями об ООПТ.</w:t>
      </w:r>
    </w:p>
    <w:p w:rsidR="007A5A8C" w:rsidRPr="0067456F" w:rsidRDefault="007A5A8C" w:rsidP="003F7045">
      <w:pPr>
        <w:pStyle w:val="a6"/>
      </w:pPr>
      <w:r w:rsidRPr="0067456F">
        <w:t>Запрещается изъятие или иное прекращение прав на земельные участки и другие природные ресурсы, которые включаются в состав особо охраняемых природных территорий краевого и местного значения, кроме как по решению органов государственной власти края в соответствии с федеральными законами.</w:t>
      </w:r>
    </w:p>
    <w:p w:rsidR="007A5A8C" w:rsidRPr="0067456F" w:rsidRDefault="007A5A8C" w:rsidP="003F7045">
      <w:pPr>
        <w:pStyle w:val="a6"/>
      </w:pPr>
      <w:r w:rsidRPr="0067456F">
        <w:t xml:space="preserve">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w:t>
      </w:r>
      <w:hyperlink r:id="rId24" w:history="1">
        <w:r w:rsidRPr="0067456F">
          <w:t>лесным законодательством</w:t>
        </w:r>
      </w:hyperlink>
      <w:r w:rsidRPr="0067456F">
        <w:t xml:space="preserve"> Российской Федерации, </w:t>
      </w:r>
      <w:hyperlink r:id="rId25" w:history="1">
        <w:r w:rsidRPr="0067456F">
          <w:t>законодательством</w:t>
        </w:r>
      </w:hyperlink>
      <w:r w:rsidRPr="0067456F">
        <w:t xml:space="preserve"> Российской Федерации об особо охраняемых природных территориях и положением о соответствующей особо охраняемой природной территории.</w:t>
      </w:r>
    </w:p>
    <w:p w:rsidR="007A5A8C" w:rsidRPr="0067456F" w:rsidRDefault="007A5A8C" w:rsidP="003F7045">
      <w:pPr>
        <w:pStyle w:val="a6"/>
      </w:pPr>
      <w:r w:rsidRPr="0067456F">
        <w:t>Использование,  охрана, защита, и воспроизводство лесов расположенных на землях населенных пунктов и на землях  находящихся в муниципальной собственности осуществляется на основании лесохозяйственных регламентов, утверждённых органами местного самоуправления.</w:t>
      </w:r>
    </w:p>
    <w:p w:rsidR="006641FC" w:rsidRPr="0067456F" w:rsidRDefault="006641FC" w:rsidP="00CF5B5C">
      <w:pPr>
        <w:pStyle w:val="11"/>
      </w:pPr>
      <w:bookmarkStart w:id="95" w:name="_Toc389132810"/>
      <w:bookmarkStart w:id="96" w:name="_Toc524461089"/>
      <w:r w:rsidRPr="0067456F">
        <w:t>Нормативы обеспеченности населения поселения услугами связи, общественного питания, торговли и бытового обслуживания</w:t>
      </w:r>
      <w:bookmarkEnd w:id="95"/>
      <w:bookmarkEnd w:id="96"/>
    </w:p>
    <w:p w:rsidR="006641FC" w:rsidRPr="0067456F" w:rsidRDefault="006641FC" w:rsidP="00CF5B5C">
      <w:pPr>
        <w:pStyle w:val="2"/>
      </w:pPr>
      <w:bookmarkStart w:id="97" w:name="_Toc389132811"/>
      <w:bookmarkStart w:id="98" w:name="_Toc524461090"/>
      <w:r w:rsidRPr="0067456F">
        <w:t>Отделения почтовой связи</w:t>
      </w:r>
      <w:bookmarkEnd w:id="97"/>
      <w:bookmarkEnd w:id="98"/>
    </w:p>
    <w:p w:rsidR="00AE516A" w:rsidRPr="0067456F" w:rsidRDefault="00AE516A" w:rsidP="00AE516A">
      <w:pPr>
        <w:pStyle w:val="a6"/>
      </w:pPr>
      <w:r w:rsidRPr="0067456F">
        <w:t>Размещение отделений, узлов связи, почтамтов, агентств Роспечати, телеграфов, международных, городских и сельских телефонных станций, абонентских терминалов спутниковой связи, станций проводного вещания, объектов радиовещания и телевидения, их группы, мощность (вместимость) и размеры необходимых участков принимать в соответствии с действующими нормами и правилами.</w:t>
      </w:r>
    </w:p>
    <w:p w:rsidR="00AE516A" w:rsidRPr="0067456F" w:rsidRDefault="00AE516A" w:rsidP="00AE516A">
      <w:pPr>
        <w:pStyle w:val="a6"/>
      </w:pPr>
      <w:r w:rsidRPr="0067456F">
        <w:t>Пешеходная доступность отделений почтовой связи, как учреждений второй степени необходимости определена 500 м/10 мин (см. п.9 «Нормативы градостроительного проектирования размещения объектов социального и коммунально-бытового назначения»).</w:t>
      </w:r>
    </w:p>
    <w:p w:rsidR="006641FC" w:rsidRPr="0067456F" w:rsidRDefault="006641FC" w:rsidP="00CF5B5C">
      <w:pPr>
        <w:pStyle w:val="2"/>
      </w:pPr>
      <w:bookmarkStart w:id="99" w:name="_Toc389132812"/>
      <w:bookmarkStart w:id="100" w:name="_Toc524461091"/>
      <w:r w:rsidRPr="0067456F">
        <w:t>Предприятия общественного питания</w:t>
      </w:r>
      <w:bookmarkEnd w:id="99"/>
      <w:bookmarkEnd w:id="100"/>
    </w:p>
    <w:p w:rsidR="00AE516A" w:rsidRPr="0067456F" w:rsidRDefault="00AE516A" w:rsidP="00AE516A">
      <w:pPr>
        <w:pStyle w:val="a6"/>
      </w:pPr>
      <w:r w:rsidRPr="0067456F">
        <w:t xml:space="preserve">Нормативы обеспеченности предприятиями общественного питания приняты в соответствии со </w:t>
      </w:r>
      <w:r w:rsidR="002E4030" w:rsidRPr="0067456F">
        <w:t xml:space="preserve">СП 42.13330.2016 «СНиП 2.07.01-89* Градостроительство. Планировка и застройка городских и сельских поселений» приложение Д (рекомендуемое) </w:t>
      </w:r>
      <w:r w:rsidRPr="0067456F">
        <w:t>– 40 мест на 1 тыс. человек, а для предприятий, которые соответствуют организации систем обслуживания в микрорайоне и жилом районе – 8 мест на 1 тыс. человек.</w:t>
      </w:r>
    </w:p>
    <w:p w:rsidR="00AE516A" w:rsidRPr="0067456F" w:rsidRDefault="00AE516A" w:rsidP="00AE516A">
      <w:pPr>
        <w:pStyle w:val="a6"/>
      </w:pPr>
      <w:r w:rsidRPr="0067456F">
        <w:t xml:space="preserve">Нормативы размеров земельных участков предприятий общественного питания приняты в соответствии со </w:t>
      </w:r>
      <w:r w:rsidR="00172EDE" w:rsidRPr="0067456F">
        <w:t xml:space="preserve">СП 42.13330.2016 «СНиП 2.07.01-89* Градостроительство. Планировка и застройка городских и сельских поселений» приложение Д (рекомендуемое) </w:t>
      </w:r>
      <w:r w:rsidRPr="0067456F">
        <w:t>при числе мест:</w:t>
      </w:r>
    </w:p>
    <w:p w:rsidR="00AE516A" w:rsidRPr="0067456F" w:rsidRDefault="00AE516A" w:rsidP="00AE516A">
      <w:pPr>
        <w:pStyle w:val="a2"/>
      </w:pPr>
      <w:r w:rsidRPr="0067456F">
        <w:t>до 50 мест – 0,25-0,2 га на 100 мест;</w:t>
      </w:r>
    </w:p>
    <w:p w:rsidR="00AE516A" w:rsidRPr="0067456F" w:rsidRDefault="00AE516A" w:rsidP="00AE516A">
      <w:pPr>
        <w:pStyle w:val="a2"/>
      </w:pPr>
      <w:r w:rsidRPr="0067456F">
        <w:t>от 50 до 150 мест – 0,2-0,15 га на 100 мест;</w:t>
      </w:r>
    </w:p>
    <w:p w:rsidR="00AE516A" w:rsidRPr="0067456F" w:rsidRDefault="00AE516A" w:rsidP="00AE516A">
      <w:pPr>
        <w:pStyle w:val="a2"/>
        <w:ind w:left="142" w:firstLine="284"/>
      </w:pPr>
      <w:r w:rsidRPr="0067456F">
        <w:t>свыше 150 мест – 0,1 га на 100 мест.</w:t>
      </w:r>
    </w:p>
    <w:p w:rsidR="00AE516A" w:rsidRPr="0067456F" w:rsidRDefault="00AE516A" w:rsidP="00AE516A">
      <w:pPr>
        <w:pStyle w:val="a6"/>
      </w:pPr>
      <w:r w:rsidRPr="0067456F">
        <w:t>Пешеходная доступность общественного питания,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6641FC" w:rsidRPr="0067456F" w:rsidRDefault="006641FC" w:rsidP="00CF5B5C">
      <w:pPr>
        <w:pStyle w:val="2"/>
      </w:pPr>
      <w:bookmarkStart w:id="101" w:name="_Toc389132813"/>
      <w:bookmarkStart w:id="102" w:name="_Toc524461092"/>
      <w:r w:rsidRPr="0067456F">
        <w:t>Предприятия торговли</w:t>
      </w:r>
      <w:bookmarkEnd w:id="101"/>
      <w:bookmarkEnd w:id="102"/>
    </w:p>
    <w:p w:rsidR="00AE516A" w:rsidRPr="0067456F" w:rsidRDefault="00AE516A" w:rsidP="00AE516A">
      <w:pPr>
        <w:pStyle w:val="a6"/>
      </w:pPr>
      <w:r w:rsidRPr="0067456F">
        <w:t>Норматив обеспеченности торговыми предприятиями следует определять в соответствии с нормативным правовым актом Красноярского края, устанавливающим нормативы обеспеченности населения площадью торговых объектов.</w:t>
      </w:r>
    </w:p>
    <w:p w:rsidR="00AE516A" w:rsidRPr="0067456F" w:rsidRDefault="00AE516A" w:rsidP="00AE516A">
      <w:pPr>
        <w:pStyle w:val="a6"/>
      </w:pPr>
      <w:r w:rsidRPr="0067456F">
        <w:lastRenderedPageBreak/>
        <w:t xml:space="preserve">Нормативы размеров земельных участков торговых предприятий приняты в соответствии со </w:t>
      </w:r>
      <w:r w:rsidR="003B2D5D" w:rsidRPr="0067456F">
        <w:t>СП 42.13330.2016 «СНиП 2.07.01-89* Градостроительство. Планировка и застройка городских и сельских поселений» приложение Д (рекомендуемое):</w:t>
      </w:r>
    </w:p>
    <w:p w:rsidR="00AE516A" w:rsidRPr="0067456F" w:rsidRDefault="00AE516A" w:rsidP="00AE516A">
      <w:pPr>
        <w:pStyle w:val="1"/>
      </w:pPr>
      <w:r w:rsidRPr="0067456F">
        <w:t>Для предприятий торговой площадью:</w:t>
      </w:r>
    </w:p>
    <w:p w:rsidR="00AE516A" w:rsidRPr="0067456F" w:rsidRDefault="00AE516A" w:rsidP="00AE516A">
      <w:pPr>
        <w:pStyle w:val="a2"/>
      </w:pPr>
      <w:r w:rsidRPr="0067456F">
        <w:t>до 250 кв. м торговой площади – 0,08 га на 100 кв. м торговой площади;</w:t>
      </w:r>
    </w:p>
    <w:p w:rsidR="00AE516A" w:rsidRPr="0067456F" w:rsidRDefault="00AE516A" w:rsidP="00AE516A">
      <w:pPr>
        <w:pStyle w:val="a2"/>
      </w:pPr>
      <w:r w:rsidRPr="0067456F">
        <w:t>от 250 до 650 кв. м торговой площади – 0,08-0,06 на 100 кв. м торговой площади;</w:t>
      </w:r>
    </w:p>
    <w:p w:rsidR="00AE516A" w:rsidRPr="0067456F" w:rsidRDefault="00AE516A" w:rsidP="00AE516A">
      <w:pPr>
        <w:pStyle w:val="a2"/>
      </w:pPr>
      <w:r w:rsidRPr="0067456F">
        <w:t>от 650 до 1500 кв. м торговой площади – 0,06-0,04 на 100 кв. м торговой площади;</w:t>
      </w:r>
    </w:p>
    <w:p w:rsidR="00AE516A" w:rsidRPr="0067456F" w:rsidRDefault="00AE516A" w:rsidP="00AE516A">
      <w:pPr>
        <w:pStyle w:val="a2"/>
      </w:pPr>
      <w:r w:rsidRPr="0067456F">
        <w:t>от 1500 до 3500 кв. м торговой площади – 0,04-0,02 на 100 кв. м торговой площади;</w:t>
      </w:r>
    </w:p>
    <w:p w:rsidR="00AE516A" w:rsidRPr="0067456F" w:rsidRDefault="00AE516A" w:rsidP="00AE516A">
      <w:pPr>
        <w:pStyle w:val="a2"/>
      </w:pPr>
      <w:r w:rsidRPr="0067456F">
        <w:t>свыше 3500 кв. м торговой площади – 0,02 на 100 кв. м торговой площади.</w:t>
      </w:r>
    </w:p>
    <w:p w:rsidR="00AC2CE8" w:rsidRPr="0067456F" w:rsidRDefault="00AC2CE8" w:rsidP="00AC2CE8">
      <w:pPr>
        <w:pStyle w:val="a6"/>
        <w:numPr>
          <w:ilvl w:val="0"/>
          <w:numId w:val="19"/>
        </w:numPr>
      </w:pPr>
      <w:r w:rsidRPr="0067456F">
        <w:t>Для торговых центров малых городов и сельских поселений с числом обслуживаемого населения:</w:t>
      </w:r>
    </w:p>
    <w:p w:rsidR="00AC2CE8" w:rsidRPr="0067456F" w:rsidRDefault="00AC2CE8" w:rsidP="00AC2CE8">
      <w:pPr>
        <w:pStyle w:val="a2"/>
        <w:tabs>
          <w:tab w:val="left" w:pos="709"/>
        </w:tabs>
        <w:ind w:firstLine="567"/>
      </w:pPr>
      <w:r w:rsidRPr="0067456F">
        <w:t>До 1000 человек – 0,1-0,2 га на объект;</w:t>
      </w:r>
    </w:p>
    <w:p w:rsidR="00AC2CE8" w:rsidRPr="0067456F" w:rsidRDefault="00AC2CE8" w:rsidP="00AC2CE8">
      <w:pPr>
        <w:pStyle w:val="a2"/>
        <w:tabs>
          <w:tab w:val="left" w:pos="709"/>
        </w:tabs>
        <w:ind w:firstLine="567"/>
      </w:pPr>
      <w:r w:rsidRPr="0067456F">
        <w:t>свыше 1000 до 3000 тыс. человек – 0,2-0,4 га на объект;</w:t>
      </w:r>
    </w:p>
    <w:p w:rsidR="00AC2CE8" w:rsidRPr="0067456F" w:rsidRDefault="00AC2CE8" w:rsidP="00AC2CE8">
      <w:pPr>
        <w:pStyle w:val="a2"/>
        <w:tabs>
          <w:tab w:val="left" w:pos="709"/>
        </w:tabs>
        <w:ind w:firstLine="567"/>
      </w:pPr>
      <w:r w:rsidRPr="0067456F">
        <w:t>свыше 3000 до 4000 тыс. человек – 0,4-0,6 га на объект;</w:t>
      </w:r>
    </w:p>
    <w:p w:rsidR="00AC2CE8" w:rsidRPr="0067456F" w:rsidRDefault="00AC2CE8" w:rsidP="00AC2CE8">
      <w:pPr>
        <w:pStyle w:val="a2"/>
        <w:tabs>
          <w:tab w:val="left" w:pos="709"/>
        </w:tabs>
        <w:ind w:firstLine="567"/>
      </w:pPr>
      <w:r w:rsidRPr="0067456F">
        <w:t>свыше 5000 до 6000 тыс. человек – 0,6-1,0 га на объект.</w:t>
      </w:r>
    </w:p>
    <w:p w:rsidR="00AC2CE8" w:rsidRPr="0067456F" w:rsidRDefault="00AC2CE8" w:rsidP="00AC2CE8">
      <w:pPr>
        <w:pStyle w:val="a2"/>
        <w:tabs>
          <w:tab w:val="left" w:pos="709"/>
        </w:tabs>
        <w:ind w:firstLine="567"/>
      </w:pPr>
      <w:r w:rsidRPr="0067456F">
        <w:t>свыше 7000 до 10000 тыс. человек – 1,0-1,2 га на объект.</w:t>
      </w:r>
    </w:p>
    <w:p w:rsidR="00AE516A" w:rsidRPr="0067456F" w:rsidRDefault="00AE516A" w:rsidP="00AE516A">
      <w:pPr>
        <w:pStyle w:val="a6"/>
      </w:pPr>
      <w:r w:rsidRPr="0067456F">
        <w:t>Пешеходная доступность торговых предприятий, как учреждений первой степени необходимости определена 600 м/10 мин (см. п.9 «Нормативы градостроительного проектирования размещения объектов социального и коммунально-бытового назначения»).</w:t>
      </w:r>
    </w:p>
    <w:p w:rsidR="006641FC" w:rsidRPr="0067456F" w:rsidRDefault="006641FC" w:rsidP="00CF5B5C">
      <w:pPr>
        <w:pStyle w:val="2"/>
      </w:pPr>
      <w:bookmarkStart w:id="103" w:name="_Toc389132815"/>
      <w:bookmarkStart w:id="104" w:name="_Toc524461093"/>
      <w:r w:rsidRPr="0067456F">
        <w:t>Предприятия бытового обслуживания</w:t>
      </w:r>
      <w:bookmarkEnd w:id="103"/>
      <w:bookmarkEnd w:id="104"/>
    </w:p>
    <w:p w:rsidR="00B11E29" w:rsidRPr="0067456F" w:rsidRDefault="00CF3187" w:rsidP="00B11E29">
      <w:pPr>
        <w:pStyle w:val="a2"/>
        <w:tabs>
          <w:tab w:val="left" w:pos="709"/>
        </w:tabs>
        <w:ind w:firstLine="567"/>
      </w:pPr>
      <w:r w:rsidRPr="0067456F">
        <w:t xml:space="preserve">Норматив обеспеченности населения предприятиями бытового обслуживания принят в соответствии со </w:t>
      </w:r>
      <w:r w:rsidR="00B11E29" w:rsidRPr="0067456F">
        <w:t>СП 42.13330.2016 «СНиП 2.07.01-89* Градостроительство. Планировка и застройка городских и сельских поселений» приложение Д (рекомендуемое):</w:t>
      </w:r>
    </w:p>
    <w:p w:rsidR="00B11E29" w:rsidRPr="0067456F" w:rsidRDefault="00B11E29" w:rsidP="00B11E29">
      <w:pPr>
        <w:pStyle w:val="a2"/>
        <w:tabs>
          <w:tab w:val="left" w:pos="709"/>
        </w:tabs>
        <w:ind w:firstLine="567"/>
      </w:pPr>
      <w:r w:rsidRPr="0067456F">
        <w:t>для сельских населенных пунктов – 7 рабочих мест на 1 тыс. человек;</w:t>
      </w:r>
    </w:p>
    <w:p w:rsidR="00B11E29" w:rsidRPr="0067456F" w:rsidRDefault="00B11E29" w:rsidP="00B11E29">
      <w:pPr>
        <w:pStyle w:val="a2"/>
        <w:numPr>
          <w:ilvl w:val="0"/>
          <w:numId w:val="0"/>
        </w:numPr>
        <w:ind w:left="567"/>
      </w:pPr>
      <w:r w:rsidRPr="0067456F">
        <w:t>Непосредственного обслуживания населения – 4 рабочих мест на 1 тыс. человек;</w:t>
      </w:r>
    </w:p>
    <w:p w:rsidR="00CF3187" w:rsidRPr="0067456F" w:rsidRDefault="00B11E29" w:rsidP="00B11E29">
      <w:pPr>
        <w:pStyle w:val="a2"/>
        <w:numPr>
          <w:ilvl w:val="0"/>
          <w:numId w:val="0"/>
        </w:numPr>
        <w:ind w:left="567"/>
      </w:pPr>
      <w:r w:rsidRPr="0067456F">
        <w:t>Производственные предприятия централизованного выполнения заказов – 3 рабочих места на объект.</w:t>
      </w:r>
    </w:p>
    <w:p w:rsidR="00CF3187" w:rsidRPr="0067456F" w:rsidRDefault="00CF3187" w:rsidP="00CF3187">
      <w:pPr>
        <w:pStyle w:val="a6"/>
      </w:pPr>
      <w:r w:rsidRPr="0067456F">
        <w:t xml:space="preserve">Нормативы размеров земельных участков предприятий бытового обслуживания приняты в соответствии со </w:t>
      </w:r>
      <w:r w:rsidR="00B11E29" w:rsidRPr="0067456F">
        <w:t xml:space="preserve">СП 42.13330.2016 «СНиП 2.07.01-89* Градостроительство. Планировка и застройка городских и сельских поселений» приложение Д (рекомендуемое) </w:t>
      </w:r>
      <w:r w:rsidRPr="0067456F">
        <w:t>для предприятий мощностью:</w:t>
      </w:r>
    </w:p>
    <w:p w:rsidR="00CF3187" w:rsidRPr="0067456F" w:rsidRDefault="00CF3187" w:rsidP="00CF3187">
      <w:pPr>
        <w:pStyle w:val="a2"/>
      </w:pPr>
      <w:r w:rsidRPr="0067456F">
        <w:t>до 50 рабочих мест – 0,1-0,2 га на 10 рабочих мест;</w:t>
      </w:r>
    </w:p>
    <w:p w:rsidR="00CF3187" w:rsidRPr="0067456F" w:rsidRDefault="00CF3187" w:rsidP="00CF3187">
      <w:pPr>
        <w:pStyle w:val="a2"/>
      </w:pPr>
      <w:r w:rsidRPr="0067456F">
        <w:t>от 50 до 150 рабочих мест – 0,05-0,08 га на 10 рабочих мест;</w:t>
      </w:r>
    </w:p>
    <w:p w:rsidR="00CF3187" w:rsidRPr="0067456F" w:rsidRDefault="00CF3187" w:rsidP="00CF3187">
      <w:pPr>
        <w:pStyle w:val="a2"/>
      </w:pPr>
      <w:r w:rsidRPr="0067456F">
        <w:t>свыше 150 рабочих мест – 0,03-0,04 га на 10 рабочих мест.</w:t>
      </w:r>
    </w:p>
    <w:p w:rsidR="00CF3187" w:rsidRPr="0067456F" w:rsidRDefault="00CF3187" w:rsidP="00CF3187">
      <w:pPr>
        <w:pStyle w:val="a6"/>
      </w:pPr>
      <w:r w:rsidRPr="0067456F">
        <w:t>Пешеходная доступность предприятий бытового обслуживания,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6641FC" w:rsidRPr="0067456F" w:rsidRDefault="006641FC" w:rsidP="00CF5B5C">
      <w:pPr>
        <w:pStyle w:val="2"/>
      </w:pPr>
      <w:bookmarkStart w:id="105" w:name="_Toc389132816"/>
      <w:bookmarkStart w:id="106" w:name="_Toc524461094"/>
      <w:r w:rsidRPr="0067456F">
        <w:t>Прачечные</w:t>
      </w:r>
      <w:bookmarkEnd w:id="105"/>
      <w:bookmarkEnd w:id="106"/>
    </w:p>
    <w:p w:rsidR="00CF3187" w:rsidRPr="0067456F" w:rsidRDefault="00CF3187" w:rsidP="00CF3187">
      <w:pPr>
        <w:pStyle w:val="a6"/>
      </w:pPr>
      <w:r w:rsidRPr="0067456F">
        <w:t xml:space="preserve">Нормативы обеспеченности населения прачечными приняты в соответствии со </w:t>
      </w:r>
      <w:r w:rsidR="003E0226" w:rsidRPr="0067456F">
        <w:t>СП 42.13330.2016 «СНиП 2.07.01-89* Градостроительство. Планировка и застройка городских и сельских поселений» приложение Д (рекомендуемое):</w:t>
      </w:r>
    </w:p>
    <w:p w:rsidR="003E0226" w:rsidRPr="0067456F" w:rsidRDefault="003E0226" w:rsidP="003E0226">
      <w:pPr>
        <w:pStyle w:val="a2"/>
        <w:tabs>
          <w:tab w:val="left" w:pos="709"/>
        </w:tabs>
        <w:ind w:firstLine="567"/>
      </w:pPr>
      <w:r w:rsidRPr="0067456F">
        <w:t>для сельских населенных пунктов – 60 кг белья в смену на 1 тыс. человек;</w:t>
      </w:r>
    </w:p>
    <w:p w:rsidR="003E0226" w:rsidRPr="0067456F" w:rsidRDefault="003E0226" w:rsidP="003E0226">
      <w:pPr>
        <w:pStyle w:val="a2"/>
        <w:tabs>
          <w:tab w:val="left" w:pos="709"/>
        </w:tabs>
        <w:ind w:firstLine="567"/>
      </w:pPr>
      <w:r w:rsidRPr="0067456F">
        <w:t>в том числе для прачечных самооблуживания – 20 кг белья в смену на объект;</w:t>
      </w:r>
    </w:p>
    <w:p w:rsidR="003E0226" w:rsidRPr="0067456F" w:rsidRDefault="003E0226" w:rsidP="003E0226">
      <w:pPr>
        <w:pStyle w:val="a2"/>
        <w:tabs>
          <w:tab w:val="left" w:pos="709"/>
        </w:tabs>
        <w:ind w:firstLine="567"/>
      </w:pPr>
      <w:r w:rsidRPr="0067456F">
        <w:lastRenderedPageBreak/>
        <w:t>фабрики-прачечные – 40 кг белья в смену на объект;</w:t>
      </w:r>
    </w:p>
    <w:p w:rsidR="00CF3187" w:rsidRPr="0067456F" w:rsidRDefault="00CF3187" w:rsidP="003E0226">
      <w:pPr>
        <w:pStyle w:val="a6"/>
      </w:pPr>
      <w:r w:rsidRPr="0067456F">
        <w:t xml:space="preserve">Нормативы размеров земельных участков прачечных приняты в соответствии со </w:t>
      </w:r>
      <w:r w:rsidR="003E0226" w:rsidRPr="0067456F">
        <w:t>СП 42.13330.2016 «СНиП 2.07.01-89* Градостроительство. Планировка и застройка городских и сельских поселений» приложение Д (рекомендуемое):</w:t>
      </w:r>
    </w:p>
    <w:p w:rsidR="00CF3187" w:rsidRPr="0067456F" w:rsidRDefault="00CF3187" w:rsidP="00CF3187">
      <w:pPr>
        <w:pStyle w:val="a2"/>
      </w:pPr>
      <w:r w:rsidRPr="0067456F">
        <w:t>0,1-0,2 га на объект для прачечных самообслуживания;</w:t>
      </w:r>
    </w:p>
    <w:p w:rsidR="00CF3187" w:rsidRPr="0067456F" w:rsidRDefault="00CF3187" w:rsidP="00CF3187">
      <w:pPr>
        <w:pStyle w:val="a2"/>
      </w:pPr>
      <w:r w:rsidRPr="0067456F">
        <w:t>0,5-1,0 га на объект для фабрик-прачечных.</w:t>
      </w:r>
    </w:p>
    <w:p w:rsidR="006641FC" w:rsidRPr="0067456F" w:rsidRDefault="006641FC" w:rsidP="00CF5B5C">
      <w:pPr>
        <w:pStyle w:val="2"/>
      </w:pPr>
      <w:bookmarkStart w:id="107" w:name="_Toc389132817"/>
      <w:bookmarkStart w:id="108" w:name="_Toc524461095"/>
      <w:r w:rsidRPr="0067456F">
        <w:t>Химчистки</w:t>
      </w:r>
      <w:bookmarkEnd w:id="107"/>
      <w:bookmarkEnd w:id="108"/>
    </w:p>
    <w:p w:rsidR="00CF3187" w:rsidRPr="0067456F" w:rsidRDefault="00CF3187" w:rsidP="00CF3187">
      <w:pPr>
        <w:pStyle w:val="a6"/>
      </w:pPr>
      <w:r w:rsidRPr="0067456F">
        <w:t xml:space="preserve">Нормативы обеспеченности населения химчистками приняты в соответствии со </w:t>
      </w:r>
      <w:r w:rsidR="003E0226" w:rsidRPr="0067456F">
        <w:t xml:space="preserve">СП 42.13330.2016 «СНиП 2.07.01-89* Градостроительство. Планировка и застройка городских и сельских поселений» приложение Д (рекомендуемое): </w:t>
      </w:r>
    </w:p>
    <w:p w:rsidR="003E0226" w:rsidRPr="0067456F" w:rsidRDefault="003E0226" w:rsidP="003E0226">
      <w:pPr>
        <w:pStyle w:val="a2"/>
        <w:tabs>
          <w:tab w:val="left" w:pos="709"/>
        </w:tabs>
        <w:ind w:firstLine="567"/>
      </w:pPr>
      <w:r w:rsidRPr="0067456F">
        <w:t>для сельских населенных пунктов –  3,5 кг вещей в смену на 1 тыс. человек;</w:t>
      </w:r>
    </w:p>
    <w:p w:rsidR="003E0226" w:rsidRPr="0067456F" w:rsidRDefault="003E0226" w:rsidP="003E0226">
      <w:pPr>
        <w:pStyle w:val="a2"/>
        <w:tabs>
          <w:tab w:val="left" w:pos="709"/>
        </w:tabs>
        <w:ind w:firstLine="567"/>
      </w:pPr>
      <w:r w:rsidRPr="0067456F">
        <w:t>для химчисток самообслуживания – 1,2 кг вещей в смену на объект;</w:t>
      </w:r>
    </w:p>
    <w:p w:rsidR="003E0226" w:rsidRPr="0067456F" w:rsidRDefault="003E0226" w:rsidP="003E0226">
      <w:pPr>
        <w:pStyle w:val="a2"/>
        <w:tabs>
          <w:tab w:val="left" w:pos="709"/>
        </w:tabs>
        <w:ind w:firstLine="567"/>
      </w:pPr>
      <w:r w:rsidRPr="0067456F">
        <w:t>для фабрик-химчисток – 2,3 кг вещей в смену на объект;</w:t>
      </w:r>
    </w:p>
    <w:p w:rsidR="00CF3187" w:rsidRPr="0067456F" w:rsidRDefault="00CF3187" w:rsidP="00CF3187">
      <w:pPr>
        <w:pStyle w:val="a6"/>
      </w:pPr>
      <w:r w:rsidRPr="0067456F">
        <w:t xml:space="preserve">Нормативы размеров земельных участков химчисток приняты в соответствии со </w:t>
      </w:r>
      <w:r w:rsidR="003E0226" w:rsidRPr="0067456F">
        <w:t>СП 42.13330.2016 «СНиП 2.07.01-89* Градостроительство. Планировка и застройка городских и сельских поселений» приложение Д (рекомендуемое):</w:t>
      </w:r>
    </w:p>
    <w:p w:rsidR="00CF3187" w:rsidRPr="0067456F" w:rsidRDefault="00CF3187" w:rsidP="00CF3187">
      <w:pPr>
        <w:pStyle w:val="a2"/>
      </w:pPr>
      <w:r w:rsidRPr="0067456F">
        <w:t>0,1-0,2 га на объект для химчисток самообслуживания;</w:t>
      </w:r>
    </w:p>
    <w:p w:rsidR="00CF3187" w:rsidRPr="0067456F" w:rsidRDefault="00CF3187" w:rsidP="00CF3187">
      <w:pPr>
        <w:pStyle w:val="a2"/>
      </w:pPr>
      <w:r w:rsidRPr="0067456F">
        <w:t>0,5-1,0 га на объект для фабрик-химчисток.</w:t>
      </w:r>
    </w:p>
    <w:p w:rsidR="006641FC" w:rsidRPr="0067456F" w:rsidRDefault="006641FC" w:rsidP="00CF5B5C">
      <w:pPr>
        <w:pStyle w:val="2"/>
      </w:pPr>
      <w:bookmarkStart w:id="109" w:name="_Toc389132818"/>
      <w:bookmarkStart w:id="110" w:name="_Toc524461096"/>
      <w:r w:rsidRPr="0067456F">
        <w:t>Бани</w:t>
      </w:r>
      <w:bookmarkEnd w:id="109"/>
      <w:bookmarkEnd w:id="110"/>
    </w:p>
    <w:p w:rsidR="00CF3187" w:rsidRPr="0067456F" w:rsidRDefault="00CF3187" w:rsidP="00CF3187">
      <w:pPr>
        <w:pStyle w:val="a6"/>
      </w:pPr>
      <w:r w:rsidRPr="0067456F">
        <w:t xml:space="preserve">Нормативы обеспеченности населения банями приняты в соответствии со </w:t>
      </w:r>
      <w:r w:rsidR="003E0226" w:rsidRPr="0067456F">
        <w:t>СП 42.13330.2016 «СНиП 2.07.01-89* Градостроительство. Планировка и застройка городских и сельских поселений» приложение Д (рекомендуемое):</w:t>
      </w:r>
      <w:r w:rsidRPr="0067456F">
        <w:t>– 7 мест на 1 тыс. человек.</w:t>
      </w:r>
    </w:p>
    <w:p w:rsidR="00CF3187" w:rsidRPr="0067456F" w:rsidRDefault="00CF3187" w:rsidP="00CF3187">
      <w:pPr>
        <w:pStyle w:val="a6"/>
      </w:pPr>
      <w:r w:rsidRPr="0067456F">
        <w:t xml:space="preserve">Нормативы размеров земельных участков  бань приняты в соответствии со </w:t>
      </w:r>
      <w:r w:rsidR="003E0226" w:rsidRPr="0067456F">
        <w:t xml:space="preserve">СП 42.13330.2016 «СНиП 2.07.01-89* Градостроительство. Планировка и застройка городских и сельских поселений» приложение Д (рекомендуемое): </w:t>
      </w:r>
      <w:r w:rsidRPr="0067456F">
        <w:t>– 0,2-0,4 га на объект.</w:t>
      </w:r>
    </w:p>
    <w:p w:rsidR="006641FC" w:rsidRPr="0067456F" w:rsidRDefault="006641FC" w:rsidP="00CF5B5C">
      <w:pPr>
        <w:pStyle w:val="11"/>
      </w:pPr>
      <w:bookmarkStart w:id="111" w:name="_Toc389132819"/>
      <w:bookmarkStart w:id="112" w:name="_Toc524461097"/>
      <w:r w:rsidRPr="0067456F">
        <w:t>Нормативы обеспеченности населения в границах поселения библиотечным обслуживанием</w:t>
      </w:r>
      <w:bookmarkEnd w:id="111"/>
      <w:bookmarkEnd w:id="112"/>
      <w:r w:rsidRPr="0067456F">
        <w:t xml:space="preserve"> </w:t>
      </w:r>
    </w:p>
    <w:p w:rsidR="004D518B" w:rsidRPr="0067456F" w:rsidRDefault="004D518B" w:rsidP="004D518B">
      <w:pPr>
        <w:pStyle w:val="a2"/>
        <w:numPr>
          <w:ilvl w:val="0"/>
          <w:numId w:val="0"/>
        </w:numPr>
        <w:ind w:firstLine="567"/>
      </w:pPr>
      <w:r w:rsidRPr="0067456F">
        <w:t>Необходимо руководствоваться требованием «сохранения сложившейся сети организаций культуры, создания условий для их развития, освоения ими новых технологий культурной деятельности», зафиксированным в «Основах государственной культурной политики».</w:t>
      </w:r>
    </w:p>
    <w:p w:rsidR="004D518B" w:rsidRPr="0067456F" w:rsidRDefault="004D518B" w:rsidP="004D518B">
      <w:pPr>
        <w:pStyle w:val="a2"/>
        <w:numPr>
          <w:ilvl w:val="0"/>
          <w:numId w:val="0"/>
        </w:numPr>
        <w:ind w:firstLine="567"/>
      </w:pPr>
      <w:r w:rsidRPr="0067456F">
        <w:t xml:space="preserve">МК РФ Распоряжение от 2.08.2017 № Р-965 «О введении в действие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w:t>
      </w:r>
    </w:p>
    <w:tbl>
      <w:tblPr>
        <w:tblStyle w:val="aff"/>
        <w:tblW w:w="0" w:type="auto"/>
        <w:tblLook w:val="04A0" w:firstRow="1" w:lastRow="0" w:firstColumn="1" w:lastColumn="0" w:noHBand="0" w:noVBand="1"/>
      </w:tblPr>
      <w:tblGrid>
        <w:gridCol w:w="2162"/>
        <w:gridCol w:w="2074"/>
        <w:gridCol w:w="2252"/>
        <w:gridCol w:w="1595"/>
        <w:gridCol w:w="1772"/>
      </w:tblGrid>
      <w:tr w:rsidR="004D518B" w:rsidRPr="0067456F" w:rsidTr="004D518B">
        <w:tc>
          <w:tcPr>
            <w:tcW w:w="2162" w:type="dxa"/>
          </w:tcPr>
          <w:p w:rsidR="004D518B" w:rsidRPr="0067456F" w:rsidRDefault="004D518B" w:rsidP="00676844">
            <w:pPr>
              <w:pStyle w:val="a2"/>
              <w:numPr>
                <w:ilvl w:val="0"/>
                <w:numId w:val="0"/>
              </w:numPr>
              <w:jc w:val="center"/>
            </w:pPr>
            <w:r w:rsidRPr="0067456F">
              <w:t>Административно-территориальные уровни обеспечения услуг</w:t>
            </w:r>
          </w:p>
        </w:tc>
        <w:tc>
          <w:tcPr>
            <w:tcW w:w="2074" w:type="dxa"/>
          </w:tcPr>
          <w:p w:rsidR="004D518B" w:rsidRPr="0067456F" w:rsidRDefault="004D518B" w:rsidP="00676844">
            <w:pPr>
              <w:pStyle w:val="a2"/>
              <w:numPr>
                <w:ilvl w:val="0"/>
                <w:numId w:val="0"/>
              </w:numPr>
              <w:jc w:val="center"/>
            </w:pPr>
            <w:r w:rsidRPr="0067456F">
              <w:t>Наименование организации, осуществляющей услуги/Тип объекта</w:t>
            </w:r>
          </w:p>
        </w:tc>
        <w:tc>
          <w:tcPr>
            <w:tcW w:w="2252" w:type="dxa"/>
          </w:tcPr>
          <w:p w:rsidR="004D518B" w:rsidRPr="0067456F" w:rsidRDefault="004D518B" w:rsidP="00676844">
            <w:pPr>
              <w:pStyle w:val="a2"/>
              <w:numPr>
                <w:ilvl w:val="0"/>
                <w:numId w:val="0"/>
              </w:numPr>
              <w:jc w:val="center"/>
            </w:pPr>
            <w:r w:rsidRPr="0067456F">
              <w:t>Обеспеченность тыс.чел. на населенный пункт</w:t>
            </w:r>
          </w:p>
        </w:tc>
        <w:tc>
          <w:tcPr>
            <w:tcW w:w="1595" w:type="dxa"/>
          </w:tcPr>
          <w:p w:rsidR="004D518B" w:rsidRPr="0067456F" w:rsidRDefault="004D518B" w:rsidP="00676844">
            <w:pPr>
              <w:pStyle w:val="a2"/>
              <w:numPr>
                <w:ilvl w:val="0"/>
                <w:numId w:val="0"/>
              </w:numPr>
              <w:jc w:val="center"/>
            </w:pPr>
            <w:r w:rsidRPr="0067456F">
              <w:t>Единица измерения (сетевая единица)</w:t>
            </w:r>
          </w:p>
        </w:tc>
        <w:tc>
          <w:tcPr>
            <w:tcW w:w="1772" w:type="dxa"/>
          </w:tcPr>
          <w:p w:rsidR="004D518B" w:rsidRPr="0067456F" w:rsidRDefault="004D518B" w:rsidP="00676844">
            <w:pPr>
              <w:pStyle w:val="a2"/>
              <w:numPr>
                <w:ilvl w:val="0"/>
                <w:numId w:val="0"/>
              </w:numPr>
              <w:jc w:val="center"/>
            </w:pPr>
            <w:r w:rsidRPr="0067456F">
              <w:t>Доступность</w:t>
            </w:r>
          </w:p>
        </w:tc>
      </w:tr>
      <w:tr w:rsidR="004D518B" w:rsidRPr="0067456F" w:rsidTr="004D518B">
        <w:tc>
          <w:tcPr>
            <w:tcW w:w="2162" w:type="dxa"/>
            <w:vMerge w:val="restart"/>
          </w:tcPr>
          <w:p w:rsidR="004D518B" w:rsidRPr="0067456F" w:rsidRDefault="004D518B" w:rsidP="00676844">
            <w:pPr>
              <w:pStyle w:val="a2"/>
              <w:numPr>
                <w:ilvl w:val="0"/>
                <w:numId w:val="0"/>
              </w:numPr>
            </w:pPr>
            <w:r w:rsidRPr="0067456F">
              <w:t>Сельское поселение</w:t>
            </w:r>
          </w:p>
        </w:tc>
        <w:tc>
          <w:tcPr>
            <w:tcW w:w="2074" w:type="dxa"/>
          </w:tcPr>
          <w:p w:rsidR="004D518B" w:rsidRPr="0067456F" w:rsidRDefault="004D518B" w:rsidP="00676844">
            <w:pPr>
              <w:pStyle w:val="a2"/>
              <w:numPr>
                <w:ilvl w:val="0"/>
                <w:numId w:val="0"/>
              </w:numPr>
            </w:pPr>
            <w:r w:rsidRPr="0067456F">
              <w:t>Общедоступная библиотека с детским отделением</w:t>
            </w:r>
          </w:p>
        </w:tc>
        <w:tc>
          <w:tcPr>
            <w:tcW w:w="2252" w:type="dxa"/>
          </w:tcPr>
          <w:p w:rsidR="004D518B" w:rsidRPr="0067456F" w:rsidRDefault="004D518B" w:rsidP="00676844">
            <w:pPr>
              <w:pStyle w:val="a2"/>
              <w:numPr>
                <w:ilvl w:val="0"/>
                <w:numId w:val="0"/>
              </w:numPr>
            </w:pPr>
            <w:r w:rsidRPr="0067456F">
              <w:t>Административный центр сельского поселения</w:t>
            </w:r>
          </w:p>
        </w:tc>
        <w:tc>
          <w:tcPr>
            <w:tcW w:w="1595" w:type="dxa"/>
          </w:tcPr>
          <w:p w:rsidR="004D518B" w:rsidRPr="0067456F" w:rsidRDefault="004D518B" w:rsidP="00676844">
            <w:pPr>
              <w:pStyle w:val="a2"/>
              <w:numPr>
                <w:ilvl w:val="0"/>
                <w:numId w:val="0"/>
              </w:numPr>
            </w:pPr>
            <w:r w:rsidRPr="0067456F">
              <w:t>1</w:t>
            </w:r>
          </w:p>
        </w:tc>
        <w:tc>
          <w:tcPr>
            <w:tcW w:w="1772" w:type="dxa"/>
            <w:vMerge w:val="restart"/>
          </w:tcPr>
          <w:p w:rsidR="004D518B" w:rsidRPr="0067456F" w:rsidRDefault="004D518B" w:rsidP="00676844">
            <w:pPr>
              <w:pStyle w:val="a2"/>
              <w:numPr>
                <w:ilvl w:val="0"/>
                <w:numId w:val="0"/>
              </w:numPr>
            </w:pPr>
            <w:r w:rsidRPr="0067456F">
              <w:t xml:space="preserve">Шаговая доступность 15-30 минут/ Транспортная доступность </w:t>
            </w:r>
            <w:r w:rsidRPr="0067456F">
              <w:lastRenderedPageBreak/>
              <w:t>15-30 минут</w:t>
            </w:r>
          </w:p>
        </w:tc>
      </w:tr>
      <w:tr w:rsidR="004D518B" w:rsidRPr="0067456F" w:rsidTr="004D518B">
        <w:tc>
          <w:tcPr>
            <w:tcW w:w="2162" w:type="dxa"/>
            <w:vMerge/>
          </w:tcPr>
          <w:p w:rsidR="004D518B" w:rsidRPr="0067456F" w:rsidRDefault="004D518B" w:rsidP="00676844">
            <w:pPr>
              <w:pStyle w:val="a2"/>
              <w:numPr>
                <w:ilvl w:val="0"/>
                <w:numId w:val="0"/>
              </w:numPr>
            </w:pPr>
          </w:p>
        </w:tc>
        <w:tc>
          <w:tcPr>
            <w:tcW w:w="2074" w:type="dxa"/>
          </w:tcPr>
          <w:p w:rsidR="004D518B" w:rsidRPr="0067456F" w:rsidRDefault="004D518B" w:rsidP="00676844">
            <w:pPr>
              <w:pStyle w:val="a2"/>
              <w:numPr>
                <w:ilvl w:val="0"/>
                <w:numId w:val="0"/>
              </w:numPr>
            </w:pPr>
            <w:r w:rsidRPr="0067456F">
              <w:t xml:space="preserve">Точка доступа к </w:t>
            </w:r>
            <w:r w:rsidRPr="0067456F">
              <w:lastRenderedPageBreak/>
              <w:t>полнотекстовым информационным ресурсам</w:t>
            </w:r>
          </w:p>
        </w:tc>
        <w:tc>
          <w:tcPr>
            <w:tcW w:w="2252" w:type="dxa"/>
          </w:tcPr>
          <w:p w:rsidR="004D518B" w:rsidRPr="0067456F" w:rsidRDefault="004D518B" w:rsidP="00676844">
            <w:pPr>
              <w:pStyle w:val="a2"/>
              <w:numPr>
                <w:ilvl w:val="0"/>
                <w:numId w:val="0"/>
              </w:numPr>
            </w:pPr>
            <w:r w:rsidRPr="0067456F">
              <w:lastRenderedPageBreak/>
              <w:t xml:space="preserve">Административный </w:t>
            </w:r>
            <w:r w:rsidRPr="0067456F">
              <w:lastRenderedPageBreak/>
              <w:t>центр сельского поселения</w:t>
            </w:r>
          </w:p>
        </w:tc>
        <w:tc>
          <w:tcPr>
            <w:tcW w:w="1595" w:type="dxa"/>
          </w:tcPr>
          <w:p w:rsidR="004D518B" w:rsidRPr="0067456F" w:rsidRDefault="004D518B" w:rsidP="00676844">
            <w:pPr>
              <w:pStyle w:val="a2"/>
              <w:numPr>
                <w:ilvl w:val="0"/>
                <w:numId w:val="0"/>
              </w:numPr>
            </w:pPr>
            <w:r w:rsidRPr="0067456F">
              <w:lastRenderedPageBreak/>
              <w:t>1</w:t>
            </w:r>
          </w:p>
        </w:tc>
        <w:tc>
          <w:tcPr>
            <w:tcW w:w="1772" w:type="dxa"/>
            <w:vMerge/>
          </w:tcPr>
          <w:p w:rsidR="004D518B" w:rsidRPr="0067456F" w:rsidRDefault="004D518B" w:rsidP="00676844">
            <w:pPr>
              <w:pStyle w:val="a2"/>
              <w:numPr>
                <w:ilvl w:val="0"/>
                <w:numId w:val="0"/>
              </w:numPr>
            </w:pPr>
          </w:p>
        </w:tc>
      </w:tr>
      <w:tr w:rsidR="004D518B" w:rsidRPr="0067456F" w:rsidTr="004D518B">
        <w:tc>
          <w:tcPr>
            <w:tcW w:w="2162" w:type="dxa"/>
            <w:vMerge/>
          </w:tcPr>
          <w:p w:rsidR="004D518B" w:rsidRPr="0067456F" w:rsidRDefault="004D518B" w:rsidP="00676844">
            <w:pPr>
              <w:pStyle w:val="a2"/>
              <w:numPr>
                <w:ilvl w:val="0"/>
                <w:numId w:val="0"/>
              </w:numPr>
            </w:pPr>
          </w:p>
        </w:tc>
        <w:tc>
          <w:tcPr>
            <w:tcW w:w="2074" w:type="dxa"/>
          </w:tcPr>
          <w:p w:rsidR="004D518B" w:rsidRPr="0067456F" w:rsidRDefault="004D518B" w:rsidP="00676844">
            <w:pPr>
              <w:pStyle w:val="a2"/>
              <w:numPr>
                <w:ilvl w:val="0"/>
                <w:numId w:val="0"/>
              </w:numPr>
            </w:pPr>
            <w:r w:rsidRPr="0067456F">
              <w:t>Филиал общедоступных библиотек с детским отделением</w:t>
            </w:r>
          </w:p>
        </w:tc>
        <w:tc>
          <w:tcPr>
            <w:tcW w:w="2252" w:type="dxa"/>
          </w:tcPr>
          <w:p w:rsidR="004D518B" w:rsidRPr="0067456F" w:rsidRDefault="004D518B" w:rsidP="00676844">
            <w:pPr>
              <w:pStyle w:val="a2"/>
              <w:numPr>
                <w:ilvl w:val="0"/>
                <w:numId w:val="0"/>
              </w:numPr>
            </w:pPr>
            <w:r w:rsidRPr="0067456F">
              <w:t>На 1 тыс. чел.</w:t>
            </w:r>
          </w:p>
        </w:tc>
        <w:tc>
          <w:tcPr>
            <w:tcW w:w="1595" w:type="dxa"/>
          </w:tcPr>
          <w:p w:rsidR="004D518B" w:rsidRPr="0067456F" w:rsidRDefault="004D518B" w:rsidP="00676844">
            <w:pPr>
              <w:pStyle w:val="a2"/>
              <w:numPr>
                <w:ilvl w:val="0"/>
                <w:numId w:val="0"/>
              </w:numPr>
            </w:pPr>
            <w:r w:rsidRPr="0067456F">
              <w:t>1</w:t>
            </w:r>
          </w:p>
        </w:tc>
        <w:tc>
          <w:tcPr>
            <w:tcW w:w="1772" w:type="dxa"/>
            <w:vMerge/>
          </w:tcPr>
          <w:p w:rsidR="004D518B" w:rsidRPr="0067456F" w:rsidRDefault="004D518B" w:rsidP="00676844">
            <w:pPr>
              <w:pStyle w:val="a2"/>
              <w:numPr>
                <w:ilvl w:val="0"/>
                <w:numId w:val="0"/>
              </w:numPr>
            </w:pPr>
          </w:p>
        </w:tc>
      </w:tr>
    </w:tbl>
    <w:p w:rsidR="004D518B" w:rsidRPr="0067456F" w:rsidRDefault="004D518B" w:rsidP="004D518B">
      <w:pPr>
        <w:pStyle w:val="a6"/>
      </w:pPr>
      <w:r w:rsidRPr="0067456F">
        <w:t>Норматив обеспеченности населения библиотеками принят в соответствии со СП 42.13330.2016 «СНиП 2.07.01-89* Градостроительство. Планировка и застройка городских и сельских поселений». На 1 тыс. чел. зоны обслуживания (из расчета 30-ти минутной доступности) для сельских поселений, или их групп, тыс. чел.:</w:t>
      </w:r>
    </w:p>
    <w:p w:rsidR="004D518B" w:rsidRPr="0067456F" w:rsidRDefault="004D518B" w:rsidP="004D518B">
      <w:pPr>
        <w:pStyle w:val="a2"/>
        <w:tabs>
          <w:tab w:val="left" w:pos="709"/>
        </w:tabs>
        <w:ind w:firstLine="567"/>
      </w:pPr>
      <w:r w:rsidRPr="0067456F">
        <w:t>свыше 1000 до 2000 – 6-7,5 тыс. ед. хранения, 5-6 читательских мест;</w:t>
      </w:r>
    </w:p>
    <w:p w:rsidR="004D518B" w:rsidRPr="0067456F" w:rsidRDefault="004D518B" w:rsidP="004D518B">
      <w:pPr>
        <w:pStyle w:val="a2"/>
        <w:tabs>
          <w:tab w:val="left" w:pos="709"/>
        </w:tabs>
        <w:ind w:firstLine="567"/>
      </w:pPr>
      <w:r w:rsidRPr="0067456F">
        <w:t>свыше 2000 до 5000 – 5-6 тыс. ед. хранения, 4-5 читательских мест;</w:t>
      </w:r>
    </w:p>
    <w:p w:rsidR="004D518B" w:rsidRPr="0067456F" w:rsidRDefault="004D518B" w:rsidP="004D518B">
      <w:pPr>
        <w:pStyle w:val="a2"/>
        <w:tabs>
          <w:tab w:val="left" w:pos="709"/>
        </w:tabs>
        <w:ind w:firstLine="567"/>
      </w:pPr>
      <w:r w:rsidRPr="0067456F">
        <w:t>свыше 5000 до 10000 – 4,5-5 тыс. ед. хранения, 3-4 читательских мест;</w:t>
      </w:r>
    </w:p>
    <w:p w:rsidR="004D518B" w:rsidRPr="0067456F" w:rsidRDefault="004D518B" w:rsidP="004D518B">
      <w:pPr>
        <w:pStyle w:val="a2"/>
        <w:numPr>
          <w:ilvl w:val="0"/>
          <w:numId w:val="0"/>
        </w:numPr>
        <w:ind w:left="567"/>
      </w:pPr>
      <w:r w:rsidRPr="0067456F">
        <w:t>Решение о реорганизации или ликвидации муниципальной библиотеки, расположенной в сельском поселении, может быть принято только с учетом результатов опроса жителей данного сельского поселения.</w:t>
      </w:r>
    </w:p>
    <w:p w:rsidR="004D518B" w:rsidRPr="0067456F" w:rsidRDefault="004D518B" w:rsidP="004D518B">
      <w:pPr>
        <w:pStyle w:val="a2"/>
        <w:numPr>
          <w:ilvl w:val="0"/>
          <w:numId w:val="0"/>
        </w:numPr>
        <w:ind w:left="567"/>
      </w:pPr>
      <w:r w:rsidRPr="0067456F">
        <w:t>Пользователям библиотек, независимо от места проживания, должен быть обеспечен доступ к культурным ценностям на основе цифровых коммуникационных технологий￼, для чего рекомендуется на базе центральных библиотек субъекта Российской Федерации, центральных библиотек городского округа, городского поселения, муниципального района и сельского поселения организовать точку доступа к полнотекстовым информационным ресурсам.</w:t>
      </w:r>
    </w:p>
    <w:p w:rsidR="004D518B" w:rsidRPr="0067456F" w:rsidRDefault="004D518B" w:rsidP="004D518B">
      <w:pPr>
        <w:pStyle w:val="a2"/>
        <w:numPr>
          <w:ilvl w:val="0"/>
          <w:numId w:val="0"/>
        </w:numPr>
        <w:ind w:left="567"/>
      </w:pPr>
      <w:r w:rsidRPr="0067456F">
        <w:t>При определении нормативной потребности в библиотечном обслуживании населения необходимо рассматривать транспортную и шаговую доступность:</w:t>
      </w:r>
    </w:p>
    <w:p w:rsidR="004D518B" w:rsidRPr="0067456F" w:rsidRDefault="004D518B" w:rsidP="004D518B">
      <w:pPr>
        <w:pStyle w:val="a2"/>
        <w:numPr>
          <w:ilvl w:val="0"/>
          <w:numId w:val="0"/>
        </w:numPr>
        <w:ind w:left="567"/>
      </w:pPr>
      <w:r w:rsidRPr="0067456F">
        <w:t>- в зависимости от сложности рельефа и наличия выделенной для пешеходов дорожно-тропиночной сети следует применять коэффициент от 1,75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4D518B" w:rsidRPr="0067456F" w:rsidRDefault="004D518B" w:rsidP="004D518B">
      <w:pPr>
        <w:pStyle w:val="a2"/>
        <w:numPr>
          <w:ilvl w:val="0"/>
          <w:numId w:val="0"/>
        </w:numPr>
        <w:ind w:left="567"/>
      </w:pPr>
      <w:r w:rsidRPr="0067456F">
        <w:t>- в зависимости от сложности рельефа и наличия регулярного транспортного сообщения следует применять коэффициент от 1,25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4D518B" w:rsidRPr="0067456F" w:rsidRDefault="004D518B" w:rsidP="004D518B">
      <w:pPr>
        <w:pStyle w:val="a6"/>
      </w:pPr>
      <w:r w:rsidRPr="0067456F">
        <w:t>В соответствии с Решением Совета РБА от 16.05.2007 «Базовые нормы организации сети и ресурсного обеспечения общедоступных библиотек муниципальных образований» объем документного фонда в центральной районной (межпоселенческой) библиотеке должен составлять не менее 4 книг на 1 жителя районного центра и дополнительно 0,14-0,5 книг и других документов на 1 жителя муниципального района.</w:t>
      </w:r>
    </w:p>
    <w:p w:rsidR="004D518B" w:rsidRPr="0067456F" w:rsidRDefault="004D518B" w:rsidP="004D518B">
      <w:pPr>
        <w:pStyle w:val="a6"/>
      </w:pPr>
      <w:r w:rsidRPr="0067456F">
        <w:t>Объем пополнения книжных фондов в год 250 книг на 1 тыс. человек.</w:t>
      </w:r>
    </w:p>
    <w:p w:rsidR="00CF3187" w:rsidRPr="0067456F" w:rsidRDefault="004D518B" w:rsidP="004D518B">
      <w:pPr>
        <w:pStyle w:val="a6"/>
      </w:pPr>
      <w:r w:rsidRPr="0067456F">
        <w:t>В соответствии с «Базовыми нормами организации сети и ресурсного обеспечения общедоступных библиотек муниципальных образований» общедоступные библиотеки обслуживают все категории жителей на расстоянии пешеходно-транспортной доступности: до 3 км – пешеходная, свыше 3 км – транспортная.</w:t>
      </w:r>
    </w:p>
    <w:p w:rsidR="006641FC" w:rsidRPr="0067456F" w:rsidRDefault="006641FC" w:rsidP="00CF5B5C">
      <w:pPr>
        <w:pStyle w:val="11"/>
      </w:pPr>
      <w:bookmarkStart w:id="113" w:name="_Toc389132820"/>
      <w:bookmarkStart w:id="114" w:name="_Toc524461098"/>
      <w:r w:rsidRPr="0067456F">
        <w:lastRenderedPageBreak/>
        <w:t>Нормативы обеспеченности в границах поселения населения объектами досуга и культуры</w:t>
      </w:r>
      <w:bookmarkEnd w:id="113"/>
      <w:bookmarkEnd w:id="114"/>
    </w:p>
    <w:p w:rsidR="006641FC" w:rsidRPr="0067456F" w:rsidRDefault="006641FC" w:rsidP="00CF5B5C">
      <w:pPr>
        <w:pStyle w:val="2"/>
      </w:pPr>
      <w:bookmarkStart w:id="115" w:name="_Toc375830301"/>
      <w:bookmarkStart w:id="116" w:name="_Toc389132821"/>
      <w:bookmarkStart w:id="117" w:name="_Toc524461099"/>
      <w:r w:rsidRPr="0067456F">
        <w:t>Помещения для культурно-досуговой деятельности</w:t>
      </w:r>
      <w:bookmarkEnd w:id="115"/>
      <w:bookmarkEnd w:id="116"/>
      <w:bookmarkEnd w:id="117"/>
    </w:p>
    <w:p w:rsidR="0087575E" w:rsidRPr="0067456F" w:rsidRDefault="0087575E" w:rsidP="0087575E">
      <w:pPr>
        <w:pStyle w:val="a6"/>
      </w:pPr>
      <w:r w:rsidRPr="0067456F">
        <w:t xml:space="preserve">Норматив обеспеченности населения помещениями для культурно-досуговой деятельности принят в соответствии со </w:t>
      </w:r>
      <w:r w:rsidR="00C82093" w:rsidRPr="0067456F">
        <w:t>СП 42.13330.2016 «СНиП 2.07.01-89* Градостроительство. Планировка и застройка городских и сельских поселений» приложение Д (рекомендуемое)</w:t>
      </w:r>
      <w:r w:rsidRPr="0067456F">
        <w:t>– 50-60 кв. м площади пола на 1 тыс. человек.</w:t>
      </w:r>
    </w:p>
    <w:p w:rsidR="0087575E" w:rsidRPr="0067456F" w:rsidRDefault="0087575E" w:rsidP="0087575E">
      <w:pPr>
        <w:pStyle w:val="a6"/>
      </w:pPr>
      <w:r w:rsidRPr="0067456F">
        <w:t>Размеры земельных участков помещений для культурно-досуговой деятельности устанавливаются заданием на проектирование.</w:t>
      </w:r>
    </w:p>
    <w:p w:rsidR="006641FC" w:rsidRPr="0067456F" w:rsidRDefault="006641FC" w:rsidP="00CF5B5C">
      <w:pPr>
        <w:pStyle w:val="2"/>
      </w:pPr>
      <w:bookmarkStart w:id="118" w:name="_Toc381202436"/>
      <w:bookmarkStart w:id="119" w:name="_Toc389132822"/>
      <w:bookmarkStart w:id="120" w:name="_Toc524461100"/>
      <w:r w:rsidRPr="0067456F">
        <w:t>Учреждения культуры клубного типа</w:t>
      </w:r>
      <w:bookmarkEnd w:id="118"/>
      <w:bookmarkEnd w:id="119"/>
      <w:bookmarkEnd w:id="120"/>
    </w:p>
    <w:p w:rsidR="00221F74" w:rsidRPr="0067456F" w:rsidRDefault="00221F74" w:rsidP="00221F74">
      <w:pPr>
        <w:pStyle w:val="a6"/>
      </w:pPr>
      <w:r w:rsidRPr="0067456F">
        <w:t>Норматив обеспеченности населения районными учреждениями культуры клубного типа принят в соответствии с Распоряжением Правительства РФ от 03.07.1996 №1063-р «О социальных нормативах и нормах» :</w:t>
      </w:r>
    </w:p>
    <w:tbl>
      <w:tblPr>
        <w:tblStyle w:val="aff"/>
        <w:tblW w:w="10031" w:type="dxa"/>
        <w:tblLayout w:type="fixed"/>
        <w:tblLook w:val="04A0" w:firstRow="1" w:lastRow="0" w:firstColumn="1" w:lastColumn="0" w:noHBand="0" w:noVBand="1"/>
      </w:tblPr>
      <w:tblGrid>
        <w:gridCol w:w="1646"/>
        <w:gridCol w:w="2073"/>
        <w:gridCol w:w="2201"/>
        <w:gridCol w:w="2064"/>
        <w:gridCol w:w="2047"/>
      </w:tblGrid>
      <w:tr w:rsidR="00221F74" w:rsidRPr="0067456F" w:rsidTr="00221F74">
        <w:tc>
          <w:tcPr>
            <w:tcW w:w="1646" w:type="dxa"/>
            <w:vAlign w:val="center"/>
          </w:tcPr>
          <w:p w:rsidR="00221F74" w:rsidRPr="0067456F" w:rsidRDefault="00221F74" w:rsidP="00676844">
            <w:pPr>
              <w:pStyle w:val="a6"/>
              <w:ind w:firstLine="0"/>
              <w:jc w:val="center"/>
            </w:pPr>
            <w:r w:rsidRPr="0067456F">
              <w:t>Наименование услуг</w:t>
            </w:r>
          </w:p>
        </w:tc>
        <w:tc>
          <w:tcPr>
            <w:tcW w:w="2073" w:type="dxa"/>
            <w:vAlign w:val="center"/>
          </w:tcPr>
          <w:p w:rsidR="00221F74" w:rsidRPr="0067456F" w:rsidRDefault="00221F74" w:rsidP="00676844">
            <w:pPr>
              <w:pStyle w:val="a6"/>
              <w:ind w:firstLine="0"/>
              <w:jc w:val="center"/>
            </w:pPr>
            <w:r w:rsidRPr="0067456F">
              <w:t>Административно-территориальные уровни обеспечения услуг</w:t>
            </w:r>
          </w:p>
        </w:tc>
        <w:tc>
          <w:tcPr>
            <w:tcW w:w="2201" w:type="dxa"/>
            <w:vAlign w:val="center"/>
          </w:tcPr>
          <w:p w:rsidR="00221F74" w:rsidRPr="0067456F" w:rsidRDefault="00221F74" w:rsidP="00676844">
            <w:pPr>
              <w:pStyle w:val="a6"/>
              <w:ind w:firstLine="0"/>
              <w:jc w:val="center"/>
            </w:pPr>
            <w:r w:rsidRPr="0067456F">
              <w:t>Единица измерения (наименование вида, подвида сетевой единицы)</w:t>
            </w:r>
          </w:p>
        </w:tc>
        <w:tc>
          <w:tcPr>
            <w:tcW w:w="2064" w:type="dxa"/>
            <w:vAlign w:val="center"/>
          </w:tcPr>
          <w:p w:rsidR="00221F74" w:rsidRPr="0067456F" w:rsidRDefault="00221F74" w:rsidP="00676844">
            <w:pPr>
              <w:pStyle w:val="a6"/>
              <w:ind w:firstLine="0"/>
              <w:jc w:val="center"/>
            </w:pPr>
            <w:r w:rsidRPr="0067456F">
              <w:t>Минимальная количественная величина (количество сетевых единиц или количество жителей)**</w:t>
            </w:r>
          </w:p>
        </w:tc>
        <w:tc>
          <w:tcPr>
            <w:tcW w:w="2047" w:type="dxa"/>
            <w:vAlign w:val="center"/>
          </w:tcPr>
          <w:p w:rsidR="00221F74" w:rsidRPr="0067456F" w:rsidRDefault="00221F74" w:rsidP="00676844">
            <w:pPr>
              <w:pStyle w:val="a6"/>
              <w:ind w:firstLine="0"/>
              <w:jc w:val="center"/>
            </w:pPr>
            <w:r w:rsidRPr="0067456F">
              <w:t>Примечания</w:t>
            </w:r>
          </w:p>
        </w:tc>
      </w:tr>
      <w:tr w:rsidR="00221F74" w:rsidRPr="0067456F" w:rsidTr="00221F74">
        <w:tc>
          <w:tcPr>
            <w:tcW w:w="1646" w:type="dxa"/>
          </w:tcPr>
          <w:p w:rsidR="00221F74" w:rsidRPr="0067456F" w:rsidRDefault="00221F74" w:rsidP="00676844">
            <w:pPr>
              <w:pStyle w:val="a6"/>
              <w:ind w:firstLine="0"/>
            </w:pPr>
            <w:r w:rsidRPr="0067456F">
              <w:t>Услуги культурно- досуговых учреждений</w:t>
            </w:r>
          </w:p>
        </w:tc>
        <w:tc>
          <w:tcPr>
            <w:tcW w:w="2073" w:type="dxa"/>
          </w:tcPr>
          <w:p w:rsidR="00221F74" w:rsidRPr="0067456F" w:rsidRDefault="00221F74" w:rsidP="00676844">
            <w:pPr>
              <w:pStyle w:val="a6"/>
              <w:ind w:firstLine="0"/>
            </w:pPr>
            <w:r w:rsidRPr="0067456F">
              <w:t>сельское поселение</w:t>
            </w:r>
          </w:p>
        </w:tc>
        <w:tc>
          <w:tcPr>
            <w:tcW w:w="2201" w:type="dxa"/>
          </w:tcPr>
          <w:p w:rsidR="00221F74" w:rsidRPr="0067456F" w:rsidRDefault="00221F74" w:rsidP="00676844">
            <w:pPr>
              <w:pStyle w:val="a6"/>
              <w:ind w:firstLine="0"/>
            </w:pPr>
            <w:r w:rsidRPr="0067456F">
              <w:t>дом культуры в административном центре</w:t>
            </w:r>
          </w:p>
        </w:tc>
        <w:tc>
          <w:tcPr>
            <w:tcW w:w="2064" w:type="dxa"/>
          </w:tcPr>
          <w:p w:rsidR="00221F74" w:rsidRPr="0067456F" w:rsidRDefault="00221F74" w:rsidP="00676844">
            <w:pPr>
              <w:pStyle w:val="a6"/>
              <w:ind w:firstLine="0"/>
            </w:pPr>
            <w:r w:rsidRPr="0067456F">
              <w:t>1 (независимо от количества жителей)</w:t>
            </w:r>
          </w:p>
        </w:tc>
        <w:tc>
          <w:tcPr>
            <w:tcW w:w="2047" w:type="dxa"/>
          </w:tcPr>
          <w:p w:rsidR="00221F74" w:rsidRPr="0067456F" w:rsidRDefault="00221F74" w:rsidP="00676844">
            <w:pPr>
              <w:pStyle w:val="a6"/>
              <w:ind w:firstLine="0"/>
            </w:pPr>
            <w:r w:rsidRPr="0067456F">
              <w:t xml:space="preserve">дом культуры сельского поселения, имеющий статус центрального, размещается в административном центре. При вычислении нормы в расчет принимается численность населения сельского поселения без учета административного центра. Филиал сельского дома культуры может обслуживать как один населенный пункт, так и несколько населенных пунктов, население которых по </w:t>
            </w:r>
            <w:r w:rsidRPr="0067456F">
              <w:lastRenderedPageBreak/>
              <w:t>совокупности составляет 1 тыс. человек. Если сельское поселение более 5 тыс. человек, к расчету принимается 1 сетевая единица на 3 тыс. человек</w:t>
            </w:r>
          </w:p>
        </w:tc>
      </w:tr>
    </w:tbl>
    <w:p w:rsidR="00221F74" w:rsidRPr="0067456F" w:rsidRDefault="00221F74" w:rsidP="00221F74">
      <w:pPr>
        <w:pStyle w:val="a6"/>
      </w:pPr>
    </w:p>
    <w:p w:rsidR="0009200F" w:rsidRPr="0067456F" w:rsidRDefault="0087575E" w:rsidP="0009200F">
      <w:pPr>
        <w:pStyle w:val="a6"/>
      </w:pPr>
      <w:r w:rsidRPr="0067456F">
        <w:t>Размеры земельных участков учреждений культуры клубного типа устанавливаются заданием на проектирование.</w:t>
      </w:r>
    </w:p>
    <w:p w:rsidR="0009200F" w:rsidRPr="0067456F" w:rsidRDefault="0009200F" w:rsidP="0009200F">
      <w:pPr>
        <w:pStyle w:val="a6"/>
      </w:pPr>
      <w:r w:rsidRPr="0067456F">
        <w:t>Норматив обеспеченности населения клубами принят в соответствии со СП 42.13330.2016 «СНиП 2.07.01-89* Градостроительство. Планировка и застройка городских и сельских поселений». Посетительских мест на 1 тыс. чел. для сельских поселений, или их групп, тыс. чел.: - свыше 5000 до 10000 – 190-140 мест.</w:t>
      </w:r>
    </w:p>
    <w:p w:rsidR="0009200F" w:rsidRPr="0067456F" w:rsidRDefault="0009200F" w:rsidP="0009200F">
      <w:pPr>
        <w:pStyle w:val="a6"/>
      </w:pPr>
    </w:p>
    <w:p w:rsidR="0009200F" w:rsidRPr="0067456F" w:rsidRDefault="0009200F" w:rsidP="0087575E">
      <w:pPr>
        <w:pStyle w:val="a6"/>
      </w:pPr>
    </w:p>
    <w:p w:rsidR="006641FC" w:rsidRPr="0067456F" w:rsidRDefault="006641FC" w:rsidP="00CF5B5C">
      <w:pPr>
        <w:pStyle w:val="2"/>
      </w:pPr>
      <w:bookmarkStart w:id="121" w:name="_Toc389132823"/>
      <w:bookmarkStart w:id="122" w:name="_Toc524461101"/>
      <w:r w:rsidRPr="0067456F">
        <w:t>Музеи</w:t>
      </w:r>
      <w:bookmarkEnd w:id="121"/>
      <w:bookmarkEnd w:id="122"/>
    </w:p>
    <w:p w:rsidR="00965302" w:rsidRPr="0067456F" w:rsidRDefault="00965302" w:rsidP="00965302">
      <w:pPr>
        <w:pStyle w:val="a6"/>
      </w:pPr>
      <w:bookmarkStart w:id="123" w:name="_Toc389132834"/>
      <w:r w:rsidRPr="0067456F">
        <w:t>Норматив обеспеченности населения районными музеями принят в соответствии с Распоряжением Правительства РФ от 03.07.1996 №1063-р «О социальных нормативах и нормах»:</w:t>
      </w:r>
    </w:p>
    <w:p w:rsidR="00965302" w:rsidRPr="0067456F" w:rsidRDefault="00965302" w:rsidP="00965302">
      <w:pPr>
        <w:pStyle w:val="a2"/>
        <w:tabs>
          <w:tab w:val="left" w:pos="709"/>
        </w:tabs>
        <w:ind w:firstLine="567"/>
      </w:pPr>
      <w:r w:rsidRPr="0067456F">
        <w:t>1 объект на муниципальный район – не зависимо от количества жителей.</w:t>
      </w:r>
    </w:p>
    <w:p w:rsidR="00965302" w:rsidRPr="0067456F" w:rsidRDefault="00965302" w:rsidP="00965302">
      <w:pPr>
        <w:pStyle w:val="a2"/>
        <w:numPr>
          <w:ilvl w:val="0"/>
          <w:numId w:val="0"/>
        </w:numPr>
        <w:tabs>
          <w:tab w:val="left" w:pos="0"/>
        </w:tabs>
        <w:ind w:firstLine="709"/>
      </w:pPr>
      <w:r w:rsidRPr="0067456F">
        <w:t>Музей может быть создан при наличии предметов или коллекций в муниципальном</w:t>
      </w:r>
    </w:p>
    <w:p w:rsidR="00965302" w:rsidRPr="0067456F" w:rsidRDefault="00965302" w:rsidP="00965302">
      <w:pPr>
        <w:pStyle w:val="a2"/>
        <w:numPr>
          <w:ilvl w:val="0"/>
          <w:numId w:val="0"/>
        </w:numPr>
        <w:tabs>
          <w:tab w:val="left" w:pos="0"/>
        </w:tabs>
        <w:ind w:firstLine="709"/>
      </w:pPr>
      <w:r w:rsidRPr="0067456F">
        <w:t>образовании. В зависимости от состава фондов на уровне муниципального района и</w:t>
      </w:r>
    </w:p>
    <w:p w:rsidR="00965302" w:rsidRPr="0067456F" w:rsidRDefault="00965302" w:rsidP="00965302">
      <w:pPr>
        <w:pStyle w:val="a2"/>
        <w:numPr>
          <w:ilvl w:val="0"/>
          <w:numId w:val="0"/>
        </w:numPr>
        <w:tabs>
          <w:tab w:val="left" w:pos="0"/>
        </w:tabs>
        <w:ind w:firstLine="709"/>
      </w:pPr>
      <w:r w:rsidRPr="0067456F">
        <w:t>городского поселения вместо краеведческого музея может быть создан тематический</w:t>
      </w:r>
    </w:p>
    <w:p w:rsidR="00965302" w:rsidRPr="0067456F" w:rsidRDefault="00965302" w:rsidP="00965302">
      <w:pPr>
        <w:pStyle w:val="a2"/>
        <w:numPr>
          <w:ilvl w:val="0"/>
          <w:numId w:val="0"/>
        </w:numPr>
        <w:tabs>
          <w:tab w:val="left" w:pos="0"/>
        </w:tabs>
        <w:ind w:firstLine="709"/>
      </w:pPr>
      <w:r w:rsidRPr="0067456F">
        <w:t>музей с разделом краеведения.</w:t>
      </w:r>
    </w:p>
    <w:p w:rsidR="00965302" w:rsidRPr="0067456F" w:rsidRDefault="00965302" w:rsidP="00965302">
      <w:pPr>
        <w:pStyle w:val="a6"/>
      </w:pPr>
      <w:r w:rsidRPr="0067456F">
        <w:t>Размеры земельных участков районных музеев устанавливаются заданием на проектирование.</w:t>
      </w:r>
    </w:p>
    <w:p w:rsidR="00144157" w:rsidRPr="0067456F" w:rsidRDefault="00144157" w:rsidP="00CF5B5C">
      <w:pPr>
        <w:pStyle w:val="11"/>
      </w:pPr>
      <w:bookmarkStart w:id="124" w:name="_Toc524461102"/>
      <w:r w:rsidRPr="0067456F">
        <w:t>Нормативы обеспеченности населения в границах поселения объектами физической культуры и массового спорта</w:t>
      </w:r>
      <w:bookmarkEnd w:id="123"/>
      <w:bookmarkEnd w:id="124"/>
    </w:p>
    <w:p w:rsidR="00144157" w:rsidRPr="0067456F" w:rsidRDefault="00144157" w:rsidP="00CF5B5C">
      <w:pPr>
        <w:pStyle w:val="2"/>
      </w:pPr>
      <w:bookmarkStart w:id="125" w:name="_Toc375830319"/>
      <w:bookmarkStart w:id="126" w:name="_Toc381202445"/>
      <w:bookmarkStart w:id="127" w:name="_Toc389132835"/>
      <w:bookmarkStart w:id="128" w:name="_Toc524461103"/>
      <w:r w:rsidRPr="0067456F">
        <w:t xml:space="preserve">Помещения для физкультурных занятий </w:t>
      </w:r>
      <w:bookmarkEnd w:id="125"/>
      <w:bookmarkEnd w:id="126"/>
      <w:r w:rsidRPr="0067456F">
        <w:t>и тренировок</w:t>
      </w:r>
      <w:bookmarkEnd w:id="127"/>
      <w:bookmarkEnd w:id="128"/>
    </w:p>
    <w:p w:rsidR="00B661B9" w:rsidRPr="0067456F" w:rsidRDefault="00B661B9" w:rsidP="00B661B9">
      <w:pPr>
        <w:pStyle w:val="a6"/>
      </w:pPr>
      <w:r w:rsidRPr="0067456F">
        <w:t xml:space="preserve">Норматив обеспеченности населения помещениями для физкультурных занятий и тренировок принят в соответствии со </w:t>
      </w:r>
      <w:r w:rsidR="00F22553" w:rsidRPr="0067456F">
        <w:t xml:space="preserve">СП 42.13330.2016 «СНиП 2.07.01-89* Градостроительство. Планировка и застройка городских и сельских поселений» приложение Д (рекомендуемое) </w:t>
      </w:r>
      <w:r w:rsidRPr="0067456F">
        <w:t>– 70-80 кв. м общей площади на 1 тыс. человек.</w:t>
      </w:r>
    </w:p>
    <w:p w:rsidR="00B661B9" w:rsidRPr="0067456F" w:rsidRDefault="00B661B9" w:rsidP="00B661B9">
      <w:pPr>
        <w:pStyle w:val="a6"/>
      </w:pPr>
      <w:r w:rsidRPr="0067456F">
        <w:t>Размеры земельных участков помещений для физкультурных занятий и тренировок устанавлива</w:t>
      </w:r>
      <w:r w:rsidR="009958C7" w:rsidRPr="0067456F">
        <w:t>ются заданием на проектирование устанавливаются в соответствии со  СП 42.13330.2016 «СНиП 2.07.01-89* Градостроительство. Планировка и застройка городских и сельских поселений» приложение Д (рекомендуемое) – 0,7-0,9 га на 1 тыс. чел.</w:t>
      </w:r>
    </w:p>
    <w:p w:rsidR="00144157" w:rsidRPr="0067456F" w:rsidRDefault="00144157" w:rsidP="00CF5B5C">
      <w:pPr>
        <w:pStyle w:val="2"/>
      </w:pPr>
      <w:bookmarkStart w:id="129" w:name="_Toc381202446"/>
      <w:bookmarkStart w:id="130" w:name="_Toc389132836"/>
      <w:bookmarkStart w:id="131" w:name="_Toc524461104"/>
      <w:r w:rsidRPr="0067456F">
        <w:t>Физкультурно-спортивные залы</w:t>
      </w:r>
      <w:bookmarkEnd w:id="129"/>
      <w:bookmarkEnd w:id="130"/>
      <w:bookmarkEnd w:id="131"/>
    </w:p>
    <w:p w:rsidR="00B661B9" w:rsidRPr="0067456F" w:rsidRDefault="00B661B9" w:rsidP="00B661B9">
      <w:pPr>
        <w:pStyle w:val="a6"/>
      </w:pPr>
      <w:r w:rsidRPr="0067456F">
        <w:t>Норматив обеспеченности населения физкультурно-спортивными залами принят в соответствии с</w:t>
      </w:r>
      <w:r w:rsidR="00F978F2" w:rsidRPr="0067456F">
        <w:t>о</w:t>
      </w:r>
      <w:r w:rsidRPr="0067456F">
        <w:t xml:space="preserve"> </w:t>
      </w:r>
      <w:r w:rsidR="00F978F2" w:rsidRPr="0067456F">
        <w:t>СП 42.13330.2016 «СНиП 2.07.01-89* Градостроительство. Планировка и застройка городских и сельских поселений» приложение Д (рекомендуемое) – 60-80 кв. м площади пола на 1 тыс. человек.</w:t>
      </w:r>
    </w:p>
    <w:p w:rsidR="00B661B9" w:rsidRPr="0067456F" w:rsidRDefault="00B661B9" w:rsidP="00B661B9">
      <w:pPr>
        <w:pStyle w:val="a6"/>
      </w:pPr>
      <w:r w:rsidRPr="0067456F">
        <w:lastRenderedPageBreak/>
        <w:t>Размеры земельных участков физкультурно-спортивных залов устанавливаются заданием на проектирование.</w:t>
      </w:r>
    </w:p>
    <w:p w:rsidR="00B661B9" w:rsidRPr="0067456F" w:rsidRDefault="00B661B9" w:rsidP="00B661B9">
      <w:pPr>
        <w:pStyle w:val="a6"/>
      </w:pPr>
      <w:r w:rsidRPr="0067456F">
        <w:t>Рекомендуется  размещать физкультурно-спортивные залы в населенных пунктах с численностью населения не менее 2 тыс. человек.</w:t>
      </w:r>
    </w:p>
    <w:p w:rsidR="00B661B9" w:rsidRPr="0067456F" w:rsidRDefault="00B661B9" w:rsidP="00B661B9">
      <w:pPr>
        <w:pStyle w:val="a6"/>
      </w:pPr>
      <w:r w:rsidRPr="0067456F">
        <w:t>Пешеходная доступность физкультурно-спортивных залов в городских населенных пунктах,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144157" w:rsidRPr="0067456F" w:rsidRDefault="00144157" w:rsidP="00CF5B5C">
      <w:pPr>
        <w:pStyle w:val="2"/>
      </w:pPr>
      <w:bookmarkStart w:id="132" w:name="_Toc389132837"/>
      <w:bookmarkStart w:id="133" w:name="_Toc524461105"/>
      <w:r w:rsidRPr="0067456F">
        <w:t>Плавательные бассейны</w:t>
      </w:r>
      <w:bookmarkEnd w:id="132"/>
      <w:bookmarkEnd w:id="133"/>
    </w:p>
    <w:p w:rsidR="00341331" w:rsidRPr="0067456F" w:rsidRDefault="00341331" w:rsidP="00341331">
      <w:pPr>
        <w:pStyle w:val="a6"/>
      </w:pPr>
      <w:r w:rsidRPr="0067456F">
        <w:t>Норматив обеспеченности населения плавательными бассейнами принят в соответствии с</w:t>
      </w:r>
      <w:r w:rsidR="00DB7AD6" w:rsidRPr="0067456F">
        <w:t>о</w:t>
      </w:r>
      <w:r w:rsidRPr="0067456F">
        <w:t xml:space="preserve"> </w:t>
      </w:r>
      <w:r w:rsidR="00DB7AD6" w:rsidRPr="0067456F">
        <w:t>СП 42.13330.2016 «СНиП 2.07.01-89* Градостроительство. Планировка и застройка городских и сельских поселений» приложение Д (рекомендуемое) – 20-25 кв. м зеркала воды на 1 тыс. человек.</w:t>
      </w:r>
    </w:p>
    <w:p w:rsidR="00341331" w:rsidRPr="0067456F" w:rsidRDefault="00341331" w:rsidP="00341331">
      <w:pPr>
        <w:pStyle w:val="a6"/>
      </w:pPr>
      <w:r w:rsidRPr="0067456F">
        <w:t>Размеры земельных участков плавательных бассейнов устанавливаются заданием на проектирование.</w:t>
      </w:r>
    </w:p>
    <w:p w:rsidR="00341331" w:rsidRPr="0067456F" w:rsidRDefault="00341331" w:rsidP="00341331">
      <w:pPr>
        <w:pStyle w:val="a6"/>
      </w:pPr>
      <w:r w:rsidRPr="0067456F">
        <w:t>Рекомендуется  размещать плавательные бассейны в населенных пунктах с численностью населения не менее 5 тыс. человек.</w:t>
      </w:r>
    </w:p>
    <w:p w:rsidR="00144157" w:rsidRPr="0067456F" w:rsidRDefault="00144157" w:rsidP="00CF5B5C">
      <w:pPr>
        <w:pStyle w:val="2"/>
      </w:pPr>
      <w:bookmarkStart w:id="134" w:name="_Toc389132838"/>
      <w:bookmarkStart w:id="135" w:name="_Toc524461106"/>
      <w:r w:rsidRPr="0067456F">
        <w:t>Плоскостные сооружения</w:t>
      </w:r>
      <w:bookmarkEnd w:id="134"/>
      <w:bookmarkEnd w:id="135"/>
    </w:p>
    <w:p w:rsidR="00341331" w:rsidRPr="0067456F" w:rsidRDefault="00341331" w:rsidP="00341331">
      <w:pPr>
        <w:pStyle w:val="a6"/>
      </w:pPr>
      <w:r w:rsidRPr="0067456F">
        <w:t>Норматив обеспеченности населения плоскостными сооружениями принят в соответствии с Распоряжением Правительства РФ от 19.11.2009 №1683-р «О методике определения нормативной потребности субъектов РФ в объектах социальной инфраструктуры» –  1950 кв. м общей площади на 1 тыс. человек.</w:t>
      </w:r>
    </w:p>
    <w:p w:rsidR="00341331" w:rsidRPr="0067456F" w:rsidRDefault="00341331" w:rsidP="00341331">
      <w:pPr>
        <w:pStyle w:val="a6"/>
      </w:pPr>
      <w:r w:rsidRPr="0067456F">
        <w:t>Размеры земельных участков плоскостных сооружений устанавливаются заданием на проектирование.</w:t>
      </w:r>
    </w:p>
    <w:p w:rsidR="00144157" w:rsidRPr="0067456F" w:rsidRDefault="00144157" w:rsidP="00CF5B5C">
      <w:pPr>
        <w:pStyle w:val="11"/>
      </w:pPr>
      <w:bookmarkStart w:id="136" w:name="_Toc329704281"/>
      <w:bookmarkStart w:id="137" w:name="_Toc389132941"/>
      <w:bookmarkStart w:id="138" w:name="_Toc524461107"/>
      <w:r w:rsidRPr="0067456F">
        <w:t xml:space="preserve">Нормативы градостроительного проектирования размещения объектов социального и коммунально-бытового </w:t>
      </w:r>
      <w:bookmarkEnd w:id="136"/>
      <w:r w:rsidRPr="0067456F">
        <w:t>назначения</w:t>
      </w:r>
      <w:bookmarkEnd w:id="137"/>
      <w:bookmarkEnd w:id="138"/>
      <w:r w:rsidRPr="0067456F">
        <w:t xml:space="preserve"> </w:t>
      </w:r>
    </w:p>
    <w:p w:rsidR="00341331" w:rsidRPr="0067456F" w:rsidRDefault="00341331" w:rsidP="00341331">
      <w:pPr>
        <w:pStyle w:val="a6"/>
      </w:pPr>
      <w:r w:rsidRPr="0067456F">
        <w:t>При разработке генеральных планов на территории поселений к размещению предлагаются объекты местного значения с учетом нормативной потребности.</w:t>
      </w:r>
    </w:p>
    <w:p w:rsidR="00341331" w:rsidRPr="0067456F" w:rsidRDefault="00341331" w:rsidP="00341331">
      <w:pPr>
        <w:pStyle w:val="a6"/>
      </w:pPr>
      <w:r w:rsidRPr="0067456F">
        <w:t>Расчет количества и параметров объектов необходимо осуществлять преимущественно на постоянное население, но при условии корректировки с учетом наличного.</w:t>
      </w:r>
    </w:p>
    <w:p w:rsidR="00341331" w:rsidRPr="0067456F" w:rsidRDefault="00341331" w:rsidP="00341331">
      <w:pPr>
        <w:pStyle w:val="a6"/>
      </w:pPr>
      <w:r w:rsidRPr="0067456F">
        <w:t>Также при разработке генеральных планов необходимо предусматривать функциональные зоны для размещения объектов регионального и федерального значения, а в проектах планировки территорий поселений – конкретизировать зоны их планируемого размещения. Параметры зон определять с учетом характеристик объектов федерального и регионального значений, запланированных вышестоящими документами территориального планирования или документами социально-экономического развития всех уровней.</w:t>
      </w:r>
    </w:p>
    <w:p w:rsidR="00341331" w:rsidRPr="0067456F" w:rsidRDefault="00341331" w:rsidP="00341331">
      <w:pPr>
        <w:pStyle w:val="a6"/>
      </w:pPr>
      <w:r w:rsidRPr="0067456F">
        <w:t>Целесообразно производить расчет количества и параметров учреждений социального и коммунально-бытового назначения для населенных пунктов с численностью населения свыше 200 человек. В населенных пунктах с численностью населения менее 200 человек возможно размещение единого комплекса, включающего в себя объекты социального и коммунально-бытового назначения.</w:t>
      </w:r>
    </w:p>
    <w:p w:rsidR="00341331" w:rsidRPr="0067456F" w:rsidRDefault="00341331" w:rsidP="00341331">
      <w:pPr>
        <w:pStyle w:val="a6"/>
      </w:pPr>
      <w:r w:rsidRPr="0067456F">
        <w:t>По возможности на территории поселений предусматривать размещение образовательных организаций единым комплексом.</w:t>
      </w:r>
    </w:p>
    <w:p w:rsidR="00341331" w:rsidRPr="0067456F" w:rsidRDefault="00341331" w:rsidP="00341331">
      <w:pPr>
        <w:pStyle w:val="a6"/>
      </w:pPr>
      <w:r w:rsidRPr="0067456F">
        <w:t>Организации и предприятия обслуживания всех видов и форм собственности следует размещать с учетом градостроительной ситуации, планировочной организации населенного пункта в целях создания единой системы обслуживания.</w:t>
      </w:r>
    </w:p>
    <w:p w:rsidR="00341331" w:rsidRPr="0067456F" w:rsidRDefault="00341331" w:rsidP="00341331">
      <w:pPr>
        <w:pStyle w:val="a6"/>
      </w:pPr>
      <w:r w:rsidRPr="0067456F">
        <w:t xml:space="preserve">Современная планировочная организация населенного пункта характеризуется последовательным формированием основных его звеньев – микрорайонов и жилых районов: </w:t>
      </w:r>
      <w:r w:rsidRPr="0067456F">
        <w:lastRenderedPageBreak/>
        <w:t xml:space="preserve">несколько микрорайонов объединяются в жилой район, несколько жилых районов образуют селитебную зону или планировочный район. Такое построение получило название ступенчатой системы. </w:t>
      </w:r>
    </w:p>
    <w:p w:rsidR="00341331" w:rsidRPr="0067456F" w:rsidRDefault="00341331" w:rsidP="00341331">
      <w:pPr>
        <w:pStyle w:val="a6"/>
      </w:pPr>
      <w:r w:rsidRPr="0067456F">
        <w:t>Размещение основных видов обслуживания должно осуществляться в зависимости от периодичности пользования: в жилой группе размещаются организации повседневного пользования, в квартале (микрорайоне) – повседневного и периодического пользования, в жилом районе – периодического пользования и эпизодического.</w:t>
      </w:r>
    </w:p>
    <w:p w:rsidR="00341331" w:rsidRPr="0067456F" w:rsidRDefault="00341331" w:rsidP="00341331">
      <w:pPr>
        <w:pStyle w:val="a6"/>
      </w:pPr>
      <w:r w:rsidRPr="0067456F">
        <w:t>Основные виды организаций обслуживания в зависимости от периодичности пользования распределены следующим образом:</w:t>
      </w:r>
    </w:p>
    <w:p w:rsidR="00341331" w:rsidRPr="0067456F" w:rsidRDefault="00341331" w:rsidP="00364312">
      <w:pPr>
        <w:pStyle w:val="1"/>
        <w:numPr>
          <w:ilvl w:val="0"/>
          <w:numId w:val="16"/>
        </w:numPr>
      </w:pPr>
      <w:r w:rsidRPr="0067456F">
        <w:t>Организации эпизодического пользования. К ним относятся: гостиницы, нотариальные конторы, юридические консультации, жилищно-эксплуатационные организации и т.п.</w:t>
      </w:r>
    </w:p>
    <w:p w:rsidR="00341331" w:rsidRPr="0067456F" w:rsidRDefault="00341331" w:rsidP="00364312">
      <w:pPr>
        <w:pStyle w:val="1"/>
        <w:numPr>
          <w:ilvl w:val="0"/>
          <w:numId w:val="16"/>
        </w:numPr>
      </w:pPr>
      <w:r w:rsidRPr="0067456F">
        <w:t>Организации периодического пользования. Это организации дополнительного образования, аптечные организации, учреждения культуры клубного типа, помещения для культурно-досуговой деятельности, библиотеки, кинотеатры, физкультурно-спортивные залы, помещения для физкультурных занятий и тренировок, плоскостные сооружения (стадионы), плавательные бассейны, торговые предприятия, рынки, предприятия общественного питания, предприятия бытового обслуживания, прачечные, химчистки, отделения банков, бани, отделения почтовой связи и т.п.</w:t>
      </w:r>
    </w:p>
    <w:p w:rsidR="00341331" w:rsidRPr="0067456F" w:rsidRDefault="00341331" w:rsidP="00364312">
      <w:pPr>
        <w:pStyle w:val="1"/>
        <w:numPr>
          <w:ilvl w:val="0"/>
          <w:numId w:val="16"/>
        </w:numPr>
      </w:pPr>
      <w:r w:rsidRPr="0067456F">
        <w:t>Организации повседневного пользования. К ним относятся общеобразовательные организации, дошкольные образовательные организации, плоскостные сооружения (спортивные площадки), торговые предприятия (продовольственных и непродовольственных товаров) и т.п.</w:t>
      </w:r>
    </w:p>
    <w:p w:rsidR="00341331" w:rsidRPr="0067456F" w:rsidRDefault="00341331" w:rsidP="00341331">
      <w:pPr>
        <w:pStyle w:val="a6"/>
      </w:pPr>
      <w:r w:rsidRPr="0067456F">
        <w:t>При разработке проектов планировки необходимо учитывать ступенчатую систему распределения основных видов организаций обслуживания в соответствии с планировочной организацией территории (</w:t>
      </w:r>
      <w:r w:rsidR="002F344E">
        <w:fldChar w:fldCharType="begin"/>
      </w:r>
      <w:r w:rsidR="002F344E">
        <w:instrText xml:space="preserve"> REF _Ref388451617 \h  \* MERGEFORMAT </w:instrText>
      </w:r>
      <w:r w:rsidR="002F344E">
        <w:fldChar w:fldCharType="separate"/>
      </w:r>
      <w:r w:rsidR="0067456F" w:rsidRPr="0067456F">
        <w:t xml:space="preserve">Таблица </w:t>
      </w:r>
      <w:r w:rsidR="0067456F">
        <w:rPr>
          <w:noProof/>
        </w:rPr>
        <w:t>19</w:t>
      </w:r>
      <w:r w:rsidR="002F344E">
        <w:fldChar w:fldCharType="end"/>
      </w:r>
      <w:r w:rsidRPr="0067456F">
        <w:t>)</w:t>
      </w:r>
    </w:p>
    <w:p w:rsidR="00341331" w:rsidRPr="0067456F" w:rsidRDefault="00341331" w:rsidP="00341331">
      <w:pPr>
        <w:pStyle w:val="af3"/>
        <w:jc w:val="right"/>
      </w:pPr>
      <w:bookmarkStart w:id="139" w:name="_Ref388451617"/>
      <w:r w:rsidRPr="0067456F">
        <w:t xml:space="preserve">Таблица </w:t>
      </w:r>
      <w:fldSimple w:instr=" SEQ Таблица \* ARABIC ">
        <w:r w:rsidR="0067456F">
          <w:rPr>
            <w:noProof/>
          </w:rPr>
          <w:t>19</w:t>
        </w:r>
      </w:fldSimple>
      <w:bookmarkEnd w:id="139"/>
    </w:p>
    <w:p w:rsidR="00341331" w:rsidRPr="0067456F" w:rsidRDefault="00341331" w:rsidP="00341331">
      <w:pPr>
        <w:pStyle w:val="af3"/>
      </w:pPr>
      <w:r w:rsidRPr="0067456F">
        <w:t>Ступенчатая система распределения основных видов организаций и предприятий обслуживания</w:t>
      </w:r>
    </w:p>
    <w:tbl>
      <w:tblPr>
        <w:tblW w:w="9682" w:type="dxa"/>
        <w:jc w:val="center"/>
        <w:tblLook w:val="04A0" w:firstRow="1" w:lastRow="0" w:firstColumn="1" w:lastColumn="0" w:noHBand="0" w:noVBand="1"/>
      </w:tblPr>
      <w:tblGrid>
        <w:gridCol w:w="3143"/>
        <w:gridCol w:w="12"/>
        <w:gridCol w:w="2074"/>
        <w:gridCol w:w="15"/>
        <w:gridCol w:w="2346"/>
        <w:gridCol w:w="2092"/>
      </w:tblGrid>
      <w:tr w:rsidR="00341331" w:rsidRPr="0067456F" w:rsidTr="00D815CF">
        <w:trPr>
          <w:trHeight w:val="20"/>
          <w:jc w:val="center"/>
        </w:trPr>
        <w:tc>
          <w:tcPr>
            <w:tcW w:w="314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41331" w:rsidRPr="0067456F" w:rsidRDefault="00341331" w:rsidP="00D815CF">
            <w:pPr>
              <w:pStyle w:val="af3"/>
              <w:rPr>
                <w:sz w:val="20"/>
                <w:szCs w:val="20"/>
              </w:rPr>
            </w:pPr>
            <w:r w:rsidRPr="0067456F">
              <w:rPr>
                <w:sz w:val="20"/>
                <w:szCs w:val="20"/>
              </w:rPr>
              <w:t>Виды организаций и предприятий обслуживания</w:t>
            </w:r>
          </w:p>
        </w:tc>
        <w:tc>
          <w:tcPr>
            <w:tcW w:w="6538" w:type="dxa"/>
            <w:gridSpan w:val="5"/>
            <w:tcBorders>
              <w:top w:val="single" w:sz="4" w:space="0" w:color="auto"/>
              <w:left w:val="nil"/>
              <w:bottom w:val="single" w:sz="4" w:space="0" w:color="auto"/>
              <w:right w:val="single" w:sz="4" w:space="0" w:color="auto"/>
            </w:tcBorders>
            <w:shd w:val="clear" w:color="000000" w:fill="FFFFFF"/>
            <w:vAlign w:val="center"/>
            <w:hideMark/>
          </w:tcPr>
          <w:p w:rsidR="00341331" w:rsidRPr="0067456F" w:rsidRDefault="00341331" w:rsidP="00D815CF">
            <w:pPr>
              <w:pStyle w:val="af3"/>
              <w:rPr>
                <w:sz w:val="20"/>
                <w:szCs w:val="20"/>
              </w:rPr>
            </w:pPr>
            <w:r w:rsidRPr="0067456F">
              <w:rPr>
                <w:sz w:val="20"/>
                <w:szCs w:val="20"/>
              </w:rPr>
              <w:t>Значение объекта</w:t>
            </w:r>
          </w:p>
        </w:tc>
      </w:tr>
      <w:tr w:rsidR="00341331" w:rsidRPr="0067456F" w:rsidTr="00D815CF">
        <w:trPr>
          <w:trHeight w:val="665"/>
          <w:jc w:val="center"/>
        </w:trPr>
        <w:tc>
          <w:tcPr>
            <w:tcW w:w="3144" w:type="dxa"/>
            <w:vMerge/>
            <w:tcBorders>
              <w:top w:val="single" w:sz="4" w:space="0" w:color="auto"/>
              <w:left w:val="single" w:sz="4" w:space="0" w:color="auto"/>
              <w:bottom w:val="single" w:sz="4" w:space="0" w:color="auto"/>
              <w:right w:val="single" w:sz="4" w:space="0" w:color="auto"/>
            </w:tcBorders>
            <w:vAlign w:val="center"/>
            <w:hideMark/>
          </w:tcPr>
          <w:p w:rsidR="00341331" w:rsidRPr="0067456F" w:rsidRDefault="00341331" w:rsidP="00D815CF">
            <w:pPr>
              <w:pStyle w:val="af3"/>
              <w:rPr>
                <w:sz w:val="20"/>
                <w:szCs w:val="20"/>
              </w:rPr>
            </w:pPr>
          </w:p>
        </w:tc>
        <w:tc>
          <w:tcPr>
            <w:tcW w:w="2086" w:type="dxa"/>
            <w:gridSpan w:val="2"/>
            <w:tcBorders>
              <w:top w:val="nil"/>
              <w:left w:val="nil"/>
              <w:bottom w:val="single" w:sz="4" w:space="0" w:color="auto"/>
              <w:right w:val="single" w:sz="4" w:space="0" w:color="auto"/>
            </w:tcBorders>
            <w:shd w:val="clear" w:color="000000" w:fill="FFFFFF"/>
            <w:vAlign w:val="center"/>
            <w:hideMark/>
          </w:tcPr>
          <w:p w:rsidR="00341331" w:rsidRPr="0067456F" w:rsidRDefault="00341331" w:rsidP="00D815CF">
            <w:pPr>
              <w:pStyle w:val="af3"/>
              <w:rPr>
                <w:sz w:val="20"/>
                <w:szCs w:val="20"/>
              </w:rPr>
            </w:pPr>
            <w:r w:rsidRPr="0067456F">
              <w:rPr>
                <w:sz w:val="20"/>
                <w:szCs w:val="20"/>
              </w:rPr>
              <w:t>Жилая группа</w:t>
            </w:r>
          </w:p>
          <w:p w:rsidR="00341331" w:rsidRPr="0067456F" w:rsidRDefault="00341331" w:rsidP="00D815CF">
            <w:pPr>
              <w:pStyle w:val="af3"/>
              <w:rPr>
                <w:sz w:val="20"/>
                <w:szCs w:val="20"/>
              </w:rPr>
            </w:pPr>
            <w:r w:rsidRPr="0067456F">
              <w:rPr>
                <w:sz w:val="20"/>
                <w:szCs w:val="20"/>
              </w:rPr>
              <w:t>(повседневное пользование)</w:t>
            </w:r>
          </w:p>
        </w:tc>
        <w:tc>
          <w:tcPr>
            <w:tcW w:w="2361" w:type="dxa"/>
            <w:gridSpan w:val="2"/>
            <w:tcBorders>
              <w:top w:val="nil"/>
              <w:left w:val="nil"/>
              <w:bottom w:val="single" w:sz="4" w:space="0" w:color="auto"/>
              <w:right w:val="single" w:sz="4" w:space="0" w:color="auto"/>
            </w:tcBorders>
            <w:shd w:val="clear" w:color="000000" w:fill="FFFFFF"/>
            <w:vAlign w:val="center"/>
            <w:hideMark/>
          </w:tcPr>
          <w:p w:rsidR="00341331" w:rsidRPr="0067456F" w:rsidRDefault="00341331" w:rsidP="00D815CF">
            <w:pPr>
              <w:pStyle w:val="af3"/>
              <w:rPr>
                <w:sz w:val="20"/>
                <w:szCs w:val="20"/>
              </w:rPr>
            </w:pPr>
            <w:r w:rsidRPr="0067456F">
              <w:rPr>
                <w:sz w:val="20"/>
                <w:szCs w:val="20"/>
              </w:rPr>
              <w:t>Квартал/микрорайон</w:t>
            </w:r>
          </w:p>
          <w:p w:rsidR="00341331" w:rsidRPr="0067456F" w:rsidRDefault="00341331" w:rsidP="00D815CF">
            <w:pPr>
              <w:pStyle w:val="af3"/>
              <w:rPr>
                <w:sz w:val="20"/>
                <w:szCs w:val="20"/>
              </w:rPr>
            </w:pPr>
            <w:r w:rsidRPr="0067456F">
              <w:rPr>
                <w:sz w:val="20"/>
                <w:szCs w:val="20"/>
              </w:rPr>
              <w:t>(повседневное и периодическое пользование)</w:t>
            </w:r>
          </w:p>
        </w:tc>
        <w:tc>
          <w:tcPr>
            <w:tcW w:w="2091" w:type="dxa"/>
            <w:tcBorders>
              <w:top w:val="nil"/>
              <w:left w:val="nil"/>
              <w:bottom w:val="single" w:sz="4" w:space="0" w:color="auto"/>
              <w:right w:val="single" w:sz="4" w:space="0" w:color="auto"/>
            </w:tcBorders>
            <w:shd w:val="clear" w:color="000000" w:fill="FFFFFF"/>
            <w:vAlign w:val="center"/>
            <w:hideMark/>
          </w:tcPr>
          <w:p w:rsidR="00341331" w:rsidRPr="0067456F" w:rsidRDefault="00341331" w:rsidP="00D815CF">
            <w:pPr>
              <w:pStyle w:val="af3"/>
              <w:rPr>
                <w:sz w:val="20"/>
                <w:szCs w:val="20"/>
              </w:rPr>
            </w:pPr>
            <w:r w:rsidRPr="0067456F">
              <w:rPr>
                <w:sz w:val="20"/>
                <w:szCs w:val="20"/>
              </w:rPr>
              <w:t>Жилой район (периодическое и эпизодическое пользование)</w:t>
            </w:r>
          </w:p>
        </w:tc>
      </w:tr>
      <w:tr w:rsidR="00341331" w:rsidRPr="0067456F" w:rsidTr="00D815CF">
        <w:trPr>
          <w:trHeight w:val="20"/>
          <w:tblHeader/>
          <w:jc w:val="center"/>
        </w:trPr>
        <w:tc>
          <w:tcPr>
            <w:tcW w:w="3156" w:type="dxa"/>
            <w:gridSpan w:val="2"/>
            <w:tcBorders>
              <w:top w:val="single" w:sz="4" w:space="0" w:color="auto"/>
              <w:left w:val="single" w:sz="4" w:space="0" w:color="auto"/>
              <w:bottom w:val="single" w:sz="4" w:space="0" w:color="auto"/>
              <w:right w:val="single" w:sz="4" w:space="0" w:color="auto"/>
            </w:tcBorders>
            <w:vAlign w:val="center"/>
          </w:tcPr>
          <w:p w:rsidR="00341331" w:rsidRPr="0067456F" w:rsidRDefault="00341331" w:rsidP="00D815CF">
            <w:pPr>
              <w:pStyle w:val="af4"/>
              <w:jc w:val="left"/>
              <w:rPr>
                <w:sz w:val="20"/>
                <w:szCs w:val="20"/>
                <w:lang w:val="en-US"/>
              </w:rPr>
            </w:pPr>
            <w:r w:rsidRPr="0067456F">
              <w:rPr>
                <w:sz w:val="20"/>
                <w:szCs w:val="20"/>
                <w:lang w:val="en-US"/>
              </w:rPr>
              <w:t>1</w:t>
            </w:r>
          </w:p>
        </w:tc>
        <w:tc>
          <w:tcPr>
            <w:tcW w:w="2089" w:type="dxa"/>
            <w:gridSpan w:val="2"/>
            <w:tcBorders>
              <w:top w:val="single" w:sz="4" w:space="0" w:color="auto"/>
              <w:left w:val="nil"/>
              <w:bottom w:val="single" w:sz="4" w:space="0" w:color="auto"/>
              <w:right w:val="single" w:sz="4" w:space="0" w:color="auto"/>
            </w:tcBorders>
            <w:shd w:val="clear" w:color="000000" w:fill="FFFFFF"/>
            <w:vAlign w:val="center"/>
          </w:tcPr>
          <w:p w:rsidR="00341331" w:rsidRPr="0067456F" w:rsidRDefault="00341331" w:rsidP="00D815CF">
            <w:pPr>
              <w:pStyle w:val="af4"/>
              <w:rPr>
                <w:sz w:val="20"/>
                <w:szCs w:val="20"/>
                <w:lang w:val="en-US"/>
              </w:rPr>
            </w:pPr>
            <w:r w:rsidRPr="0067456F">
              <w:rPr>
                <w:sz w:val="20"/>
                <w:szCs w:val="20"/>
                <w:lang w:val="en-US"/>
              </w:rPr>
              <w:t>2</w:t>
            </w:r>
          </w:p>
        </w:tc>
        <w:tc>
          <w:tcPr>
            <w:tcW w:w="2344" w:type="dxa"/>
            <w:tcBorders>
              <w:top w:val="single" w:sz="4" w:space="0" w:color="auto"/>
              <w:left w:val="nil"/>
              <w:bottom w:val="single" w:sz="4" w:space="0" w:color="auto"/>
              <w:right w:val="single" w:sz="4" w:space="0" w:color="auto"/>
            </w:tcBorders>
            <w:shd w:val="clear" w:color="000000" w:fill="FFFFFF"/>
            <w:vAlign w:val="center"/>
          </w:tcPr>
          <w:p w:rsidR="00341331" w:rsidRPr="0067456F" w:rsidRDefault="00341331" w:rsidP="00D815CF">
            <w:pPr>
              <w:pStyle w:val="af4"/>
              <w:rPr>
                <w:sz w:val="20"/>
                <w:szCs w:val="20"/>
                <w:lang w:val="en-US"/>
              </w:rPr>
            </w:pPr>
            <w:r w:rsidRPr="0067456F">
              <w:rPr>
                <w:sz w:val="20"/>
                <w:szCs w:val="20"/>
                <w:lang w:val="en-US"/>
              </w:rPr>
              <w:t>3</w:t>
            </w:r>
          </w:p>
        </w:tc>
        <w:tc>
          <w:tcPr>
            <w:tcW w:w="2093" w:type="dxa"/>
            <w:tcBorders>
              <w:top w:val="single" w:sz="4" w:space="0" w:color="auto"/>
              <w:left w:val="nil"/>
              <w:bottom w:val="single" w:sz="4" w:space="0" w:color="auto"/>
              <w:right w:val="single" w:sz="4" w:space="0" w:color="auto"/>
            </w:tcBorders>
            <w:shd w:val="clear" w:color="000000" w:fill="FFFFFF"/>
            <w:vAlign w:val="center"/>
          </w:tcPr>
          <w:p w:rsidR="00341331" w:rsidRPr="0067456F" w:rsidRDefault="00341331" w:rsidP="00D815CF">
            <w:pPr>
              <w:pStyle w:val="af4"/>
              <w:rPr>
                <w:sz w:val="20"/>
                <w:szCs w:val="20"/>
                <w:lang w:val="en-US"/>
              </w:rPr>
            </w:pPr>
            <w:r w:rsidRPr="0067456F">
              <w:rPr>
                <w:sz w:val="20"/>
                <w:szCs w:val="20"/>
                <w:lang w:val="en-US"/>
              </w:rPr>
              <w:t>4</w:t>
            </w:r>
          </w:p>
        </w:tc>
      </w:tr>
      <w:tr w:rsidR="00341331" w:rsidRPr="0067456F" w:rsidTr="00D815C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341331" w:rsidRPr="0067456F" w:rsidRDefault="00341331" w:rsidP="00D815CF">
            <w:pPr>
              <w:pStyle w:val="afe"/>
              <w:rPr>
                <w:sz w:val="20"/>
                <w:szCs w:val="20"/>
              </w:rPr>
            </w:pPr>
            <w:r w:rsidRPr="0067456F">
              <w:rPr>
                <w:sz w:val="20"/>
                <w:szCs w:val="20"/>
              </w:rPr>
              <w:t>Дошкольные образовательные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w:t>
            </w:r>
          </w:p>
        </w:tc>
        <w:tc>
          <w:tcPr>
            <w:tcW w:w="2344"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w:t>
            </w:r>
          </w:p>
        </w:tc>
        <w:tc>
          <w:tcPr>
            <w:tcW w:w="2093"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w:t>
            </w:r>
          </w:p>
        </w:tc>
      </w:tr>
      <w:tr w:rsidR="00341331" w:rsidRPr="0067456F" w:rsidTr="00D815C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341331" w:rsidRPr="0067456F" w:rsidRDefault="00341331" w:rsidP="00D815CF">
            <w:pPr>
              <w:pStyle w:val="afe"/>
              <w:rPr>
                <w:sz w:val="20"/>
                <w:szCs w:val="20"/>
              </w:rPr>
            </w:pPr>
            <w:r w:rsidRPr="0067456F">
              <w:rPr>
                <w:sz w:val="20"/>
                <w:szCs w:val="20"/>
              </w:rPr>
              <w:t>Общеобразовательные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 </w:t>
            </w:r>
          </w:p>
        </w:tc>
        <w:tc>
          <w:tcPr>
            <w:tcW w:w="2344"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w:t>
            </w:r>
          </w:p>
        </w:tc>
        <w:tc>
          <w:tcPr>
            <w:tcW w:w="2093"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w:t>
            </w:r>
          </w:p>
        </w:tc>
      </w:tr>
      <w:tr w:rsidR="00341331" w:rsidRPr="0067456F" w:rsidTr="00D815C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341331" w:rsidRPr="0067456F" w:rsidRDefault="00341331" w:rsidP="00D815CF">
            <w:pPr>
              <w:pStyle w:val="afe"/>
              <w:rPr>
                <w:sz w:val="20"/>
                <w:szCs w:val="20"/>
              </w:rPr>
            </w:pPr>
            <w:r w:rsidRPr="0067456F">
              <w:rPr>
                <w:sz w:val="20"/>
                <w:szCs w:val="20"/>
              </w:rPr>
              <w:t>Организации дополнительного образования</w:t>
            </w:r>
          </w:p>
        </w:tc>
        <w:tc>
          <w:tcPr>
            <w:tcW w:w="2089" w:type="dxa"/>
            <w:gridSpan w:val="2"/>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 </w:t>
            </w:r>
          </w:p>
        </w:tc>
        <w:tc>
          <w:tcPr>
            <w:tcW w:w="2344"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 </w:t>
            </w:r>
          </w:p>
        </w:tc>
        <w:tc>
          <w:tcPr>
            <w:tcW w:w="2093"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w:t>
            </w:r>
          </w:p>
        </w:tc>
      </w:tr>
      <w:tr w:rsidR="00341331" w:rsidRPr="0067456F" w:rsidTr="00D815C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341331" w:rsidRPr="0067456F" w:rsidRDefault="00341331" w:rsidP="00D815CF">
            <w:pPr>
              <w:pStyle w:val="afe"/>
              <w:rPr>
                <w:sz w:val="20"/>
                <w:szCs w:val="20"/>
              </w:rPr>
            </w:pPr>
            <w:r w:rsidRPr="0067456F">
              <w:rPr>
                <w:sz w:val="20"/>
                <w:szCs w:val="20"/>
              </w:rPr>
              <w:t>Аптечные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w:t>
            </w:r>
          </w:p>
        </w:tc>
        <w:tc>
          <w:tcPr>
            <w:tcW w:w="2344"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w:t>
            </w:r>
          </w:p>
        </w:tc>
        <w:tc>
          <w:tcPr>
            <w:tcW w:w="2093"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w:t>
            </w:r>
          </w:p>
        </w:tc>
      </w:tr>
      <w:tr w:rsidR="00341331" w:rsidRPr="0067456F" w:rsidTr="00D815C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341331" w:rsidRPr="0067456F" w:rsidRDefault="00341331" w:rsidP="00D815CF">
            <w:pPr>
              <w:pStyle w:val="afe"/>
              <w:rPr>
                <w:sz w:val="20"/>
                <w:szCs w:val="20"/>
              </w:rPr>
            </w:pPr>
            <w:r w:rsidRPr="0067456F">
              <w:rPr>
                <w:sz w:val="20"/>
                <w:szCs w:val="20"/>
              </w:rPr>
              <w:t>Помещения для культурно-досуговой деятельности</w:t>
            </w:r>
          </w:p>
        </w:tc>
        <w:tc>
          <w:tcPr>
            <w:tcW w:w="2089" w:type="dxa"/>
            <w:gridSpan w:val="2"/>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w:t>
            </w:r>
          </w:p>
        </w:tc>
        <w:tc>
          <w:tcPr>
            <w:tcW w:w="2344"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w:t>
            </w:r>
          </w:p>
        </w:tc>
        <w:tc>
          <w:tcPr>
            <w:tcW w:w="2093"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w:t>
            </w:r>
          </w:p>
        </w:tc>
      </w:tr>
      <w:tr w:rsidR="00341331" w:rsidRPr="0067456F" w:rsidTr="00D815C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341331" w:rsidRPr="0067456F" w:rsidRDefault="00341331" w:rsidP="00D815CF">
            <w:pPr>
              <w:pStyle w:val="afe"/>
              <w:rPr>
                <w:sz w:val="20"/>
                <w:szCs w:val="20"/>
              </w:rPr>
            </w:pPr>
            <w:r w:rsidRPr="0067456F">
              <w:rPr>
                <w:sz w:val="20"/>
                <w:szCs w:val="20"/>
              </w:rPr>
              <w:t>Учреждения культуры клубного типа</w:t>
            </w:r>
          </w:p>
        </w:tc>
        <w:tc>
          <w:tcPr>
            <w:tcW w:w="2089" w:type="dxa"/>
            <w:gridSpan w:val="2"/>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 </w:t>
            </w:r>
          </w:p>
        </w:tc>
        <w:tc>
          <w:tcPr>
            <w:tcW w:w="2344"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 </w:t>
            </w:r>
          </w:p>
        </w:tc>
        <w:tc>
          <w:tcPr>
            <w:tcW w:w="2093"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w:t>
            </w:r>
          </w:p>
        </w:tc>
      </w:tr>
      <w:tr w:rsidR="00341331" w:rsidRPr="0067456F" w:rsidTr="00D815C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341331" w:rsidRPr="0067456F" w:rsidRDefault="00341331" w:rsidP="00D815CF">
            <w:pPr>
              <w:pStyle w:val="afe"/>
              <w:rPr>
                <w:sz w:val="20"/>
                <w:szCs w:val="20"/>
              </w:rPr>
            </w:pPr>
            <w:r w:rsidRPr="0067456F">
              <w:rPr>
                <w:sz w:val="20"/>
                <w:szCs w:val="20"/>
              </w:rPr>
              <w:t>Библиотеки</w:t>
            </w:r>
          </w:p>
        </w:tc>
        <w:tc>
          <w:tcPr>
            <w:tcW w:w="2089" w:type="dxa"/>
            <w:gridSpan w:val="2"/>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 </w:t>
            </w:r>
          </w:p>
        </w:tc>
        <w:tc>
          <w:tcPr>
            <w:tcW w:w="2344"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 </w:t>
            </w:r>
          </w:p>
        </w:tc>
        <w:tc>
          <w:tcPr>
            <w:tcW w:w="2093"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bCs/>
                <w:sz w:val="20"/>
                <w:szCs w:val="20"/>
              </w:rPr>
            </w:pPr>
            <w:r w:rsidRPr="0067456F">
              <w:rPr>
                <w:bCs/>
                <w:sz w:val="20"/>
                <w:szCs w:val="20"/>
              </w:rPr>
              <w:t>+</w:t>
            </w:r>
          </w:p>
        </w:tc>
      </w:tr>
      <w:tr w:rsidR="00341331" w:rsidRPr="0067456F" w:rsidTr="00D815C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341331" w:rsidRPr="0067456F" w:rsidRDefault="00341331" w:rsidP="00D815CF">
            <w:pPr>
              <w:pStyle w:val="afe"/>
              <w:rPr>
                <w:sz w:val="20"/>
                <w:szCs w:val="20"/>
              </w:rPr>
            </w:pPr>
            <w:r w:rsidRPr="0067456F">
              <w:rPr>
                <w:sz w:val="20"/>
                <w:szCs w:val="20"/>
              </w:rPr>
              <w:t>Кинотеатры</w:t>
            </w:r>
          </w:p>
        </w:tc>
        <w:tc>
          <w:tcPr>
            <w:tcW w:w="2089" w:type="dxa"/>
            <w:gridSpan w:val="2"/>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 </w:t>
            </w:r>
          </w:p>
        </w:tc>
        <w:tc>
          <w:tcPr>
            <w:tcW w:w="2344"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 </w:t>
            </w:r>
          </w:p>
        </w:tc>
        <w:tc>
          <w:tcPr>
            <w:tcW w:w="2093"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bCs/>
                <w:sz w:val="20"/>
                <w:szCs w:val="20"/>
              </w:rPr>
            </w:pPr>
            <w:r w:rsidRPr="0067456F">
              <w:rPr>
                <w:bCs/>
                <w:sz w:val="20"/>
                <w:szCs w:val="20"/>
              </w:rPr>
              <w:t>+</w:t>
            </w:r>
          </w:p>
        </w:tc>
      </w:tr>
      <w:tr w:rsidR="00341331" w:rsidRPr="0067456F" w:rsidTr="00D815C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341331" w:rsidRPr="0067456F" w:rsidRDefault="00341331" w:rsidP="00D815CF">
            <w:pPr>
              <w:pStyle w:val="afe"/>
              <w:rPr>
                <w:sz w:val="20"/>
                <w:szCs w:val="20"/>
              </w:rPr>
            </w:pPr>
            <w:r w:rsidRPr="0067456F">
              <w:rPr>
                <w:sz w:val="20"/>
                <w:szCs w:val="20"/>
              </w:rPr>
              <w:t>Помещения для физкультурных занятий и тренировок</w:t>
            </w:r>
          </w:p>
        </w:tc>
        <w:tc>
          <w:tcPr>
            <w:tcW w:w="2089" w:type="dxa"/>
            <w:gridSpan w:val="2"/>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w:t>
            </w:r>
          </w:p>
        </w:tc>
        <w:tc>
          <w:tcPr>
            <w:tcW w:w="2344"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w:t>
            </w:r>
          </w:p>
        </w:tc>
        <w:tc>
          <w:tcPr>
            <w:tcW w:w="2093"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bCs/>
                <w:sz w:val="20"/>
                <w:szCs w:val="20"/>
              </w:rPr>
            </w:pPr>
            <w:r w:rsidRPr="0067456F">
              <w:rPr>
                <w:bCs/>
                <w:sz w:val="20"/>
                <w:szCs w:val="20"/>
              </w:rPr>
              <w:t>+</w:t>
            </w:r>
          </w:p>
        </w:tc>
      </w:tr>
      <w:tr w:rsidR="00341331" w:rsidRPr="0067456F" w:rsidTr="00D815CF">
        <w:trPr>
          <w:cantSplit/>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341331" w:rsidRPr="0067456F" w:rsidRDefault="00341331" w:rsidP="00D815CF">
            <w:pPr>
              <w:pStyle w:val="afe"/>
              <w:rPr>
                <w:sz w:val="20"/>
                <w:szCs w:val="20"/>
              </w:rPr>
            </w:pPr>
            <w:r w:rsidRPr="0067456F">
              <w:rPr>
                <w:sz w:val="20"/>
                <w:szCs w:val="20"/>
              </w:rPr>
              <w:t>Физкультурно-спортивные залы</w:t>
            </w:r>
          </w:p>
        </w:tc>
        <w:tc>
          <w:tcPr>
            <w:tcW w:w="2089" w:type="dxa"/>
            <w:gridSpan w:val="2"/>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 </w:t>
            </w:r>
          </w:p>
        </w:tc>
        <w:tc>
          <w:tcPr>
            <w:tcW w:w="2344"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 +</w:t>
            </w:r>
          </w:p>
        </w:tc>
        <w:tc>
          <w:tcPr>
            <w:tcW w:w="2093"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w:t>
            </w:r>
          </w:p>
        </w:tc>
      </w:tr>
      <w:tr w:rsidR="00341331" w:rsidRPr="0067456F" w:rsidTr="00D815CF">
        <w:trPr>
          <w:cantSplit/>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341331" w:rsidRPr="0067456F" w:rsidRDefault="00341331" w:rsidP="00D815CF">
            <w:pPr>
              <w:pStyle w:val="afe"/>
              <w:rPr>
                <w:sz w:val="20"/>
                <w:szCs w:val="20"/>
              </w:rPr>
            </w:pPr>
            <w:r w:rsidRPr="0067456F">
              <w:rPr>
                <w:sz w:val="20"/>
                <w:szCs w:val="20"/>
              </w:rPr>
              <w:t>Плавательные бассейны</w:t>
            </w:r>
          </w:p>
        </w:tc>
        <w:tc>
          <w:tcPr>
            <w:tcW w:w="2089" w:type="dxa"/>
            <w:gridSpan w:val="2"/>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 </w:t>
            </w:r>
          </w:p>
        </w:tc>
        <w:tc>
          <w:tcPr>
            <w:tcW w:w="2344"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 </w:t>
            </w:r>
          </w:p>
        </w:tc>
        <w:tc>
          <w:tcPr>
            <w:tcW w:w="2093"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w:t>
            </w:r>
          </w:p>
        </w:tc>
      </w:tr>
      <w:tr w:rsidR="00341331" w:rsidRPr="0067456F" w:rsidTr="00D815C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341331" w:rsidRPr="0067456F" w:rsidRDefault="00341331" w:rsidP="00D815CF">
            <w:pPr>
              <w:pStyle w:val="afe"/>
              <w:rPr>
                <w:sz w:val="20"/>
                <w:szCs w:val="20"/>
              </w:rPr>
            </w:pPr>
            <w:r w:rsidRPr="0067456F">
              <w:rPr>
                <w:sz w:val="20"/>
                <w:szCs w:val="20"/>
              </w:rPr>
              <w:t>Плоскостные сооружения</w:t>
            </w:r>
          </w:p>
        </w:tc>
        <w:tc>
          <w:tcPr>
            <w:tcW w:w="2089" w:type="dxa"/>
            <w:gridSpan w:val="2"/>
            <w:tcBorders>
              <w:top w:val="nil"/>
              <w:left w:val="nil"/>
              <w:bottom w:val="single" w:sz="4" w:space="0" w:color="auto"/>
              <w:right w:val="single" w:sz="4" w:space="0" w:color="auto"/>
            </w:tcBorders>
            <w:shd w:val="clear" w:color="auto" w:fill="auto"/>
            <w:vAlign w:val="center"/>
          </w:tcPr>
          <w:p w:rsidR="00341331" w:rsidRPr="0067456F" w:rsidRDefault="00341331" w:rsidP="00D815CF">
            <w:pPr>
              <w:pStyle w:val="af4"/>
              <w:rPr>
                <w:sz w:val="20"/>
                <w:szCs w:val="20"/>
              </w:rPr>
            </w:pPr>
            <w:r w:rsidRPr="0067456F">
              <w:rPr>
                <w:sz w:val="20"/>
                <w:szCs w:val="20"/>
              </w:rPr>
              <w:t>+</w:t>
            </w:r>
          </w:p>
          <w:p w:rsidR="00341331" w:rsidRPr="0067456F" w:rsidRDefault="00341331" w:rsidP="00D815CF">
            <w:pPr>
              <w:pStyle w:val="af4"/>
              <w:rPr>
                <w:sz w:val="20"/>
                <w:szCs w:val="20"/>
              </w:rPr>
            </w:pPr>
            <w:r w:rsidRPr="0067456F">
              <w:rPr>
                <w:sz w:val="20"/>
                <w:szCs w:val="20"/>
              </w:rPr>
              <w:t>(спортивные площадки)</w:t>
            </w:r>
          </w:p>
        </w:tc>
        <w:tc>
          <w:tcPr>
            <w:tcW w:w="2344" w:type="dxa"/>
            <w:tcBorders>
              <w:top w:val="nil"/>
              <w:left w:val="nil"/>
              <w:bottom w:val="single" w:sz="4" w:space="0" w:color="auto"/>
              <w:right w:val="single" w:sz="4" w:space="0" w:color="auto"/>
            </w:tcBorders>
            <w:shd w:val="clear" w:color="auto" w:fill="auto"/>
            <w:vAlign w:val="center"/>
          </w:tcPr>
          <w:p w:rsidR="00341331" w:rsidRPr="0067456F" w:rsidRDefault="00341331" w:rsidP="00D815CF">
            <w:pPr>
              <w:pStyle w:val="af4"/>
              <w:rPr>
                <w:sz w:val="20"/>
                <w:szCs w:val="20"/>
              </w:rPr>
            </w:pPr>
            <w:r w:rsidRPr="0067456F">
              <w:rPr>
                <w:sz w:val="20"/>
                <w:szCs w:val="20"/>
              </w:rPr>
              <w:t>+</w:t>
            </w:r>
          </w:p>
          <w:p w:rsidR="00341331" w:rsidRPr="0067456F" w:rsidRDefault="00341331" w:rsidP="00D815CF">
            <w:pPr>
              <w:pStyle w:val="af4"/>
              <w:rPr>
                <w:sz w:val="20"/>
                <w:szCs w:val="20"/>
              </w:rPr>
            </w:pPr>
            <w:r w:rsidRPr="0067456F">
              <w:rPr>
                <w:sz w:val="20"/>
                <w:szCs w:val="20"/>
              </w:rPr>
              <w:t>(спортивные площадки)</w:t>
            </w:r>
          </w:p>
        </w:tc>
        <w:tc>
          <w:tcPr>
            <w:tcW w:w="2093" w:type="dxa"/>
            <w:tcBorders>
              <w:top w:val="nil"/>
              <w:left w:val="nil"/>
              <w:bottom w:val="single" w:sz="4" w:space="0" w:color="auto"/>
              <w:right w:val="single" w:sz="4" w:space="0" w:color="auto"/>
            </w:tcBorders>
            <w:shd w:val="clear" w:color="auto" w:fill="auto"/>
            <w:vAlign w:val="center"/>
          </w:tcPr>
          <w:p w:rsidR="00341331" w:rsidRPr="0067456F" w:rsidRDefault="00341331" w:rsidP="00D815CF">
            <w:pPr>
              <w:pStyle w:val="af4"/>
              <w:rPr>
                <w:sz w:val="20"/>
                <w:szCs w:val="20"/>
              </w:rPr>
            </w:pPr>
            <w:r w:rsidRPr="0067456F">
              <w:rPr>
                <w:sz w:val="20"/>
                <w:szCs w:val="20"/>
              </w:rPr>
              <w:t>+</w:t>
            </w:r>
          </w:p>
          <w:p w:rsidR="00341331" w:rsidRPr="0067456F" w:rsidRDefault="00341331" w:rsidP="00D815CF">
            <w:pPr>
              <w:pStyle w:val="af4"/>
              <w:rPr>
                <w:sz w:val="20"/>
                <w:szCs w:val="20"/>
              </w:rPr>
            </w:pPr>
            <w:r w:rsidRPr="0067456F">
              <w:rPr>
                <w:sz w:val="20"/>
                <w:szCs w:val="20"/>
              </w:rPr>
              <w:t>(стадионы)</w:t>
            </w:r>
          </w:p>
        </w:tc>
      </w:tr>
      <w:tr w:rsidR="00341331" w:rsidRPr="0067456F" w:rsidTr="00D815C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341331" w:rsidRPr="0067456F" w:rsidRDefault="00341331" w:rsidP="00D815CF">
            <w:pPr>
              <w:pStyle w:val="afe"/>
              <w:rPr>
                <w:sz w:val="20"/>
                <w:szCs w:val="20"/>
              </w:rPr>
            </w:pPr>
            <w:r w:rsidRPr="0067456F">
              <w:rPr>
                <w:sz w:val="20"/>
                <w:szCs w:val="20"/>
              </w:rPr>
              <w:lastRenderedPageBreak/>
              <w:t>Торговые предприятия</w:t>
            </w:r>
          </w:p>
        </w:tc>
        <w:tc>
          <w:tcPr>
            <w:tcW w:w="2089" w:type="dxa"/>
            <w:gridSpan w:val="2"/>
            <w:tcBorders>
              <w:top w:val="nil"/>
              <w:left w:val="nil"/>
              <w:bottom w:val="single" w:sz="4" w:space="0" w:color="auto"/>
              <w:right w:val="single" w:sz="4" w:space="0" w:color="auto"/>
            </w:tcBorders>
            <w:shd w:val="clear" w:color="auto" w:fill="auto"/>
            <w:vAlign w:val="center"/>
          </w:tcPr>
          <w:p w:rsidR="00341331" w:rsidRPr="0067456F" w:rsidRDefault="00341331" w:rsidP="00D815CF">
            <w:pPr>
              <w:pStyle w:val="af4"/>
              <w:rPr>
                <w:sz w:val="20"/>
                <w:szCs w:val="20"/>
              </w:rPr>
            </w:pPr>
            <w:r w:rsidRPr="0067456F">
              <w:rPr>
                <w:sz w:val="20"/>
                <w:szCs w:val="20"/>
              </w:rPr>
              <w:t>+*</w:t>
            </w:r>
          </w:p>
          <w:p w:rsidR="00341331" w:rsidRPr="0067456F" w:rsidRDefault="00341331" w:rsidP="00D815CF">
            <w:pPr>
              <w:pStyle w:val="af4"/>
              <w:rPr>
                <w:sz w:val="20"/>
                <w:szCs w:val="20"/>
              </w:rPr>
            </w:pPr>
            <w:r w:rsidRPr="0067456F">
              <w:rPr>
                <w:sz w:val="20"/>
                <w:szCs w:val="20"/>
              </w:rPr>
              <w:t>(магазины продовольственных товаров на 1-2 рабочих места)</w:t>
            </w:r>
          </w:p>
        </w:tc>
        <w:tc>
          <w:tcPr>
            <w:tcW w:w="2344" w:type="dxa"/>
            <w:tcBorders>
              <w:top w:val="nil"/>
              <w:left w:val="nil"/>
              <w:bottom w:val="single" w:sz="4" w:space="0" w:color="auto"/>
              <w:right w:val="single" w:sz="4" w:space="0" w:color="auto"/>
            </w:tcBorders>
            <w:shd w:val="clear" w:color="auto" w:fill="auto"/>
            <w:vAlign w:val="center"/>
          </w:tcPr>
          <w:p w:rsidR="00341331" w:rsidRPr="0067456F" w:rsidRDefault="00341331" w:rsidP="00D815CF">
            <w:pPr>
              <w:pStyle w:val="af4"/>
              <w:rPr>
                <w:sz w:val="20"/>
                <w:szCs w:val="20"/>
              </w:rPr>
            </w:pPr>
            <w:r w:rsidRPr="0067456F">
              <w:rPr>
                <w:sz w:val="20"/>
                <w:szCs w:val="20"/>
              </w:rPr>
              <w:t>+</w:t>
            </w:r>
          </w:p>
          <w:p w:rsidR="00341331" w:rsidRPr="0067456F" w:rsidRDefault="00341331" w:rsidP="00D815CF">
            <w:pPr>
              <w:pStyle w:val="af4"/>
              <w:rPr>
                <w:sz w:val="20"/>
                <w:szCs w:val="20"/>
              </w:rPr>
            </w:pPr>
            <w:r w:rsidRPr="0067456F">
              <w:rPr>
                <w:sz w:val="20"/>
                <w:szCs w:val="20"/>
              </w:rPr>
              <w:t>(магазины продовольственных и непродовольственных товаров)</w:t>
            </w:r>
          </w:p>
        </w:tc>
        <w:tc>
          <w:tcPr>
            <w:tcW w:w="2093" w:type="dxa"/>
            <w:tcBorders>
              <w:top w:val="nil"/>
              <w:left w:val="nil"/>
              <w:bottom w:val="single" w:sz="4" w:space="0" w:color="auto"/>
              <w:right w:val="single" w:sz="4" w:space="0" w:color="auto"/>
            </w:tcBorders>
            <w:shd w:val="clear" w:color="auto" w:fill="auto"/>
            <w:vAlign w:val="center"/>
          </w:tcPr>
          <w:p w:rsidR="00341331" w:rsidRPr="0067456F" w:rsidRDefault="00341331" w:rsidP="00D815CF">
            <w:pPr>
              <w:pStyle w:val="af4"/>
              <w:rPr>
                <w:sz w:val="20"/>
                <w:szCs w:val="20"/>
              </w:rPr>
            </w:pPr>
            <w:r w:rsidRPr="0067456F">
              <w:rPr>
                <w:sz w:val="20"/>
                <w:szCs w:val="20"/>
              </w:rPr>
              <w:t>+</w:t>
            </w:r>
          </w:p>
          <w:p w:rsidR="00341331" w:rsidRPr="0067456F" w:rsidRDefault="00341331" w:rsidP="00D815CF">
            <w:pPr>
              <w:pStyle w:val="af4"/>
              <w:rPr>
                <w:sz w:val="20"/>
                <w:szCs w:val="20"/>
              </w:rPr>
            </w:pPr>
            <w:r w:rsidRPr="0067456F">
              <w:rPr>
                <w:sz w:val="20"/>
                <w:szCs w:val="20"/>
              </w:rPr>
              <w:t>(торговые центры)</w:t>
            </w:r>
          </w:p>
        </w:tc>
      </w:tr>
      <w:tr w:rsidR="00341331" w:rsidRPr="0067456F" w:rsidTr="00D815C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341331" w:rsidRPr="0067456F" w:rsidRDefault="00341331" w:rsidP="00D815CF">
            <w:pPr>
              <w:pStyle w:val="afe"/>
              <w:rPr>
                <w:sz w:val="20"/>
                <w:szCs w:val="20"/>
              </w:rPr>
            </w:pPr>
            <w:r w:rsidRPr="0067456F">
              <w:rPr>
                <w:sz w:val="20"/>
                <w:szCs w:val="20"/>
              </w:rPr>
              <w:t>Рынки</w:t>
            </w:r>
          </w:p>
        </w:tc>
        <w:tc>
          <w:tcPr>
            <w:tcW w:w="2089" w:type="dxa"/>
            <w:gridSpan w:val="2"/>
            <w:tcBorders>
              <w:top w:val="nil"/>
              <w:left w:val="nil"/>
              <w:bottom w:val="single" w:sz="4" w:space="0" w:color="auto"/>
              <w:right w:val="single" w:sz="4" w:space="0" w:color="auto"/>
            </w:tcBorders>
            <w:shd w:val="clear" w:color="auto" w:fill="auto"/>
            <w:vAlign w:val="center"/>
          </w:tcPr>
          <w:p w:rsidR="00341331" w:rsidRPr="0067456F" w:rsidRDefault="00341331" w:rsidP="00D815CF">
            <w:pPr>
              <w:pStyle w:val="af4"/>
              <w:rPr>
                <w:sz w:val="20"/>
                <w:szCs w:val="20"/>
              </w:rPr>
            </w:pPr>
            <w:r w:rsidRPr="0067456F">
              <w:rPr>
                <w:sz w:val="20"/>
                <w:szCs w:val="20"/>
              </w:rPr>
              <w:t> </w:t>
            </w:r>
          </w:p>
        </w:tc>
        <w:tc>
          <w:tcPr>
            <w:tcW w:w="2344" w:type="dxa"/>
            <w:tcBorders>
              <w:top w:val="nil"/>
              <w:left w:val="nil"/>
              <w:bottom w:val="single" w:sz="4" w:space="0" w:color="auto"/>
              <w:right w:val="single" w:sz="4" w:space="0" w:color="auto"/>
            </w:tcBorders>
            <w:shd w:val="clear" w:color="auto" w:fill="auto"/>
            <w:vAlign w:val="center"/>
          </w:tcPr>
          <w:p w:rsidR="00341331" w:rsidRPr="0067456F" w:rsidRDefault="00341331" w:rsidP="00D815CF">
            <w:pPr>
              <w:pStyle w:val="af4"/>
              <w:rPr>
                <w:sz w:val="20"/>
                <w:szCs w:val="20"/>
              </w:rPr>
            </w:pPr>
            <w:r w:rsidRPr="0067456F">
              <w:rPr>
                <w:sz w:val="20"/>
                <w:szCs w:val="20"/>
              </w:rPr>
              <w:t> </w:t>
            </w:r>
          </w:p>
        </w:tc>
        <w:tc>
          <w:tcPr>
            <w:tcW w:w="2093" w:type="dxa"/>
            <w:tcBorders>
              <w:top w:val="nil"/>
              <w:left w:val="nil"/>
              <w:bottom w:val="single" w:sz="4" w:space="0" w:color="auto"/>
              <w:right w:val="single" w:sz="4" w:space="0" w:color="auto"/>
            </w:tcBorders>
            <w:shd w:val="clear" w:color="auto" w:fill="auto"/>
            <w:vAlign w:val="center"/>
          </w:tcPr>
          <w:p w:rsidR="00341331" w:rsidRPr="0067456F" w:rsidRDefault="00341331" w:rsidP="00D815CF">
            <w:pPr>
              <w:pStyle w:val="af4"/>
              <w:rPr>
                <w:sz w:val="20"/>
                <w:szCs w:val="20"/>
              </w:rPr>
            </w:pPr>
            <w:r w:rsidRPr="0067456F">
              <w:rPr>
                <w:sz w:val="20"/>
                <w:szCs w:val="20"/>
              </w:rPr>
              <w:t>+</w:t>
            </w:r>
          </w:p>
        </w:tc>
      </w:tr>
      <w:tr w:rsidR="00341331" w:rsidRPr="0067456F" w:rsidTr="00D815CF">
        <w:trPr>
          <w:trHeight w:val="20"/>
          <w:jc w:val="center"/>
        </w:trPr>
        <w:tc>
          <w:tcPr>
            <w:tcW w:w="3156" w:type="dxa"/>
            <w:gridSpan w:val="2"/>
            <w:tcBorders>
              <w:top w:val="nil"/>
              <w:left w:val="single" w:sz="4" w:space="0" w:color="auto"/>
              <w:bottom w:val="single" w:sz="4" w:space="0" w:color="auto"/>
              <w:right w:val="nil"/>
            </w:tcBorders>
            <w:shd w:val="clear" w:color="auto" w:fill="auto"/>
            <w:vAlign w:val="center"/>
          </w:tcPr>
          <w:p w:rsidR="00341331" w:rsidRPr="0067456F" w:rsidRDefault="00341331" w:rsidP="00D815CF">
            <w:pPr>
              <w:pStyle w:val="afe"/>
              <w:rPr>
                <w:sz w:val="20"/>
                <w:szCs w:val="20"/>
              </w:rPr>
            </w:pPr>
            <w:r w:rsidRPr="0067456F">
              <w:rPr>
                <w:sz w:val="20"/>
                <w:szCs w:val="20"/>
              </w:rPr>
              <w:t>Предприятия общественного питания</w:t>
            </w:r>
          </w:p>
        </w:tc>
        <w:tc>
          <w:tcPr>
            <w:tcW w:w="2089" w:type="dxa"/>
            <w:gridSpan w:val="2"/>
            <w:tcBorders>
              <w:top w:val="nil"/>
              <w:left w:val="single" w:sz="4" w:space="0" w:color="auto"/>
              <w:bottom w:val="single" w:sz="4" w:space="0" w:color="auto"/>
              <w:right w:val="single" w:sz="4" w:space="0" w:color="auto"/>
            </w:tcBorders>
            <w:shd w:val="clear" w:color="auto" w:fill="auto"/>
            <w:vAlign w:val="center"/>
          </w:tcPr>
          <w:p w:rsidR="00341331" w:rsidRPr="0067456F" w:rsidRDefault="00341331" w:rsidP="00D815CF">
            <w:pPr>
              <w:pStyle w:val="af4"/>
              <w:rPr>
                <w:sz w:val="20"/>
                <w:szCs w:val="20"/>
              </w:rPr>
            </w:pPr>
          </w:p>
        </w:tc>
        <w:tc>
          <w:tcPr>
            <w:tcW w:w="2344" w:type="dxa"/>
            <w:tcBorders>
              <w:top w:val="nil"/>
              <w:left w:val="nil"/>
              <w:bottom w:val="single" w:sz="4" w:space="0" w:color="auto"/>
              <w:right w:val="single" w:sz="4" w:space="0" w:color="auto"/>
            </w:tcBorders>
            <w:shd w:val="clear" w:color="auto" w:fill="auto"/>
            <w:vAlign w:val="center"/>
          </w:tcPr>
          <w:p w:rsidR="00341331" w:rsidRPr="0067456F" w:rsidRDefault="00341331" w:rsidP="00D815CF">
            <w:pPr>
              <w:pStyle w:val="af4"/>
              <w:rPr>
                <w:sz w:val="20"/>
                <w:szCs w:val="20"/>
              </w:rPr>
            </w:pPr>
            <w:r w:rsidRPr="0067456F">
              <w:rPr>
                <w:sz w:val="20"/>
                <w:szCs w:val="20"/>
              </w:rPr>
              <w:t>+</w:t>
            </w:r>
          </w:p>
          <w:p w:rsidR="00341331" w:rsidRPr="0067456F" w:rsidRDefault="00341331" w:rsidP="00D815CF">
            <w:pPr>
              <w:pStyle w:val="af4"/>
              <w:rPr>
                <w:sz w:val="20"/>
                <w:szCs w:val="20"/>
              </w:rPr>
            </w:pPr>
            <w:r w:rsidRPr="0067456F">
              <w:rPr>
                <w:sz w:val="20"/>
                <w:szCs w:val="20"/>
              </w:rPr>
              <w:t>(кафе, бары)</w:t>
            </w:r>
          </w:p>
        </w:tc>
        <w:tc>
          <w:tcPr>
            <w:tcW w:w="2093" w:type="dxa"/>
            <w:tcBorders>
              <w:top w:val="nil"/>
              <w:left w:val="nil"/>
              <w:bottom w:val="single" w:sz="4" w:space="0" w:color="auto"/>
              <w:right w:val="single" w:sz="4" w:space="0" w:color="auto"/>
            </w:tcBorders>
            <w:shd w:val="clear" w:color="auto" w:fill="auto"/>
            <w:vAlign w:val="center"/>
          </w:tcPr>
          <w:p w:rsidR="00341331" w:rsidRPr="0067456F" w:rsidRDefault="00341331" w:rsidP="00D815CF">
            <w:pPr>
              <w:pStyle w:val="af4"/>
              <w:rPr>
                <w:sz w:val="20"/>
                <w:szCs w:val="20"/>
              </w:rPr>
            </w:pPr>
            <w:r w:rsidRPr="0067456F">
              <w:rPr>
                <w:sz w:val="20"/>
                <w:szCs w:val="20"/>
              </w:rPr>
              <w:t>+</w:t>
            </w:r>
          </w:p>
          <w:p w:rsidR="00341331" w:rsidRPr="0067456F" w:rsidRDefault="00341331" w:rsidP="00D815CF">
            <w:pPr>
              <w:pStyle w:val="af4"/>
              <w:rPr>
                <w:sz w:val="20"/>
                <w:szCs w:val="20"/>
              </w:rPr>
            </w:pPr>
            <w:r w:rsidRPr="0067456F">
              <w:rPr>
                <w:sz w:val="20"/>
                <w:szCs w:val="20"/>
              </w:rPr>
              <w:t>(кафе, столовые, рестораны)</w:t>
            </w:r>
          </w:p>
        </w:tc>
      </w:tr>
      <w:tr w:rsidR="00341331" w:rsidRPr="0067456F" w:rsidTr="00D815CF">
        <w:trPr>
          <w:trHeight w:val="20"/>
          <w:jc w:val="center"/>
        </w:trPr>
        <w:tc>
          <w:tcPr>
            <w:tcW w:w="3156" w:type="dxa"/>
            <w:gridSpan w:val="2"/>
            <w:tcBorders>
              <w:top w:val="nil"/>
              <w:left w:val="single" w:sz="4" w:space="0" w:color="auto"/>
              <w:bottom w:val="single" w:sz="4" w:space="0" w:color="auto"/>
              <w:right w:val="nil"/>
            </w:tcBorders>
            <w:shd w:val="clear" w:color="auto" w:fill="auto"/>
            <w:vAlign w:val="center"/>
          </w:tcPr>
          <w:p w:rsidR="00341331" w:rsidRPr="0067456F" w:rsidRDefault="00341331" w:rsidP="00D815CF">
            <w:pPr>
              <w:pStyle w:val="afe"/>
              <w:rPr>
                <w:sz w:val="20"/>
                <w:szCs w:val="20"/>
              </w:rPr>
            </w:pPr>
            <w:r w:rsidRPr="0067456F">
              <w:rPr>
                <w:sz w:val="20"/>
                <w:szCs w:val="20"/>
              </w:rPr>
              <w:t>Предприятия бытового обслуживания</w:t>
            </w:r>
          </w:p>
        </w:tc>
        <w:tc>
          <w:tcPr>
            <w:tcW w:w="2089" w:type="dxa"/>
            <w:gridSpan w:val="2"/>
            <w:tcBorders>
              <w:top w:val="nil"/>
              <w:left w:val="single" w:sz="4" w:space="0" w:color="auto"/>
              <w:bottom w:val="single" w:sz="4" w:space="0" w:color="auto"/>
              <w:right w:val="single" w:sz="4" w:space="0" w:color="auto"/>
            </w:tcBorders>
            <w:shd w:val="clear" w:color="auto" w:fill="auto"/>
            <w:vAlign w:val="center"/>
          </w:tcPr>
          <w:p w:rsidR="00341331" w:rsidRPr="0067456F" w:rsidRDefault="00341331" w:rsidP="00D815CF">
            <w:pPr>
              <w:pStyle w:val="af4"/>
              <w:rPr>
                <w:sz w:val="20"/>
                <w:szCs w:val="20"/>
              </w:rPr>
            </w:pPr>
            <w:r w:rsidRPr="0067456F">
              <w:rPr>
                <w:sz w:val="20"/>
                <w:szCs w:val="20"/>
              </w:rPr>
              <w:t>+*</w:t>
            </w:r>
          </w:p>
          <w:p w:rsidR="00341331" w:rsidRPr="0067456F" w:rsidRDefault="00341331" w:rsidP="00D815CF">
            <w:pPr>
              <w:pStyle w:val="af4"/>
              <w:rPr>
                <w:sz w:val="20"/>
                <w:szCs w:val="20"/>
              </w:rPr>
            </w:pPr>
            <w:r w:rsidRPr="0067456F">
              <w:rPr>
                <w:sz w:val="20"/>
                <w:szCs w:val="20"/>
              </w:rPr>
              <w:t>(мастерские, парикмахерские, ателье)</w:t>
            </w:r>
          </w:p>
        </w:tc>
        <w:tc>
          <w:tcPr>
            <w:tcW w:w="2344" w:type="dxa"/>
            <w:tcBorders>
              <w:top w:val="nil"/>
              <w:left w:val="nil"/>
              <w:bottom w:val="single" w:sz="4" w:space="0" w:color="auto"/>
              <w:right w:val="single" w:sz="4" w:space="0" w:color="auto"/>
            </w:tcBorders>
            <w:shd w:val="clear" w:color="auto" w:fill="auto"/>
            <w:vAlign w:val="center"/>
          </w:tcPr>
          <w:p w:rsidR="00341331" w:rsidRPr="0067456F" w:rsidRDefault="00341331" w:rsidP="00D815CF">
            <w:pPr>
              <w:pStyle w:val="af4"/>
              <w:rPr>
                <w:sz w:val="20"/>
                <w:szCs w:val="20"/>
              </w:rPr>
            </w:pPr>
            <w:r w:rsidRPr="0067456F">
              <w:rPr>
                <w:sz w:val="20"/>
                <w:szCs w:val="20"/>
              </w:rPr>
              <w:t>+</w:t>
            </w:r>
          </w:p>
          <w:p w:rsidR="00341331" w:rsidRPr="0067456F" w:rsidRDefault="00341331" w:rsidP="00D815CF">
            <w:pPr>
              <w:pStyle w:val="af4"/>
              <w:rPr>
                <w:sz w:val="20"/>
                <w:szCs w:val="20"/>
              </w:rPr>
            </w:pPr>
            <w:r w:rsidRPr="0067456F">
              <w:rPr>
                <w:sz w:val="20"/>
                <w:szCs w:val="20"/>
              </w:rPr>
              <w:t>(мастерские, парикмахерские, ателье)</w:t>
            </w:r>
          </w:p>
        </w:tc>
        <w:tc>
          <w:tcPr>
            <w:tcW w:w="2093" w:type="dxa"/>
            <w:tcBorders>
              <w:top w:val="nil"/>
              <w:left w:val="nil"/>
              <w:bottom w:val="single" w:sz="4" w:space="0" w:color="auto"/>
              <w:right w:val="single" w:sz="4" w:space="0" w:color="auto"/>
            </w:tcBorders>
            <w:shd w:val="clear" w:color="auto" w:fill="auto"/>
            <w:vAlign w:val="center"/>
          </w:tcPr>
          <w:p w:rsidR="00341331" w:rsidRPr="0067456F" w:rsidRDefault="00341331" w:rsidP="00D815CF">
            <w:pPr>
              <w:pStyle w:val="af4"/>
              <w:rPr>
                <w:sz w:val="20"/>
                <w:szCs w:val="20"/>
              </w:rPr>
            </w:pPr>
            <w:r w:rsidRPr="0067456F">
              <w:rPr>
                <w:sz w:val="20"/>
                <w:szCs w:val="20"/>
              </w:rPr>
              <w:t>+</w:t>
            </w:r>
          </w:p>
          <w:p w:rsidR="00341331" w:rsidRPr="0067456F" w:rsidRDefault="00341331" w:rsidP="00D815CF">
            <w:pPr>
              <w:pStyle w:val="af4"/>
              <w:rPr>
                <w:sz w:val="20"/>
                <w:szCs w:val="20"/>
              </w:rPr>
            </w:pPr>
            <w:r w:rsidRPr="0067456F">
              <w:rPr>
                <w:sz w:val="20"/>
                <w:szCs w:val="20"/>
              </w:rPr>
              <w:t>(дома быта)</w:t>
            </w:r>
          </w:p>
        </w:tc>
      </w:tr>
      <w:tr w:rsidR="00341331" w:rsidRPr="0067456F" w:rsidTr="00D815C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341331" w:rsidRPr="0067456F" w:rsidRDefault="00341331" w:rsidP="00D815CF">
            <w:pPr>
              <w:pStyle w:val="afe"/>
              <w:rPr>
                <w:sz w:val="20"/>
                <w:szCs w:val="20"/>
              </w:rPr>
            </w:pPr>
            <w:r w:rsidRPr="0067456F">
              <w:rPr>
                <w:sz w:val="20"/>
                <w:szCs w:val="20"/>
              </w:rPr>
              <w:t>Прачечные</w:t>
            </w:r>
          </w:p>
        </w:tc>
        <w:tc>
          <w:tcPr>
            <w:tcW w:w="2089" w:type="dxa"/>
            <w:gridSpan w:val="2"/>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 </w:t>
            </w:r>
          </w:p>
        </w:tc>
        <w:tc>
          <w:tcPr>
            <w:tcW w:w="2344"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w:t>
            </w:r>
            <w:r w:rsidRPr="0067456F">
              <w:rPr>
                <w:sz w:val="20"/>
                <w:szCs w:val="20"/>
              </w:rPr>
              <w:br/>
              <w:t xml:space="preserve"> (пункт приема)</w:t>
            </w:r>
          </w:p>
        </w:tc>
        <w:tc>
          <w:tcPr>
            <w:tcW w:w="2093"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w:t>
            </w:r>
          </w:p>
        </w:tc>
      </w:tr>
      <w:tr w:rsidR="00341331" w:rsidRPr="0067456F" w:rsidTr="00D815C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341331" w:rsidRPr="0067456F" w:rsidRDefault="00341331" w:rsidP="00D815CF">
            <w:pPr>
              <w:pStyle w:val="afe"/>
              <w:rPr>
                <w:sz w:val="20"/>
                <w:szCs w:val="20"/>
              </w:rPr>
            </w:pPr>
            <w:r w:rsidRPr="0067456F">
              <w:rPr>
                <w:sz w:val="20"/>
                <w:szCs w:val="20"/>
              </w:rPr>
              <w:t>Химчистки</w:t>
            </w:r>
          </w:p>
        </w:tc>
        <w:tc>
          <w:tcPr>
            <w:tcW w:w="2089" w:type="dxa"/>
            <w:gridSpan w:val="2"/>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 </w:t>
            </w:r>
          </w:p>
        </w:tc>
        <w:tc>
          <w:tcPr>
            <w:tcW w:w="2344"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w:t>
            </w:r>
            <w:r w:rsidRPr="0067456F">
              <w:rPr>
                <w:sz w:val="20"/>
                <w:szCs w:val="20"/>
              </w:rPr>
              <w:br/>
              <w:t xml:space="preserve"> (пункт приема)</w:t>
            </w:r>
          </w:p>
        </w:tc>
        <w:tc>
          <w:tcPr>
            <w:tcW w:w="2093"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w:t>
            </w:r>
          </w:p>
        </w:tc>
      </w:tr>
      <w:tr w:rsidR="00341331" w:rsidRPr="0067456F" w:rsidTr="00D815C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341331" w:rsidRPr="0067456F" w:rsidRDefault="00341331" w:rsidP="00D815CF">
            <w:pPr>
              <w:pStyle w:val="afe"/>
              <w:rPr>
                <w:sz w:val="20"/>
                <w:szCs w:val="20"/>
              </w:rPr>
            </w:pPr>
            <w:r w:rsidRPr="0067456F">
              <w:rPr>
                <w:sz w:val="20"/>
                <w:szCs w:val="20"/>
              </w:rPr>
              <w:t>Бани</w:t>
            </w:r>
          </w:p>
        </w:tc>
        <w:tc>
          <w:tcPr>
            <w:tcW w:w="2089" w:type="dxa"/>
            <w:gridSpan w:val="2"/>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 </w:t>
            </w:r>
          </w:p>
        </w:tc>
        <w:tc>
          <w:tcPr>
            <w:tcW w:w="2344"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 </w:t>
            </w:r>
          </w:p>
        </w:tc>
        <w:tc>
          <w:tcPr>
            <w:tcW w:w="2093"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pStyle w:val="af4"/>
              <w:rPr>
                <w:sz w:val="20"/>
                <w:szCs w:val="20"/>
              </w:rPr>
            </w:pPr>
            <w:r w:rsidRPr="0067456F">
              <w:rPr>
                <w:sz w:val="20"/>
                <w:szCs w:val="20"/>
              </w:rPr>
              <w:t>+</w:t>
            </w:r>
          </w:p>
        </w:tc>
      </w:tr>
      <w:tr w:rsidR="00341331" w:rsidRPr="0067456F" w:rsidTr="00D815C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341331" w:rsidRPr="0067456F" w:rsidRDefault="00341331" w:rsidP="00D815CF">
            <w:pPr>
              <w:pStyle w:val="afe"/>
              <w:rPr>
                <w:sz w:val="20"/>
                <w:szCs w:val="20"/>
              </w:rPr>
            </w:pPr>
            <w:r w:rsidRPr="0067456F">
              <w:rPr>
                <w:sz w:val="20"/>
                <w:szCs w:val="20"/>
              </w:rPr>
              <w:t>Отделения почтовой связи</w:t>
            </w:r>
          </w:p>
        </w:tc>
        <w:tc>
          <w:tcPr>
            <w:tcW w:w="2089" w:type="dxa"/>
            <w:gridSpan w:val="2"/>
            <w:tcBorders>
              <w:top w:val="nil"/>
              <w:left w:val="nil"/>
              <w:bottom w:val="single" w:sz="4" w:space="0" w:color="auto"/>
              <w:right w:val="single" w:sz="4" w:space="0" w:color="auto"/>
            </w:tcBorders>
            <w:shd w:val="clear" w:color="auto" w:fill="auto"/>
            <w:vAlign w:val="center"/>
          </w:tcPr>
          <w:p w:rsidR="00341331" w:rsidRPr="0067456F" w:rsidRDefault="00341331" w:rsidP="00D815CF">
            <w:pPr>
              <w:pStyle w:val="af4"/>
              <w:rPr>
                <w:sz w:val="20"/>
                <w:szCs w:val="20"/>
              </w:rPr>
            </w:pPr>
          </w:p>
        </w:tc>
        <w:tc>
          <w:tcPr>
            <w:tcW w:w="2344" w:type="dxa"/>
            <w:tcBorders>
              <w:top w:val="nil"/>
              <w:left w:val="nil"/>
              <w:bottom w:val="single" w:sz="4" w:space="0" w:color="auto"/>
              <w:right w:val="single" w:sz="4" w:space="0" w:color="auto"/>
            </w:tcBorders>
            <w:shd w:val="clear" w:color="auto" w:fill="auto"/>
            <w:vAlign w:val="center"/>
          </w:tcPr>
          <w:p w:rsidR="00341331" w:rsidRPr="0067456F" w:rsidRDefault="00341331" w:rsidP="00D815CF">
            <w:pPr>
              <w:pStyle w:val="af4"/>
              <w:rPr>
                <w:sz w:val="20"/>
                <w:szCs w:val="20"/>
              </w:rPr>
            </w:pPr>
            <w:r w:rsidRPr="0067456F">
              <w:rPr>
                <w:sz w:val="20"/>
                <w:szCs w:val="20"/>
              </w:rPr>
              <w:t>+</w:t>
            </w:r>
          </w:p>
        </w:tc>
        <w:tc>
          <w:tcPr>
            <w:tcW w:w="2093" w:type="dxa"/>
            <w:tcBorders>
              <w:top w:val="nil"/>
              <w:left w:val="nil"/>
              <w:bottom w:val="single" w:sz="4" w:space="0" w:color="auto"/>
              <w:right w:val="single" w:sz="4" w:space="0" w:color="auto"/>
            </w:tcBorders>
            <w:shd w:val="clear" w:color="auto" w:fill="auto"/>
            <w:vAlign w:val="center"/>
          </w:tcPr>
          <w:p w:rsidR="00341331" w:rsidRPr="0067456F" w:rsidRDefault="00341331" w:rsidP="00D815CF">
            <w:pPr>
              <w:pStyle w:val="af4"/>
              <w:rPr>
                <w:sz w:val="20"/>
                <w:szCs w:val="20"/>
              </w:rPr>
            </w:pPr>
            <w:r w:rsidRPr="0067456F">
              <w:rPr>
                <w:sz w:val="20"/>
                <w:szCs w:val="20"/>
              </w:rPr>
              <w:t>+</w:t>
            </w:r>
          </w:p>
        </w:tc>
      </w:tr>
      <w:tr w:rsidR="00341331" w:rsidRPr="0067456F" w:rsidTr="00D815CF">
        <w:trPr>
          <w:trHeight w:val="20"/>
          <w:jc w:val="center"/>
        </w:trPr>
        <w:tc>
          <w:tcPr>
            <w:tcW w:w="9682" w:type="dxa"/>
            <w:gridSpan w:val="6"/>
            <w:tcBorders>
              <w:top w:val="nil"/>
              <w:left w:val="nil"/>
              <w:bottom w:val="nil"/>
              <w:right w:val="nil"/>
            </w:tcBorders>
            <w:shd w:val="clear" w:color="auto" w:fill="auto"/>
            <w:vAlign w:val="center"/>
            <w:hideMark/>
          </w:tcPr>
          <w:p w:rsidR="00341331" w:rsidRPr="0067456F" w:rsidRDefault="00341331" w:rsidP="00D815CF">
            <w:pPr>
              <w:pStyle w:val="afe"/>
              <w:rPr>
                <w:sz w:val="20"/>
                <w:szCs w:val="20"/>
              </w:rPr>
            </w:pPr>
            <w:r w:rsidRPr="0067456F">
              <w:rPr>
                <w:sz w:val="20"/>
                <w:szCs w:val="20"/>
              </w:rPr>
              <w:t>Примечание: «*» - целесообразно кооперировать в едином блоке, встроенном в жилой дом, и,  объединённым  с другими обслужи</w:t>
            </w:r>
            <w:r w:rsidRPr="0067456F">
              <w:rPr>
                <w:sz w:val="20"/>
                <w:szCs w:val="20"/>
              </w:rPr>
              <w:softHyphen/>
              <w:t>ваемыми жилыми домами пешеходны</w:t>
            </w:r>
            <w:r w:rsidRPr="0067456F">
              <w:rPr>
                <w:sz w:val="20"/>
                <w:szCs w:val="20"/>
              </w:rPr>
              <w:softHyphen/>
              <w:t>ми дорожками, образуя единое композиционное целое (доступность не должна пре</w:t>
            </w:r>
            <w:r w:rsidRPr="0067456F">
              <w:rPr>
                <w:sz w:val="20"/>
                <w:szCs w:val="20"/>
              </w:rPr>
              <w:softHyphen/>
              <w:t>вышать 150 - 200 м).</w:t>
            </w:r>
          </w:p>
        </w:tc>
      </w:tr>
    </w:tbl>
    <w:p w:rsidR="00341331" w:rsidRPr="0067456F" w:rsidRDefault="00341331" w:rsidP="00341331">
      <w:pPr>
        <w:pStyle w:val="a6"/>
      </w:pPr>
      <w:r w:rsidRPr="0067456F">
        <w:t>Необходимость размещения общеобразовательных организаций в микрорайонах объясняется в первую очередь тем, что в пределах микрорайона ребенок должен передвигаться, не пересекая проезжую часть магистральных улиц.</w:t>
      </w:r>
    </w:p>
    <w:p w:rsidR="00341331" w:rsidRPr="0067456F" w:rsidRDefault="00341331" w:rsidP="00341331">
      <w:pPr>
        <w:pStyle w:val="a6"/>
      </w:pPr>
      <w:r w:rsidRPr="0067456F">
        <w:t>На территории Красноярского края проживают представители восьми этносов коренных малочисленных народов Крайнего Севера.</w:t>
      </w:r>
    </w:p>
    <w:p w:rsidR="00341331" w:rsidRPr="0067456F" w:rsidRDefault="00341331" w:rsidP="00341331">
      <w:pPr>
        <w:pStyle w:val="a6"/>
      </w:pPr>
      <w:r w:rsidRPr="0067456F">
        <w:t>Положение малочисленных народов определяется следующими основными факторами: суровые климатические условия их проживания и географическая удаленность от объектов социальной инфраструктуры. Нормы обеспеченности малочисленных народов объектами социальной инфраструктуры должны определяться согласно региональным целевым программам.</w:t>
      </w:r>
    </w:p>
    <w:p w:rsidR="00341331" w:rsidRPr="0067456F" w:rsidRDefault="00341331" w:rsidP="00341331">
      <w:pPr>
        <w:pStyle w:val="a6"/>
      </w:pPr>
      <w:r w:rsidRPr="0067456F">
        <w:t>Объекты социальной сферы необходимо размещать с учетом следующих факторов:</w:t>
      </w:r>
    </w:p>
    <w:p w:rsidR="00341331" w:rsidRPr="0067456F" w:rsidRDefault="00341331" w:rsidP="00341331">
      <w:pPr>
        <w:pStyle w:val="a2"/>
      </w:pPr>
      <w:r w:rsidRPr="0067456F">
        <w:t>приближения их к местам жительства и работы;</w:t>
      </w:r>
    </w:p>
    <w:p w:rsidR="00341331" w:rsidRPr="0067456F" w:rsidRDefault="00341331" w:rsidP="00341331">
      <w:pPr>
        <w:pStyle w:val="a2"/>
      </w:pPr>
      <w:r w:rsidRPr="0067456F">
        <w:t>предельно допустимого времени, которое человек может находиться на открытом воздухе без вреда для здоровья;</w:t>
      </w:r>
    </w:p>
    <w:p w:rsidR="00341331" w:rsidRPr="0067456F" w:rsidRDefault="00341331" w:rsidP="00341331">
      <w:pPr>
        <w:pStyle w:val="a2"/>
      </w:pPr>
      <w:r w:rsidRPr="0067456F">
        <w:t>увязки с сетью общественного пассажирского транспорта.</w:t>
      </w:r>
    </w:p>
    <w:p w:rsidR="00341331" w:rsidRPr="0067456F" w:rsidRDefault="00341331" w:rsidP="00341331">
      <w:pPr>
        <w:pStyle w:val="a6"/>
        <w:rPr>
          <w:rFonts w:eastAsia="TimesNewRomanPSMT"/>
        </w:rPr>
      </w:pPr>
      <w:r w:rsidRPr="0067456F">
        <w:rPr>
          <w:rFonts w:eastAsia="Calibri"/>
        </w:rPr>
        <w:t>Исходя из предельно допустимого времени, которое человек может находиться на открытом воздухе при различных природно-климатических условиях (</w:t>
      </w:r>
      <w:r w:rsidRPr="0067456F">
        <w:rPr>
          <w:rFonts w:eastAsia="TimesNewRomanPSMT"/>
        </w:rPr>
        <w:t>неблагоприятных,  относительно неблагоприятных и умеренных)</w:t>
      </w:r>
      <w:r w:rsidRPr="0067456F">
        <w:rPr>
          <w:rFonts w:eastAsia="Calibri"/>
        </w:rPr>
        <w:t>, определено расстояние, которое он может преодолеть без вреда для здоровья</w:t>
      </w:r>
      <w:r w:rsidRPr="0067456F">
        <w:rPr>
          <w:rFonts w:eastAsia="TimesNewRomanPSMT"/>
        </w:rPr>
        <w:t xml:space="preserve">. </w:t>
      </w:r>
    </w:p>
    <w:p w:rsidR="00341331" w:rsidRPr="0067456F" w:rsidRDefault="00341331" w:rsidP="00341331">
      <w:pPr>
        <w:pStyle w:val="a6"/>
      </w:pPr>
      <w:r w:rsidRPr="0067456F">
        <w:t>В зависимости от степени необходимости предлагается увеличивать и уменьшать расстояния до учреждений и предприятий обслуживания.</w:t>
      </w:r>
    </w:p>
    <w:p w:rsidR="00341331" w:rsidRPr="0067456F" w:rsidRDefault="00341331" w:rsidP="00341331">
      <w:pPr>
        <w:pStyle w:val="af1"/>
        <w:jc w:val="right"/>
      </w:pPr>
      <w:r w:rsidRPr="0067456F">
        <w:t xml:space="preserve">Таблица </w:t>
      </w:r>
      <w:fldSimple w:instr=" SEQ Таблица \* ARABIC ">
        <w:r w:rsidR="0067456F">
          <w:rPr>
            <w:noProof/>
          </w:rPr>
          <w:t>20</w:t>
        </w:r>
      </w:fldSimple>
    </w:p>
    <w:p w:rsidR="00341331" w:rsidRPr="0067456F" w:rsidRDefault="00341331" w:rsidP="00341331">
      <w:pPr>
        <w:pStyle w:val="af1"/>
      </w:pPr>
      <w:r w:rsidRPr="0067456F">
        <w:t>Доступность учреждений и предприятий обслуживания, 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058"/>
        <w:gridCol w:w="2058"/>
        <w:gridCol w:w="2058"/>
      </w:tblGrid>
      <w:tr w:rsidR="00341331" w:rsidRPr="0067456F" w:rsidTr="00D815CF">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341331" w:rsidRPr="0067456F" w:rsidRDefault="00341331" w:rsidP="00D815CF">
            <w:pPr>
              <w:pStyle w:val="af3"/>
              <w:rPr>
                <w:sz w:val="20"/>
                <w:szCs w:val="20"/>
              </w:rPr>
            </w:pPr>
            <w:r w:rsidRPr="0067456F">
              <w:rPr>
                <w:sz w:val="20"/>
                <w:szCs w:val="20"/>
              </w:rPr>
              <w:t>Природные условия</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341331" w:rsidRPr="0067456F" w:rsidRDefault="00341331" w:rsidP="00D815CF">
            <w:pPr>
              <w:pStyle w:val="af3"/>
              <w:rPr>
                <w:sz w:val="20"/>
                <w:szCs w:val="20"/>
              </w:rPr>
            </w:pPr>
            <w:r w:rsidRPr="0067456F">
              <w:rPr>
                <w:sz w:val="20"/>
                <w:szCs w:val="20"/>
                <w:lang w:val="en-US"/>
              </w:rPr>
              <w:t xml:space="preserve">I </w:t>
            </w:r>
            <w:r w:rsidRPr="0067456F">
              <w:rPr>
                <w:sz w:val="20"/>
                <w:szCs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341331" w:rsidRPr="0067456F" w:rsidRDefault="00341331" w:rsidP="00D815CF">
            <w:pPr>
              <w:pStyle w:val="af3"/>
              <w:rPr>
                <w:sz w:val="20"/>
                <w:szCs w:val="20"/>
              </w:rPr>
            </w:pPr>
            <w:r w:rsidRPr="0067456F">
              <w:rPr>
                <w:sz w:val="20"/>
                <w:szCs w:val="20"/>
                <w:lang w:val="en-US"/>
              </w:rPr>
              <w:t xml:space="preserve">II </w:t>
            </w:r>
            <w:r w:rsidRPr="0067456F">
              <w:rPr>
                <w:sz w:val="20"/>
                <w:szCs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341331" w:rsidRPr="0067456F" w:rsidRDefault="00341331" w:rsidP="00D815CF">
            <w:pPr>
              <w:pStyle w:val="af3"/>
              <w:rPr>
                <w:sz w:val="20"/>
                <w:szCs w:val="20"/>
              </w:rPr>
            </w:pPr>
            <w:r w:rsidRPr="0067456F">
              <w:rPr>
                <w:sz w:val="20"/>
                <w:szCs w:val="20"/>
                <w:lang w:val="en-US"/>
              </w:rPr>
              <w:t xml:space="preserve">III </w:t>
            </w:r>
            <w:r w:rsidRPr="0067456F">
              <w:rPr>
                <w:sz w:val="20"/>
                <w:szCs w:val="20"/>
              </w:rPr>
              <w:t>степень необходимости</w:t>
            </w:r>
          </w:p>
        </w:tc>
      </w:tr>
      <w:tr w:rsidR="00341331" w:rsidRPr="0067456F" w:rsidTr="00D815CF">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341331" w:rsidRPr="0067456F" w:rsidRDefault="00341331" w:rsidP="00D815CF">
            <w:pPr>
              <w:pStyle w:val="af4"/>
              <w:rPr>
                <w:sz w:val="20"/>
                <w:szCs w:val="20"/>
              </w:rPr>
            </w:pPr>
            <w:r w:rsidRPr="0067456F">
              <w:rPr>
                <w:sz w:val="20"/>
                <w:szCs w:val="20"/>
              </w:rPr>
              <w:t>Неблагоприятные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341331" w:rsidRPr="0067456F" w:rsidRDefault="00341331" w:rsidP="00D815CF">
            <w:pPr>
              <w:pStyle w:val="af4"/>
              <w:rPr>
                <w:rFonts w:eastAsia="Calibri"/>
                <w:sz w:val="20"/>
                <w:szCs w:val="20"/>
                <w:lang w:eastAsia="en-US"/>
              </w:rPr>
            </w:pPr>
            <w:r w:rsidRPr="0067456F">
              <w:rPr>
                <w:rFonts w:eastAsia="Calibri"/>
                <w:sz w:val="20"/>
                <w:szCs w:val="20"/>
                <w:lang w:eastAsia="en-US"/>
              </w:rPr>
              <w:t>100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341331" w:rsidRPr="0067456F" w:rsidRDefault="00341331" w:rsidP="00D815CF">
            <w:pPr>
              <w:pStyle w:val="af4"/>
              <w:rPr>
                <w:rFonts w:eastAsia="Calibri"/>
                <w:sz w:val="20"/>
                <w:szCs w:val="20"/>
                <w:lang w:eastAsia="en-US"/>
              </w:rPr>
            </w:pPr>
            <w:r w:rsidRPr="0067456F">
              <w:rPr>
                <w:rFonts w:eastAsia="Calibri"/>
                <w:sz w:val="20"/>
                <w:szCs w:val="20"/>
                <w:lang w:eastAsia="en-US"/>
              </w:rPr>
              <w:t>200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341331" w:rsidRPr="0067456F" w:rsidRDefault="00341331" w:rsidP="00D815CF">
            <w:pPr>
              <w:pStyle w:val="af4"/>
              <w:rPr>
                <w:rFonts w:eastAsia="Calibri"/>
                <w:sz w:val="20"/>
                <w:szCs w:val="20"/>
                <w:lang w:eastAsia="en-US"/>
              </w:rPr>
            </w:pPr>
            <w:r w:rsidRPr="0067456F">
              <w:rPr>
                <w:rFonts w:eastAsia="Calibri"/>
                <w:sz w:val="20"/>
                <w:szCs w:val="20"/>
                <w:lang w:eastAsia="en-US"/>
              </w:rPr>
              <w:t>300</w:t>
            </w:r>
          </w:p>
        </w:tc>
      </w:tr>
      <w:tr w:rsidR="00341331" w:rsidRPr="0067456F" w:rsidTr="00D815CF">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341331" w:rsidRPr="0067456F" w:rsidRDefault="00341331" w:rsidP="00D815CF">
            <w:pPr>
              <w:pStyle w:val="af4"/>
              <w:rPr>
                <w:sz w:val="20"/>
                <w:szCs w:val="20"/>
              </w:rPr>
            </w:pPr>
            <w:r w:rsidRPr="0067456F">
              <w:rPr>
                <w:sz w:val="20"/>
                <w:szCs w:val="20"/>
              </w:rPr>
              <w:t>Относительно-благоприятные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341331" w:rsidRPr="0067456F" w:rsidRDefault="00341331" w:rsidP="00D815CF">
            <w:pPr>
              <w:pStyle w:val="af4"/>
              <w:rPr>
                <w:rFonts w:eastAsia="Calibri"/>
                <w:sz w:val="20"/>
                <w:szCs w:val="20"/>
                <w:lang w:eastAsia="en-US"/>
              </w:rPr>
            </w:pPr>
            <w:r w:rsidRPr="0067456F">
              <w:rPr>
                <w:rFonts w:eastAsia="Calibri"/>
                <w:sz w:val="20"/>
                <w:szCs w:val="20"/>
                <w:lang w:eastAsia="en-US"/>
              </w:rPr>
              <w:t>300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341331" w:rsidRPr="0067456F" w:rsidRDefault="00341331" w:rsidP="00D815CF">
            <w:pPr>
              <w:pStyle w:val="af4"/>
              <w:rPr>
                <w:rFonts w:eastAsia="Calibri"/>
                <w:sz w:val="20"/>
                <w:szCs w:val="20"/>
                <w:lang w:eastAsia="en-US"/>
              </w:rPr>
            </w:pPr>
            <w:r w:rsidRPr="0067456F">
              <w:rPr>
                <w:rFonts w:eastAsia="Calibri"/>
                <w:sz w:val="20"/>
                <w:szCs w:val="20"/>
                <w:lang w:eastAsia="en-US"/>
              </w:rPr>
              <w:t>450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341331" w:rsidRPr="0067456F" w:rsidRDefault="00341331" w:rsidP="00D815CF">
            <w:pPr>
              <w:pStyle w:val="af4"/>
              <w:rPr>
                <w:rFonts w:eastAsia="Calibri"/>
                <w:sz w:val="20"/>
                <w:szCs w:val="20"/>
                <w:lang w:eastAsia="en-US"/>
              </w:rPr>
            </w:pPr>
            <w:r w:rsidRPr="0067456F">
              <w:rPr>
                <w:rFonts w:eastAsia="Calibri"/>
                <w:sz w:val="20"/>
                <w:szCs w:val="20"/>
                <w:lang w:eastAsia="en-US"/>
              </w:rPr>
              <w:t>600</w:t>
            </w:r>
          </w:p>
        </w:tc>
      </w:tr>
      <w:tr w:rsidR="00341331" w:rsidRPr="0067456F" w:rsidTr="00D815CF">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341331" w:rsidRPr="0067456F" w:rsidRDefault="00341331" w:rsidP="00D815CF">
            <w:pPr>
              <w:pStyle w:val="af4"/>
              <w:rPr>
                <w:sz w:val="20"/>
                <w:szCs w:val="20"/>
              </w:rPr>
            </w:pPr>
            <w:r w:rsidRPr="0067456F">
              <w:rPr>
                <w:sz w:val="20"/>
                <w:szCs w:val="20"/>
              </w:rPr>
              <w:t>Умеренные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341331" w:rsidRPr="0067456F" w:rsidRDefault="00341331" w:rsidP="00D815CF">
            <w:pPr>
              <w:pStyle w:val="af4"/>
              <w:rPr>
                <w:rFonts w:eastAsia="Calibri"/>
                <w:sz w:val="20"/>
                <w:szCs w:val="20"/>
                <w:lang w:eastAsia="en-US"/>
              </w:rPr>
            </w:pPr>
            <w:r w:rsidRPr="0067456F">
              <w:rPr>
                <w:rFonts w:eastAsia="Calibri"/>
                <w:sz w:val="20"/>
                <w:szCs w:val="20"/>
                <w:lang w:eastAsia="en-US"/>
              </w:rPr>
              <w:t>600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341331" w:rsidRPr="0067456F" w:rsidRDefault="00341331" w:rsidP="00D815CF">
            <w:pPr>
              <w:pStyle w:val="af4"/>
              <w:rPr>
                <w:rFonts w:eastAsia="Calibri"/>
                <w:sz w:val="20"/>
                <w:szCs w:val="20"/>
                <w:lang w:eastAsia="en-US"/>
              </w:rPr>
            </w:pPr>
            <w:r w:rsidRPr="0067456F">
              <w:rPr>
                <w:rFonts w:eastAsia="Calibri"/>
                <w:sz w:val="20"/>
                <w:szCs w:val="20"/>
                <w:lang w:eastAsia="en-US"/>
              </w:rPr>
              <w:t>1300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341331" w:rsidRPr="0067456F" w:rsidRDefault="00341331" w:rsidP="00D815CF">
            <w:pPr>
              <w:pStyle w:val="af4"/>
              <w:rPr>
                <w:rFonts w:eastAsia="Calibri"/>
                <w:sz w:val="20"/>
                <w:szCs w:val="20"/>
                <w:lang w:eastAsia="en-US"/>
              </w:rPr>
            </w:pPr>
            <w:r w:rsidRPr="0067456F">
              <w:rPr>
                <w:rFonts w:eastAsia="Calibri"/>
                <w:sz w:val="20"/>
                <w:szCs w:val="20"/>
                <w:lang w:eastAsia="en-US"/>
              </w:rPr>
              <w:t>2000</w:t>
            </w:r>
          </w:p>
        </w:tc>
      </w:tr>
    </w:tbl>
    <w:p w:rsidR="00341331" w:rsidRPr="0067456F" w:rsidRDefault="00341331" w:rsidP="00341331">
      <w:pPr>
        <w:pStyle w:val="a6"/>
      </w:pPr>
      <w:r w:rsidRPr="0067456F">
        <w:t>Путь человека не всегда проходит по прямой линии, а чаще всего это кривая траектория. Необходимо выразить доступность учреждений и предприятий обслуживания во временных параметрах.</w:t>
      </w:r>
    </w:p>
    <w:p w:rsidR="00341331" w:rsidRPr="0067456F" w:rsidRDefault="00341331" w:rsidP="00341331">
      <w:pPr>
        <w:pStyle w:val="af1"/>
        <w:jc w:val="right"/>
      </w:pPr>
      <w:r w:rsidRPr="0067456F">
        <w:lastRenderedPageBreak/>
        <w:t xml:space="preserve">Таблица </w:t>
      </w:r>
      <w:fldSimple w:instr=" SEQ Таблица \* ARABIC ">
        <w:r w:rsidR="0067456F">
          <w:rPr>
            <w:noProof/>
          </w:rPr>
          <w:t>21</w:t>
        </w:r>
      </w:fldSimple>
    </w:p>
    <w:p w:rsidR="00341331" w:rsidRPr="0067456F" w:rsidRDefault="00341331" w:rsidP="00341331">
      <w:pPr>
        <w:pStyle w:val="af1"/>
      </w:pPr>
      <w:r w:rsidRPr="0067456F">
        <w:t>Временная доступность учреждений и предприятий обслуживания, мин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058"/>
        <w:gridCol w:w="2058"/>
        <w:gridCol w:w="2058"/>
      </w:tblGrid>
      <w:tr w:rsidR="00341331" w:rsidRPr="0067456F" w:rsidTr="00D815CF">
        <w:trPr>
          <w:jc w:val="center"/>
        </w:trPr>
        <w:tc>
          <w:tcPr>
            <w:tcW w:w="2315" w:type="dxa"/>
            <w:shd w:val="clear" w:color="auto" w:fill="auto"/>
            <w:vAlign w:val="center"/>
          </w:tcPr>
          <w:p w:rsidR="00341331" w:rsidRPr="0067456F" w:rsidRDefault="00341331" w:rsidP="00D815CF">
            <w:pPr>
              <w:jc w:val="center"/>
              <w:rPr>
                <w:b/>
                <w:bCs/>
                <w:sz w:val="20"/>
                <w:szCs w:val="20"/>
              </w:rPr>
            </w:pPr>
            <w:r w:rsidRPr="0067456F">
              <w:rPr>
                <w:b/>
                <w:bCs/>
                <w:sz w:val="20"/>
                <w:szCs w:val="20"/>
              </w:rPr>
              <w:t>Природные условия</w:t>
            </w:r>
          </w:p>
        </w:tc>
        <w:tc>
          <w:tcPr>
            <w:tcW w:w="2058" w:type="dxa"/>
            <w:shd w:val="clear" w:color="auto" w:fill="auto"/>
            <w:vAlign w:val="center"/>
          </w:tcPr>
          <w:p w:rsidR="00341331" w:rsidRPr="0067456F" w:rsidRDefault="00341331" w:rsidP="00D815CF">
            <w:pPr>
              <w:jc w:val="center"/>
              <w:rPr>
                <w:b/>
                <w:bCs/>
                <w:sz w:val="20"/>
                <w:szCs w:val="20"/>
              </w:rPr>
            </w:pPr>
            <w:r w:rsidRPr="0067456F">
              <w:rPr>
                <w:b/>
                <w:bCs/>
                <w:sz w:val="20"/>
                <w:szCs w:val="20"/>
                <w:lang w:val="en-US"/>
              </w:rPr>
              <w:t xml:space="preserve">I </w:t>
            </w:r>
            <w:r w:rsidRPr="0067456F">
              <w:rPr>
                <w:b/>
                <w:bCs/>
                <w:sz w:val="20"/>
                <w:szCs w:val="20"/>
              </w:rPr>
              <w:t>степень необходимости</w:t>
            </w:r>
          </w:p>
        </w:tc>
        <w:tc>
          <w:tcPr>
            <w:tcW w:w="2058" w:type="dxa"/>
            <w:shd w:val="clear" w:color="auto" w:fill="auto"/>
            <w:vAlign w:val="center"/>
          </w:tcPr>
          <w:p w:rsidR="00341331" w:rsidRPr="0067456F" w:rsidRDefault="00341331" w:rsidP="00D815CF">
            <w:pPr>
              <w:jc w:val="center"/>
              <w:rPr>
                <w:b/>
                <w:bCs/>
                <w:sz w:val="20"/>
                <w:szCs w:val="20"/>
              </w:rPr>
            </w:pPr>
            <w:r w:rsidRPr="0067456F">
              <w:rPr>
                <w:b/>
                <w:bCs/>
                <w:sz w:val="20"/>
                <w:szCs w:val="20"/>
                <w:lang w:val="en-US"/>
              </w:rPr>
              <w:t xml:space="preserve">II </w:t>
            </w:r>
            <w:r w:rsidRPr="0067456F">
              <w:rPr>
                <w:b/>
                <w:bCs/>
                <w:sz w:val="20"/>
                <w:szCs w:val="20"/>
              </w:rPr>
              <w:t>степень необходимости</w:t>
            </w:r>
          </w:p>
        </w:tc>
        <w:tc>
          <w:tcPr>
            <w:tcW w:w="2058" w:type="dxa"/>
            <w:shd w:val="clear" w:color="auto" w:fill="auto"/>
            <w:vAlign w:val="center"/>
          </w:tcPr>
          <w:p w:rsidR="00341331" w:rsidRPr="0067456F" w:rsidRDefault="00341331" w:rsidP="00D815CF">
            <w:pPr>
              <w:jc w:val="center"/>
              <w:rPr>
                <w:b/>
                <w:bCs/>
                <w:sz w:val="20"/>
                <w:szCs w:val="20"/>
              </w:rPr>
            </w:pPr>
            <w:r w:rsidRPr="0067456F">
              <w:rPr>
                <w:b/>
                <w:bCs/>
                <w:sz w:val="20"/>
                <w:szCs w:val="20"/>
                <w:lang w:val="en-US"/>
              </w:rPr>
              <w:t xml:space="preserve">III </w:t>
            </w:r>
            <w:r w:rsidRPr="0067456F">
              <w:rPr>
                <w:b/>
                <w:bCs/>
                <w:sz w:val="20"/>
                <w:szCs w:val="20"/>
              </w:rPr>
              <w:t>степень необходимости</w:t>
            </w:r>
          </w:p>
        </w:tc>
      </w:tr>
      <w:tr w:rsidR="00341331" w:rsidRPr="0067456F" w:rsidTr="00D815CF">
        <w:trPr>
          <w:jc w:val="center"/>
        </w:trPr>
        <w:tc>
          <w:tcPr>
            <w:tcW w:w="2315" w:type="dxa"/>
            <w:shd w:val="clear" w:color="auto" w:fill="auto"/>
            <w:vAlign w:val="center"/>
          </w:tcPr>
          <w:p w:rsidR="00341331" w:rsidRPr="0067456F" w:rsidRDefault="00341331" w:rsidP="00D815CF">
            <w:pPr>
              <w:jc w:val="center"/>
              <w:rPr>
                <w:sz w:val="20"/>
                <w:szCs w:val="20"/>
              </w:rPr>
            </w:pPr>
            <w:r w:rsidRPr="0067456F">
              <w:rPr>
                <w:sz w:val="20"/>
                <w:szCs w:val="20"/>
              </w:rPr>
              <w:t>Неблагоприятные</w:t>
            </w:r>
          </w:p>
        </w:tc>
        <w:tc>
          <w:tcPr>
            <w:tcW w:w="2058" w:type="dxa"/>
            <w:shd w:val="clear" w:color="auto" w:fill="auto"/>
            <w:vAlign w:val="center"/>
          </w:tcPr>
          <w:p w:rsidR="00341331" w:rsidRPr="0067456F" w:rsidRDefault="00341331" w:rsidP="00D815CF">
            <w:pPr>
              <w:pStyle w:val="ConsPlusCell"/>
              <w:jc w:val="center"/>
              <w:rPr>
                <w:rFonts w:ascii="Times New Roman" w:eastAsia="Calibri" w:hAnsi="Times New Roman" w:cs="Times New Roman"/>
                <w:sz w:val="20"/>
                <w:szCs w:val="20"/>
                <w:lang w:eastAsia="en-US"/>
              </w:rPr>
            </w:pPr>
            <w:r w:rsidRPr="0067456F">
              <w:rPr>
                <w:rFonts w:ascii="Times New Roman" w:eastAsia="Calibri" w:hAnsi="Times New Roman" w:cs="Times New Roman"/>
                <w:sz w:val="20"/>
                <w:szCs w:val="20"/>
                <w:lang w:eastAsia="en-US"/>
              </w:rPr>
              <w:t>2</w:t>
            </w:r>
          </w:p>
        </w:tc>
        <w:tc>
          <w:tcPr>
            <w:tcW w:w="2058" w:type="dxa"/>
            <w:shd w:val="clear" w:color="auto" w:fill="auto"/>
            <w:vAlign w:val="center"/>
          </w:tcPr>
          <w:p w:rsidR="00341331" w:rsidRPr="0067456F" w:rsidRDefault="00341331" w:rsidP="00D815CF">
            <w:pPr>
              <w:pStyle w:val="ConsPlusCell"/>
              <w:jc w:val="center"/>
              <w:rPr>
                <w:rFonts w:ascii="Times New Roman" w:eastAsia="Calibri" w:hAnsi="Times New Roman" w:cs="Times New Roman"/>
                <w:sz w:val="20"/>
                <w:szCs w:val="20"/>
                <w:lang w:eastAsia="en-US"/>
              </w:rPr>
            </w:pPr>
            <w:r w:rsidRPr="0067456F">
              <w:rPr>
                <w:rFonts w:ascii="Times New Roman" w:eastAsia="Calibri" w:hAnsi="Times New Roman" w:cs="Times New Roman"/>
                <w:sz w:val="20"/>
                <w:szCs w:val="20"/>
                <w:lang w:eastAsia="en-US"/>
              </w:rPr>
              <w:t>от 2 до 5</w:t>
            </w:r>
          </w:p>
        </w:tc>
        <w:tc>
          <w:tcPr>
            <w:tcW w:w="2058" w:type="dxa"/>
            <w:shd w:val="clear" w:color="auto" w:fill="auto"/>
            <w:vAlign w:val="center"/>
          </w:tcPr>
          <w:p w:rsidR="00341331" w:rsidRPr="0067456F" w:rsidRDefault="00341331" w:rsidP="00D815CF">
            <w:pPr>
              <w:pStyle w:val="ConsPlusCell"/>
              <w:jc w:val="center"/>
              <w:rPr>
                <w:rFonts w:ascii="Times New Roman" w:eastAsia="Calibri" w:hAnsi="Times New Roman" w:cs="Times New Roman"/>
                <w:sz w:val="20"/>
                <w:szCs w:val="20"/>
                <w:lang w:eastAsia="en-US"/>
              </w:rPr>
            </w:pPr>
            <w:r w:rsidRPr="0067456F">
              <w:rPr>
                <w:rFonts w:ascii="Times New Roman" w:eastAsia="Calibri" w:hAnsi="Times New Roman" w:cs="Times New Roman"/>
                <w:sz w:val="20"/>
                <w:szCs w:val="20"/>
                <w:lang w:eastAsia="en-US"/>
              </w:rPr>
              <w:t>5</w:t>
            </w:r>
          </w:p>
        </w:tc>
      </w:tr>
      <w:tr w:rsidR="00341331" w:rsidRPr="0067456F" w:rsidTr="00D815CF">
        <w:trPr>
          <w:jc w:val="center"/>
        </w:trPr>
        <w:tc>
          <w:tcPr>
            <w:tcW w:w="2315" w:type="dxa"/>
            <w:shd w:val="clear" w:color="auto" w:fill="auto"/>
            <w:vAlign w:val="center"/>
          </w:tcPr>
          <w:p w:rsidR="00341331" w:rsidRPr="0067456F" w:rsidRDefault="00341331" w:rsidP="00D815CF">
            <w:pPr>
              <w:jc w:val="center"/>
              <w:rPr>
                <w:sz w:val="20"/>
                <w:szCs w:val="20"/>
              </w:rPr>
            </w:pPr>
            <w:r w:rsidRPr="0067456F">
              <w:rPr>
                <w:sz w:val="20"/>
                <w:szCs w:val="20"/>
              </w:rPr>
              <w:t>Относительно-благоприятные</w:t>
            </w:r>
          </w:p>
        </w:tc>
        <w:tc>
          <w:tcPr>
            <w:tcW w:w="2058" w:type="dxa"/>
            <w:shd w:val="clear" w:color="auto" w:fill="auto"/>
            <w:vAlign w:val="center"/>
          </w:tcPr>
          <w:p w:rsidR="00341331" w:rsidRPr="0067456F" w:rsidRDefault="00341331" w:rsidP="00D815CF">
            <w:pPr>
              <w:pStyle w:val="ConsPlusCell"/>
              <w:jc w:val="center"/>
              <w:rPr>
                <w:rFonts w:ascii="Times New Roman" w:eastAsia="Calibri" w:hAnsi="Times New Roman" w:cs="Times New Roman"/>
                <w:sz w:val="20"/>
                <w:szCs w:val="20"/>
                <w:lang w:eastAsia="en-US"/>
              </w:rPr>
            </w:pPr>
            <w:r w:rsidRPr="0067456F">
              <w:rPr>
                <w:rFonts w:ascii="Times New Roman" w:eastAsia="Calibri" w:hAnsi="Times New Roman" w:cs="Times New Roman"/>
                <w:sz w:val="20"/>
                <w:szCs w:val="20"/>
                <w:lang w:eastAsia="en-US"/>
              </w:rPr>
              <w:t>5</w:t>
            </w:r>
          </w:p>
        </w:tc>
        <w:tc>
          <w:tcPr>
            <w:tcW w:w="2058" w:type="dxa"/>
            <w:shd w:val="clear" w:color="auto" w:fill="auto"/>
            <w:vAlign w:val="center"/>
          </w:tcPr>
          <w:p w:rsidR="00341331" w:rsidRPr="0067456F" w:rsidRDefault="00341331" w:rsidP="00D815CF">
            <w:pPr>
              <w:pStyle w:val="ConsPlusCell"/>
              <w:jc w:val="center"/>
              <w:rPr>
                <w:rFonts w:ascii="Times New Roman" w:eastAsia="Calibri" w:hAnsi="Times New Roman" w:cs="Times New Roman"/>
                <w:sz w:val="20"/>
                <w:szCs w:val="20"/>
                <w:lang w:eastAsia="en-US"/>
              </w:rPr>
            </w:pPr>
            <w:r w:rsidRPr="0067456F">
              <w:rPr>
                <w:rFonts w:ascii="Times New Roman" w:eastAsia="Calibri" w:hAnsi="Times New Roman" w:cs="Times New Roman"/>
                <w:sz w:val="20"/>
                <w:szCs w:val="20"/>
                <w:lang w:eastAsia="en-US"/>
              </w:rPr>
              <w:t>от 5 до 10</w:t>
            </w:r>
          </w:p>
        </w:tc>
        <w:tc>
          <w:tcPr>
            <w:tcW w:w="2058" w:type="dxa"/>
            <w:shd w:val="clear" w:color="auto" w:fill="auto"/>
            <w:vAlign w:val="center"/>
          </w:tcPr>
          <w:p w:rsidR="00341331" w:rsidRPr="0067456F" w:rsidRDefault="00341331" w:rsidP="00D815CF">
            <w:pPr>
              <w:pStyle w:val="ConsPlusCell"/>
              <w:jc w:val="center"/>
              <w:rPr>
                <w:rFonts w:ascii="Times New Roman" w:eastAsia="Calibri" w:hAnsi="Times New Roman" w:cs="Times New Roman"/>
                <w:sz w:val="20"/>
                <w:szCs w:val="20"/>
                <w:lang w:eastAsia="en-US"/>
              </w:rPr>
            </w:pPr>
            <w:r w:rsidRPr="0067456F">
              <w:rPr>
                <w:rFonts w:ascii="Times New Roman" w:eastAsia="Calibri" w:hAnsi="Times New Roman" w:cs="Times New Roman"/>
                <w:sz w:val="20"/>
                <w:szCs w:val="20"/>
                <w:lang w:eastAsia="en-US"/>
              </w:rPr>
              <w:t>10</w:t>
            </w:r>
          </w:p>
        </w:tc>
      </w:tr>
      <w:tr w:rsidR="00341331" w:rsidRPr="0067456F" w:rsidTr="00D815CF">
        <w:trPr>
          <w:jc w:val="center"/>
        </w:trPr>
        <w:tc>
          <w:tcPr>
            <w:tcW w:w="2315" w:type="dxa"/>
            <w:shd w:val="clear" w:color="auto" w:fill="auto"/>
            <w:vAlign w:val="center"/>
          </w:tcPr>
          <w:p w:rsidR="00341331" w:rsidRPr="0067456F" w:rsidRDefault="00341331" w:rsidP="00D815CF">
            <w:pPr>
              <w:jc w:val="center"/>
              <w:rPr>
                <w:sz w:val="20"/>
                <w:szCs w:val="20"/>
              </w:rPr>
            </w:pPr>
            <w:r w:rsidRPr="0067456F">
              <w:rPr>
                <w:sz w:val="20"/>
                <w:szCs w:val="20"/>
              </w:rPr>
              <w:t>Умеренные</w:t>
            </w:r>
          </w:p>
        </w:tc>
        <w:tc>
          <w:tcPr>
            <w:tcW w:w="2058" w:type="dxa"/>
            <w:shd w:val="clear" w:color="auto" w:fill="auto"/>
            <w:vAlign w:val="center"/>
          </w:tcPr>
          <w:p w:rsidR="00341331" w:rsidRPr="0067456F" w:rsidRDefault="00341331" w:rsidP="00D815CF">
            <w:pPr>
              <w:pStyle w:val="ConsPlusCell"/>
              <w:jc w:val="center"/>
              <w:rPr>
                <w:rFonts w:ascii="Times New Roman" w:eastAsia="Calibri" w:hAnsi="Times New Roman" w:cs="Times New Roman"/>
                <w:sz w:val="20"/>
                <w:szCs w:val="20"/>
                <w:lang w:eastAsia="en-US"/>
              </w:rPr>
            </w:pPr>
            <w:r w:rsidRPr="0067456F">
              <w:rPr>
                <w:rFonts w:ascii="Times New Roman" w:eastAsia="Calibri" w:hAnsi="Times New Roman" w:cs="Times New Roman"/>
                <w:sz w:val="20"/>
                <w:szCs w:val="20"/>
                <w:lang w:eastAsia="en-US"/>
              </w:rPr>
              <w:t>10</w:t>
            </w:r>
          </w:p>
        </w:tc>
        <w:tc>
          <w:tcPr>
            <w:tcW w:w="2058" w:type="dxa"/>
            <w:shd w:val="clear" w:color="auto" w:fill="auto"/>
            <w:vAlign w:val="center"/>
          </w:tcPr>
          <w:p w:rsidR="00341331" w:rsidRPr="0067456F" w:rsidRDefault="00341331" w:rsidP="00D815CF">
            <w:pPr>
              <w:pStyle w:val="ConsPlusCell"/>
              <w:jc w:val="center"/>
              <w:rPr>
                <w:rFonts w:ascii="Times New Roman" w:eastAsia="Calibri" w:hAnsi="Times New Roman" w:cs="Times New Roman"/>
                <w:sz w:val="20"/>
                <w:szCs w:val="20"/>
                <w:lang w:eastAsia="en-US"/>
              </w:rPr>
            </w:pPr>
            <w:r w:rsidRPr="0067456F">
              <w:rPr>
                <w:rFonts w:ascii="Times New Roman" w:eastAsia="Calibri" w:hAnsi="Times New Roman" w:cs="Times New Roman"/>
                <w:sz w:val="20"/>
                <w:szCs w:val="20"/>
                <w:lang w:eastAsia="en-US"/>
              </w:rPr>
              <w:t>от 10 до 30</w:t>
            </w:r>
          </w:p>
        </w:tc>
        <w:tc>
          <w:tcPr>
            <w:tcW w:w="2058" w:type="dxa"/>
            <w:shd w:val="clear" w:color="auto" w:fill="auto"/>
            <w:vAlign w:val="center"/>
          </w:tcPr>
          <w:p w:rsidR="00341331" w:rsidRPr="0067456F" w:rsidRDefault="00341331" w:rsidP="00D815CF">
            <w:pPr>
              <w:pStyle w:val="ConsPlusCell"/>
              <w:jc w:val="center"/>
              <w:rPr>
                <w:rFonts w:ascii="Times New Roman" w:eastAsia="Calibri" w:hAnsi="Times New Roman" w:cs="Times New Roman"/>
                <w:sz w:val="20"/>
                <w:szCs w:val="20"/>
                <w:lang w:eastAsia="en-US"/>
              </w:rPr>
            </w:pPr>
            <w:r w:rsidRPr="0067456F">
              <w:rPr>
                <w:rFonts w:ascii="Times New Roman" w:eastAsia="Calibri" w:hAnsi="Times New Roman" w:cs="Times New Roman"/>
                <w:sz w:val="20"/>
                <w:szCs w:val="20"/>
                <w:lang w:eastAsia="en-US"/>
              </w:rPr>
              <w:t>30</w:t>
            </w:r>
          </w:p>
        </w:tc>
      </w:tr>
    </w:tbl>
    <w:p w:rsidR="00341331" w:rsidRPr="0067456F" w:rsidRDefault="00341331" w:rsidP="00341331">
      <w:pPr>
        <w:pStyle w:val="a6"/>
      </w:pPr>
      <w:r w:rsidRPr="0067456F">
        <w:t xml:space="preserve">Совместив максимальные значения радиусов обслуживания учреждений и предприятий обслуживания, установленные федеральными нормативными документами, со значениями безопасного времени, в течении которого человек может находиться на открытом воздухе при различных природно-климатических условиях без вреда для здоровья, была установлена доступность объектов различной степени необходимости во временном и пространственном выражении. </w:t>
      </w:r>
    </w:p>
    <w:p w:rsidR="00341331" w:rsidRPr="0067456F" w:rsidRDefault="00341331" w:rsidP="00341331">
      <w:pPr>
        <w:pStyle w:val="af1"/>
        <w:jc w:val="right"/>
      </w:pPr>
      <w:r w:rsidRPr="0067456F">
        <w:t xml:space="preserve">Таблица </w:t>
      </w:r>
      <w:fldSimple w:instr=" SEQ Таблица \* ARABIC ">
        <w:r w:rsidR="0067456F">
          <w:rPr>
            <w:noProof/>
          </w:rPr>
          <w:t>22</w:t>
        </w:r>
      </w:fldSimple>
    </w:p>
    <w:p w:rsidR="00341331" w:rsidRPr="0067456F" w:rsidRDefault="00341331" w:rsidP="00341331">
      <w:pPr>
        <w:pStyle w:val="af1"/>
      </w:pPr>
      <w:r w:rsidRPr="0067456F">
        <w:t>Пешеходная доступность учреждений и предприятий обслуживания</w:t>
      </w:r>
    </w:p>
    <w:tbl>
      <w:tblPr>
        <w:tblW w:w="9520" w:type="dxa"/>
        <w:jc w:val="center"/>
        <w:tblLook w:val="04A0" w:firstRow="1" w:lastRow="0" w:firstColumn="1" w:lastColumn="0" w:noHBand="0" w:noVBand="1"/>
      </w:tblPr>
      <w:tblGrid>
        <w:gridCol w:w="517"/>
        <w:gridCol w:w="2470"/>
        <w:gridCol w:w="1664"/>
        <w:gridCol w:w="1857"/>
        <w:gridCol w:w="1760"/>
        <w:gridCol w:w="1252"/>
      </w:tblGrid>
      <w:tr w:rsidR="00341331" w:rsidRPr="0067456F" w:rsidTr="00D815CF">
        <w:trPr>
          <w:trHeight w:val="675"/>
          <w:tblHeader/>
          <w:jc w:val="center"/>
        </w:trPr>
        <w:tc>
          <w:tcPr>
            <w:tcW w:w="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41331" w:rsidRPr="0067456F" w:rsidRDefault="00341331" w:rsidP="00D815CF">
            <w:pPr>
              <w:jc w:val="center"/>
              <w:rPr>
                <w:b/>
                <w:sz w:val="20"/>
                <w:szCs w:val="20"/>
              </w:rPr>
            </w:pPr>
            <w:r w:rsidRPr="0067456F">
              <w:rPr>
                <w:b/>
                <w:sz w:val="20"/>
                <w:szCs w:val="20"/>
              </w:rPr>
              <w:t>№ п/п</w:t>
            </w:r>
          </w:p>
        </w:tc>
        <w:tc>
          <w:tcPr>
            <w:tcW w:w="24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1331" w:rsidRPr="0067456F" w:rsidRDefault="00341331" w:rsidP="00D815CF">
            <w:pPr>
              <w:jc w:val="center"/>
              <w:rPr>
                <w:b/>
                <w:sz w:val="20"/>
                <w:szCs w:val="20"/>
              </w:rPr>
            </w:pPr>
            <w:r w:rsidRPr="0067456F">
              <w:rPr>
                <w:b/>
                <w:sz w:val="20"/>
                <w:szCs w:val="20"/>
              </w:rPr>
              <w:t>Наименование учреждения, предприятия, сооружения</w:t>
            </w:r>
          </w:p>
        </w:tc>
        <w:tc>
          <w:tcPr>
            <w:tcW w:w="16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1331" w:rsidRPr="0067456F" w:rsidRDefault="00341331" w:rsidP="00D815CF">
            <w:pPr>
              <w:jc w:val="center"/>
              <w:rPr>
                <w:b/>
                <w:sz w:val="20"/>
                <w:szCs w:val="20"/>
              </w:rPr>
            </w:pPr>
            <w:r w:rsidRPr="0067456F">
              <w:rPr>
                <w:b/>
                <w:sz w:val="20"/>
                <w:szCs w:val="20"/>
              </w:rPr>
              <w:t>Степень необходимости</w:t>
            </w:r>
          </w:p>
        </w:tc>
        <w:tc>
          <w:tcPr>
            <w:tcW w:w="4869" w:type="dxa"/>
            <w:gridSpan w:val="3"/>
            <w:tcBorders>
              <w:top w:val="single" w:sz="4" w:space="0" w:color="auto"/>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b/>
                <w:sz w:val="20"/>
                <w:szCs w:val="20"/>
              </w:rPr>
            </w:pPr>
            <w:r w:rsidRPr="0067456F">
              <w:rPr>
                <w:b/>
                <w:sz w:val="20"/>
                <w:szCs w:val="20"/>
              </w:rPr>
              <w:t>Доступность объектов для зон с природными условиями, м/мин</w:t>
            </w:r>
          </w:p>
        </w:tc>
      </w:tr>
      <w:tr w:rsidR="00341331" w:rsidRPr="0067456F" w:rsidTr="00D815CF">
        <w:trPr>
          <w:trHeight w:val="600"/>
          <w:tblHeader/>
          <w:jc w:val="center"/>
        </w:trPr>
        <w:tc>
          <w:tcPr>
            <w:tcW w:w="517" w:type="dxa"/>
            <w:vMerge/>
            <w:tcBorders>
              <w:top w:val="single" w:sz="4" w:space="0" w:color="auto"/>
              <w:left w:val="single" w:sz="4" w:space="0" w:color="auto"/>
              <w:bottom w:val="single" w:sz="4" w:space="0" w:color="000000"/>
              <w:right w:val="single" w:sz="4" w:space="0" w:color="auto"/>
            </w:tcBorders>
            <w:vAlign w:val="center"/>
            <w:hideMark/>
          </w:tcPr>
          <w:p w:rsidR="00341331" w:rsidRPr="0067456F" w:rsidRDefault="00341331" w:rsidP="00D815CF">
            <w:pPr>
              <w:rPr>
                <w:b/>
                <w:sz w:val="20"/>
                <w:szCs w:val="20"/>
              </w:rPr>
            </w:pPr>
          </w:p>
        </w:tc>
        <w:tc>
          <w:tcPr>
            <w:tcW w:w="2470" w:type="dxa"/>
            <w:vMerge/>
            <w:tcBorders>
              <w:top w:val="single" w:sz="4" w:space="0" w:color="auto"/>
              <w:left w:val="single" w:sz="4" w:space="0" w:color="auto"/>
              <w:bottom w:val="single" w:sz="4" w:space="0" w:color="auto"/>
              <w:right w:val="single" w:sz="4" w:space="0" w:color="auto"/>
            </w:tcBorders>
            <w:vAlign w:val="center"/>
            <w:hideMark/>
          </w:tcPr>
          <w:p w:rsidR="00341331" w:rsidRPr="0067456F" w:rsidRDefault="00341331" w:rsidP="00D815CF">
            <w:pPr>
              <w:rPr>
                <w:b/>
                <w:sz w:val="20"/>
                <w:szCs w:val="20"/>
              </w:rPr>
            </w:pPr>
          </w:p>
        </w:tc>
        <w:tc>
          <w:tcPr>
            <w:tcW w:w="1664" w:type="dxa"/>
            <w:vMerge/>
            <w:tcBorders>
              <w:top w:val="single" w:sz="4" w:space="0" w:color="auto"/>
              <w:left w:val="single" w:sz="4" w:space="0" w:color="auto"/>
              <w:bottom w:val="single" w:sz="4" w:space="0" w:color="auto"/>
              <w:right w:val="single" w:sz="4" w:space="0" w:color="auto"/>
            </w:tcBorders>
            <w:vAlign w:val="center"/>
            <w:hideMark/>
          </w:tcPr>
          <w:p w:rsidR="00341331" w:rsidRPr="0067456F" w:rsidRDefault="00341331" w:rsidP="00D815CF">
            <w:pPr>
              <w:rPr>
                <w:b/>
                <w:sz w:val="20"/>
                <w:szCs w:val="20"/>
              </w:rPr>
            </w:pPr>
          </w:p>
        </w:tc>
        <w:tc>
          <w:tcPr>
            <w:tcW w:w="1857"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b/>
                <w:sz w:val="20"/>
                <w:szCs w:val="20"/>
              </w:rPr>
            </w:pPr>
            <w:r w:rsidRPr="0067456F">
              <w:rPr>
                <w:b/>
                <w:sz w:val="20"/>
                <w:szCs w:val="20"/>
              </w:rPr>
              <w:t>неблагоприятные</w:t>
            </w:r>
          </w:p>
        </w:tc>
        <w:tc>
          <w:tcPr>
            <w:tcW w:w="1760"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b/>
                <w:sz w:val="20"/>
                <w:szCs w:val="20"/>
              </w:rPr>
            </w:pPr>
            <w:r w:rsidRPr="0067456F">
              <w:rPr>
                <w:b/>
                <w:sz w:val="20"/>
                <w:szCs w:val="20"/>
              </w:rPr>
              <w:t>относительно-благоприятные</w:t>
            </w:r>
          </w:p>
        </w:tc>
        <w:tc>
          <w:tcPr>
            <w:tcW w:w="1252"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b/>
                <w:sz w:val="20"/>
                <w:szCs w:val="20"/>
              </w:rPr>
            </w:pPr>
            <w:r w:rsidRPr="0067456F">
              <w:rPr>
                <w:b/>
                <w:sz w:val="20"/>
                <w:szCs w:val="20"/>
              </w:rPr>
              <w:t>умеренные</w:t>
            </w:r>
          </w:p>
        </w:tc>
      </w:tr>
      <w:tr w:rsidR="00341331" w:rsidRPr="0067456F" w:rsidTr="00D815CF">
        <w:trPr>
          <w:trHeight w:val="66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1</w:t>
            </w:r>
          </w:p>
        </w:tc>
        <w:tc>
          <w:tcPr>
            <w:tcW w:w="2470"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rPr>
                <w:sz w:val="20"/>
                <w:szCs w:val="20"/>
              </w:rPr>
            </w:pPr>
            <w:r w:rsidRPr="0067456F">
              <w:rPr>
                <w:sz w:val="20"/>
                <w:szCs w:val="20"/>
              </w:rPr>
              <w:t>Учреждения дошкольного образования</w:t>
            </w:r>
          </w:p>
        </w:tc>
        <w:tc>
          <w:tcPr>
            <w:tcW w:w="1664"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lang w:val="en-US"/>
              </w:rPr>
            </w:pPr>
            <w:r w:rsidRPr="0067456F">
              <w:rPr>
                <w:sz w:val="20"/>
                <w:szCs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100/2</w:t>
            </w:r>
          </w:p>
        </w:tc>
        <w:tc>
          <w:tcPr>
            <w:tcW w:w="1760"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300/5</w:t>
            </w:r>
          </w:p>
        </w:tc>
        <w:tc>
          <w:tcPr>
            <w:tcW w:w="1252"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600/10</w:t>
            </w:r>
          </w:p>
        </w:tc>
      </w:tr>
      <w:tr w:rsidR="00341331" w:rsidRPr="0067456F" w:rsidTr="00D815CF">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2</w:t>
            </w:r>
          </w:p>
        </w:tc>
        <w:tc>
          <w:tcPr>
            <w:tcW w:w="2470"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rPr>
                <w:sz w:val="20"/>
                <w:szCs w:val="20"/>
              </w:rPr>
            </w:pPr>
            <w:r w:rsidRPr="0067456F">
              <w:rPr>
                <w:sz w:val="20"/>
                <w:szCs w:val="20"/>
              </w:rPr>
              <w:t>Общеобразовательные учреждения</w:t>
            </w:r>
          </w:p>
        </w:tc>
        <w:tc>
          <w:tcPr>
            <w:tcW w:w="1664"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lang w:val="en-US"/>
              </w:rPr>
            </w:pPr>
            <w:r w:rsidRPr="0067456F">
              <w:rPr>
                <w:sz w:val="20"/>
                <w:szCs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100/2</w:t>
            </w:r>
          </w:p>
        </w:tc>
        <w:tc>
          <w:tcPr>
            <w:tcW w:w="1760"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300/5</w:t>
            </w:r>
          </w:p>
        </w:tc>
        <w:tc>
          <w:tcPr>
            <w:tcW w:w="1252"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600/10</w:t>
            </w:r>
          </w:p>
        </w:tc>
      </w:tr>
      <w:tr w:rsidR="00341331" w:rsidRPr="0067456F" w:rsidTr="00D815CF">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3</w:t>
            </w:r>
          </w:p>
        </w:tc>
        <w:tc>
          <w:tcPr>
            <w:tcW w:w="2470"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rPr>
                <w:sz w:val="20"/>
                <w:szCs w:val="20"/>
              </w:rPr>
            </w:pPr>
            <w:r w:rsidRPr="0067456F">
              <w:rPr>
                <w:bCs/>
                <w:sz w:val="20"/>
                <w:szCs w:val="16"/>
              </w:rPr>
              <w:t>Лечебно-профилактические медицинские организации, оказывающие медицинскую помощь в амбулаторных условиях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341331" w:rsidRPr="0067456F" w:rsidRDefault="00341331" w:rsidP="00D815CF">
            <w:pPr>
              <w:jc w:val="center"/>
              <w:rPr>
                <w:sz w:val="20"/>
                <w:szCs w:val="20"/>
                <w:lang w:val="en-US"/>
              </w:rPr>
            </w:pPr>
            <w:r w:rsidRPr="0067456F">
              <w:rPr>
                <w:sz w:val="20"/>
                <w:szCs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1000/10-20</w:t>
            </w:r>
          </w:p>
        </w:tc>
      </w:tr>
      <w:tr w:rsidR="00341331" w:rsidRPr="0067456F" w:rsidTr="00D815CF">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4</w:t>
            </w:r>
          </w:p>
        </w:tc>
        <w:tc>
          <w:tcPr>
            <w:tcW w:w="2470"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rPr>
                <w:sz w:val="20"/>
                <w:szCs w:val="20"/>
              </w:rPr>
            </w:pPr>
            <w:r w:rsidRPr="0067456F">
              <w:rPr>
                <w:sz w:val="20"/>
                <w:szCs w:val="20"/>
              </w:rPr>
              <w:t>Аптечные организации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341331" w:rsidRPr="0067456F" w:rsidRDefault="00341331" w:rsidP="00D815CF">
            <w:pPr>
              <w:jc w:val="center"/>
              <w:rPr>
                <w:sz w:val="20"/>
                <w:szCs w:val="20"/>
                <w:lang w:val="en-US"/>
              </w:rPr>
            </w:pPr>
            <w:r w:rsidRPr="0067456F">
              <w:rPr>
                <w:sz w:val="20"/>
                <w:szCs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100/2</w:t>
            </w:r>
          </w:p>
        </w:tc>
        <w:tc>
          <w:tcPr>
            <w:tcW w:w="1760"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300/5</w:t>
            </w:r>
          </w:p>
        </w:tc>
        <w:tc>
          <w:tcPr>
            <w:tcW w:w="1252"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600/10</w:t>
            </w:r>
          </w:p>
        </w:tc>
      </w:tr>
      <w:tr w:rsidR="00341331" w:rsidRPr="0067456F" w:rsidTr="00D815CF">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5</w:t>
            </w:r>
          </w:p>
        </w:tc>
        <w:tc>
          <w:tcPr>
            <w:tcW w:w="2470"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rPr>
                <w:sz w:val="20"/>
                <w:szCs w:val="20"/>
              </w:rPr>
            </w:pPr>
            <w:r w:rsidRPr="0067456F">
              <w:rPr>
                <w:sz w:val="20"/>
                <w:szCs w:val="20"/>
              </w:rPr>
              <w:t>Физкультурно-спортивные залы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341331" w:rsidRPr="0067456F" w:rsidRDefault="00341331" w:rsidP="00D815CF">
            <w:pPr>
              <w:jc w:val="center"/>
              <w:rPr>
                <w:sz w:val="20"/>
                <w:szCs w:val="20"/>
                <w:lang w:val="en-US"/>
              </w:rPr>
            </w:pPr>
            <w:r w:rsidRPr="0067456F">
              <w:rPr>
                <w:sz w:val="20"/>
                <w:szCs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1300/10-30</w:t>
            </w:r>
          </w:p>
        </w:tc>
      </w:tr>
      <w:tr w:rsidR="00341331" w:rsidRPr="0067456F" w:rsidTr="00D815CF">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6</w:t>
            </w:r>
          </w:p>
        </w:tc>
        <w:tc>
          <w:tcPr>
            <w:tcW w:w="2470"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rPr>
                <w:sz w:val="20"/>
                <w:szCs w:val="20"/>
              </w:rPr>
            </w:pPr>
            <w:r w:rsidRPr="0067456F">
              <w:rPr>
                <w:sz w:val="20"/>
                <w:szCs w:val="20"/>
              </w:rPr>
              <w:t>Отделения связи</w:t>
            </w:r>
          </w:p>
        </w:tc>
        <w:tc>
          <w:tcPr>
            <w:tcW w:w="1664"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500/10</w:t>
            </w:r>
          </w:p>
        </w:tc>
      </w:tr>
      <w:tr w:rsidR="00341331" w:rsidRPr="0067456F" w:rsidTr="00D815CF">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7</w:t>
            </w:r>
          </w:p>
        </w:tc>
        <w:tc>
          <w:tcPr>
            <w:tcW w:w="2470"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rPr>
                <w:sz w:val="20"/>
                <w:szCs w:val="20"/>
              </w:rPr>
            </w:pPr>
            <w:r w:rsidRPr="0067456F">
              <w:rPr>
                <w:sz w:val="20"/>
                <w:szCs w:val="20"/>
              </w:rPr>
              <w:t>Предприятия бытового обслуживания</w:t>
            </w:r>
          </w:p>
        </w:tc>
        <w:tc>
          <w:tcPr>
            <w:tcW w:w="1664"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1300/10-30</w:t>
            </w:r>
          </w:p>
        </w:tc>
      </w:tr>
      <w:tr w:rsidR="00341331" w:rsidRPr="0067456F" w:rsidTr="00D815CF">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8</w:t>
            </w:r>
          </w:p>
        </w:tc>
        <w:tc>
          <w:tcPr>
            <w:tcW w:w="2470"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rPr>
                <w:sz w:val="20"/>
                <w:szCs w:val="20"/>
              </w:rPr>
            </w:pPr>
            <w:r w:rsidRPr="0067456F">
              <w:rPr>
                <w:sz w:val="20"/>
                <w:szCs w:val="20"/>
              </w:rPr>
              <w:t>Предприятия общественного питания</w:t>
            </w:r>
          </w:p>
        </w:tc>
        <w:tc>
          <w:tcPr>
            <w:tcW w:w="1664"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1300/10-30</w:t>
            </w:r>
          </w:p>
        </w:tc>
      </w:tr>
      <w:tr w:rsidR="00341331" w:rsidRPr="0067456F" w:rsidTr="00D815CF">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9</w:t>
            </w:r>
          </w:p>
        </w:tc>
        <w:tc>
          <w:tcPr>
            <w:tcW w:w="2470"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rPr>
                <w:sz w:val="20"/>
                <w:szCs w:val="20"/>
              </w:rPr>
            </w:pPr>
            <w:r w:rsidRPr="0067456F">
              <w:rPr>
                <w:sz w:val="20"/>
                <w:szCs w:val="20"/>
              </w:rPr>
              <w:t>Торговые предприятия</w:t>
            </w:r>
          </w:p>
        </w:tc>
        <w:tc>
          <w:tcPr>
            <w:tcW w:w="1664"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100/2</w:t>
            </w:r>
          </w:p>
        </w:tc>
        <w:tc>
          <w:tcPr>
            <w:tcW w:w="1760"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300/5</w:t>
            </w:r>
          </w:p>
        </w:tc>
        <w:tc>
          <w:tcPr>
            <w:tcW w:w="1252" w:type="dxa"/>
            <w:tcBorders>
              <w:top w:val="nil"/>
              <w:left w:val="nil"/>
              <w:bottom w:val="single" w:sz="4" w:space="0" w:color="auto"/>
              <w:right w:val="single" w:sz="4" w:space="0" w:color="auto"/>
            </w:tcBorders>
            <w:shd w:val="clear" w:color="auto" w:fill="auto"/>
            <w:vAlign w:val="center"/>
            <w:hideMark/>
          </w:tcPr>
          <w:p w:rsidR="00341331" w:rsidRPr="0067456F" w:rsidRDefault="00341331" w:rsidP="00D815CF">
            <w:pPr>
              <w:jc w:val="center"/>
              <w:rPr>
                <w:sz w:val="20"/>
                <w:szCs w:val="20"/>
              </w:rPr>
            </w:pPr>
            <w:r w:rsidRPr="0067456F">
              <w:rPr>
                <w:sz w:val="20"/>
                <w:szCs w:val="20"/>
              </w:rPr>
              <w:t>600/10</w:t>
            </w:r>
          </w:p>
        </w:tc>
      </w:tr>
    </w:tbl>
    <w:p w:rsidR="00341331" w:rsidRPr="0067456F" w:rsidRDefault="00341331" w:rsidP="00341331">
      <w:pPr>
        <w:pStyle w:val="a6"/>
      </w:pPr>
      <w:r w:rsidRPr="0067456F">
        <w:t>Данные показатели не являются непосредственно радиусами обслуживания населения учреждениями и предприятиями обслуживания в жилой застройке. Их необходимо учитывать при организации системы объектов обслуживания, например, размещение теплых остановочных пунктов.</w:t>
      </w:r>
    </w:p>
    <w:p w:rsidR="00341331" w:rsidRPr="0067456F" w:rsidRDefault="00341331" w:rsidP="00341331">
      <w:pPr>
        <w:pStyle w:val="a6"/>
      </w:pPr>
      <w:r w:rsidRPr="0067456F">
        <w:lastRenderedPageBreak/>
        <w:t>Планируемая (существующая) жилая застройка обеспечена объектами социально-бытового обслуживания, если жилые дома расположены в пределах зоны доступности и вместимость соответствующего объекта в пересчете на численность жителей не ниже расчетного минимального показателя Нормативов.</w:t>
      </w:r>
    </w:p>
    <w:p w:rsidR="00341331" w:rsidRPr="0067456F" w:rsidRDefault="00341331" w:rsidP="00CF5B5C">
      <w:pPr>
        <w:pStyle w:val="2"/>
      </w:pPr>
      <w:bookmarkStart w:id="140" w:name="_Toc389132942"/>
      <w:bookmarkStart w:id="141" w:name="_Toc524461108"/>
      <w:bookmarkStart w:id="142" w:name="_Toc389132847"/>
      <w:r w:rsidRPr="0067456F">
        <w:t>Нормативы обеспеченности кредитно-финансовыми учреждениями</w:t>
      </w:r>
      <w:bookmarkEnd w:id="140"/>
      <w:bookmarkEnd w:id="141"/>
    </w:p>
    <w:p w:rsidR="00341331" w:rsidRPr="0067456F" w:rsidRDefault="00341331" w:rsidP="00CF5B5C">
      <w:pPr>
        <w:pStyle w:val="3"/>
      </w:pPr>
      <w:bookmarkStart w:id="143" w:name="_Toc389132943"/>
      <w:bookmarkStart w:id="144" w:name="_Toc524461109"/>
      <w:r w:rsidRPr="0067456F">
        <w:t>Отделения банков</w:t>
      </w:r>
      <w:bookmarkEnd w:id="143"/>
      <w:bookmarkEnd w:id="144"/>
    </w:p>
    <w:p w:rsidR="00341331" w:rsidRPr="0067456F" w:rsidRDefault="00341331" w:rsidP="00341331">
      <w:pPr>
        <w:pStyle w:val="a6"/>
      </w:pPr>
      <w:r w:rsidRPr="0067456F">
        <w:t xml:space="preserve">Норматив обеспеченности населения отделениями банков принят в соответствии со  </w:t>
      </w:r>
      <w:r w:rsidR="00FD07B1" w:rsidRPr="0067456F">
        <w:t xml:space="preserve">СП 42.13330.2016 «СНиП 2.07.01-89* </w:t>
      </w:r>
      <w:r w:rsidRPr="0067456F">
        <w:t xml:space="preserve">Градостроительство. Планировка и застройка городских и сельских поселений» </w:t>
      </w:r>
      <w:r w:rsidRPr="0067456F">
        <w:sym w:font="Symbol" w:char="F02D"/>
      </w:r>
      <w:r w:rsidRPr="0067456F">
        <w:t xml:space="preserve"> 1 операционная касса на 10-30 тыс. человек.</w:t>
      </w:r>
    </w:p>
    <w:p w:rsidR="00341331" w:rsidRPr="0067456F" w:rsidRDefault="00341331" w:rsidP="00341331">
      <w:pPr>
        <w:pStyle w:val="a6"/>
      </w:pPr>
      <w:r w:rsidRPr="0067456F">
        <w:t xml:space="preserve">Нормативы размеров земельных участков отделений банков приняты в соответствии со  </w:t>
      </w:r>
      <w:r w:rsidR="00C16F45" w:rsidRPr="0067456F">
        <w:t xml:space="preserve">СП 42.13330.2016 «СНиП 2.07.01-89* Градостроительство. Планировка и застройка городских и сельских поселений» </w:t>
      </w:r>
      <w:r w:rsidRPr="0067456F">
        <w:t>при их мощности:</w:t>
      </w:r>
    </w:p>
    <w:p w:rsidR="00341331" w:rsidRPr="0067456F" w:rsidRDefault="00341331" w:rsidP="00341331">
      <w:pPr>
        <w:pStyle w:val="a2"/>
      </w:pPr>
      <w:r w:rsidRPr="0067456F">
        <w:t>2 операционные кассы – 0,2 га на объект;</w:t>
      </w:r>
    </w:p>
    <w:p w:rsidR="00341331" w:rsidRPr="0067456F" w:rsidRDefault="00341331" w:rsidP="00341331">
      <w:pPr>
        <w:pStyle w:val="a2"/>
      </w:pPr>
      <w:r w:rsidRPr="0067456F">
        <w:t>7 операционных касс – 0,5 га на объект.</w:t>
      </w:r>
    </w:p>
    <w:p w:rsidR="00341331" w:rsidRPr="0067456F" w:rsidRDefault="00341331" w:rsidP="00CF5B5C">
      <w:pPr>
        <w:pStyle w:val="3"/>
      </w:pPr>
      <w:bookmarkStart w:id="145" w:name="_Toc389132944"/>
      <w:bookmarkStart w:id="146" w:name="_Toc524461110"/>
      <w:r w:rsidRPr="0067456F">
        <w:t>Отделения и филиалы сберегательного банка</w:t>
      </w:r>
      <w:bookmarkEnd w:id="145"/>
      <w:bookmarkEnd w:id="146"/>
    </w:p>
    <w:p w:rsidR="00341331" w:rsidRPr="0067456F" w:rsidRDefault="00341331" w:rsidP="00341331">
      <w:pPr>
        <w:pStyle w:val="a6"/>
      </w:pPr>
      <w:r w:rsidRPr="0067456F">
        <w:t xml:space="preserve">Нормативы обеспеченности населения отделениями и филиалами сберегательного  банка приняты в соответствии со  </w:t>
      </w:r>
      <w:r w:rsidR="001133C7" w:rsidRPr="0067456F">
        <w:t>СП 42.13330.2016 «СНиП 2.07.01-89* Градостроительство. Планировка и застройка городских и сельских поселений»</w:t>
      </w:r>
      <w:r w:rsidRPr="0067456F">
        <w:t>:</w:t>
      </w:r>
    </w:p>
    <w:p w:rsidR="00341331" w:rsidRPr="0067456F" w:rsidRDefault="00341331" w:rsidP="00341331">
      <w:pPr>
        <w:pStyle w:val="a2"/>
      </w:pPr>
      <w:r w:rsidRPr="0067456F">
        <w:t>для сельских поселений/населенных пунктов – 1 операционное место (окно) на 1-2 тыс. человек.</w:t>
      </w:r>
    </w:p>
    <w:p w:rsidR="00341331" w:rsidRPr="0067456F" w:rsidRDefault="00341331" w:rsidP="00341331">
      <w:pPr>
        <w:pStyle w:val="a6"/>
      </w:pPr>
      <w:r w:rsidRPr="0067456F">
        <w:t xml:space="preserve">Нормативы размеров земельных участков отделений и филиалов сберегательного </w:t>
      </w:r>
      <w:r w:rsidR="001133C7" w:rsidRPr="0067456F">
        <w:t xml:space="preserve">банка приняты в соответствии со СП 42.13330.2016 «СНиП 2.07.01-89* Градостроительство. Планировка и застройка городских и сельских поселений» </w:t>
      </w:r>
      <w:r w:rsidRPr="0067456F">
        <w:t>при их мощности:</w:t>
      </w:r>
    </w:p>
    <w:p w:rsidR="00341331" w:rsidRPr="0067456F" w:rsidRDefault="00341331" w:rsidP="00341331">
      <w:pPr>
        <w:pStyle w:val="a2"/>
      </w:pPr>
      <w:r w:rsidRPr="0067456F">
        <w:t>3 операционных места – 0,05 га на объект;</w:t>
      </w:r>
    </w:p>
    <w:p w:rsidR="00341331" w:rsidRPr="0067456F" w:rsidRDefault="00341331" w:rsidP="00341331">
      <w:pPr>
        <w:pStyle w:val="a2"/>
      </w:pPr>
      <w:r w:rsidRPr="0067456F">
        <w:t>20 операционных мест – 0,4 га на объект.</w:t>
      </w:r>
    </w:p>
    <w:p w:rsidR="00341331" w:rsidRPr="0067456F" w:rsidRDefault="00341331" w:rsidP="00CF5B5C">
      <w:pPr>
        <w:pStyle w:val="3"/>
      </w:pPr>
      <w:bookmarkStart w:id="147" w:name="_Toc389132945"/>
      <w:bookmarkStart w:id="148" w:name="_Toc524461111"/>
      <w:r w:rsidRPr="0067456F">
        <w:t>Организации и учреждения управления</w:t>
      </w:r>
      <w:bookmarkEnd w:id="147"/>
      <w:bookmarkEnd w:id="148"/>
    </w:p>
    <w:p w:rsidR="00341331" w:rsidRPr="0067456F" w:rsidRDefault="00341331" w:rsidP="00341331">
      <w:pPr>
        <w:pStyle w:val="a6"/>
      </w:pPr>
      <w:r w:rsidRPr="0067456F">
        <w:t>Норматив обеспеченности населения организациями и учреждениями управления устанавливается заданием на проектирование.</w:t>
      </w:r>
    </w:p>
    <w:p w:rsidR="0046362E" w:rsidRPr="0067456F" w:rsidRDefault="00341331" w:rsidP="0046362E">
      <w:pPr>
        <w:pStyle w:val="a6"/>
      </w:pPr>
      <w:r w:rsidRPr="0067456F">
        <w:t xml:space="preserve">Нормативы размеров земельных участков организаций и учреждений управления приняты в соответствии со  </w:t>
      </w:r>
      <w:r w:rsidR="003127F0" w:rsidRPr="0067456F">
        <w:t xml:space="preserve">СП 42.13330.2016 «СНиП 2.07.01-89* Градостроительство. Планировка и застройка городских и сельских поселений» </w:t>
      </w:r>
      <w:r w:rsidR="0046362E" w:rsidRPr="0067456F">
        <w:t xml:space="preserve">районных органов власти </w:t>
      </w:r>
    </w:p>
    <w:p w:rsidR="00341331" w:rsidRPr="0067456F" w:rsidRDefault="00341331" w:rsidP="00341331">
      <w:pPr>
        <w:pStyle w:val="a6"/>
      </w:pPr>
      <w:r w:rsidRPr="0067456F">
        <w:t>в зависимости от этажности:</w:t>
      </w:r>
    </w:p>
    <w:p w:rsidR="00341331" w:rsidRPr="0067456F" w:rsidRDefault="00341331" w:rsidP="00341331">
      <w:pPr>
        <w:pStyle w:val="a2"/>
      </w:pPr>
      <w:r w:rsidRPr="0067456F">
        <w:t xml:space="preserve">3-5 этажей – </w:t>
      </w:r>
      <w:r w:rsidR="0046362E" w:rsidRPr="0067456F">
        <w:t>54</w:t>
      </w:r>
      <w:r w:rsidRPr="0067456F">
        <w:t>-</w:t>
      </w:r>
      <w:r w:rsidR="0046362E" w:rsidRPr="0067456F">
        <w:t>30</w:t>
      </w:r>
      <w:r w:rsidRPr="0067456F">
        <w:t xml:space="preserve"> кв. м на 1 сотрудника;</w:t>
      </w:r>
    </w:p>
    <w:p w:rsidR="00341331" w:rsidRPr="0067456F" w:rsidRDefault="00341331" w:rsidP="00341331">
      <w:pPr>
        <w:pStyle w:val="a2"/>
      </w:pPr>
      <w:r w:rsidRPr="0067456F">
        <w:t>9-12 этажей – 13,</w:t>
      </w:r>
      <w:r w:rsidR="0046362E" w:rsidRPr="0067456F">
        <w:t>12</w:t>
      </w:r>
      <w:r w:rsidRPr="0067456F">
        <w:t xml:space="preserve"> кв. м на 1 сотрудника;</w:t>
      </w:r>
    </w:p>
    <w:p w:rsidR="00341331" w:rsidRPr="0067456F" w:rsidRDefault="00341331" w:rsidP="00341331">
      <w:pPr>
        <w:pStyle w:val="a2"/>
      </w:pPr>
      <w:r w:rsidRPr="0067456F">
        <w:t>16 этажей и более – 10,5 кв. м на 1 сотрудника.</w:t>
      </w:r>
    </w:p>
    <w:p w:rsidR="00341331" w:rsidRPr="0067456F" w:rsidRDefault="00341331" w:rsidP="00CF5B5C">
      <w:pPr>
        <w:pStyle w:val="2"/>
      </w:pPr>
      <w:bookmarkStart w:id="149" w:name="_Toc389132946"/>
      <w:bookmarkStart w:id="150" w:name="_Toc524461112"/>
      <w:r w:rsidRPr="0067456F">
        <w:t>Учреждения жилищно-коммунального хозяйства</w:t>
      </w:r>
      <w:bookmarkEnd w:id="149"/>
      <w:bookmarkEnd w:id="150"/>
    </w:p>
    <w:p w:rsidR="00341331" w:rsidRPr="0067456F" w:rsidRDefault="00341331" w:rsidP="00CF5B5C">
      <w:pPr>
        <w:pStyle w:val="3"/>
      </w:pPr>
      <w:bookmarkStart w:id="151" w:name="_Toc389132947"/>
      <w:bookmarkStart w:id="152" w:name="_Toc524461113"/>
      <w:r w:rsidRPr="0067456F">
        <w:t>Гостиницы</w:t>
      </w:r>
      <w:bookmarkEnd w:id="151"/>
      <w:bookmarkEnd w:id="152"/>
    </w:p>
    <w:p w:rsidR="00341331" w:rsidRPr="0067456F" w:rsidRDefault="00341331" w:rsidP="00341331">
      <w:pPr>
        <w:pStyle w:val="a6"/>
      </w:pPr>
      <w:r w:rsidRPr="0067456F">
        <w:t>Норматив обеспеченности населения гости</w:t>
      </w:r>
      <w:r w:rsidR="00D65564" w:rsidRPr="0067456F">
        <w:t xml:space="preserve">ницами принят в соответствии со СП 42.13330.2016 «СНиП 2.07.01-89* Градостроительство. Планировка и застройка городских и сельских поселений» </w:t>
      </w:r>
      <w:r w:rsidRPr="0067456F">
        <w:sym w:font="Symbol" w:char="F02D"/>
      </w:r>
      <w:r w:rsidRPr="0067456F">
        <w:t xml:space="preserve"> 6 мест на 1 тыс. человек.</w:t>
      </w:r>
    </w:p>
    <w:p w:rsidR="00341331" w:rsidRPr="0067456F" w:rsidRDefault="00341331" w:rsidP="00341331">
      <w:pPr>
        <w:pStyle w:val="a6"/>
      </w:pPr>
      <w:r w:rsidRPr="0067456F">
        <w:t>Нормативы размеров земельных участков гос</w:t>
      </w:r>
      <w:r w:rsidR="008D7E68" w:rsidRPr="0067456F">
        <w:t xml:space="preserve">тиниц приняты в соответствии со СП 42.13330.2016 «СНиП 2.07.01-89* Градостроительство. Планировка и застройка городских и сельских поселений» </w:t>
      </w:r>
      <w:r w:rsidRPr="0067456F">
        <w:t>в зависимости от числа мест:</w:t>
      </w:r>
    </w:p>
    <w:p w:rsidR="00341331" w:rsidRPr="0067456F" w:rsidRDefault="00341331" w:rsidP="00341331">
      <w:pPr>
        <w:pStyle w:val="a2"/>
      </w:pPr>
      <w:r w:rsidRPr="0067456F">
        <w:t>от 25 до 100 мест – 55 кв. м на 1 место;</w:t>
      </w:r>
    </w:p>
    <w:p w:rsidR="00341331" w:rsidRPr="0067456F" w:rsidRDefault="00341331" w:rsidP="00341331">
      <w:pPr>
        <w:pStyle w:val="a2"/>
      </w:pPr>
      <w:r w:rsidRPr="0067456F">
        <w:lastRenderedPageBreak/>
        <w:t>от 100 до 500 мест – 30 кв. м   на 1 место;</w:t>
      </w:r>
    </w:p>
    <w:p w:rsidR="00341331" w:rsidRPr="0067456F" w:rsidRDefault="00341331" w:rsidP="00341331">
      <w:pPr>
        <w:pStyle w:val="a2"/>
      </w:pPr>
      <w:r w:rsidRPr="0067456F">
        <w:t>от 500 до 1000 мест – 20 кв. м на 1 место;</w:t>
      </w:r>
    </w:p>
    <w:p w:rsidR="00341331" w:rsidRPr="0067456F" w:rsidRDefault="00341331" w:rsidP="00341331">
      <w:pPr>
        <w:pStyle w:val="a2"/>
      </w:pPr>
      <w:r w:rsidRPr="0067456F">
        <w:t>от 1000 до 2000 мест – 15 кв. м на 1 место.</w:t>
      </w:r>
    </w:p>
    <w:p w:rsidR="00341331" w:rsidRPr="0067456F" w:rsidRDefault="00341331" w:rsidP="00CF5B5C">
      <w:pPr>
        <w:pStyle w:val="3"/>
      </w:pPr>
      <w:bookmarkStart w:id="153" w:name="_Toc389132948"/>
      <w:bookmarkStart w:id="154" w:name="_Toc524461114"/>
      <w:r w:rsidRPr="0067456F">
        <w:t>Формирование архива поселения</w:t>
      </w:r>
      <w:bookmarkEnd w:id="153"/>
      <w:bookmarkEnd w:id="154"/>
    </w:p>
    <w:p w:rsidR="00341331" w:rsidRPr="0067456F" w:rsidRDefault="00341331" w:rsidP="00341331">
      <w:pPr>
        <w:pStyle w:val="a6"/>
      </w:pPr>
      <w:r w:rsidRPr="0067456F">
        <w:t>Норматив обеспеченности муниципальными архивами и размеры их земельных участков устанавливаются заданием на проектирование.</w:t>
      </w:r>
    </w:p>
    <w:p w:rsidR="00120F98" w:rsidRPr="0067456F" w:rsidRDefault="00CF5B5C" w:rsidP="00CF5B5C">
      <w:pPr>
        <w:pStyle w:val="11"/>
      </w:pPr>
      <w:r w:rsidRPr="0067456F">
        <w:t xml:space="preserve"> </w:t>
      </w:r>
      <w:bookmarkStart w:id="155" w:name="_Toc524461115"/>
      <w:r w:rsidR="00120F98" w:rsidRPr="0067456F">
        <w:t>Нормативы обеспеченности в границах поселения услугами электро-, тепло-, газо- и водоснабжения населения, водоотведения, снабжения населения топливом</w:t>
      </w:r>
      <w:bookmarkEnd w:id="142"/>
      <w:bookmarkEnd w:id="155"/>
    </w:p>
    <w:p w:rsidR="00AB2AA9" w:rsidRPr="0067456F" w:rsidRDefault="00AB2AA9" w:rsidP="00AB2AA9">
      <w:pPr>
        <w:pStyle w:val="a6"/>
      </w:pPr>
      <w:r w:rsidRPr="0067456F">
        <w:t>Застройка городских и сельских поселений обеспечивается инженерными системами водоснабжения, водоотведения, теплоснабжения, электроснабжения, газоснабжения, связи разрабатываемыми на основе генеральных планов поселений, программ комплексного развития систем коммунальной инфраструктуры, инвестиционных программ развития отдельных видов инженерных систем и данных о сроках реализации, предусмотренных этими программами.</w:t>
      </w:r>
    </w:p>
    <w:p w:rsidR="00AB2AA9" w:rsidRPr="0067456F" w:rsidRDefault="00AB2AA9" w:rsidP="00AB2AA9">
      <w:pPr>
        <w:pStyle w:val="a6"/>
      </w:pPr>
      <w:r w:rsidRPr="0067456F">
        <w:t>Инженерные системы рассчитываются:</w:t>
      </w:r>
    </w:p>
    <w:p w:rsidR="00AB2AA9" w:rsidRPr="0067456F" w:rsidRDefault="00AB2AA9" w:rsidP="00AB2AA9">
      <w:pPr>
        <w:pStyle w:val="a2"/>
      </w:pPr>
      <w:r w:rsidRPr="0067456F">
        <w:t>исходя из соответствующих нормативов и численности населения;</w:t>
      </w:r>
    </w:p>
    <w:p w:rsidR="00AB2AA9" w:rsidRPr="0067456F" w:rsidRDefault="00AB2AA9" w:rsidP="00AB2AA9">
      <w:pPr>
        <w:pStyle w:val="a2"/>
      </w:pPr>
      <w:r w:rsidRPr="0067456F">
        <w:t>исходя из общей площади, приходящейся на 1 человека, и расчетной общей площади жилой застройки, определяемой архитектурными и планировочными решениями, учитывая перспективу развития застраиваемой территории.</w:t>
      </w:r>
    </w:p>
    <w:p w:rsidR="00120F98" w:rsidRPr="0067456F" w:rsidRDefault="00120F98" w:rsidP="00CF5B5C">
      <w:pPr>
        <w:pStyle w:val="2"/>
      </w:pPr>
      <w:bookmarkStart w:id="156" w:name="_Toc389132848"/>
      <w:bookmarkStart w:id="157" w:name="_Toc524461116"/>
      <w:r w:rsidRPr="0067456F">
        <w:t>Объекты электроснабжения</w:t>
      </w:r>
      <w:bookmarkEnd w:id="156"/>
      <w:bookmarkEnd w:id="157"/>
    </w:p>
    <w:p w:rsidR="00AB2AA9" w:rsidRPr="0067456F" w:rsidRDefault="00AB2AA9" w:rsidP="00AB2AA9">
      <w:pPr>
        <w:pStyle w:val="a6"/>
      </w:pPr>
      <w:r w:rsidRPr="0067456F">
        <w:t>Электроснабжение городских и сельских поселений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w:t>
      </w:r>
    </w:p>
    <w:p w:rsidR="00AB2AA9" w:rsidRPr="0067456F" w:rsidRDefault="00AB2AA9" w:rsidP="00AB2AA9">
      <w:pPr>
        <w:pStyle w:val="a6"/>
      </w:pPr>
      <w:r w:rsidRPr="0067456F">
        <w:t>При проектировании и строительстве новых, реконструкции и развитии действующих объектов и сетей электроснабжения следует учитывать схемы электроснабжения в целях обеспечения электроэнергией жилищно-коммунального сектора, а также промышленных и иных организаций.</w:t>
      </w:r>
    </w:p>
    <w:p w:rsidR="00AB2AA9" w:rsidRPr="0067456F" w:rsidRDefault="00AB2AA9" w:rsidP="00AB2AA9">
      <w:pPr>
        <w:pStyle w:val="a6"/>
      </w:pPr>
      <w:r w:rsidRPr="0067456F">
        <w:t>При разработке системы электроснабжения мощности источников и расход электроэнергии следует определять:</w:t>
      </w:r>
    </w:p>
    <w:p w:rsidR="00AB2AA9" w:rsidRPr="0067456F" w:rsidRDefault="00AB2AA9" w:rsidP="00AB2AA9">
      <w:pPr>
        <w:pStyle w:val="a6"/>
      </w:pPr>
      <w:r w:rsidRPr="0067456F">
        <w:t>для промышленных и сельскохозяйственных предприятий – по заявкам действующих предприятий, проектам новых, реконструируемых или аналогичных предприятий, а также по укрупненным показателям с учетом местных особенностей;</w:t>
      </w:r>
    </w:p>
    <w:p w:rsidR="00AB2AA9" w:rsidRPr="0067456F" w:rsidRDefault="00AB2AA9" w:rsidP="00AB2AA9">
      <w:pPr>
        <w:pStyle w:val="a6"/>
      </w:pPr>
      <w:r w:rsidRPr="0067456F">
        <w:t xml:space="preserve">для хозяйственно-бытовых и коммунальных нужд – в соответствии с техническими регламентами, а до их принятия – в соответствии с РД 34.20.185-94 </w:t>
      </w:r>
      <w:r w:rsidRPr="0067456F">
        <w:rPr>
          <w:lang w:val="en-US"/>
        </w:rPr>
        <w:t>c</w:t>
      </w:r>
      <w:r w:rsidRPr="0067456F">
        <w:t xml:space="preserve"> изм. 1999 года «Инструкция по проектированию городских электрических сетей».</w:t>
      </w:r>
    </w:p>
    <w:p w:rsidR="00AB2AA9" w:rsidRPr="0067456F" w:rsidRDefault="00AB2AA9" w:rsidP="00AB2AA9">
      <w:pPr>
        <w:pStyle w:val="a6"/>
      </w:pPr>
      <w:r w:rsidRPr="0067456F">
        <w:t>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Укрупненные показатели электропотребления допускается принимать в соответствии с показателями, приведёнными ниже (</w:t>
      </w:r>
      <w:r w:rsidR="002F344E">
        <w:fldChar w:fldCharType="begin"/>
      </w:r>
      <w:r w:rsidR="002F344E">
        <w:instrText xml:space="preserve"> REF _Ref364440957 \h  \* MERGEFORMAT </w:instrText>
      </w:r>
      <w:r w:rsidR="002F344E">
        <w:fldChar w:fldCharType="separate"/>
      </w:r>
      <w:r w:rsidR="0067456F" w:rsidRPr="0067456F">
        <w:t xml:space="preserve">Таблица </w:t>
      </w:r>
      <w:r w:rsidR="0067456F">
        <w:rPr>
          <w:noProof/>
        </w:rPr>
        <w:t>23</w:t>
      </w:r>
      <w:r w:rsidR="002F344E">
        <w:fldChar w:fldCharType="end"/>
      </w:r>
      <w:r w:rsidRPr="0067456F">
        <w:t>).</w:t>
      </w:r>
      <w:bookmarkStart w:id="158" w:name="_Ref279000570"/>
    </w:p>
    <w:p w:rsidR="00AB2AA9" w:rsidRPr="0067456F" w:rsidRDefault="00AB2AA9" w:rsidP="00AB2AA9">
      <w:pPr>
        <w:pStyle w:val="af1"/>
        <w:keepNext/>
        <w:jc w:val="right"/>
      </w:pPr>
      <w:bookmarkStart w:id="159" w:name="_Ref364440957"/>
      <w:bookmarkStart w:id="160" w:name="_Ref354155866"/>
      <w:bookmarkEnd w:id="158"/>
      <w:r w:rsidRPr="0067456F">
        <w:t xml:space="preserve">Таблица </w:t>
      </w:r>
      <w:fldSimple w:instr=" SEQ Таблица \* ARABIC ">
        <w:r w:rsidR="0067456F">
          <w:rPr>
            <w:noProof/>
          </w:rPr>
          <w:t>23</w:t>
        </w:r>
      </w:fldSimple>
      <w:bookmarkEnd w:id="159"/>
    </w:p>
    <w:bookmarkEnd w:id="160"/>
    <w:p w:rsidR="00AB2AA9" w:rsidRPr="0067456F" w:rsidRDefault="00AB2AA9" w:rsidP="00AB2AA9">
      <w:pPr>
        <w:pStyle w:val="af3"/>
      </w:pPr>
      <w:r w:rsidRPr="0067456F">
        <w:t>Укрупненные показатели электропотребления</w:t>
      </w:r>
    </w:p>
    <w:p w:rsidR="00AB2AA9" w:rsidRPr="0067456F" w:rsidRDefault="00AB2AA9" w:rsidP="00AB2AA9">
      <w:pPr>
        <w:rPr>
          <w:sz w:val="20"/>
          <w:szCs w:val="20"/>
        </w:rPr>
      </w:pPr>
      <w:r w:rsidRPr="0067456F">
        <w:rPr>
          <w:sz w:val="20"/>
          <w:szCs w:val="20"/>
        </w:rPr>
        <w:t>Примечания:</w:t>
      </w:r>
    </w:p>
    <w:p w:rsidR="00620A00" w:rsidRPr="0067456F" w:rsidRDefault="00AB2AA9" w:rsidP="00AB2AA9">
      <w:pPr>
        <w:rPr>
          <w:sz w:val="20"/>
          <w:szCs w:val="20"/>
        </w:rPr>
      </w:pPr>
      <w:r w:rsidRPr="0067456F">
        <w:rPr>
          <w:sz w:val="20"/>
          <w:szCs w:val="20"/>
        </w:rPr>
        <w:t>1. Укрупненные показатели электропотребления приводятся для малых городов чис</w:t>
      </w:r>
      <w:r w:rsidR="00620A00" w:rsidRPr="0067456F">
        <w:rPr>
          <w:sz w:val="20"/>
          <w:szCs w:val="20"/>
        </w:rPr>
        <w:t>ленностью до 50 тысяч человек.</w:t>
      </w:r>
    </w:p>
    <w:p w:rsidR="00620A00" w:rsidRPr="0067456F" w:rsidRDefault="00620A00" w:rsidP="00AB2AA9">
      <w:pPr>
        <w:rPr>
          <w:sz w:val="20"/>
          <w:szCs w:val="20"/>
        </w:rPr>
      </w:pPr>
    </w:p>
    <w:tbl>
      <w:tblPr>
        <w:tblW w:w="0" w:type="auto"/>
        <w:jc w:val="center"/>
        <w:shd w:val="clear" w:color="auto" w:fill="FFFFFF"/>
        <w:tblCellMar>
          <w:left w:w="0" w:type="dxa"/>
          <w:right w:w="0" w:type="dxa"/>
        </w:tblCellMar>
        <w:tblLook w:val="04A0" w:firstRow="1" w:lastRow="0" w:firstColumn="1" w:lastColumn="0" w:noHBand="0" w:noVBand="1"/>
      </w:tblPr>
      <w:tblGrid>
        <w:gridCol w:w="4972"/>
        <w:gridCol w:w="2366"/>
        <w:gridCol w:w="2164"/>
      </w:tblGrid>
      <w:tr w:rsidR="00620A00" w:rsidRPr="0067456F" w:rsidTr="00676844">
        <w:trPr>
          <w:trHeight w:val="20"/>
          <w:tblHeader/>
          <w:jc w:val="center"/>
        </w:trPr>
        <w:tc>
          <w:tcPr>
            <w:tcW w:w="4972"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620A00" w:rsidRPr="0067456F" w:rsidRDefault="00620A00" w:rsidP="00676844">
            <w:pPr>
              <w:jc w:val="center"/>
              <w:textAlignment w:val="baseline"/>
              <w:rPr>
                <w:b/>
                <w:sz w:val="20"/>
                <w:szCs w:val="20"/>
              </w:rPr>
            </w:pPr>
            <w:r w:rsidRPr="0067456F">
              <w:rPr>
                <w:b/>
                <w:sz w:val="20"/>
                <w:szCs w:val="20"/>
              </w:rPr>
              <w:t>Степень благоустройства поселений </w:t>
            </w:r>
          </w:p>
        </w:tc>
        <w:tc>
          <w:tcPr>
            <w:tcW w:w="2366"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620A00" w:rsidRPr="0067456F" w:rsidRDefault="00620A00" w:rsidP="00676844">
            <w:pPr>
              <w:jc w:val="center"/>
              <w:textAlignment w:val="baseline"/>
              <w:rPr>
                <w:b/>
                <w:sz w:val="20"/>
                <w:szCs w:val="20"/>
              </w:rPr>
            </w:pPr>
            <w:r w:rsidRPr="0067456F">
              <w:rPr>
                <w:b/>
                <w:sz w:val="20"/>
                <w:szCs w:val="20"/>
              </w:rPr>
              <w:t>Электропотребление, кВт·ч /год на 1 чел.</w:t>
            </w:r>
          </w:p>
        </w:tc>
        <w:tc>
          <w:tcPr>
            <w:tcW w:w="2164"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620A00" w:rsidRPr="0067456F" w:rsidRDefault="00620A00" w:rsidP="00676844">
            <w:pPr>
              <w:jc w:val="center"/>
              <w:textAlignment w:val="baseline"/>
              <w:rPr>
                <w:b/>
                <w:sz w:val="20"/>
                <w:szCs w:val="20"/>
              </w:rPr>
            </w:pPr>
            <w:r w:rsidRPr="0067456F">
              <w:rPr>
                <w:b/>
                <w:sz w:val="20"/>
                <w:szCs w:val="20"/>
              </w:rPr>
              <w:t>Использование максимума электрической нагрузки, ч/год</w:t>
            </w:r>
          </w:p>
        </w:tc>
      </w:tr>
      <w:tr w:rsidR="00620A00" w:rsidRPr="0067456F" w:rsidTr="00676844">
        <w:trPr>
          <w:trHeight w:val="460"/>
          <w:jc w:val="center"/>
        </w:trPr>
        <w:tc>
          <w:tcPr>
            <w:tcW w:w="4972"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620A00" w:rsidRPr="0067456F" w:rsidRDefault="00620A00" w:rsidP="00676844">
            <w:pPr>
              <w:textAlignment w:val="baseline"/>
              <w:rPr>
                <w:sz w:val="20"/>
                <w:szCs w:val="20"/>
              </w:rPr>
            </w:pPr>
            <w:r w:rsidRPr="0067456F">
              <w:rPr>
                <w:sz w:val="20"/>
                <w:szCs w:val="20"/>
              </w:rPr>
              <w:t>Поселки и сельские поселения (без кондиционеров):</w:t>
            </w:r>
          </w:p>
          <w:p w:rsidR="00620A00" w:rsidRPr="0067456F" w:rsidRDefault="00620A00" w:rsidP="00676844">
            <w:pPr>
              <w:textAlignment w:val="baseline"/>
              <w:rPr>
                <w:sz w:val="20"/>
                <w:szCs w:val="20"/>
              </w:rPr>
            </w:pPr>
            <w:r w:rsidRPr="0067456F">
              <w:rPr>
                <w:sz w:val="20"/>
                <w:szCs w:val="20"/>
              </w:rPr>
              <w:t>не оборудованные стационарными электроплитами</w:t>
            </w:r>
          </w:p>
        </w:tc>
        <w:tc>
          <w:tcPr>
            <w:tcW w:w="2366"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620A00" w:rsidRPr="0067456F" w:rsidRDefault="00620A00" w:rsidP="00676844">
            <w:pPr>
              <w:jc w:val="center"/>
              <w:textAlignment w:val="baseline"/>
              <w:rPr>
                <w:sz w:val="20"/>
                <w:szCs w:val="20"/>
              </w:rPr>
            </w:pPr>
            <w:r w:rsidRPr="0067456F">
              <w:rPr>
                <w:sz w:val="20"/>
                <w:szCs w:val="20"/>
              </w:rPr>
              <w:t>950</w:t>
            </w:r>
          </w:p>
        </w:tc>
        <w:tc>
          <w:tcPr>
            <w:tcW w:w="2164"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620A00" w:rsidRPr="0067456F" w:rsidRDefault="00620A00" w:rsidP="00676844">
            <w:pPr>
              <w:jc w:val="center"/>
              <w:textAlignment w:val="baseline"/>
              <w:rPr>
                <w:sz w:val="20"/>
                <w:szCs w:val="20"/>
              </w:rPr>
            </w:pPr>
            <w:r w:rsidRPr="0067456F">
              <w:rPr>
                <w:sz w:val="20"/>
                <w:szCs w:val="20"/>
              </w:rPr>
              <w:t>4100 </w:t>
            </w:r>
          </w:p>
        </w:tc>
      </w:tr>
      <w:tr w:rsidR="00620A00" w:rsidRPr="0067456F" w:rsidTr="00676844">
        <w:trPr>
          <w:trHeight w:val="20"/>
          <w:jc w:val="center"/>
        </w:trPr>
        <w:tc>
          <w:tcPr>
            <w:tcW w:w="497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620A00" w:rsidRPr="0067456F" w:rsidRDefault="00620A00" w:rsidP="00676844">
            <w:pPr>
              <w:textAlignment w:val="baseline"/>
              <w:rPr>
                <w:sz w:val="20"/>
                <w:szCs w:val="20"/>
              </w:rPr>
            </w:pPr>
            <w:r w:rsidRPr="0067456F">
              <w:rPr>
                <w:sz w:val="20"/>
                <w:szCs w:val="20"/>
              </w:rPr>
              <w:t>оборудованные стационарными электроплитами (100% охвата)</w:t>
            </w:r>
          </w:p>
        </w:tc>
        <w:tc>
          <w:tcPr>
            <w:tcW w:w="2366"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620A00" w:rsidRPr="0067456F" w:rsidRDefault="00620A00" w:rsidP="00676844">
            <w:pPr>
              <w:jc w:val="center"/>
              <w:textAlignment w:val="baseline"/>
              <w:rPr>
                <w:sz w:val="20"/>
                <w:szCs w:val="20"/>
              </w:rPr>
            </w:pPr>
            <w:r w:rsidRPr="0067456F">
              <w:rPr>
                <w:sz w:val="20"/>
                <w:szCs w:val="20"/>
              </w:rPr>
              <w:t>1350</w:t>
            </w:r>
          </w:p>
        </w:tc>
        <w:tc>
          <w:tcPr>
            <w:tcW w:w="216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620A00" w:rsidRPr="0067456F" w:rsidRDefault="00620A00" w:rsidP="00676844">
            <w:pPr>
              <w:jc w:val="center"/>
              <w:textAlignment w:val="baseline"/>
              <w:rPr>
                <w:sz w:val="20"/>
                <w:szCs w:val="20"/>
              </w:rPr>
            </w:pPr>
            <w:r w:rsidRPr="0067456F">
              <w:rPr>
                <w:sz w:val="20"/>
                <w:szCs w:val="20"/>
              </w:rPr>
              <w:t>4400 </w:t>
            </w:r>
          </w:p>
        </w:tc>
      </w:tr>
      <w:tr w:rsidR="00620A00" w:rsidRPr="0067456F" w:rsidTr="00676844">
        <w:trPr>
          <w:trHeight w:val="20"/>
          <w:jc w:val="center"/>
        </w:trPr>
        <w:tc>
          <w:tcPr>
            <w:tcW w:w="9502" w:type="dxa"/>
            <w:gridSpan w:val="3"/>
            <w:tcBorders>
              <w:top w:val="single" w:sz="4" w:space="0" w:color="auto"/>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20A00" w:rsidRPr="0067456F" w:rsidRDefault="00620A00" w:rsidP="00676844">
            <w:pPr>
              <w:textAlignment w:val="baseline"/>
              <w:rPr>
                <w:sz w:val="20"/>
                <w:szCs w:val="20"/>
              </w:rPr>
            </w:pPr>
            <w:r w:rsidRPr="0067456F">
              <w:rPr>
                <w:sz w:val="20"/>
                <w:szCs w:val="20"/>
              </w:rPr>
              <w:t>     Примечание:</w:t>
            </w:r>
            <w:r w:rsidRPr="0067456F">
              <w:rPr>
                <w:sz w:val="20"/>
                <w:szCs w:val="20"/>
              </w:rPr>
              <w:br/>
              <w:t>Укрупненные показатели электропотребления приводятся для малых городов численностью до 50 тысяч человек.     </w:t>
            </w:r>
            <w:r w:rsidRPr="0067456F">
              <w:rPr>
                <w:sz w:val="20"/>
                <w:szCs w:val="20"/>
              </w:rPr>
              <w:b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tc>
      </w:tr>
    </w:tbl>
    <w:p w:rsidR="00AB2AA9" w:rsidRPr="0067456F" w:rsidRDefault="00AB2AA9" w:rsidP="00AB2AA9">
      <w:pPr>
        <w:rPr>
          <w:sz w:val="20"/>
          <w:szCs w:val="20"/>
        </w:rPr>
      </w:pPr>
      <w:r w:rsidRPr="0067456F">
        <w:rPr>
          <w:sz w:val="20"/>
          <w:szCs w:val="20"/>
        </w:rPr>
        <w:t>  </w:t>
      </w:r>
    </w:p>
    <w:p w:rsidR="00AB2AA9" w:rsidRPr="0067456F" w:rsidRDefault="00AB2AA9" w:rsidP="00AB2AA9">
      <w:pPr>
        <w:rPr>
          <w:sz w:val="20"/>
          <w:szCs w:val="20"/>
        </w:rPr>
      </w:pPr>
      <w:r w:rsidRPr="0067456F">
        <w:rPr>
          <w:sz w:val="20"/>
          <w:szCs w:val="20"/>
        </w:rPr>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AB2AA9" w:rsidRPr="0067456F" w:rsidRDefault="00AB2AA9" w:rsidP="00AB2AA9">
      <w:pPr>
        <w:pStyle w:val="a6"/>
      </w:pPr>
      <w:r w:rsidRPr="0067456F">
        <w:t xml:space="preserve">Нормативы обеспеченности электрической энергией в киловатт-часах на одного человека в час в зависимости от коэффициента семейственности приведены </w:t>
      </w:r>
      <w:bookmarkStart w:id="161" w:name="_Ref309206143"/>
      <w:r w:rsidRPr="0067456F">
        <w:t xml:space="preserve">ниже </w:t>
      </w:r>
    </w:p>
    <w:p w:rsidR="00AB2AA9" w:rsidRPr="0067456F" w:rsidRDefault="00AB2AA9" w:rsidP="00AB2AA9">
      <w:pPr>
        <w:pStyle w:val="a6"/>
        <w:ind w:firstLine="0"/>
      </w:pPr>
      <w:r w:rsidRPr="0067456F">
        <w:t>(</w:t>
      </w:r>
      <w:r w:rsidR="002F344E">
        <w:fldChar w:fldCharType="begin"/>
      </w:r>
      <w:r w:rsidR="002F344E">
        <w:instrText xml:space="preserve"> REF _Ref364440977 \h  \* MERGEFORMAT </w:instrText>
      </w:r>
      <w:r w:rsidR="002F344E">
        <w:fldChar w:fldCharType="separate"/>
      </w:r>
      <w:r w:rsidR="0067456F" w:rsidRPr="0067456F">
        <w:t xml:space="preserve">Таблица </w:t>
      </w:r>
      <w:r w:rsidR="0067456F">
        <w:rPr>
          <w:noProof/>
        </w:rPr>
        <w:t>24</w:t>
      </w:r>
      <w:r w:rsidR="002F344E">
        <w:fldChar w:fldCharType="end"/>
      </w:r>
      <w:r w:rsidRPr="0067456F">
        <w:t>).</w:t>
      </w:r>
      <w:bookmarkEnd w:id="161"/>
    </w:p>
    <w:p w:rsidR="00AB2AA9" w:rsidRPr="0067456F" w:rsidRDefault="00AB2AA9" w:rsidP="00AB2AA9">
      <w:pPr>
        <w:pStyle w:val="af1"/>
        <w:keepNext/>
        <w:jc w:val="right"/>
      </w:pPr>
      <w:bookmarkStart w:id="162" w:name="_Ref364440977"/>
      <w:bookmarkStart w:id="163" w:name="_Ref354155896"/>
      <w:r w:rsidRPr="0067456F">
        <w:t xml:space="preserve">Таблица </w:t>
      </w:r>
      <w:fldSimple w:instr=" SEQ Таблица \* ARABIC ">
        <w:r w:rsidR="0067456F">
          <w:rPr>
            <w:noProof/>
          </w:rPr>
          <w:t>24</w:t>
        </w:r>
      </w:fldSimple>
      <w:bookmarkEnd w:id="162"/>
    </w:p>
    <w:bookmarkEnd w:id="163"/>
    <w:p w:rsidR="00AB2AA9" w:rsidRPr="0067456F" w:rsidRDefault="00AB2AA9" w:rsidP="00AB2AA9">
      <w:pPr>
        <w:pStyle w:val="af3"/>
      </w:pPr>
      <w:r w:rsidRPr="0067456F">
        <w:t>Нормативы обеспеченности электрической энергией</w:t>
      </w:r>
    </w:p>
    <w:tbl>
      <w:tblPr>
        <w:tblW w:w="5000" w:type="pct"/>
        <w:tblCellMar>
          <w:left w:w="70" w:type="dxa"/>
          <w:right w:w="70" w:type="dxa"/>
        </w:tblCellMar>
        <w:tblLook w:val="0000" w:firstRow="0" w:lastRow="0" w:firstColumn="0" w:lastColumn="0" w:noHBand="0" w:noVBand="0"/>
      </w:tblPr>
      <w:tblGrid>
        <w:gridCol w:w="4364"/>
        <w:gridCol w:w="1052"/>
        <w:gridCol w:w="1052"/>
        <w:gridCol w:w="1052"/>
        <w:gridCol w:w="1052"/>
        <w:gridCol w:w="1207"/>
      </w:tblGrid>
      <w:tr w:rsidR="00AB2AA9" w:rsidRPr="0067456F" w:rsidTr="00D2090D">
        <w:trPr>
          <w:cantSplit/>
          <w:trHeight w:val="480"/>
          <w:tblHeader/>
        </w:trPr>
        <w:tc>
          <w:tcPr>
            <w:tcW w:w="2231" w:type="pct"/>
            <w:vMerge w:val="restart"/>
            <w:tcBorders>
              <w:top w:val="single" w:sz="6" w:space="0" w:color="auto"/>
              <w:left w:val="single" w:sz="6" w:space="0" w:color="auto"/>
              <w:bottom w:val="nil"/>
              <w:right w:val="single" w:sz="6" w:space="0" w:color="auto"/>
            </w:tcBorders>
          </w:tcPr>
          <w:p w:rsidR="00AB2AA9" w:rsidRPr="0067456F" w:rsidRDefault="00AB2AA9" w:rsidP="00D2090D">
            <w:pPr>
              <w:jc w:val="center"/>
              <w:rPr>
                <w:b/>
                <w:sz w:val="20"/>
                <w:szCs w:val="20"/>
              </w:rPr>
            </w:pPr>
            <w:r w:rsidRPr="0067456F">
              <w:rPr>
                <w:b/>
                <w:sz w:val="20"/>
                <w:szCs w:val="20"/>
              </w:rPr>
              <w:t>Наименование</w:t>
            </w:r>
          </w:p>
        </w:tc>
        <w:tc>
          <w:tcPr>
            <w:tcW w:w="2769" w:type="pct"/>
            <w:gridSpan w:val="5"/>
            <w:tcBorders>
              <w:top w:val="single" w:sz="6" w:space="0" w:color="auto"/>
              <w:left w:val="single" w:sz="6" w:space="0" w:color="auto"/>
              <w:bottom w:val="single" w:sz="6" w:space="0" w:color="auto"/>
              <w:right w:val="single" w:sz="6" w:space="0" w:color="auto"/>
            </w:tcBorders>
          </w:tcPr>
          <w:p w:rsidR="00AB2AA9" w:rsidRPr="0067456F" w:rsidRDefault="00AB2AA9" w:rsidP="00D2090D">
            <w:pPr>
              <w:jc w:val="center"/>
              <w:rPr>
                <w:b/>
                <w:sz w:val="20"/>
                <w:szCs w:val="20"/>
              </w:rPr>
            </w:pPr>
            <w:r w:rsidRPr="0067456F">
              <w:rPr>
                <w:b/>
                <w:sz w:val="20"/>
                <w:szCs w:val="20"/>
              </w:rPr>
              <w:t>Норматив потребления электроэнергии</w:t>
            </w:r>
            <w:r w:rsidRPr="0067456F">
              <w:rPr>
                <w:b/>
                <w:sz w:val="20"/>
                <w:szCs w:val="20"/>
              </w:rPr>
              <w:br/>
              <w:t xml:space="preserve">кВт/час/чел. в месяц в зависимости </w:t>
            </w:r>
            <w:r w:rsidRPr="0067456F">
              <w:rPr>
                <w:b/>
                <w:sz w:val="20"/>
                <w:szCs w:val="20"/>
              </w:rPr>
              <w:br/>
              <w:t>от  коэффициента семейственности</w:t>
            </w:r>
          </w:p>
        </w:tc>
      </w:tr>
      <w:tr w:rsidR="00AB2AA9" w:rsidRPr="0067456F" w:rsidTr="00D2090D">
        <w:trPr>
          <w:cantSplit/>
          <w:trHeight w:val="132"/>
          <w:tblHeader/>
        </w:trPr>
        <w:tc>
          <w:tcPr>
            <w:tcW w:w="2231" w:type="pct"/>
            <w:vMerge/>
            <w:tcBorders>
              <w:top w:val="nil"/>
              <w:left w:val="single" w:sz="6" w:space="0" w:color="auto"/>
              <w:bottom w:val="single" w:sz="6" w:space="0" w:color="auto"/>
              <w:right w:val="single" w:sz="6" w:space="0" w:color="auto"/>
            </w:tcBorders>
          </w:tcPr>
          <w:p w:rsidR="00AB2AA9" w:rsidRPr="0067456F" w:rsidRDefault="00AB2AA9" w:rsidP="00D2090D">
            <w:pPr>
              <w:jc w:val="center"/>
              <w:rPr>
                <w:b/>
                <w:sz w:val="20"/>
                <w:szCs w:val="20"/>
              </w:rPr>
            </w:pPr>
          </w:p>
        </w:tc>
        <w:tc>
          <w:tcPr>
            <w:tcW w:w="538"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jc w:val="center"/>
              <w:rPr>
                <w:b/>
                <w:sz w:val="20"/>
                <w:szCs w:val="20"/>
              </w:rPr>
            </w:pPr>
            <w:r w:rsidRPr="0067456F">
              <w:rPr>
                <w:b/>
                <w:sz w:val="20"/>
                <w:szCs w:val="20"/>
              </w:rPr>
              <w:t>1</w:t>
            </w:r>
          </w:p>
        </w:tc>
        <w:tc>
          <w:tcPr>
            <w:tcW w:w="538"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jc w:val="center"/>
              <w:rPr>
                <w:b/>
                <w:sz w:val="20"/>
                <w:szCs w:val="20"/>
              </w:rPr>
            </w:pPr>
            <w:r w:rsidRPr="0067456F">
              <w:rPr>
                <w:b/>
                <w:sz w:val="20"/>
                <w:szCs w:val="20"/>
              </w:rPr>
              <w:t>2</w:t>
            </w:r>
          </w:p>
        </w:tc>
        <w:tc>
          <w:tcPr>
            <w:tcW w:w="538"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jc w:val="center"/>
              <w:rPr>
                <w:b/>
                <w:sz w:val="20"/>
                <w:szCs w:val="20"/>
              </w:rPr>
            </w:pPr>
            <w:r w:rsidRPr="0067456F">
              <w:rPr>
                <w:b/>
                <w:sz w:val="20"/>
                <w:szCs w:val="20"/>
              </w:rPr>
              <w:t>3</w:t>
            </w:r>
          </w:p>
        </w:tc>
        <w:tc>
          <w:tcPr>
            <w:tcW w:w="538"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jc w:val="center"/>
              <w:rPr>
                <w:b/>
                <w:sz w:val="20"/>
                <w:szCs w:val="20"/>
              </w:rPr>
            </w:pPr>
            <w:r w:rsidRPr="0067456F">
              <w:rPr>
                <w:b/>
                <w:sz w:val="20"/>
                <w:szCs w:val="20"/>
              </w:rPr>
              <w:t>4</w:t>
            </w:r>
          </w:p>
        </w:tc>
        <w:tc>
          <w:tcPr>
            <w:tcW w:w="617"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jc w:val="center"/>
              <w:rPr>
                <w:b/>
                <w:sz w:val="20"/>
                <w:szCs w:val="20"/>
              </w:rPr>
            </w:pPr>
            <w:r w:rsidRPr="0067456F">
              <w:rPr>
                <w:b/>
                <w:sz w:val="20"/>
                <w:szCs w:val="20"/>
              </w:rPr>
              <w:t>5 более</w:t>
            </w:r>
          </w:p>
        </w:tc>
      </w:tr>
      <w:tr w:rsidR="00AB2AA9" w:rsidRPr="0067456F" w:rsidTr="00D2090D">
        <w:trPr>
          <w:cantSplit/>
          <w:trHeight w:val="360"/>
        </w:trPr>
        <w:tc>
          <w:tcPr>
            <w:tcW w:w="2231"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rPr>
                <w:sz w:val="20"/>
                <w:szCs w:val="20"/>
              </w:rPr>
            </w:pPr>
            <w:r w:rsidRPr="0067456F">
              <w:rPr>
                <w:sz w:val="20"/>
                <w:szCs w:val="20"/>
              </w:rPr>
              <w:t xml:space="preserve">4. Индивидуальные жилые дома                        </w:t>
            </w:r>
          </w:p>
        </w:tc>
        <w:tc>
          <w:tcPr>
            <w:tcW w:w="538"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rPr>
                <w:sz w:val="20"/>
                <w:szCs w:val="20"/>
              </w:rPr>
            </w:pPr>
            <w:r w:rsidRPr="0067456F">
              <w:rPr>
                <w:sz w:val="20"/>
                <w:szCs w:val="20"/>
              </w:rPr>
              <w:t>120</w:t>
            </w:r>
          </w:p>
        </w:tc>
        <w:tc>
          <w:tcPr>
            <w:tcW w:w="538"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rPr>
                <w:sz w:val="20"/>
                <w:szCs w:val="20"/>
              </w:rPr>
            </w:pPr>
            <w:r w:rsidRPr="0067456F">
              <w:rPr>
                <w:sz w:val="20"/>
                <w:szCs w:val="20"/>
              </w:rPr>
              <w:t>70</w:t>
            </w:r>
          </w:p>
        </w:tc>
        <w:tc>
          <w:tcPr>
            <w:tcW w:w="538"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rPr>
                <w:sz w:val="20"/>
                <w:szCs w:val="20"/>
              </w:rPr>
            </w:pPr>
            <w:r w:rsidRPr="0067456F">
              <w:rPr>
                <w:sz w:val="20"/>
                <w:szCs w:val="20"/>
              </w:rPr>
              <w:t>65</w:t>
            </w:r>
          </w:p>
        </w:tc>
        <w:tc>
          <w:tcPr>
            <w:tcW w:w="538"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rPr>
                <w:sz w:val="20"/>
                <w:szCs w:val="20"/>
              </w:rPr>
            </w:pPr>
            <w:r w:rsidRPr="0067456F">
              <w:rPr>
                <w:sz w:val="20"/>
                <w:szCs w:val="20"/>
              </w:rPr>
              <w:t>45</w:t>
            </w:r>
          </w:p>
        </w:tc>
        <w:tc>
          <w:tcPr>
            <w:tcW w:w="617"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rPr>
                <w:sz w:val="20"/>
                <w:szCs w:val="20"/>
              </w:rPr>
            </w:pPr>
            <w:r w:rsidRPr="0067456F">
              <w:rPr>
                <w:sz w:val="20"/>
                <w:szCs w:val="20"/>
              </w:rPr>
              <w:t>40</w:t>
            </w:r>
          </w:p>
        </w:tc>
      </w:tr>
    </w:tbl>
    <w:p w:rsidR="00AB2AA9" w:rsidRPr="0067456F" w:rsidRDefault="00AB2AA9" w:rsidP="00AB2AA9">
      <w:pPr>
        <w:pStyle w:val="a6"/>
      </w:pPr>
      <w:r w:rsidRPr="0067456F">
        <w:t>Проектирование электрических сетей должно быть комплексным, с учетом всех потребителей и выполняться в увязке сетей 35-110 кВ и выше с сетями 6-10 кВ. При этом необходимо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AB2AA9" w:rsidRPr="0067456F" w:rsidRDefault="00AB2AA9" w:rsidP="00AB2AA9">
      <w:pPr>
        <w:pStyle w:val="a6"/>
      </w:pPr>
      <w:r w:rsidRPr="0067456F">
        <w:t>На существующих электрических подстанциях открытого типа напряжением 110 кВ и выше следует осуществлять шумозащитные мероприятия, обеспечивающие снижение уровня шума в жилых и культурно-бытовых зданиях до нормативного, мероприятия по защите населения от электромагнитного влияния.</w:t>
      </w:r>
    </w:p>
    <w:p w:rsidR="00AB2AA9" w:rsidRPr="0067456F" w:rsidRDefault="00AB2AA9" w:rsidP="00AB2AA9">
      <w:pPr>
        <w:pStyle w:val="a6"/>
      </w:pPr>
      <w:r w:rsidRPr="0067456F">
        <w:t>Развитие систем электроснабжения городских и сельских поселений следует предусматривать с учетом перехода на более высокие классы среднего напряжения. Перевод сетей электроснабжения напряжением 6-10 кВ на напряжение 35 кВ целесообразен при соответствующем технико-экономическом обосновании (для удаленных от центра питания населенных пунктов).</w:t>
      </w:r>
    </w:p>
    <w:p w:rsidR="00AB2AA9" w:rsidRPr="0067456F" w:rsidRDefault="00AB2AA9" w:rsidP="00AB2AA9">
      <w:pPr>
        <w:pStyle w:val="a6"/>
      </w:pPr>
      <w:r w:rsidRPr="0067456F">
        <w:t>Выбор системы напряжений распределения электроэнергии должен осуществляться с учетом анализа роста перспективных электрических нагрузок.</w:t>
      </w:r>
    </w:p>
    <w:p w:rsidR="00AB2AA9" w:rsidRPr="0067456F" w:rsidRDefault="00AB2AA9" w:rsidP="00AB2AA9">
      <w:pPr>
        <w:pStyle w:val="a6"/>
      </w:pPr>
      <w:r w:rsidRPr="0067456F">
        <w:t>Напряжение электрических сетей поселений выбирается с учетом концепции их развития в пределах расчетного срока и системы напряжений в энергосистеме 35-110-220-500 кВ. На ближайший период развития наиболее целесообразной является система напряжений 500/220 - 110/10 кВ и 35 - 110/10 кВ.</w:t>
      </w:r>
    </w:p>
    <w:p w:rsidR="00AB2AA9" w:rsidRPr="0067456F" w:rsidRDefault="00AB2AA9" w:rsidP="00AB2AA9">
      <w:pPr>
        <w:pStyle w:val="a6"/>
      </w:pPr>
      <w:r w:rsidRPr="0067456F">
        <w:t>При проектировании электроснабжения городских и сельских поселений необходимо учитывать требования к обеспечению его надежности в соответствии с категорией проектируемых территорий.</w:t>
      </w:r>
    </w:p>
    <w:p w:rsidR="00AB2AA9" w:rsidRPr="0067456F" w:rsidRDefault="00AB2AA9" w:rsidP="00AB2AA9">
      <w:pPr>
        <w:pStyle w:val="a6"/>
      </w:pPr>
      <w:r w:rsidRPr="0067456F">
        <w:lastRenderedPageBreak/>
        <w:t xml:space="preserve">Перечень основных электроприемников потребителей городских округов и поселений с их категорированием по надежности электроснабжения определяется в соответствии с требованиями РД 34.20.185-94 </w:t>
      </w:r>
      <w:r w:rsidRPr="0067456F">
        <w:rPr>
          <w:lang w:val="en-US"/>
        </w:rPr>
        <w:t>c</w:t>
      </w:r>
      <w:r w:rsidRPr="0067456F">
        <w:t xml:space="preserve"> изм. 1999 года.</w:t>
      </w:r>
    </w:p>
    <w:p w:rsidR="00AB2AA9" w:rsidRPr="0067456F" w:rsidRDefault="00AB2AA9" w:rsidP="00AB2AA9">
      <w:pPr>
        <w:pStyle w:val="a6"/>
      </w:pPr>
      <w:r w:rsidRPr="0067456F">
        <w:t>При проектировании нового строительства, расширения, реконструкции и технического перевооружения сетевых объектов необходимо:</w:t>
      </w:r>
    </w:p>
    <w:p w:rsidR="00AB2AA9" w:rsidRPr="0067456F" w:rsidRDefault="00AB2AA9" w:rsidP="00AB2AA9">
      <w:pPr>
        <w:pStyle w:val="a2"/>
      </w:pPr>
      <w:r w:rsidRPr="0067456F">
        <w:t>обеспечить сетевое резервирование в качестве схемного решения повышения надежности электроснабжения;</w:t>
      </w:r>
    </w:p>
    <w:p w:rsidR="00AB2AA9" w:rsidRPr="0067456F" w:rsidRDefault="00AB2AA9" w:rsidP="00AB2AA9">
      <w:pPr>
        <w:pStyle w:val="a2"/>
      </w:pPr>
      <w:r w:rsidRPr="0067456F">
        <w:t>обеспечить сетевым резервированием должны все подстанции напряжением 35 - 220 кВ;</w:t>
      </w:r>
    </w:p>
    <w:p w:rsidR="00AB2AA9" w:rsidRPr="0067456F" w:rsidRDefault="00AB2AA9" w:rsidP="00AB2AA9">
      <w:pPr>
        <w:pStyle w:val="a2"/>
      </w:pPr>
      <w:r w:rsidRPr="0067456F">
        <w:t>сформировать систему электроснабжения потребителей из условия однократного сетевого резервирования;</w:t>
      </w:r>
    </w:p>
    <w:p w:rsidR="00AB2AA9" w:rsidRPr="0067456F" w:rsidRDefault="00AB2AA9" w:rsidP="00AB2AA9">
      <w:pPr>
        <w:pStyle w:val="a2"/>
      </w:pPr>
      <w:r w:rsidRPr="0067456F">
        <w:t>для особой группы электроприемников необходимо предусмотреть резервный (автономный) источник питания, который устанавливает потребитель.</w:t>
      </w:r>
    </w:p>
    <w:p w:rsidR="00AB2AA9" w:rsidRPr="0067456F" w:rsidRDefault="00AB2AA9" w:rsidP="00AB2AA9">
      <w:pPr>
        <w:pStyle w:val="a6"/>
      </w:pPr>
      <w:r w:rsidRPr="0067456F">
        <w:t>В качестве основных линий в сетях 35 - 220 кВ следует проектировать воздушные взаимно резервируемые линии электропередачи 35 - 220 кВ с автоматическим вводом резервного питания от разных подстанций или разных шин одной подстанции имеющей двухстороннее независимое питание.</w:t>
      </w:r>
    </w:p>
    <w:p w:rsidR="00AB2AA9" w:rsidRPr="0067456F" w:rsidRDefault="00AB2AA9" w:rsidP="00AB2AA9">
      <w:pPr>
        <w:pStyle w:val="a6"/>
      </w:pPr>
      <w:r w:rsidRPr="0067456F">
        <w:t>Проектирование электрических сетей должно выполняться комплексно с увязкой между собой электроснабжающих сетей 35 - 110 кВ и выше и распределительных сетей 6 - 10 кВ с учетом всех потребителей городских и сельских поселений.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AB2AA9" w:rsidRPr="0067456F" w:rsidRDefault="00AB2AA9" w:rsidP="00AB2AA9">
      <w:pPr>
        <w:pStyle w:val="a6"/>
      </w:pPr>
      <w:r w:rsidRPr="0067456F">
        <w:t>Расстояния от подстанций и распределительных пунктов до жилых, общественных и производственных зданий и сооружений следует принимать в соответствии действующими нормативно-правовыми актами.</w:t>
      </w:r>
    </w:p>
    <w:p w:rsidR="00AB2AA9" w:rsidRPr="0067456F" w:rsidRDefault="00AB2AA9" w:rsidP="00AB2AA9">
      <w:pPr>
        <w:pStyle w:val="a6"/>
      </w:pPr>
      <w:r w:rsidRPr="0067456F">
        <w:t>Размеры участков для размещения отдельно стоящих объектов системы электроснабжения надлежит принимать в соответствии с данными, приведёнными ниже (</w:t>
      </w:r>
      <w:r w:rsidR="002F344E">
        <w:fldChar w:fldCharType="begin"/>
      </w:r>
      <w:r w:rsidR="002F344E">
        <w:instrText xml:space="preserve"> REF _Ref364441011 \h  \* MERGEFORMAT </w:instrText>
      </w:r>
      <w:r w:rsidR="002F344E">
        <w:fldChar w:fldCharType="separate"/>
      </w:r>
      <w:r w:rsidR="0067456F" w:rsidRPr="0067456F">
        <w:t xml:space="preserve">Таблица </w:t>
      </w:r>
      <w:r w:rsidR="0067456F">
        <w:rPr>
          <w:noProof/>
        </w:rPr>
        <w:t>25</w:t>
      </w:r>
      <w:r w:rsidR="002F344E">
        <w:fldChar w:fldCharType="end"/>
      </w:r>
      <w:r w:rsidRPr="0067456F">
        <w:t>)</w:t>
      </w:r>
    </w:p>
    <w:p w:rsidR="00AB2AA9" w:rsidRPr="0067456F" w:rsidRDefault="00AB2AA9" w:rsidP="00AB2AA9">
      <w:pPr>
        <w:pStyle w:val="af1"/>
        <w:keepNext/>
        <w:jc w:val="right"/>
      </w:pPr>
      <w:bookmarkStart w:id="164" w:name="_Ref364441011"/>
      <w:bookmarkStart w:id="165" w:name="_Ref354155964"/>
      <w:r w:rsidRPr="0067456F">
        <w:t xml:space="preserve">Таблица </w:t>
      </w:r>
      <w:fldSimple w:instr=" SEQ Таблица \* ARABIC ">
        <w:r w:rsidR="0067456F">
          <w:rPr>
            <w:noProof/>
          </w:rPr>
          <w:t>25</w:t>
        </w:r>
      </w:fldSimple>
      <w:bookmarkEnd w:id="164"/>
    </w:p>
    <w:bookmarkEnd w:id="165"/>
    <w:p w:rsidR="00AB2AA9" w:rsidRPr="0067456F" w:rsidRDefault="00AB2AA9" w:rsidP="00AB2AA9">
      <w:pPr>
        <w:pStyle w:val="af3"/>
      </w:pPr>
      <w:r w:rsidRPr="0067456F">
        <w:t>Размеры участков для размещения объектов электроснабжения</w:t>
      </w:r>
    </w:p>
    <w:tbl>
      <w:tblPr>
        <w:tblW w:w="5000" w:type="pct"/>
        <w:tblCellMar>
          <w:left w:w="70" w:type="dxa"/>
          <w:right w:w="70" w:type="dxa"/>
        </w:tblCellMar>
        <w:tblLook w:val="0000" w:firstRow="0" w:lastRow="0" w:firstColumn="0" w:lastColumn="0" w:noHBand="0" w:noVBand="0"/>
      </w:tblPr>
      <w:tblGrid>
        <w:gridCol w:w="6806"/>
        <w:gridCol w:w="2973"/>
      </w:tblGrid>
      <w:tr w:rsidR="00AB2AA9" w:rsidRPr="0067456F" w:rsidTr="00D2090D">
        <w:trPr>
          <w:cantSplit/>
          <w:trHeight w:val="240"/>
        </w:trPr>
        <w:tc>
          <w:tcPr>
            <w:tcW w:w="3480"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jc w:val="center"/>
              <w:rPr>
                <w:b/>
                <w:sz w:val="20"/>
                <w:szCs w:val="20"/>
              </w:rPr>
            </w:pPr>
            <w:r w:rsidRPr="0067456F">
              <w:rPr>
                <w:b/>
                <w:sz w:val="20"/>
                <w:szCs w:val="20"/>
              </w:rPr>
              <w:t>Наименование объекта</w:t>
            </w:r>
          </w:p>
        </w:tc>
        <w:tc>
          <w:tcPr>
            <w:tcW w:w="1520"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jc w:val="center"/>
              <w:rPr>
                <w:b/>
                <w:sz w:val="20"/>
                <w:szCs w:val="20"/>
              </w:rPr>
            </w:pPr>
            <w:r w:rsidRPr="0067456F">
              <w:rPr>
                <w:b/>
                <w:sz w:val="20"/>
                <w:szCs w:val="20"/>
              </w:rPr>
              <w:t>Размер участка, м</w:t>
            </w:r>
          </w:p>
        </w:tc>
      </w:tr>
      <w:tr w:rsidR="00AB2AA9" w:rsidRPr="0067456F" w:rsidTr="00D2090D">
        <w:trPr>
          <w:cantSplit/>
          <w:trHeight w:val="360"/>
        </w:trPr>
        <w:tc>
          <w:tcPr>
            <w:tcW w:w="3480"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rPr>
                <w:sz w:val="20"/>
                <w:szCs w:val="20"/>
              </w:rPr>
            </w:pPr>
            <w:r w:rsidRPr="0067456F">
              <w:rPr>
                <w:sz w:val="20"/>
                <w:szCs w:val="20"/>
              </w:rPr>
              <w:t xml:space="preserve">Закрытая подстанция глубокого ввода 110/10 кВ </w:t>
            </w:r>
          </w:p>
          <w:p w:rsidR="00AB2AA9" w:rsidRPr="0067456F" w:rsidRDefault="00AB2AA9" w:rsidP="00D2090D">
            <w:pPr>
              <w:rPr>
                <w:sz w:val="20"/>
                <w:szCs w:val="20"/>
              </w:rPr>
            </w:pPr>
            <w:r w:rsidRPr="0067456F">
              <w:rPr>
                <w:sz w:val="20"/>
                <w:szCs w:val="20"/>
              </w:rPr>
              <w:t>с помощью трансформаторов 2 x 80 МВА и выше</w:t>
            </w:r>
          </w:p>
        </w:tc>
        <w:tc>
          <w:tcPr>
            <w:tcW w:w="1520" w:type="pct"/>
            <w:tcBorders>
              <w:top w:val="single" w:sz="6" w:space="0" w:color="auto"/>
              <w:left w:val="single" w:sz="6" w:space="0" w:color="auto"/>
              <w:bottom w:val="single" w:sz="6" w:space="0" w:color="auto"/>
              <w:right w:val="single" w:sz="6" w:space="0" w:color="auto"/>
            </w:tcBorders>
            <w:vAlign w:val="center"/>
          </w:tcPr>
          <w:p w:rsidR="00AB2AA9" w:rsidRPr="0067456F" w:rsidRDefault="00AB2AA9" w:rsidP="00D2090D">
            <w:pPr>
              <w:rPr>
                <w:sz w:val="20"/>
                <w:szCs w:val="20"/>
              </w:rPr>
            </w:pPr>
            <w:r w:rsidRPr="0067456F">
              <w:rPr>
                <w:sz w:val="20"/>
                <w:szCs w:val="20"/>
              </w:rPr>
              <w:t>80 x 80</w:t>
            </w:r>
          </w:p>
        </w:tc>
      </w:tr>
      <w:tr w:rsidR="00AB2AA9" w:rsidRPr="0067456F" w:rsidTr="00D2090D">
        <w:trPr>
          <w:cantSplit/>
          <w:trHeight w:val="360"/>
        </w:trPr>
        <w:tc>
          <w:tcPr>
            <w:tcW w:w="3480"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rPr>
                <w:sz w:val="20"/>
                <w:szCs w:val="20"/>
              </w:rPr>
            </w:pPr>
            <w:r w:rsidRPr="0067456F">
              <w:rPr>
                <w:sz w:val="20"/>
                <w:szCs w:val="20"/>
              </w:rPr>
              <w:t xml:space="preserve">Переключательный пункт кабельных линий напряжением  110 кВ </w:t>
            </w:r>
          </w:p>
        </w:tc>
        <w:tc>
          <w:tcPr>
            <w:tcW w:w="1520" w:type="pct"/>
            <w:tcBorders>
              <w:top w:val="single" w:sz="6" w:space="0" w:color="auto"/>
              <w:left w:val="single" w:sz="6" w:space="0" w:color="auto"/>
              <w:bottom w:val="single" w:sz="6" w:space="0" w:color="auto"/>
              <w:right w:val="single" w:sz="6" w:space="0" w:color="auto"/>
            </w:tcBorders>
            <w:vAlign w:val="center"/>
          </w:tcPr>
          <w:p w:rsidR="00AB2AA9" w:rsidRPr="0067456F" w:rsidRDefault="00AB2AA9" w:rsidP="00D2090D">
            <w:pPr>
              <w:rPr>
                <w:sz w:val="20"/>
                <w:szCs w:val="20"/>
              </w:rPr>
            </w:pPr>
            <w:r w:rsidRPr="0067456F">
              <w:rPr>
                <w:sz w:val="20"/>
                <w:szCs w:val="20"/>
              </w:rPr>
              <w:t>20 x 20</w:t>
            </w:r>
          </w:p>
        </w:tc>
      </w:tr>
      <w:tr w:rsidR="00AB2AA9" w:rsidRPr="0067456F" w:rsidTr="00D2090D">
        <w:trPr>
          <w:cantSplit/>
          <w:trHeight w:val="360"/>
        </w:trPr>
        <w:tc>
          <w:tcPr>
            <w:tcW w:w="3480"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rPr>
                <w:sz w:val="20"/>
                <w:szCs w:val="20"/>
              </w:rPr>
            </w:pPr>
            <w:r w:rsidRPr="0067456F">
              <w:rPr>
                <w:sz w:val="20"/>
                <w:szCs w:val="20"/>
              </w:rPr>
              <w:t xml:space="preserve">Распределительная трансформаторная подстанция с двумя трансформаторами мощностью до 1000 кВА </w:t>
            </w:r>
          </w:p>
        </w:tc>
        <w:tc>
          <w:tcPr>
            <w:tcW w:w="1520" w:type="pct"/>
            <w:tcBorders>
              <w:top w:val="single" w:sz="6" w:space="0" w:color="auto"/>
              <w:left w:val="single" w:sz="6" w:space="0" w:color="auto"/>
              <w:bottom w:val="single" w:sz="6" w:space="0" w:color="auto"/>
              <w:right w:val="single" w:sz="6" w:space="0" w:color="auto"/>
            </w:tcBorders>
            <w:vAlign w:val="center"/>
          </w:tcPr>
          <w:p w:rsidR="00AB2AA9" w:rsidRPr="0067456F" w:rsidRDefault="00AB2AA9" w:rsidP="00D2090D">
            <w:pPr>
              <w:rPr>
                <w:sz w:val="20"/>
                <w:szCs w:val="20"/>
              </w:rPr>
            </w:pPr>
            <w:r w:rsidRPr="0067456F">
              <w:rPr>
                <w:sz w:val="20"/>
                <w:szCs w:val="20"/>
              </w:rPr>
              <w:t xml:space="preserve">18х 6 </w:t>
            </w:r>
          </w:p>
        </w:tc>
      </w:tr>
      <w:tr w:rsidR="00AB2AA9" w:rsidRPr="0067456F" w:rsidTr="00D2090D">
        <w:trPr>
          <w:cantSplit/>
          <w:trHeight w:val="360"/>
        </w:trPr>
        <w:tc>
          <w:tcPr>
            <w:tcW w:w="3480"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rPr>
                <w:sz w:val="20"/>
                <w:szCs w:val="20"/>
              </w:rPr>
            </w:pPr>
            <w:r w:rsidRPr="0067456F">
              <w:rPr>
                <w:sz w:val="20"/>
                <w:szCs w:val="20"/>
              </w:rPr>
              <w:t>Трансформаторная подстанция на два трансформатора</w:t>
            </w:r>
            <w:r w:rsidRPr="0067456F">
              <w:rPr>
                <w:sz w:val="20"/>
                <w:szCs w:val="20"/>
              </w:rPr>
              <w:br/>
              <w:t>мощностью до 1000 кВА</w:t>
            </w:r>
          </w:p>
        </w:tc>
        <w:tc>
          <w:tcPr>
            <w:tcW w:w="1520" w:type="pct"/>
            <w:tcBorders>
              <w:top w:val="single" w:sz="6" w:space="0" w:color="auto"/>
              <w:left w:val="single" w:sz="6" w:space="0" w:color="auto"/>
              <w:bottom w:val="single" w:sz="6" w:space="0" w:color="auto"/>
              <w:right w:val="single" w:sz="6" w:space="0" w:color="auto"/>
            </w:tcBorders>
            <w:vAlign w:val="center"/>
          </w:tcPr>
          <w:p w:rsidR="00AB2AA9" w:rsidRPr="0067456F" w:rsidRDefault="00AB2AA9" w:rsidP="00D2090D">
            <w:pPr>
              <w:rPr>
                <w:sz w:val="20"/>
                <w:szCs w:val="20"/>
              </w:rPr>
            </w:pPr>
            <w:r w:rsidRPr="0067456F">
              <w:rPr>
                <w:sz w:val="20"/>
                <w:szCs w:val="20"/>
              </w:rPr>
              <w:t xml:space="preserve">8,0 х 12,0 </w:t>
            </w:r>
          </w:p>
        </w:tc>
      </w:tr>
    </w:tbl>
    <w:p w:rsidR="00AB2AA9" w:rsidRPr="0067456F" w:rsidRDefault="00AB2AA9" w:rsidP="00AB2AA9">
      <w:pPr>
        <w:pStyle w:val="a6"/>
      </w:pPr>
      <w:r w:rsidRPr="0067456F">
        <w:t>Размеры земельных участков для закрытых понизительных подстанций, включая комплектные и распределительные устройства напряжением 110 – 220 кВ, следует принимать не более 0,6 га, а пунктов перехода воздушных линий в кабельные – не более 0,1 га.</w:t>
      </w:r>
    </w:p>
    <w:p w:rsidR="00120F98" w:rsidRPr="0067456F" w:rsidRDefault="00120F98" w:rsidP="00CF5B5C">
      <w:pPr>
        <w:pStyle w:val="2"/>
      </w:pPr>
      <w:bookmarkStart w:id="166" w:name="_Toc389132849"/>
      <w:bookmarkStart w:id="167" w:name="_Toc524461117"/>
      <w:r w:rsidRPr="0067456F">
        <w:t>Объекты теплоснабжения</w:t>
      </w:r>
      <w:bookmarkEnd w:id="166"/>
      <w:bookmarkEnd w:id="167"/>
    </w:p>
    <w:p w:rsidR="00AB2AA9" w:rsidRPr="0067456F" w:rsidRDefault="00AB2AA9" w:rsidP="00AB2AA9">
      <w:pPr>
        <w:pStyle w:val="a6"/>
      </w:pPr>
      <w:r w:rsidRPr="0067456F">
        <w:t>Проектирование и строительство новых, реконструкцию и развитие действующих систем теплоснабжения следует осуществлять в соответствии со схемами теплоснабжения в целях обеспечения необходимого уровня теплоснабжения жилищно-коммунального хозяйства, промышленных и иных организаций.</w:t>
      </w:r>
    </w:p>
    <w:p w:rsidR="00AB2AA9" w:rsidRPr="0067456F" w:rsidRDefault="00AB2AA9" w:rsidP="00AB2AA9">
      <w:pPr>
        <w:pStyle w:val="a6"/>
      </w:pPr>
      <w:r w:rsidRPr="0067456F">
        <w:lastRenderedPageBreak/>
        <w:t>Выбор варианта схемы теплоснабжения объекта: системы централизованного теплоснабжения (СЦТ) от котельных либо от источников децентрализованного теплоснабжения (ДЦТ) - автономных, крышных котельных, квартирных теплогенераторов, производится путем технико-экономического обоснования и сравнения суммарных капитальных вложений и эксплуатационных затрат по нескольким вариантам.</w:t>
      </w:r>
    </w:p>
    <w:p w:rsidR="00AB2AA9" w:rsidRPr="0067456F" w:rsidRDefault="00AB2AA9" w:rsidP="00AB2AA9">
      <w:pPr>
        <w:pStyle w:val="a6"/>
      </w:pPr>
      <w:r w:rsidRPr="0067456F">
        <w:t>Принятая к разработке в проекте схема теплоснабжения должна обеспечивать:</w:t>
      </w:r>
    </w:p>
    <w:p w:rsidR="00AB2AA9" w:rsidRPr="0067456F" w:rsidRDefault="00AB2AA9" w:rsidP="00AB2AA9">
      <w:pPr>
        <w:pStyle w:val="a2"/>
      </w:pPr>
      <w:r w:rsidRPr="0067456F">
        <w:t>нормативный уровень теплоэнергосбережения;</w:t>
      </w:r>
    </w:p>
    <w:p w:rsidR="00AB2AA9" w:rsidRPr="0067456F" w:rsidRDefault="00AB2AA9" w:rsidP="00AB2AA9">
      <w:pPr>
        <w:pStyle w:val="a2"/>
      </w:pPr>
      <w:r w:rsidRPr="0067456F">
        <w:t>нормативный уровень надежности, определяемый тремя критериями: вероятностью безотказной работы, готовностью (качеством) теплоснабжения и живучестью;</w:t>
      </w:r>
    </w:p>
    <w:p w:rsidR="00AB2AA9" w:rsidRPr="0067456F" w:rsidRDefault="00AB2AA9" w:rsidP="00AB2AA9">
      <w:pPr>
        <w:pStyle w:val="a2"/>
      </w:pPr>
      <w:r w:rsidRPr="0067456F">
        <w:t>требования экологии;</w:t>
      </w:r>
    </w:p>
    <w:p w:rsidR="00AB2AA9" w:rsidRPr="0067456F" w:rsidRDefault="00AB2AA9" w:rsidP="00AB2AA9">
      <w:pPr>
        <w:pStyle w:val="a2"/>
        <w:rPr>
          <w:rFonts w:eastAsia="Calibri"/>
        </w:rPr>
      </w:pPr>
      <w:r w:rsidRPr="0067456F">
        <w:t>безопасность эксплуатации</w:t>
      </w:r>
      <w:r w:rsidRPr="0067456F">
        <w:rPr>
          <w:rFonts w:eastAsia="Calibri"/>
        </w:rPr>
        <w:t>.</w:t>
      </w:r>
    </w:p>
    <w:p w:rsidR="00AB2AA9" w:rsidRPr="0067456F" w:rsidRDefault="00AB2AA9" w:rsidP="00AB2AA9">
      <w:pPr>
        <w:pStyle w:val="a6"/>
      </w:pPr>
      <w:r w:rsidRPr="0067456F">
        <w:t>Решения по перспективному развитию систем теплоснабжения населенных пунктов, промышленных узлов, групп промышленных предприятий, районов и других административно-территориальных образований, а также отдельных СЦТ следует разрабатывать в схемах теплоснабжения. При разработке схем теплоснабжения расчетные тепловые нагрузки определяются:</w:t>
      </w:r>
    </w:p>
    <w:p w:rsidR="00AB2AA9" w:rsidRPr="0067456F" w:rsidRDefault="00AB2AA9" w:rsidP="00AB2AA9">
      <w:pPr>
        <w:pStyle w:val="a2"/>
      </w:pPr>
      <w:r w:rsidRPr="0067456F">
        <w:t>для существующей застройки населенных пунктов и действующих промышленных предприятий — по проектам с уточнением по фактическим тепловым нагрузкам;</w:t>
      </w:r>
    </w:p>
    <w:p w:rsidR="00AB2AA9" w:rsidRPr="0067456F" w:rsidRDefault="00AB2AA9" w:rsidP="00AB2AA9">
      <w:pPr>
        <w:pStyle w:val="a2"/>
      </w:pPr>
      <w:r w:rsidRPr="0067456F">
        <w:t>для намечаемых к строительству промышленных предприятий — по укрупненным нормам развития основного (профильного) производства или проектам аналогичных производств;</w:t>
      </w:r>
    </w:p>
    <w:p w:rsidR="00AB2AA9" w:rsidRPr="0067456F" w:rsidRDefault="00AB2AA9" w:rsidP="00AB2AA9">
      <w:pPr>
        <w:pStyle w:val="a2"/>
        <w:rPr>
          <w:rFonts w:eastAsia="Calibri"/>
        </w:rPr>
      </w:pPr>
      <w:r w:rsidRPr="0067456F">
        <w:t>для намечаемых к застройке жилых районов — по укрупненным показателям плотности размещения тепловых нагрузок или по удельным тепловым характеристикам зданий и сооружений согласно</w:t>
      </w:r>
      <w:r w:rsidRPr="0067456F">
        <w:rPr>
          <w:rFonts w:eastAsia="Calibri"/>
        </w:rPr>
        <w:t xml:space="preserve"> генеральным планам застройки районов населенного пункта.</w:t>
      </w:r>
    </w:p>
    <w:p w:rsidR="00AB2AA9" w:rsidRPr="0067456F" w:rsidRDefault="00AB2AA9" w:rsidP="00AB2AA9">
      <w:pPr>
        <w:pStyle w:val="a6"/>
      </w:pPr>
      <w:r w:rsidRPr="0067456F">
        <w:t xml:space="preserve">Расчетные часовые расходы тепла, при отсутствии проектов отопления, вентиляции и горячего водоснабжения жилых, административных и общественных зданий и сооружений, должны определяться согласно </w:t>
      </w:r>
      <w:r w:rsidR="009812D1" w:rsidRPr="0067456F">
        <w:t xml:space="preserve">СП 50.13330.2012 «Тепловая защита зданий» Актуализированная редакция СНиП 23-02-2003 </w:t>
      </w:r>
      <w:r w:rsidRPr="0067456F">
        <w:t xml:space="preserve">по укрупненным показателям расхода тепла, отнесенным к 1 кв. м общей площади зданий, приведенным ниже. </w:t>
      </w:r>
    </w:p>
    <w:p w:rsidR="00AB2AA9" w:rsidRPr="0067456F" w:rsidRDefault="00AB2AA9" w:rsidP="00AB2AA9">
      <w:pPr>
        <w:pStyle w:val="a6"/>
        <w:rPr>
          <w:rFonts w:eastAsia="Calibri"/>
        </w:rPr>
      </w:pPr>
      <w:r w:rsidRPr="0067456F">
        <w:t xml:space="preserve">Так как климатические условия на всей территории Красноярского края  существенно различаются в зависимости от  климатического районирования необходимо учитывать климатические данные, взятые со </w:t>
      </w:r>
      <w:r w:rsidR="009812D1" w:rsidRPr="0067456F">
        <w:rPr>
          <w:rFonts w:eastAsia="Calibri"/>
        </w:rPr>
        <w:t>СП 131.13330.2012 «Строительная климатология» Актуализированная редакция СНиП 23-01-99*.</w:t>
      </w:r>
    </w:p>
    <w:p w:rsidR="00AB2AA9" w:rsidRPr="0067456F" w:rsidRDefault="00AB2AA9" w:rsidP="00AB2AA9">
      <w:pPr>
        <w:rPr>
          <w:rFonts w:eastAsia="Calibri"/>
        </w:rPr>
        <w:sectPr w:rsidR="00AB2AA9" w:rsidRPr="0067456F" w:rsidSect="00A549D4">
          <w:footerReference w:type="default" r:id="rId26"/>
          <w:pgSz w:w="11906" w:h="16838"/>
          <w:pgMar w:top="1134" w:right="707" w:bottom="1134" w:left="1560" w:header="708" w:footer="708" w:gutter="0"/>
          <w:cols w:space="708"/>
          <w:titlePg/>
          <w:docGrid w:linePitch="360"/>
        </w:sectPr>
      </w:pPr>
    </w:p>
    <w:p w:rsidR="00AB2AA9" w:rsidRPr="0067456F" w:rsidRDefault="00AB2AA9" w:rsidP="00AB2AA9">
      <w:pPr>
        <w:pStyle w:val="af1"/>
        <w:keepNext/>
        <w:jc w:val="right"/>
      </w:pPr>
      <w:bookmarkStart w:id="168" w:name="_Ref364440832"/>
      <w:bookmarkStart w:id="169" w:name="_Ref354157948"/>
      <w:r w:rsidRPr="0067456F">
        <w:lastRenderedPageBreak/>
        <w:t xml:space="preserve">Таблица </w:t>
      </w:r>
      <w:fldSimple w:instr=" SEQ Таблица \* ARABIC ">
        <w:r w:rsidR="0067456F">
          <w:rPr>
            <w:noProof/>
          </w:rPr>
          <w:t>26</w:t>
        </w:r>
      </w:fldSimple>
      <w:bookmarkEnd w:id="168"/>
    </w:p>
    <w:bookmarkEnd w:id="169"/>
    <w:p w:rsidR="00AB2AA9" w:rsidRPr="0067456F" w:rsidRDefault="00AB2AA9" w:rsidP="00AB2AA9">
      <w:pPr>
        <w:pStyle w:val="af3"/>
      </w:pPr>
      <w:r w:rsidRPr="0067456F">
        <w:t>Удельные расходы тепла на отопление жилых, административных и общественных зданий</w:t>
      </w:r>
    </w:p>
    <w:tbl>
      <w:tblPr>
        <w:tblW w:w="5062" w:type="pct"/>
        <w:tblLook w:val="04A0" w:firstRow="1" w:lastRow="0" w:firstColumn="1" w:lastColumn="0" w:noHBand="0" w:noVBand="1"/>
      </w:tblPr>
      <w:tblGrid>
        <w:gridCol w:w="1698"/>
        <w:gridCol w:w="1594"/>
        <w:gridCol w:w="1639"/>
        <w:gridCol w:w="841"/>
        <w:gridCol w:w="841"/>
        <w:gridCol w:w="838"/>
        <w:gridCol w:w="841"/>
        <w:gridCol w:w="841"/>
        <w:gridCol w:w="841"/>
        <w:gridCol w:w="841"/>
        <w:gridCol w:w="841"/>
        <w:gridCol w:w="841"/>
        <w:gridCol w:w="841"/>
        <w:gridCol w:w="841"/>
        <w:gridCol w:w="790"/>
      </w:tblGrid>
      <w:tr w:rsidR="00AB2AA9" w:rsidRPr="0067456F" w:rsidTr="00D2090D">
        <w:trPr>
          <w:trHeight w:val="334"/>
          <w:tblHeader/>
        </w:trPr>
        <w:tc>
          <w:tcPr>
            <w:tcW w:w="56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2AA9" w:rsidRPr="0067456F" w:rsidRDefault="00AB2AA9" w:rsidP="00D2090D">
            <w:pPr>
              <w:jc w:val="center"/>
              <w:rPr>
                <w:b/>
                <w:sz w:val="20"/>
                <w:szCs w:val="20"/>
              </w:rPr>
            </w:pPr>
            <w:r w:rsidRPr="0067456F">
              <w:rPr>
                <w:b/>
                <w:sz w:val="20"/>
                <w:szCs w:val="20"/>
              </w:rPr>
              <w:t>Климатическое районирование</w:t>
            </w:r>
          </w:p>
        </w:tc>
        <w:tc>
          <w:tcPr>
            <w:tcW w:w="532" w:type="pct"/>
            <w:vMerge w:val="restart"/>
            <w:tcBorders>
              <w:top w:val="single" w:sz="8" w:space="0" w:color="auto"/>
              <w:left w:val="single" w:sz="8" w:space="0" w:color="auto"/>
              <w:bottom w:val="nil"/>
              <w:right w:val="single" w:sz="8" w:space="0" w:color="auto"/>
            </w:tcBorders>
            <w:shd w:val="clear" w:color="auto" w:fill="auto"/>
            <w:vAlign w:val="center"/>
            <w:hideMark/>
          </w:tcPr>
          <w:p w:rsidR="00AB2AA9" w:rsidRPr="0067456F" w:rsidRDefault="00AB2AA9" w:rsidP="00D2090D">
            <w:pPr>
              <w:jc w:val="center"/>
              <w:rPr>
                <w:b/>
                <w:sz w:val="20"/>
                <w:szCs w:val="20"/>
              </w:rPr>
            </w:pPr>
            <w:r w:rsidRPr="0067456F">
              <w:rPr>
                <w:b/>
                <w:sz w:val="20"/>
                <w:szCs w:val="20"/>
              </w:rPr>
              <w:t>Населенный пункт</w:t>
            </w:r>
          </w:p>
        </w:tc>
        <w:tc>
          <w:tcPr>
            <w:tcW w:w="547" w:type="pct"/>
            <w:vMerge w:val="restart"/>
            <w:tcBorders>
              <w:top w:val="single" w:sz="8" w:space="0" w:color="auto"/>
              <w:left w:val="single" w:sz="8" w:space="0" w:color="auto"/>
              <w:bottom w:val="nil"/>
              <w:right w:val="single" w:sz="8" w:space="0" w:color="auto"/>
            </w:tcBorders>
            <w:shd w:val="clear" w:color="auto" w:fill="auto"/>
            <w:vAlign w:val="center"/>
            <w:hideMark/>
          </w:tcPr>
          <w:p w:rsidR="00AB2AA9" w:rsidRPr="0067456F" w:rsidRDefault="00AB2AA9" w:rsidP="00D2090D">
            <w:pPr>
              <w:jc w:val="center"/>
              <w:rPr>
                <w:b/>
                <w:sz w:val="20"/>
                <w:szCs w:val="20"/>
              </w:rPr>
            </w:pPr>
            <w:r w:rsidRPr="0067456F">
              <w:rPr>
                <w:b/>
                <w:sz w:val="20"/>
                <w:szCs w:val="20"/>
              </w:rPr>
              <w:t>Температура воздуха наиболее холодной пятидневки, °С</w:t>
            </w:r>
          </w:p>
        </w:tc>
        <w:tc>
          <w:tcPr>
            <w:tcW w:w="281" w:type="pct"/>
            <w:tcBorders>
              <w:top w:val="single" w:sz="8" w:space="0" w:color="auto"/>
              <w:left w:val="nil"/>
              <w:bottom w:val="single" w:sz="8" w:space="0" w:color="auto"/>
              <w:right w:val="nil"/>
            </w:tcBorders>
          </w:tcPr>
          <w:p w:rsidR="00AB2AA9" w:rsidRPr="0067456F" w:rsidRDefault="00AB2AA9" w:rsidP="00D2090D">
            <w:pPr>
              <w:jc w:val="center"/>
              <w:rPr>
                <w:sz w:val="20"/>
                <w:szCs w:val="20"/>
              </w:rPr>
            </w:pPr>
          </w:p>
        </w:tc>
        <w:tc>
          <w:tcPr>
            <w:tcW w:w="281" w:type="pct"/>
            <w:tcBorders>
              <w:top w:val="single" w:sz="8" w:space="0" w:color="auto"/>
              <w:left w:val="nil"/>
              <w:bottom w:val="single" w:sz="8" w:space="0" w:color="auto"/>
              <w:right w:val="nil"/>
            </w:tcBorders>
          </w:tcPr>
          <w:p w:rsidR="00AB2AA9" w:rsidRPr="0067456F" w:rsidRDefault="00AB2AA9" w:rsidP="00D2090D">
            <w:pPr>
              <w:jc w:val="center"/>
              <w:rPr>
                <w:sz w:val="20"/>
                <w:szCs w:val="20"/>
              </w:rPr>
            </w:pPr>
          </w:p>
        </w:tc>
        <w:tc>
          <w:tcPr>
            <w:tcW w:w="2791" w:type="pct"/>
            <w:gridSpan w:val="10"/>
            <w:tcBorders>
              <w:top w:val="single" w:sz="8" w:space="0" w:color="auto"/>
              <w:left w:val="nil"/>
              <w:bottom w:val="single" w:sz="8" w:space="0" w:color="auto"/>
              <w:right w:val="single" w:sz="8" w:space="0" w:color="000000"/>
            </w:tcBorders>
            <w:shd w:val="clear" w:color="auto" w:fill="auto"/>
            <w:vAlign w:val="center"/>
            <w:hideMark/>
          </w:tcPr>
          <w:p w:rsidR="00AB2AA9" w:rsidRPr="0067456F" w:rsidRDefault="00AB2AA9" w:rsidP="00D2090D">
            <w:pPr>
              <w:jc w:val="center"/>
              <w:rPr>
                <w:b/>
                <w:sz w:val="20"/>
                <w:szCs w:val="20"/>
              </w:rPr>
            </w:pPr>
            <w:r w:rsidRPr="0067456F">
              <w:rPr>
                <w:sz w:val="20"/>
                <w:szCs w:val="20"/>
              </w:rPr>
              <w:t>Удельные расходы тепла на отопление зданий, ккал/м</w:t>
            </w:r>
            <w:r w:rsidRPr="0067456F">
              <w:rPr>
                <w:sz w:val="20"/>
                <w:szCs w:val="20"/>
                <w:vertAlign w:val="superscript"/>
              </w:rPr>
              <w:t>2</w:t>
            </w:r>
          </w:p>
        </w:tc>
      </w:tr>
      <w:tr w:rsidR="00AB2AA9" w:rsidRPr="0067456F" w:rsidTr="00D2090D">
        <w:trPr>
          <w:trHeight w:val="334"/>
          <w:tblHeader/>
        </w:trPr>
        <w:tc>
          <w:tcPr>
            <w:tcW w:w="567"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AB2AA9" w:rsidRPr="0067456F" w:rsidRDefault="00AB2AA9" w:rsidP="00D2090D">
            <w:pPr>
              <w:jc w:val="center"/>
              <w:rPr>
                <w:b/>
                <w:sz w:val="20"/>
                <w:szCs w:val="20"/>
              </w:rPr>
            </w:pPr>
          </w:p>
        </w:tc>
        <w:tc>
          <w:tcPr>
            <w:tcW w:w="532" w:type="pct"/>
            <w:vMerge/>
            <w:tcBorders>
              <w:top w:val="single" w:sz="8" w:space="0" w:color="auto"/>
              <w:left w:val="single" w:sz="8" w:space="0" w:color="auto"/>
              <w:bottom w:val="nil"/>
              <w:right w:val="single" w:sz="8" w:space="0" w:color="auto"/>
            </w:tcBorders>
            <w:shd w:val="clear" w:color="auto" w:fill="auto"/>
            <w:vAlign w:val="center"/>
          </w:tcPr>
          <w:p w:rsidR="00AB2AA9" w:rsidRPr="0067456F" w:rsidRDefault="00AB2AA9" w:rsidP="00D2090D">
            <w:pPr>
              <w:jc w:val="center"/>
              <w:rPr>
                <w:b/>
                <w:sz w:val="20"/>
                <w:szCs w:val="20"/>
              </w:rPr>
            </w:pPr>
          </w:p>
        </w:tc>
        <w:tc>
          <w:tcPr>
            <w:tcW w:w="547" w:type="pct"/>
            <w:vMerge/>
            <w:tcBorders>
              <w:top w:val="single" w:sz="8" w:space="0" w:color="auto"/>
              <w:left w:val="single" w:sz="8" w:space="0" w:color="auto"/>
              <w:bottom w:val="nil"/>
              <w:right w:val="single" w:sz="8" w:space="0" w:color="auto"/>
            </w:tcBorders>
            <w:shd w:val="clear" w:color="auto" w:fill="auto"/>
            <w:vAlign w:val="center"/>
          </w:tcPr>
          <w:p w:rsidR="00AB2AA9" w:rsidRPr="0067456F" w:rsidRDefault="00AB2AA9" w:rsidP="00D2090D">
            <w:pPr>
              <w:jc w:val="center"/>
              <w:rPr>
                <w:b/>
                <w:sz w:val="20"/>
                <w:szCs w:val="20"/>
              </w:rPr>
            </w:pPr>
          </w:p>
        </w:tc>
        <w:tc>
          <w:tcPr>
            <w:tcW w:w="281" w:type="pct"/>
            <w:tcBorders>
              <w:top w:val="single" w:sz="8" w:space="0" w:color="auto"/>
              <w:left w:val="nil"/>
              <w:bottom w:val="single" w:sz="8" w:space="0" w:color="auto"/>
              <w:right w:val="nil"/>
            </w:tcBorders>
          </w:tcPr>
          <w:p w:rsidR="00AB2AA9" w:rsidRPr="0067456F" w:rsidRDefault="00AB2AA9" w:rsidP="00D2090D">
            <w:pPr>
              <w:jc w:val="center"/>
              <w:rPr>
                <w:b/>
                <w:sz w:val="20"/>
                <w:szCs w:val="20"/>
              </w:rPr>
            </w:pPr>
          </w:p>
        </w:tc>
        <w:tc>
          <w:tcPr>
            <w:tcW w:w="281" w:type="pct"/>
            <w:tcBorders>
              <w:top w:val="single" w:sz="8" w:space="0" w:color="auto"/>
              <w:left w:val="nil"/>
              <w:bottom w:val="single" w:sz="8" w:space="0" w:color="auto"/>
              <w:right w:val="nil"/>
            </w:tcBorders>
          </w:tcPr>
          <w:p w:rsidR="00AB2AA9" w:rsidRPr="0067456F" w:rsidRDefault="00AB2AA9" w:rsidP="00D2090D">
            <w:pPr>
              <w:jc w:val="center"/>
              <w:rPr>
                <w:b/>
                <w:sz w:val="20"/>
                <w:szCs w:val="20"/>
              </w:rPr>
            </w:pPr>
          </w:p>
        </w:tc>
        <w:tc>
          <w:tcPr>
            <w:tcW w:w="1404" w:type="pct"/>
            <w:gridSpan w:val="5"/>
            <w:tcBorders>
              <w:top w:val="single" w:sz="8" w:space="0" w:color="auto"/>
              <w:left w:val="nil"/>
              <w:bottom w:val="single" w:sz="8" w:space="0" w:color="auto"/>
              <w:right w:val="single" w:sz="8" w:space="0" w:color="000000"/>
            </w:tcBorders>
            <w:shd w:val="clear" w:color="auto" w:fill="auto"/>
            <w:vAlign w:val="center"/>
          </w:tcPr>
          <w:p w:rsidR="00AB2AA9" w:rsidRPr="0067456F" w:rsidRDefault="00AB2AA9" w:rsidP="00D2090D">
            <w:pPr>
              <w:jc w:val="center"/>
              <w:rPr>
                <w:b/>
                <w:sz w:val="20"/>
                <w:szCs w:val="20"/>
              </w:rPr>
            </w:pPr>
            <w:r w:rsidRPr="0067456F">
              <w:rPr>
                <w:b/>
                <w:sz w:val="20"/>
                <w:szCs w:val="20"/>
              </w:rPr>
              <w:t>Жилые здания, этаж</w:t>
            </w:r>
          </w:p>
        </w:tc>
        <w:tc>
          <w:tcPr>
            <w:tcW w:w="1388" w:type="pct"/>
            <w:gridSpan w:val="5"/>
            <w:tcBorders>
              <w:top w:val="single" w:sz="8" w:space="0" w:color="auto"/>
              <w:left w:val="nil"/>
              <w:bottom w:val="single" w:sz="8" w:space="0" w:color="auto"/>
              <w:right w:val="single" w:sz="8" w:space="0" w:color="000000"/>
            </w:tcBorders>
            <w:shd w:val="clear" w:color="auto" w:fill="auto"/>
            <w:vAlign w:val="center"/>
          </w:tcPr>
          <w:p w:rsidR="00AB2AA9" w:rsidRPr="0067456F" w:rsidRDefault="00AB2AA9" w:rsidP="00D2090D">
            <w:pPr>
              <w:jc w:val="center"/>
              <w:rPr>
                <w:b/>
                <w:sz w:val="20"/>
                <w:szCs w:val="20"/>
              </w:rPr>
            </w:pPr>
            <w:r w:rsidRPr="0067456F">
              <w:rPr>
                <w:b/>
                <w:sz w:val="20"/>
                <w:szCs w:val="20"/>
              </w:rPr>
              <w:t>Административные и общественные здания, этаж</w:t>
            </w:r>
          </w:p>
        </w:tc>
      </w:tr>
      <w:tr w:rsidR="00AB2AA9" w:rsidRPr="0067456F" w:rsidTr="00D2090D">
        <w:trPr>
          <w:trHeight w:val="259"/>
          <w:tblHeader/>
        </w:trPr>
        <w:tc>
          <w:tcPr>
            <w:tcW w:w="567" w:type="pct"/>
            <w:vMerge/>
            <w:tcBorders>
              <w:top w:val="single" w:sz="8" w:space="0" w:color="auto"/>
              <w:left w:val="single" w:sz="8" w:space="0" w:color="auto"/>
              <w:bottom w:val="single" w:sz="4" w:space="0" w:color="auto"/>
              <w:right w:val="single" w:sz="8" w:space="0" w:color="auto"/>
            </w:tcBorders>
            <w:vAlign w:val="center"/>
            <w:hideMark/>
          </w:tcPr>
          <w:p w:rsidR="00AB2AA9" w:rsidRPr="0067456F" w:rsidRDefault="00AB2AA9" w:rsidP="00D2090D">
            <w:pPr>
              <w:jc w:val="center"/>
              <w:rPr>
                <w:b/>
                <w:sz w:val="20"/>
                <w:szCs w:val="20"/>
              </w:rPr>
            </w:pPr>
          </w:p>
        </w:tc>
        <w:tc>
          <w:tcPr>
            <w:tcW w:w="532" w:type="pct"/>
            <w:vMerge/>
            <w:tcBorders>
              <w:top w:val="single" w:sz="8" w:space="0" w:color="auto"/>
              <w:left w:val="single" w:sz="8" w:space="0" w:color="auto"/>
              <w:bottom w:val="single" w:sz="4" w:space="0" w:color="auto"/>
              <w:right w:val="single" w:sz="8" w:space="0" w:color="auto"/>
            </w:tcBorders>
            <w:vAlign w:val="center"/>
            <w:hideMark/>
          </w:tcPr>
          <w:p w:rsidR="00AB2AA9" w:rsidRPr="0067456F" w:rsidRDefault="00AB2AA9" w:rsidP="00D2090D">
            <w:pPr>
              <w:jc w:val="center"/>
              <w:rPr>
                <w:b/>
                <w:sz w:val="20"/>
                <w:szCs w:val="20"/>
              </w:rPr>
            </w:pPr>
          </w:p>
        </w:tc>
        <w:tc>
          <w:tcPr>
            <w:tcW w:w="547" w:type="pct"/>
            <w:vMerge/>
            <w:tcBorders>
              <w:top w:val="single" w:sz="8" w:space="0" w:color="auto"/>
              <w:left w:val="single" w:sz="8" w:space="0" w:color="auto"/>
              <w:bottom w:val="single" w:sz="4" w:space="0" w:color="auto"/>
              <w:right w:val="single" w:sz="8" w:space="0" w:color="auto"/>
            </w:tcBorders>
            <w:vAlign w:val="center"/>
            <w:hideMark/>
          </w:tcPr>
          <w:p w:rsidR="00AB2AA9" w:rsidRPr="0067456F" w:rsidRDefault="00AB2AA9" w:rsidP="00D2090D">
            <w:pPr>
              <w:jc w:val="center"/>
              <w:rPr>
                <w:b/>
                <w:sz w:val="20"/>
                <w:szCs w:val="20"/>
              </w:rPr>
            </w:pPr>
          </w:p>
        </w:tc>
        <w:tc>
          <w:tcPr>
            <w:tcW w:w="281" w:type="pct"/>
            <w:tcBorders>
              <w:top w:val="nil"/>
              <w:left w:val="nil"/>
              <w:bottom w:val="single" w:sz="4" w:space="0" w:color="auto"/>
              <w:right w:val="single" w:sz="8" w:space="0" w:color="auto"/>
            </w:tcBorders>
            <w:shd w:val="clear" w:color="auto" w:fill="auto"/>
            <w:vAlign w:val="center"/>
            <w:hideMark/>
          </w:tcPr>
          <w:p w:rsidR="00AB2AA9" w:rsidRPr="0067456F" w:rsidRDefault="00AB2AA9" w:rsidP="00D2090D">
            <w:pPr>
              <w:jc w:val="center"/>
              <w:rPr>
                <w:b/>
                <w:sz w:val="20"/>
                <w:szCs w:val="20"/>
              </w:rPr>
            </w:pPr>
            <w:r w:rsidRPr="0067456F">
              <w:rPr>
                <w:b/>
                <w:sz w:val="20"/>
                <w:szCs w:val="20"/>
              </w:rPr>
              <w:t>1</w:t>
            </w:r>
          </w:p>
        </w:tc>
        <w:tc>
          <w:tcPr>
            <w:tcW w:w="281" w:type="pct"/>
            <w:tcBorders>
              <w:top w:val="nil"/>
              <w:left w:val="nil"/>
              <w:bottom w:val="single" w:sz="4" w:space="0" w:color="auto"/>
              <w:right w:val="single" w:sz="8" w:space="0" w:color="auto"/>
            </w:tcBorders>
            <w:shd w:val="clear" w:color="auto" w:fill="auto"/>
            <w:vAlign w:val="center"/>
            <w:hideMark/>
          </w:tcPr>
          <w:p w:rsidR="00AB2AA9" w:rsidRPr="0067456F" w:rsidRDefault="00AB2AA9" w:rsidP="00D2090D">
            <w:pPr>
              <w:jc w:val="center"/>
              <w:rPr>
                <w:b/>
                <w:sz w:val="20"/>
                <w:szCs w:val="20"/>
              </w:rPr>
            </w:pPr>
            <w:r w:rsidRPr="0067456F">
              <w:rPr>
                <w:b/>
                <w:sz w:val="20"/>
                <w:szCs w:val="20"/>
              </w:rPr>
              <w:t>2</w:t>
            </w:r>
          </w:p>
        </w:tc>
        <w:tc>
          <w:tcPr>
            <w:tcW w:w="280" w:type="pct"/>
            <w:tcBorders>
              <w:top w:val="nil"/>
              <w:left w:val="nil"/>
              <w:bottom w:val="single" w:sz="4" w:space="0" w:color="auto"/>
              <w:right w:val="single" w:sz="8" w:space="0" w:color="auto"/>
            </w:tcBorders>
            <w:shd w:val="clear" w:color="auto" w:fill="auto"/>
            <w:vAlign w:val="center"/>
            <w:hideMark/>
          </w:tcPr>
          <w:p w:rsidR="00AB2AA9" w:rsidRPr="0067456F" w:rsidRDefault="00AB2AA9" w:rsidP="00D2090D">
            <w:pPr>
              <w:jc w:val="center"/>
              <w:rPr>
                <w:b/>
                <w:sz w:val="20"/>
                <w:szCs w:val="20"/>
              </w:rPr>
            </w:pPr>
            <w:r w:rsidRPr="0067456F">
              <w:rPr>
                <w:b/>
                <w:sz w:val="20"/>
                <w:szCs w:val="20"/>
              </w:rPr>
              <w:t>3</w:t>
            </w:r>
          </w:p>
        </w:tc>
        <w:tc>
          <w:tcPr>
            <w:tcW w:w="281" w:type="pct"/>
            <w:tcBorders>
              <w:top w:val="nil"/>
              <w:left w:val="nil"/>
              <w:bottom w:val="single" w:sz="4" w:space="0" w:color="auto"/>
              <w:right w:val="single" w:sz="8" w:space="0" w:color="auto"/>
            </w:tcBorders>
            <w:shd w:val="clear" w:color="auto" w:fill="auto"/>
            <w:vAlign w:val="center"/>
            <w:hideMark/>
          </w:tcPr>
          <w:p w:rsidR="00AB2AA9" w:rsidRPr="0067456F" w:rsidRDefault="00AB2AA9" w:rsidP="00D2090D">
            <w:pPr>
              <w:jc w:val="center"/>
              <w:rPr>
                <w:b/>
                <w:sz w:val="20"/>
                <w:szCs w:val="20"/>
              </w:rPr>
            </w:pPr>
            <w:r w:rsidRPr="0067456F">
              <w:rPr>
                <w:b/>
                <w:sz w:val="20"/>
                <w:szCs w:val="20"/>
              </w:rPr>
              <w:t>4</w:t>
            </w:r>
          </w:p>
        </w:tc>
        <w:tc>
          <w:tcPr>
            <w:tcW w:w="281" w:type="pct"/>
            <w:tcBorders>
              <w:top w:val="nil"/>
              <w:left w:val="nil"/>
              <w:bottom w:val="single" w:sz="4" w:space="0" w:color="auto"/>
              <w:right w:val="single" w:sz="4" w:space="0" w:color="auto"/>
            </w:tcBorders>
            <w:vAlign w:val="center"/>
          </w:tcPr>
          <w:p w:rsidR="00AB2AA9" w:rsidRPr="0067456F" w:rsidRDefault="00AB2AA9" w:rsidP="00D2090D">
            <w:pPr>
              <w:jc w:val="center"/>
              <w:rPr>
                <w:b/>
                <w:sz w:val="20"/>
                <w:szCs w:val="20"/>
              </w:rPr>
            </w:pPr>
            <w:r w:rsidRPr="0067456F">
              <w:rPr>
                <w:b/>
                <w:sz w:val="20"/>
                <w:szCs w:val="20"/>
              </w:rPr>
              <w:t>5</w:t>
            </w:r>
          </w:p>
        </w:tc>
        <w:tc>
          <w:tcPr>
            <w:tcW w:w="281" w:type="pct"/>
            <w:tcBorders>
              <w:top w:val="single" w:sz="4" w:space="0" w:color="auto"/>
              <w:left w:val="single" w:sz="4" w:space="0" w:color="auto"/>
              <w:bottom w:val="single" w:sz="4" w:space="0" w:color="auto"/>
              <w:right w:val="single" w:sz="4" w:space="0" w:color="auto"/>
            </w:tcBorders>
            <w:vAlign w:val="center"/>
          </w:tcPr>
          <w:p w:rsidR="00AB2AA9" w:rsidRPr="0067456F" w:rsidRDefault="00AB2AA9" w:rsidP="00D2090D">
            <w:pPr>
              <w:jc w:val="center"/>
              <w:rPr>
                <w:b/>
                <w:sz w:val="20"/>
                <w:szCs w:val="20"/>
              </w:rPr>
            </w:pPr>
            <w:r w:rsidRPr="0067456F">
              <w:rPr>
                <w:b/>
                <w:sz w:val="20"/>
                <w:szCs w:val="20"/>
              </w:rPr>
              <w:t>6 , 7</w:t>
            </w:r>
          </w:p>
        </w:tc>
        <w:tc>
          <w:tcPr>
            <w:tcW w:w="281" w:type="pct"/>
            <w:tcBorders>
              <w:top w:val="nil"/>
              <w:left w:val="single" w:sz="4" w:space="0" w:color="auto"/>
              <w:bottom w:val="single" w:sz="4" w:space="0" w:color="auto"/>
              <w:right w:val="single" w:sz="8" w:space="0" w:color="auto"/>
            </w:tcBorders>
            <w:shd w:val="clear" w:color="auto" w:fill="auto"/>
            <w:vAlign w:val="center"/>
          </w:tcPr>
          <w:p w:rsidR="00AB2AA9" w:rsidRPr="0067456F" w:rsidRDefault="00AB2AA9" w:rsidP="00D2090D">
            <w:pPr>
              <w:jc w:val="center"/>
              <w:rPr>
                <w:b/>
                <w:sz w:val="20"/>
                <w:szCs w:val="20"/>
              </w:rPr>
            </w:pPr>
            <w:r w:rsidRPr="0067456F">
              <w:rPr>
                <w:b/>
                <w:sz w:val="20"/>
                <w:szCs w:val="20"/>
              </w:rPr>
              <w:t>8 , 9</w:t>
            </w:r>
          </w:p>
        </w:tc>
        <w:tc>
          <w:tcPr>
            <w:tcW w:w="281" w:type="pct"/>
            <w:tcBorders>
              <w:top w:val="nil"/>
              <w:left w:val="nil"/>
              <w:bottom w:val="single" w:sz="4" w:space="0" w:color="auto"/>
              <w:right w:val="single" w:sz="8" w:space="0" w:color="auto"/>
            </w:tcBorders>
            <w:shd w:val="clear" w:color="auto" w:fill="auto"/>
            <w:vAlign w:val="center"/>
            <w:hideMark/>
          </w:tcPr>
          <w:p w:rsidR="00AB2AA9" w:rsidRPr="0067456F" w:rsidRDefault="00AB2AA9" w:rsidP="00D2090D">
            <w:pPr>
              <w:jc w:val="center"/>
              <w:rPr>
                <w:b/>
                <w:sz w:val="20"/>
                <w:szCs w:val="20"/>
              </w:rPr>
            </w:pPr>
            <w:r w:rsidRPr="0067456F">
              <w:rPr>
                <w:b/>
                <w:sz w:val="20"/>
                <w:szCs w:val="20"/>
              </w:rPr>
              <w:t>1</w:t>
            </w:r>
          </w:p>
        </w:tc>
        <w:tc>
          <w:tcPr>
            <w:tcW w:w="281" w:type="pct"/>
            <w:tcBorders>
              <w:top w:val="nil"/>
              <w:left w:val="nil"/>
              <w:bottom w:val="single" w:sz="4" w:space="0" w:color="auto"/>
              <w:right w:val="single" w:sz="8" w:space="0" w:color="auto"/>
            </w:tcBorders>
            <w:shd w:val="clear" w:color="auto" w:fill="auto"/>
            <w:vAlign w:val="center"/>
            <w:hideMark/>
          </w:tcPr>
          <w:p w:rsidR="00AB2AA9" w:rsidRPr="0067456F" w:rsidRDefault="00AB2AA9" w:rsidP="00D2090D">
            <w:pPr>
              <w:jc w:val="center"/>
              <w:rPr>
                <w:b/>
                <w:sz w:val="20"/>
                <w:szCs w:val="20"/>
              </w:rPr>
            </w:pPr>
            <w:r w:rsidRPr="0067456F">
              <w:rPr>
                <w:b/>
                <w:sz w:val="20"/>
                <w:szCs w:val="20"/>
              </w:rPr>
              <w:t>2</w:t>
            </w:r>
          </w:p>
        </w:tc>
        <w:tc>
          <w:tcPr>
            <w:tcW w:w="281" w:type="pct"/>
            <w:tcBorders>
              <w:top w:val="nil"/>
              <w:left w:val="nil"/>
              <w:bottom w:val="single" w:sz="4" w:space="0" w:color="auto"/>
              <w:right w:val="single" w:sz="8" w:space="0" w:color="auto"/>
            </w:tcBorders>
            <w:shd w:val="clear" w:color="auto" w:fill="auto"/>
            <w:vAlign w:val="center"/>
            <w:hideMark/>
          </w:tcPr>
          <w:p w:rsidR="00AB2AA9" w:rsidRPr="0067456F" w:rsidRDefault="00AB2AA9" w:rsidP="00D2090D">
            <w:pPr>
              <w:jc w:val="center"/>
              <w:rPr>
                <w:b/>
                <w:sz w:val="20"/>
                <w:szCs w:val="20"/>
              </w:rPr>
            </w:pPr>
            <w:r w:rsidRPr="0067456F">
              <w:rPr>
                <w:b/>
                <w:sz w:val="20"/>
                <w:szCs w:val="20"/>
              </w:rPr>
              <w:t>3</w:t>
            </w:r>
          </w:p>
        </w:tc>
        <w:tc>
          <w:tcPr>
            <w:tcW w:w="281" w:type="pct"/>
            <w:tcBorders>
              <w:top w:val="nil"/>
              <w:left w:val="nil"/>
              <w:bottom w:val="single" w:sz="4" w:space="0" w:color="auto"/>
              <w:right w:val="single" w:sz="8" w:space="0" w:color="auto"/>
            </w:tcBorders>
            <w:shd w:val="clear" w:color="auto" w:fill="auto"/>
            <w:vAlign w:val="center"/>
            <w:hideMark/>
          </w:tcPr>
          <w:p w:rsidR="00AB2AA9" w:rsidRPr="0067456F" w:rsidRDefault="00AB2AA9" w:rsidP="00D2090D">
            <w:pPr>
              <w:jc w:val="center"/>
              <w:rPr>
                <w:b/>
                <w:sz w:val="20"/>
                <w:szCs w:val="20"/>
              </w:rPr>
            </w:pPr>
            <w:r w:rsidRPr="0067456F">
              <w:rPr>
                <w:b/>
                <w:sz w:val="20"/>
                <w:szCs w:val="20"/>
              </w:rPr>
              <w:t>4</w:t>
            </w:r>
          </w:p>
        </w:tc>
        <w:tc>
          <w:tcPr>
            <w:tcW w:w="264" w:type="pct"/>
            <w:tcBorders>
              <w:top w:val="nil"/>
              <w:left w:val="nil"/>
              <w:bottom w:val="single" w:sz="4" w:space="0" w:color="auto"/>
              <w:right w:val="single" w:sz="8" w:space="0" w:color="auto"/>
            </w:tcBorders>
            <w:shd w:val="clear" w:color="auto" w:fill="auto"/>
            <w:vAlign w:val="center"/>
            <w:hideMark/>
          </w:tcPr>
          <w:p w:rsidR="00AB2AA9" w:rsidRPr="0067456F" w:rsidRDefault="00AB2AA9" w:rsidP="00D2090D">
            <w:pPr>
              <w:jc w:val="center"/>
              <w:rPr>
                <w:b/>
                <w:sz w:val="20"/>
                <w:szCs w:val="20"/>
              </w:rPr>
            </w:pPr>
            <w:r w:rsidRPr="0067456F">
              <w:rPr>
                <w:b/>
                <w:sz w:val="20"/>
                <w:szCs w:val="20"/>
              </w:rPr>
              <w:t>5</w:t>
            </w:r>
          </w:p>
        </w:tc>
      </w:tr>
      <w:tr w:rsidR="00AB2AA9" w:rsidRPr="0067456F" w:rsidTr="00D2090D">
        <w:trPr>
          <w:trHeight w:val="300"/>
        </w:trPr>
        <w:tc>
          <w:tcPr>
            <w:tcW w:w="567" w:type="pct"/>
            <w:tcBorders>
              <w:top w:val="single" w:sz="4" w:space="0" w:color="auto"/>
              <w:left w:val="single" w:sz="8" w:space="0" w:color="auto"/>
              <w:bottom w:val="nil"/>
              <w:right w:val="single" w:sz="8" w:space="0" w:color="auto"/>
            </w:tcBorders>
            <w:shd w:val="clear" w:color="auto" w:fill="auto"/>
            <w:noWrap/>
            <w:vAlign w:val="center"/>
            <w:hideMark/>
          </w:tcPr>
          <w:p w:rsidR="00AB2AA9" w:rsidRPr="0067456F" w:rsidRDefault="00AB2AA9" w:rsidP="00D2090D">
            <w:pPr>
              <w:rPr>
                <w:sz w:val="20"/>
                <w:szCs w:val="20"/>
              </w:rPr>
            </w:pPr>
            <w:r w:rsidRPr="0067456F">
              <w:rPr>
                <w:sz w:val="20"/>
                <w:szCs w:val="20"/>
              </w:rPr>
              <w:t>I В</w:t>
            </w:r>
          </w:p>
        </w:tc>
        <w:tc>
          <w:tcPr>
            <w:tcW w:w="532" w:type="pct"/>
            <w:tcBorders>
              <w:top w:val="single" w:sz="4" w:space="0" w:color="auto"/>
              <w:left w:val="nil"/>
              <w:bottom w:val="nil"/>
              <w:right w:val="nil"/>
            </w:tcBorders>
            <w:shd w:val="clear" w:color="auto" w:fill="auto"/>
            <w:vAlign w:val="center"/>
            <w:hideMark/>
          </w:tcPr>
          <w:p w:rsidR="00AB2AA9" w:rsidRPr="0067456F" w:rsidRDefault="00AB2AA9" w:rsidP="00D2090D">
            <w:pPr>
              <w:rPr>
                <w:sz w:val="20"/>
                <w:szCs w:val="20"/>
              </w:rPr>
            </w:pPr>
            <w:r w:rsidRPr="0067456F">
              <w:rPr>
                <w:sz w:val="20"/>
                <w:szCs w:val="20"/>
              </w:rPr>
              <w:t>Ачинск</w:t>
            </w:r>
          </w:p>
        </w:tc>
        <w:tc>
          <w:tcPr>
            <w:tcW w:w="547" w:type="pct"/>
            <w:tcBorders>
              <w:top w:val="single" w:sz="4" w:space="0" w:color="auto"/>
              <w:left w:val="single" w:sz="8" w:space="0" w:color="auto"/>
              <w:bottom w:val="nil"/>
              <w:right w:val="single" w:sz="8" w:space="0" w:color="auto"/>
            </w:tcBorders>
            <w:shd w:val="clear" w:color="auto" w:fill="auto"/>
            <w:vAlign w:val="center"/>
            <w:hideMark/>
          </w:tcPr>
          <w:p w:rsidR="00AB2AA9" w:rsidRPr="0067456F" w:rsidRDefault="00AB2AA9" w:rsidP="00D2090D">
            <w:pPr>
              <w:jc w:val="center"/>
              <w:rPr>
                <w:sz w:val="20"/>
                <w:szCs w:val="20"/>
              </w:rPr>
            </w:pPr>
            <w:r w:rsidRPr="0067456F">
              <w:rPr>
                <w:sz w:val="20"/>
                <w:szCs w:val="20"/>
              </w:rPr>
              <w:t>-36</w:t>
            </w:r>
          </w:p>
        </w:tc>
        <w:tc>
          <w:tcPr>
            <w:tcW w:w="281" w:type="pct"/>
            <w:tcBorders>
              <w:top w:val="single" w:sz="8" w:space="0" w:color="auto"/>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70,9</w:t>
            </w:r>
          </w:p>
        </w:tc>
        <w:tc>
          <w:tcPr>
            <w:tcW w:w="281" w:type="pct"/>
            <w:tcBorders>
              <w:top w:val="single" w:sz="8" w:space="0" w:color="auto"/>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59,6</w:t>
            </w:r>
          </w:p>
        </w:tc>
        <w:tc>
          <w:tcPr>
            <w:tcW w:w="280" w:type="pct"/>
            <w:tcBorders>
              <w:top w:val="single" w:sz="8" w:space="0" w:color="auto"/>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53,9</w:t>
            </w:r>
          </w:p>
        </w:tc>
        <w:tc>
          <w:tcPr>
            <w:tcW w:w="281" w:type="pct"/>
            <w:tcBorders>
              <w:top w:val="single" w:sz="8" w:space="0" w:color="auto"/>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51,1</w:t>
            </w:r>
          </w:p>
        </w:tc>
        <w:tc>
          <w:tcPr>
            <w:tcW w:w="281" w:type="pct"/>
            <w:tcBorders>
              <w:top w:val="single" w:sz="8" w:space="0" w:color="auto"/>
              <w:left w:val="nil"/>
              <w:bottom w:val="nil"/>
              <w:right w:val="single" w:sz="4" w:space="0" w:color="auto"/>
            </w:tcBorders>
            <w:vAlign w:val="center"/>
          </w:tcPr>
          <w:p w:rsidR="00AB2AA9" w:rsidRPr="0067456F" w:rsidRDefault="00AB2AA9" w:rsidP="00D2090D">
            <w:pPr>
              <w:jc w:val="center"/>
              <w:rPr>
                <w:sz w:val="20"/>
                <w:szCs w:val="20"/>
              </w:rPr>
            </w:pPr>
            <w:r w:rsidRPr="0067456F">
              <w:rPr>
                <w:sz w:val="20"/>
                <w:szCs w:val="20"/>
              </w:rPr>
              <w:t>48,2</w:t>
            </w:r>
          </w:p>
        </w:tc>
        <w:tc>
          <w:tcPr>
            <w:tcW w:w="281" w:type="pct"/>
            <w:tcBorders>
              <w:top w:val="single" w:sz="8" w:space="0" w:color="auto"/>
              <w:left w:val="single" w:sz="4" w:space="0" w:color="auto"/>
              <w:bottom w:val="nil"/>
              <w:right w:val="single" w:sz="4" w:space="0" w:color="auto"/>
            </w:tcBorders>
            <w:vAlign w:val="center"/>
          </w:tcPr>
          <w:p w:rsidR="00AB2AA9" w:rsidRPr="0067456F" w:rsidRDefault="00AB2AA9" w:rsidP="00D2090D">
            <w:pPr>
              <w:ind w:left="-86" w:right="-108"/>
              <w:jc w:val="center"/>
              <w:rPr>
                <w:sz w:val="20"/>
                <w:szCs w:val="20"/>
              </w:rPr>
            </w:pPr>
            <w:r w:rsidRPr="0067456F">
              <w:rPr>
                <w:sz w:val="20"/>
                <w:szCs w:val="20"/>
              </w:rPr>
              <w:t>45,4</w:t>
            </w:r>
          </w:p>
        </w:tc>
        <w:tc>
          <w:tcPr>
            <w:tcW w:w="281" w:type="pct"/>
            <w:tcBorders>
              <w:top w:val="single" w:sz="8" w:space="0" w:color="auto"/>
              <w:left w:val="single" w:sz="4" w:space="0" w:color="auto"/>
              <w:bottom w:val="nil"/>
              <w:right w:val="single" w:sz="8" w:space="0" w:color="auto"/>
            </w:tcBorders>
            <w:shd w:val="clear" w:color="auto" w:fill="auto"/>
            <w:noWrap/>
            <w:vAlign w:val="center"/>
          </w:tcPr>
          <w:p w:rsidR="00AB2AA9" w:rsidRPr="0067456F" w:rsidRDefault="00AB2AA9" w:rsidP="00D2090D">
            <w:pPr>
              <w:ind w:left="-86" w:right="-108"/>
              <w:jc w:val="center"/>
              <w:rPr>
                <w:sz w:val="20"/>
                <w:szCs w:val="20"/>
              </w:rPr>
            </w:pPr>
            <w:r w:rsidRPr="0067456F">
              <w:rPr>
                <w:sz w:val="20"/>
                <w:szCs w:val="20"/>
              </w:rPr>
              <w:t>43,1</w:t>
            </w:r>
          </w:p>
        </w:tc>
        <w:tc>
          <w:tcPr>
            <w:tcW w:w="281" w:type="pct"/>
            <w:tcBorders>
              <w:top w:val="single" w:sz="4" w:space="0" w:color="auto"/>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58,0</w:t>
            </w:r>
          </w:p>
        </w:tc>
        <w:tc>
          <w:tcPr>
            <w:tcW w:w="281" w:type="pct"/>
            <w:tcBorders>
              <w:top w:val="single" w:sz="4" w:space="0" w:color="auto"/>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54,8</w:t>
            </w:r>
          </w:p>
        </w:tc>
        <w:tc>
          <w:tcPr>
            <w:tcW w:w="281" w:type="pct"/>
            <w:tcBorders>
              <w:top w:val="single" w:sz="4" w:space="0" w:color="auto"/>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53,2</w:t>
            </w:r>
          </w:p>
        </w:tc>
        <w:tc>
          <w:tcPr>
            <w:tcW w:w="281" w:type="pct"/>
            <w:tcBorders>
              <w:top w:val="single" w:sz="4" w:space="0" w:color="auto"/>
              <w:left w:val="nil"/>
              <w:bottom w:val="nil"/>
              <w:right w:val="nil"/>
            </w:tcBorders>
            <w:shd w:val="clear" w:color="auto" w:fill="auto"/>
            <w:noWrap/>
            <w:vAlign w:val="center"/>
            <w:hideMark/>
          </w:tcPr>
          <w:p w:rsidR="00AB2AA9" w:rsidRPr="0067456F" w:rsidRDefault="00AB2AA9" w:rsidP="00D2090D">
            <w:pPr>
              <w:jc w:val="center"/>
              <w:rPr>
                <w:sz w:val="20"/>
                <w:szCs w:val="20"/>
              </w:rPr>
            </w:pPr>
            <w:r w:rsidRPr="0067456F">
              <w:rPr>
                <w:sz w:val="20"/>
                <w:szCs w:val="20"/>
              </w:rPr>
              <w:t>43,5</w:t>
            </w:r>
          </w:p>
        </w:tc>
        <w:tc>
          <w:tcPr>
            <w:tcW w:w="264" w:type="pct"/>
            <w:tcBorders>
              <w:top w:val="single" w:sz="4" w:space="0" w:color="auto"/>
              <w:left w:val="single" w:sz="8" w:space="0" w:color="auto"/>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43,5</w:t>
            </w:r>
          </w:p>
        </w:tc>
      </w:tr>
      <w:tr w:rsidR="00AB2AA9" w:rsidRPr="0067456F" w:rsidTr="00D2090D">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AB2AA9" w:rsidRPr="0067456F" w:rsidRDefault="00AB2AA9" w:rsidP="00D2090D">
            <w:pPr>
              <w:rPr>
                <w:sz w:val="20"/>
                <w:szCs w:val="20"/>
              </w:rPr>
            </w:pPr>
            <w:r w:rsidRPr="0067456F">
              <w:rPr>
                <w:sz w:val="20"/>
                <w:szCs w:val="20"/>
              </w:rPr>
              <w:t>I В</w:t>
            </w:r>
          </w:p>
        </w:tc>
        <w:tc>
          <w:tcPr>
            <w:tcW w:w="532" w:type="pct"/>
            <w:tcBorders>
              <w:top w:val="nil"/>
              <w:left w:val="nil"/>
              <w:bottom w:val="nil"/>
              <w:right w:val="nil"/>
            </w:tcBorders>
            <w:shd w:val="clear" w:color="auto" w:fill="auto"/>
            <w:vAlign w:val="center"/>
            <w:hideMark/>
          </w:tcPr>
          <w:p w:rsidR="00AB2AA9" w:rsidRPr="0067456F" w:rsidRDefault="00AB2AA9" w:rsidP="00D2090D">
            <w:pPr>
              <w:rPr>
                <w:sz w:val="20"/>
                <w:szCs w:val="20"/>
              </w:rPr>
            </w:pPr>
            <w:r w:rsidRPr="0067456F">
              <w:rPr>
                <w:sz w:val="20"/>
                <w:szCs w:val="20"/>
              </w:rPr>
              <w:t>Боготол</w:t>
            </w:r>
          </w:p>
        </w:tc>
        <w:tc>
          <w:tcPr>
            <w:tcW w:w="547" w:type="pct"/>
            <w:tcBorders>
              <w:top w:val="nil"/>
              <w:left w:val="single" w:sz="8" w:space="0" w:color="auto"/>
              <w:bottom w:val="nil"/>
              <w:right w:val="single" w:sz="8" w:space="0" w:color="auto"/>
            </w:tcBorders>
            <w:shd w:val="clear" w:color="auto" w:fill="auto"/>
            <w:vAlign w:val="center"/>
            <w:hideMark/>
          </w:tcPr>
          <w:p w:rsidR="00AB2AA9" w:rsidRPr="0067456F" w:rsidRDefault="00AB2AA9" w:rsidP="00D2090D">
            <w:pPr>
              <w:jc w:val="center"/>
              <w:rPr>
                <w:sz w:val="20"/>
                <w:szCs w:val="20"/>
              </w:rPr>
            </w:pPr>
            <w:r w:rsidRPr="0067456F">
              <w:rPr>
                <w:sz w:val="20"/>
                <w:szCs w:val="20"/>
              </w:rPr>
              <w:t>-39</w:t>
            </w:r>
          </w:p>
        </w:tc>
        <w:tc>
          <w:tcPr>
            <w:tcW w:w="281" w:type="pct"/>
            <w:tcBorders>
              <w:top w:val="nil"/>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74,6</w:t>
            </w:r>
          </w:p>
        </w:tc>
        <w:tc>
          <w:tcPr>
            <w:tcW w:w="281" w:type="pct"/>
            <w:tcBorders>
              <w:top w:val="nil"/>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62,7</w:t>
            </w:r>
          </w:p>
        </w:tc>
        <w:tc>
          <w:tcPr>
            <w:tcW w:w="280" w:type="pct"/>
            <w:tcBorders>
              <w:top w:val="nil"/>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56,7</w:t>
            </w:r>
          </w:p>
        </w:tc>
        <w:tc>
          <w:tcPr>
            <w:tcW w:w="281" w:type="pct"/>
            <w:tcBorders>
              <w:top w:val="nil"/>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53,7</w:t>
            </w:r>
          </w:p>
        </w:tc>
        <w:tc>
          <w:tcPr>
            <w:tcW w:w="281" w:type="pct"/>
            <w:tcBorders>
              <w:top w:val="nil"/>
              <w:left w:val="nil"/>
              <w:bottom w:val="nil"/>
              <w:right w:val="single" w:sz="4" w:space="0" w:color="auto"/>
            </w:tcBorders>
            <w:vAlign w:val="center"/>
          </w:tcPr>
          <w:p w:rsidR="00AB2AA9" w:rsidRPr="0067456F" w:rsidRDefault="00AB2AA9" w:rsidP="00D2090D">
            <w:pPr>
              <w:jc w:val="center"/>
              <w:rPr>
                <w:sz w:val="20"/>
                <w:szCs w:val="20"/>
              </w:rPr>
            </w:pPr>
            <w:r w:rsidRPr="0067456F">
              <w:rPr>
                <w:sz w:val="20"/>
                <w:szCs w:val="20"/>
              </w:rPr>
              <w:t>50,8</w:t>
            </w:r>
          </w:p>
        </w:tc>
        <w:tc>
          <w:tcPr>
            <w:tcW w:w="281" w:type="pct"/>
            <w:tcBorders>
              <w:top w:val="nil"/>
              <w:left w:val="single" w:sz="4" w:space="0" w:color="auto"/>
              <w:bottom w:val="nil"/>
              <w:right w:val="single" w:sz="4" w:space="0" w:color="auto"/>
            </w:tcBorders>
            <w:vAlign w:val="center"/>
          </w:tcPr>
          <w:p w:rsidR="00AB2AA9" w:rsidRPr="0067456F" w:rsidRDefault="00AB2AA9" w:rsidP="00D2090D">
            <w:pPr>
              <w:ind w:left="-86" w:right="-108"/>
              <w:jc w:val="center"/>
              <w:rPr>
                <w:sz w:val="20"/>
                <w:szCs w:val="20"/>
              </w:rPr>
            </w:pPr>
            <w:r w:rsidRPr="0067456F">
              <w:rPr>
                <w:sz w:val="20"/>
                <w:szCs w:val="20"/>
              </w:rPr>
              <w:t>47,8</w:t>
            </w:r>
          </w:p>
        </w:tc>
        <w:tc>
          <w:tcPr>
            <w:tcW w:w="281" w:type="pct"/>
            <w:tcBorders>
              <w:top w:val="nil"/>
              <w:left w:val="single" w:sz="4" w:space="0" w:color="auto"/>
              <w:bottom w:val="nil"/>
              <w:right w:val="single" w:sz="8" w:space="0" w:color="auto"/>
            </w:tcBorders>
            <w:shd w:val="clear" w:color="auto" w:fill="auto"/>
            <w:noWrap/>
            <w:vAlign w:val="center"/>
          </w:tcPr>
          <w:p w:rsidR="00AB2AA9" w:rsidRPr="0067456F" w:rsidRDefault="00AB2AA9" w:rsidP="00D2090D">
            <w:pPr>
              <w:ind w:left="-86" w:right="-108"/>
              <w:jc w:val="center"/>
              <w:rPr>
                <w:sz w:val="20"/>
                <w:szCs w:val="20"/>
              </w:rPr>
            </w:pPr>
            <w:r w:rsidRPr="0067456F">
              <w:rPr>
                <w:sz w:val="20"/>
                <w:szCs w:val="20"/>
              </w:rPr>
              <w:t>45,4</w:t>
            </w:r>
          </w:p>
        </w:tc>
        <w:tc>
          <w:tcPr>
            <w:tcW w:w="281" w:type="pct"/>
            <w:tcBorders>
              <w:top w:val="nil"/>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61,3</w:t>
            </w:r>
          </w:p>
        </w:tc>
        <w:tc>
          <w:tcPr>
            <w:tcW w:w="281" w:type="pct"/>
            <w:tcBorders>
              <w:top w:val="nil"/>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57,9</w:t>
            </w:r>
          </w:p>
        </w:tc>
        <w:tc>
          <w:tcPr>
            <w:tcW w:w="281" w:type="pct"/>
            <w:tcBorders>
              <w:top w:val="nil"/>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56,2</w:t>
            </w:r>
          </w:p>
        </w:tc>
        <w:tc>
          <w:tcPr>
            <w:tcW w:w="281" w:type="pct"/>
            <w:tcBorders>
              <w:top w:val="nil"/>
              <w:left w:val="nil"/>
              <w:bottom w:val="nil"/>
              <w:right w:val="nil"/>
            </w:tcBorders>
            <w:shd w:val="clear" w:color="auto" w:fill="auto"/>
            <w:noWrap/>
            <w:vAlign w:val="center"/>
            <w:hideMark/>
          </w:tcPr>
          <w:p w:rsidR="00AB2AA9" w:rsidRPr="0067456F" w:rsidRDefault="00AB2AA9" w:rsidP="00D2090D">
            <w:pPr>
              <w:jc w:val="center"/>
              <w:rPr>
                <w:sz w:val="20"/>
                <w:szCs w:val="20"/>
              </w:rPr>
            </w:pPr>
            <w:r w:rsidRPr="0067456F">
              <w:rPr>
                <w:sz w:val="20"/>
                <w:szCs w:val="20"/>
              </w:rPr>
              <w:t>45,9</w:t>
            </w:r>
          </w:p>
        </w:tc>
        <w:tc>
          <w:tcPr>
            <w:tcW w:w="264" w:type="pct"/>
            <w:tcBorders>
              <w:top w:val="nil"/>
              <w:left w:val="single" w:sz="8" w:space="0" w:color="auto"/>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45,9</w:t>
            </w:r>
          </w:p>
        </w:tc>
      </w:tr>
      <w:tr w:rsidR="00AB2AA9" w:rsidRPr="0067456F" w:rsidTr="00D2090D">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AB2AA9" w:rsidRPr="0067456F" w:rsidRDefault="00AB2AA9" w:rsidP="00D2090D">
            <w:pPr>
              <w:rPr>
                <w:sz w:val="20"/>
                <w:szCs w:val="20"/>
              </w:rPr>
            </w:pPr>
            <w:r w:rsidRPr="0067456F">
              <w:rPr>
                <w:sz w:val="20"/>
                <w:szCs w:val="20"/>
              </w:rPr>
              <w:t>I В</w:t>
            </w:r>
          </w:p>
        </w:tc>
        <w:tc>
          <w:tcPr>
            <w:tcW w:w="532" w:type="pct"/>
            <w:tcBorders>
              <w:top w:val="nil"/>
              <w:left w:val="nil"/>
              <w:bottom w:val="nil"/>
              <w:right w:val="nil"/>
            </w:tcBorders>
            <w:shd w:val="clear" w:color="auto" w:fill="auto"/>
            <w:vAlign w:val="center"/>
            <w:hideMark/>
          </w:tcPr>
          <w:p w:rsidR="00AB2AA9" w:rsidRPr="0067456F" w:rsidRDefault="00AB2AA9" w:rsidP="00D2090D">
            <w:pPr>
              <w:rPr>
                <w:sz w:val="20"/>
                <w:szCs w:val="20"/>
              </w:rPr>
            </w:pPr>
            <w:r w:rsidRPr="0067456F">
              <w:rPr>
                <w:sz w:val="20"/>
                <w:szCs w:val="20"/>
              </w:rPr>
              <w:t>Канск</w:t>
            </w:r>
          </w:p>
        </w:tc>
        <w:tc>
          <w:tcPr>
            <w:tcW w:w="547" w:type="pct"/>
            <w:tcBorders>
              <w:top w:val="nil"/>
              <w:left w:val="single" w:sz="8" w:space="0" w:color="auto"/>
              <w:bottom w:val="nil"/>
              <w:right w:val="single" w:sz="8" w:space="0" w:color="auto"/>
            </w:tcBorders>
            <w:shd w:val="clear" w:color="auto" w:fill="auto"/>
            <w:vAlign w:val="center"/>
            <w:hideMark/>
          </w:tcPr>
          <w:p w:rsidR="00AB2AA9" w:rsidRPr="0067456F" w:rsidRDefault="00AB2AA9" w:rsidP="00D2090D">
            <w:pPr>
              <w:jc w:val="center"/>
              <w:rPr>
                <w:sz w:val="20"/>
                <w:szCs w:val="20"/>
              </w:rPr>
            </w:pPr>
            <w:r w:rsidRPr="0067456F">
              <w:rPr>
                <w:sz w:val="20"/>
                <w:szCs w:val="20"/>
              </w:rPr>
              <w:t>-42</w:t>
            </w:r>
          </w:p>
        </w:tc>
        <w:tc>
          <w:tcPr>
            <w:tcW w:w="281" w:type="pct"/>
            <w:tcBorders>
              <w:top w:val="nil"/>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78,4</w:t>
            </w:r>
          </w:p>
        </w:tc>
        <w:tc>
          <w:tcPr>
            <w:tcW w:w="281" w:type="pct"/>
            <w:tcBorders>
              <w:top w:val="nil"/>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65,8</w:t>
            </w:r>
          </w:p>
        </w:tc>
        <w:tc>
          <w:tcPr>
            <w:tcW w:w="280" w:type="pct"/>
            <w:tcBorders>
              <w:top w:val="nil"/>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59,6</w:t>
            </w:r>
          </w:p>
        </w:tc>
        <w:tc>
          <w:tcPr>
            <w:tcW w:w="281" w:type="pct"/>
            <w:tcBorders>
              <w:top w:val="nil"/>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56,4</w:t>
            </w:r>
          </w:p>
        </w:tc>
        <w:tc>
          <w:tcPr>
            <w:tcW w:w="281" w:type="pct"/>
            <w:tcBorders>
              <w:top w:val="nil"/>
              <w:left w:val="nil"/>
              <w:bottom w:val="nil"/>
              <w:right w:val="single" w:sz="4" w:space="0" w:color="auto"/>
            </w:tcBorders>
            <w:vAlign w:val="center"/>
          </w:tcPr>
          <w:p w:rsidR="00AB2AA9" w:rsidRPr="0067456F" w:rsidRDefault="00AB2AA9" w:rsidP="00D2090D">
            <w:pPr>
              <w:jc w:val="center"/>
              <w:rPr>
                <w:sz w:val="20"/>
                <w:szCs w:val="20"/>
              </w:rPr>
            </w:pPr>
            <w:r w:rsidRPr="0067456F">
              <w:rPr>
                <w:sz w:val="20"/>
                <w:szCs w:val="20"/>
              </w:rPr>
              <w:t>53,3</w:t>
            </w:r>
          </w:p>
        </w:tc>
        <w:tc>
          <w:tcPr>
            <w:tcW w:w="281" w:type="pct"/>
            <w:tcBorders>
              <w:top w:val="nil"/>
              <w:left w:val="single" w:sz="4" w:space="0" w:color="auto"/>
              <w:bottom w:val="nil"/>
              <w:right w:val="single" w:sz="4" w:space="0" w:color="auto"/>
            </w:tcBorders>
            <w:vAlign w:val="center"/>
          </w:tcPr>
          <w:p w:rsidR="00AB2AA9" w:rsidRPr="0067456F" w:rsidRDefault="00AB2AA9" w:rsidP="00D2090D">
            <w:pPr>
              <w:ind w:left="-86" w:right="-108"/>
              <w:jc w:val="center"/>
              <w:rPr>
                <w:sz w:val="20"/>
                <w:szCs w:val="20"/>
              </w:rPr>
            </w:pPr>
            <w:r w:rsidRPr="0067456F">
              <w:rPr>
                <w:sz w:val="20"/>
                <w:szCs w:val="20"/>
              </w:rPr>
              <w:t>50,1</w:t>
            </w:r>
          </w:p>
        </w:tc>
        <w:tc>
          <w:tcPr>
            <w:tcW w:w="281" w:type="pct"/>
            <w:tcBorders>
              <w:top w:val="nil"/>
              <w:left w:val="single" w:sz="4" w:space="0" w:color="auto"/>
              <w:bottom w:val="nil"/>
              <w:right w:val="single" w:sz="8" w:space="0" w:color="auto"/>
            </w:tcBorders>
            <w:shd w:val="clear" w:color="auto" w:fill="auto"/>
            <w:noWrap/>
            <w:vAlign w:val="center"/>
          </w:tcPr>
          <w:p w:rsidR="00AB2AA9" w:rsidRPr="0067456F" w:rsidRDefault="00AB2AA9" w:rsidP="00D2090D">
            <w:pPr>
              <w:ind w:left="-86" w:right="-108"/>
              <w:jc w:val="center"/>
              <w:rPr>
                <w:sz w:val="20"/>
                <w:szCs w:val="20"/>
              </w:rPr>
            </w:pPr>
            <w:r w:rsidRPr="0067456F">
              <w:rPr>
                <w:sz w:val="20"/>
                <w:szCs w:val="20"/>
              </w:rPr>
              <w:t>47,6</w:t>
            </w:r>
          </w:p>
        </w:tc>
        <w:tc>
          <w:tcPr>
            <w:tcW w:w="281" w:type="pct"/>
            <w:tcBorders>
              <w:top w:val="nil"/>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64,5</w:t>
            </w:r>
          </w:p>
        </w:tc>
        <w:tc>
          <w:tcPr>
            <w:tcW w:w="281" w:type="pct"/>
            <w:tcBorders>
              <w:top w:val="nil"/>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60,9</w:t>
            </w:r>
          </w:p>
        </w:tc>
        <w:tc>
          <w:tcPr>
            <w:tcW w:w="281" w:type="pct"/>
            <w:tcBorders>
              <w:top w:val="nil"/>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59,1</w:t>
            </w:r>
          </w:p>
        </w:tc>
        <w:tc>
          <w:tcPr>
            <w:tcW w:w="281" w:type="pct"/>
            <w:tcBorders>
              <w:top w:val="nil"/>
              <w:left w:val="nil"/>
              <w:bottom w:val="nil"/>
              <w:right w:val="nil"/>
            </w:tcBorders>
            <w:shd w:val="clear" w:color="auto" w:fill="auto"/>
            <w:noWrap/>
            <w:vAlign w:val="center"/>
            <w:hideMark/>
          </w:tcPr>
          <w:p w:rsidR="00AB2AA9" w:rsidRPr="0067456F" w:rsidRDefault="00AB2AA9" w:rsidP="00D2090D">
            <w:pPr>
              <w:jc w:val="center"/>
              <w:rPr>
                <w:sz w:val="20"/>
                <w:szCs w:val="20"/>
              </w:rPr>
            </w:pPr>
            <w:r w:rsidRPr="0067456F">
              <w:rPr>
                <w:sz w:val="20"/>
                <w:szCs w:val="20"/>
              </w:rPr>
              <w:t>48,4</w:t>
            </w:r>
          </w:p>
        </w:tc>
        <w:tc>
          <w:tcPr>
            <w:tcW w:w="264" w:type="pct"/>
            <w:tcBorders>
              <w:top w:val="nil"/>
              <w:left w:val="single" w:sz="8" w:space="0" w:color="auto"/>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48,4</w:t>
            </w:r>
          </w:p>
        </w:tc>
      </w:tr>
      <w:tr w:rsidR="00AB2AA9" w:rsidRPr="0067456F" w:rsidTr="00D2090D">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AB2AA9" w:rsidRPr="0067456F" w:rsidRDefault="00AB2AA9" w:rsidP="00D2090D">
            <w:pPr>
              <w:rPr>
                <w:sz w:val="20"/>
                <w:szCs w:val="20"/>
              </w:rPr>
            </w:pPr>
            <w:r w:rsidRPr="0067456F">
              <w:rPr>
                <w:sz w:val="20"/>
                <w:szCs w:val="20"/>
              </w:rPr>
              <w:t>I В</w:t>
            </w:r>
          </w:p>
        </w:tc>
        <w:tc>
          <w:tcPr>
            <w:tcW w:w="532" w:type="pct"/>
            <w:tcBorders>
              <w:top w:val="nil"/>
              <w:left w:val="nil"/>
              <w:bottom w:val="nil"/>
              <w:right w:val="nil"/>
            </w:tcBorders>
            <w:shd w:val="clear" w:color="auto" w:fill="auto"/>
            <w:vAlign w:val="center"/>
            <w:hideMark/>
          </w:tcPr>
          <w:p w:rsidR="00AB2AA9" w:rsidRPr="0067456F" w:rsidRDefault="00AB2AA9" w:rsidP="00D2090D">
            <w:pPr>
              <w:rPr>
                <w:sz w:val="20"/>
                <w:szCs w:val="20"/>
              </w:rPr>
            </w:pPr>
            <w:r w:rsidRPr="0067456F">
              <w:rPr>
                <w:sz w:val="20"/>
                <w:szCs w:val="20"/>
              </w:rPr>
              <w:t>Ключи</w:t>
            </w:r>
          </w:p>
        </w:tc>
        <w:tc>
          <w:tcPr>
            <w:tcW w:w="547" w:type="pct"/>
            <w:tcBorders>
              <w:top w:val="nil"/>
              <w:left w:val="single" w:sz="8" w:space="0" w:color="auto"/>
              <w:bottom w:val="nil"/>
              <w:right w:val="single" w:sz="8" w:space="0" w:color="auto"/>
            </w:tcBorders>
            <w:shd w:val="clear" w:color="auto" w:fill="auto"/>
            <w:vAlign w:val="center"/>
            <w:hideMark/>
          </w:tcPr>
          <w:p w:rsidR="00AB2AA9" w:rsidRPr="0067456F" w:rsidRDefault="00AB2AA9" w:rsidP="00D2090D">
            <w:pPr>
              <w:jc w:val="center"/>
              <w:rPr>
                <w:sz w:val="20"/>
                <w:szCs w:val="20"/>
              </w:rPr>
            </w:pPr>
            <w:r w:rsidRPr="0067456F">
              <w:rPr>
                <w:sz w:val="20"/>
                <w:szCs w:val="20"/>
              </w:rPr>
              <w:t>-39</w:t>
            </w:r>
          </w:p>
        </w:tc>
        <w:tc>
          <w:tcPr>
            <w:tcW w:w="281" w:type="pct"/>
            <w:tcBorders>
              <w:top w:val="nil"/>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74,6</w:t>
            </w:r>
          </w:p>
        </w:tc>
        <w:tc>
          <w:tcPr>
            <w:tcW w:w="281" w:type="pct"/>
            <w:tcBorders>
              <w:top w:val="nil"/>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62,7</w:t>
            </w:r>
          </w:p>
        </w:tc>
        <w:tc>
          <w:tcPr>
            <w:tcW w:w="280" w:type="pct"/>
            <w:tcBorders>
              <w:top w:val="nil"/>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56,7</w:t>
            </w:r>
          </w:p>
        </w:tc>
        <w:tc>
          <w:tcPr>
            <w:tcW w:w="281" w:type="pct"/>
            <w:tcBorders>
              <w:top w:val="nil"/>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53,7</w:t>
            </w:r>
          </w:p>
        </w:tc>
        <w:tc>
          <w:tcPr>
            <w:tcW w:w="281" w:type="pct"/>
            <w:tcBorders>
              <w:top w:val="nil"/>
              <w:left w:val="nil"/>
              <w:bottom w:val="nil"/>
              <w:right w:val="single" w:sz="4" w:space="0" w:color="auto"/>
            </w:tcBorders>
            <w:vAlign w:val="center"/>
          </w:tcPr>
          <w:p w:rsidR="00AB2AA9" w:rsidRPr="0067456F" w:rsidRDefault="00AB2AA9" w:rsidP="00D2090D">
            <w:pPr>
              <w:jc w:val="center"/>
              <w:rPr>
                <w:sz w:val="20"/>
                <w:szCs w:val="20"/>
              </w:rPr>
            </w:pPr>
            <w:r w:rsidRPr="0067456F">
              <w:rPr>
                <w:sz w:val="20"/>
                <w:szCs w:val="20"/>
              </w:rPr>
              <w:t>50,8</w:t>
            </w:r>
          </w:p>
        </w:tc>
        <w:tc>
          <w:tcPr>
            <w:tcW w:w="281" w:type="pct"/>
            <w:tcBorders>
              <w:top w:val="nil"/>
              <w:left w:val="single" w:sz="4" w:space="0" w:color="auto"/>
              <w:bottom w:val="nil"/>
              <w:right w:val="single" w:sz="4" w:space="0" w:color="auto"/>
            </w:tcBorders>
            <w:vAlign w:val="center"/>
          </w:tcPr>
          <w:p w:rsidR="00AB2AA9" w:rsidRPr="0067456F" w:rsidRDefault="00AB2AA9" w:rsidP="00D2090D">
            <w:pPr>
              <w:ind w:left="-86" w:right="-108"/>
              <w:jc w:val="center"/>
              <w:rPr>
                <w:sz w:val="20"/>
                <w:szCs w:val="20"/>
              </w:rPr>
            </w:pPr>
            <w:r w:rsidRPr="0067456F">
              <w:rPr>
                <w:sz w:val="20"/>
                <w:szCs w:val="20"/>
              </w:rPr>
              <w:t>47,8</w:t>
            </w:r>
          </w:p>
        </w:tc>
        <w:tc>
          <w:tcPr>
            <w:tcW w:w="281" w:type="pct"/>
            <w:tcBorders>
              <w:top w:val="nil"/>
              <w:left w:val="single" w:sz="4" w:space="0" w:color="auto"/>
              <w:bottom w:val="nil"/>
              <w:right w:val="single" w:sz="8" w:space="0" w:color="auto"/>
            </w:tcBorders>
            <w:shd w:val="clear" w:color="auto" w:fill="auto"/>
            <w:noWrap/>
            <w:vAlign w:val="center"/>
          </w:tcPr>
          <w:p w:rsidR="00AB2AA9" w:rsidRPr="0067456F" w:rsidRDefault="00AB2AA9" w:rsidP="00D2090D">
            <w:pPr>
              <w:ind w:left="-86" w:right="-108"/>
              <w:jc w:val="center"/>
              <w:rPr>
                <w:sz w:val="20"/>
                <w:szCs w:val="20"/>
              </w:rPr>
            </w:pPr>
            <w:r w:rsidRPr="0067456F">
              <w:rPr>
                <w:sz w:val="20"/>
                <w:szCs w:val="20"/>
              </w:rPr>
              <w:t>45,4</w:t>
            </w:r>
          </w:p>
        </w:tc>
        <w:tc>
          <w:tcPr>
            <w:tcW w:w="281" w:type="pct"/>
            <w:tcBorders>
              <w:top w:val="nil"/>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61,3</w:t>
            </w:r>
          </w:p>
        </w:tc>
        <w:tc>
          <w:tcPr>
            <w:tcW w:w="281" w:type="pct"/>
            <w:tcBorders>
              <w:top w:val="nil"/>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57,9</w:t>
            </w:r>
          </w:p>
        </w:tc>
        <w:tc>
          <w:tcPr>
            <w:tcW w:w="281" w:type="pct"/>
            <w:tcBorders>
              <w:top w:val="nil"/>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56,2</w:t>
            </w:r>
          </w:p>
        </w:tc>
        <w:tc>
          <w:tcPr>
            <w:tcW w:w="281" w:type="pct"/>
            <w:tcBorders>
              <w:top w:val="nil"/>
              <w:left w:val="nil"/>
              <w:bottom w:val="nil"/>
              <w:right w:val="nil"/>
            </w:tcBorders>
            <w:shd w:val="clear" w:color="auto" w:fill="auto"/>
            <w:noWrap/>
            <w:vAlign w:val="center"/>
            <w:hideMark/>
          </w:tcPr>
          <w:p w:rsidR="00AB2AA9" w:rsidRPr="0067456F" w:rsidRDefault="00AB2AA9" w:rsidP="00D2090D">
            <w:pPr>
              <w:jc w:val="center"/>
              <w:rPr>
                <w:sz w:val="20"/>
                <w:szCs w:val="20"/>
              </w:rPr>
            </w:pPr>
            <w:r w:rsidRPr="0067456F">
              <w:rPr>
                <w:sz w:val="20"/>
                <w:szCs w:val="20"/>
              </w:rPr>
              <w:t>45,9</w:t>
            </w:r>
          </w:p>
        </w:tc>
        <w:tc>
          <w:tcPr>
            <w:tcW w:w="264" w:type="pct"/>
            <w:tcBorders>
              <w:top w:val="nil"/>
              <w:left w:val="single" w:sz="8" w:space="0" w:color="auto"/>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45,9</w:t>
            </w:r>
          </w:p>
        </w:tc>
      </w:tr>
      <w:tr w:rsidR="00AB2AA9" w:rsidRPr="0067456F" w:rsidTr="00D2090D">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AB2AA9" w:rsidRPr="0067456F" w:rsidRDefault="00AB2AA9" w:rsidP="00D2090D">
            <w:pPr>
              <w:rPr>
                <w:sz w:val="20"/>
                <w:szCs w:val="20"/>
              </w:rPr>
            </w:pPr>
            <w:r w:rsidRPr="0067456F">
              <w:rPr>
                <w:sz w:val="20"/>
                <w:szCs w:val="20"/>
              </w:rPr>
              <w:t>I В</w:t>
            </w:r>
          </w:p>
        </w:tc>
        <w:tc>
          <w:tcPr>
            <w:tcW w:w="532" w:type="pct"/>
            <w:tcBorders>
              <w:top w:val="nil"/>
              <w:left w:val="nil"/>
              <w:bottom w:val="nil"/>
              <w:right w:val="nil"/>
            </w:tcBorders>
            <w:shd w:val="clear" w:color="auto" w:fill="auto"/>
            <w:vAlign w:val="center"/>
            <w:hideMark/>
          </w:tcPr>
          <w:p w:rsidR="00AB2AA9" w:rsidRPr="0067456F" w:rsidRDefault="00AB2AA9" w:rsidP="00D2090D">
            <w:pPr>
              <w:rPr>
                <w:sz w:val="20"/>
                <w:szCs w:val="20"/>
              </w:rPr>
            </w:pPr>
            <w:r w:rsidRPr="0067456F">
              <w:rPr>
                <w:sz w:val="20"/>
                <w:szCs w:val="20"/>
              </w:rPr>
              <w:t>Красноярск</w:t>
            </w:r>
          </w:p>
        </w:tc>
        <w:tc>
          <w:tcPr>
            <w:tcW w:w="547" w:type="pct"/>
            <w:tcBorders>
              <w:top w:val="nil"/>
              <w:left w:val="single" w:sz="8" w:space="0" w:color="auto"/>
              <w:bottom w:val="nil"/>
              <w:right w:val="single" w:sz="8" w:space="0" w:color="auto"/>
            </w:tcBorders>
            <w:shd w:val="clear" w:color="auto" w:fill="auto"/>
            <w:vAlign w:val="center"/>
            <w:hideMark/>
          </w:tcPr>
          <w:p w:rsidR="00AB2AA9" w:rsidRPr="0067456F" w:rsidRDefault="00AB2AA9" w:rsidP="00D2090D">
            <w:pPr>
              <w:jc w:val="center"/>
              <w:rPr>
                <w:sz w:val="20"/>
                <w:szCs w:val="20"/>
              </w:rPr>
            </w:pPr>
            <w:r w:rsidRPr="0067456F">
              <w:rPr>
                <w:sz w:val="20"/>
                <w:szCs w:val="20"/>
              </w:rPr>
              <w:t>-37</w:t>
            </w:r>
          </w:p>
        </w:tc>
        <w:tc>
          <w:tcPr>
            <w:tcW w:w="281" w:type="pct"/>
            <w:tcBorders>
              <w:top w:val="nil"/>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72,1</w:t>
            </w:r>
          </w:p>
        </w:tc>
        <w:tc>
          <w:tcPr>
            <w:tcW w:w="281" w:type="pct"/>
            <w:tcBorders>
              <w:top w:val="nil"/>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60,6</w:t>
            </w:r>
          </w:p>
        </w:tc>
        <w:tc>
          <w:tcPr>
            <w:tcW w:w="280" w:type="pct"/>
            <w:tcBorders>
              <w:top w:val="nil"/>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54,8</w:t>
            </w:r>
          </w:p>
        </w:tc>
        <w:tc>
          <w:tcPr>
            <w:tcW w:w="281" w:type="pct"/>
            <w:tcBorders>
              <w:top w:val="nil"/>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51,9</w:t>
            </w:r>
          </w:p>
        </w:tc>
        <w:tc>
          <w:tcPr>
            <w:tcW w:w="281" w:type="pct"/>
            <w:tcBorders>
              <w:top w:val="nil"/>
              <w:left w:val="nil"/>
              <w:bottom w:val="nil"/>
              <w:right w:val="single" w:sz="4" w:space="0" w:color="auto"/>
            </w:tcBorders>
            <w:vAlign w:val="center"/>
          </w:tcPr>
          <w:p w:rsidR="00AB2AA9" w:rsidRPr="0067456F" w:rsidRDefault="00AB2AA9" w:rsidP="00D2090D">
            <w:pPr>
              <w:jc w:val="center"/>
              <w:rPr>
                <w:sz w:val="20"/>
                <w:szCs w:val="20"/>
              </w:rPr>
            </w:pPr>
            <w:r w:rsidRPr="0067456F">
              <w:rPr>
                <w:sz w:val="20"/>
                <w:szCs w:val="20"/>
              </w:rPr>
              <w:t>49,1</w:t>
            </w:r>
          </w:p>
        </w:tc>
        <w:tc>
          <w:tcPr>
            <w:tcW w:w="281" w:type="pct"/>
            <w:tcBorders>
              <w:top w:val="nil"/>
              <w:left w:val="single" w:sz="4" w:space="0" w:color="auto"/>
              <w:bottom w:val="nil"/>
              <w:right w:val="single" w:sz="4" w:space="0" w:color="auto"/>
            </w:tcBorders>
            <w:vAlign w:val="center"/>
          </w:tcPr>
          <w:p w:rsidR="00AB2AA9" w:rsidRPr="0067456F" w:rsidRDefault="00AB2AA9" w:rsidP="00D2090D">
            <w:pPr>
              <w:ind w:left="-86" w:right="-108"/>
              <w:jc w:val="center"/>
              <w:rPr>
                <w:sz w:val="20"/>
                <w:szCs w:val="20"/>
              </w:rPr>
            </w:pPr>
            <w:r w:rsidRPr="0067456F">
              <w:rPr>
                <w:sz w:val="20"/>
                <w:szCs w:val="20"/>
              </w:rPr>
              <w:t>46,2</w:t>
            </w:r>
          </w:p>
        </w:tc>
        <w:tc>
          <w:tcPr>
            <w:tcW w:w="281" w:type="pct"/>
            <w:tcBorders>
              <w:top w:val="nil"/>
              <w:left w:val="single" w:sz="4" w:space="0" w:color="auto"/>
              <w:bottom w:val="nil"/>
              <w:right w:val="single" w:sz="8" w:space="0" w:color="auto"/>
            </w:tcBorders>
            <w:shd w:val="clear" w:color="auto" w:fill="auto"/>
            <w:noWrap/>
            <w:vAlign w:val="center"/>
          </w:tcPr>
          <w:p w:rsidR="00AB2AA9" w:rsidRPr="0067456F" w:rsidRDefault="00AB2AA9" w:rsidP="00D2090D">
            <w:pPr>
              <w:ind w:left="-86" w:right="-108"/>
              <w:jc w:val="center"/>
              <w:rPr>
                <w:sz w:val="20"/>
                <w:szCs w:val="20"/>
              </w:rPr>
            </w:pPr>
            <w:r w:rsidRPr="0067456F">
              <w:rPr>
                <w:sz w:val="20"/>
                <w:szCs w:val="20"/>
              </w:rPr>
              <w:t>43,9</w:t>
            </w:r>
          </w:p>
        </w:tc>
        <w:tc>
          <w:tcPr>
            <w:tcW w:w="281" w:type="pct"/>
            <w:tcBorders>
              <w:top w:val="nil"/>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59,1</w:t>
            </w:r>
          </w:p>
        </w:tc>
        <w:tc>
          <w:tcPr>
            <w:tcW w:w="281" w:type="pct"/>
            <w:tcBorders>
              <w:top w:val="nil"/>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55,8</w:t>
            </w:r>
          </w:p>
        </w:tc>
        <w:tc>
          <w:tcPr>
            <w:tcW w:w="281" w:type="pct"/>
            <w:tcBorders>
              <w:top w:val="nil"/>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54,2</w:t>
            </w:r>
          </w:p>
        </w:tc>
        <w:tc>
          <w:tcPr>
            <w:tcW w:w="281" w:type="pct"/>
            <w:tcBorders>
              <w:top w:val="nil"/>
              <w:left w:val="nil"/>
              <w:bottom w:val="nil"/>
              <w:right w:val="nil"/>
            </w:tcBorders>
            <w:shd w:val="clear" w:color="auto" w:fill="auto"/>
            <w:noWrap/>
            <w:vAlign w:val="center"/>
            <w:hideMark/>
          </w:tcPr>
          <w:p w:rsidR="00AB2AA9" w:rsidRPr="0067456F" w:rsidRDefault="00AB2AA9" w:rsidP="00D2090D">
            <w:pPr>
              <w:jc w:val="center"/>
              <w:rPr>
                <w:sz w:val="20"/>
                <w:szCs w:val="20"/>
              </w:rPr>
            </w:pPr>
            <w:r w:rsidRPr="0067456F">
              <w:rPr>
                <w:sz w:val="20"/>
                <w:szCs w:val="20"/>
              </w:rPr>
              <w:t>44,3</w:t>
            </w:r>
          </w:p>
        </w:tc>
        <w:tc>
          <w:tcPr>
            <w:tcW w:w="264" w:type="pct"/>
            <w:tcBorders>
              <w:top w:val="nil"/>
              <w:left w:val="single" w:sz="8" w:space="0" w:color="auto"/>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44,3</w:t>
            </w:r>
          </w:p>
        </w:tc>
      </w:tr>
      <w:tr w:rsidR="00AB2AA9" w:rsidRPr="0067456F" w:rsidTr="00D2090D">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AB2AA9" w:rsidRPr="0067456F" w:rsidRDefault="00AB2AA9" w:rsidP="00D2090D">
            <w:pPr>
              <w:rPr>
                <w:sz w:val="20"/>
                <w:szCs w:val="20"/>
              </w:rPr>
            </w:pPr>
            <w:r w:rsidRPr="0067456F">
              <w:rPr>
                <w:sz w:val="20"/>
                <w:szCs w:val="20"/>
              </w:rPr>
              <w:t>I В</w:t>
            </w:r>
          </w:p>
        </w:tc>
        <w:tc>
          <w:tcPr>
            <w:tcW w:w="532" w:type="pct"/>
            <w:tcBorders>
              <w:top w:val="nil"/>
              <w:left w:val="nil"/>
              <w:bottom w:val="nil"/>
              <w:right w:val="nil"/>
            </w:tcBorders>
            <w:shd w:val="clear" w:color="auto" w:fill="auto"/>
            <w:vAlign w:val="center"/>
            <w:hideMark/>
          </w:tcPr>
          <w:p w:rsidR="00AB2AA9" w:rsidRPr="0067456F" w:rsidRDefault="00AB2AA9" w:rsidP="00D2090D">
            <w:pPr>
              <w:rPr>
                <w:sz w:val="20"/>
                <w:szCs w:val="20"/>
              </w:rPr>
            </w:pPr>
            <w:r w:rsidRPr="0067456F">
              <w:rPr>
                <w:sz w:val="20"/>
                <w:szCs w:val="20"/>
              </w:rPr>
              <w:t>Минусинск</w:t>
            </w:r>
          </w:p>
        </w:tc>
        <w:tc>
          <w:tcPr>
            <w:tcW w:w="547" w:type="pct"/>
            <w:tcBorders>
              <w:top w:val="nil"/>
              <w:left w:val="single" w:sz="8" w:space="0" w:color="auto"/>
              <w:bottom w:val="nil"/>
              <w:right w:val="single" w:sz="8" w:space="0" w:color="auto"/>
            </w:tcBorders>
            <w:shd w:val="clear" w:color="auto" w:fill="auto"/>
            <w:vAlign w:val="center"/>
            <w:hideMark/>
          </w:tcPr>
          <w:p w:rsidR="00AB2AA9" w:rsidRPr="0067456F" w:rsidRDefault="00AB2AA9" w:rsidP="00D2090D">
            <w:pPr>
              <w:jc w:val="center"/>
              <w:rPr>
                <w:sz w:val="20"/>
                <w:szCs w:val="20"/>
              </w:rPr>
            </w:pPr>
            <w:r w:rsidRPr="0067456F">
              <w:rPr>
                <w:sz w:val="20"/>
                <w:szCs w:val="20"/>
              </w:rPr>
              <w:t>-40</w:t>
            </w:r>
          </w:p>
        </w:tc>
        <w:tc>
          <w:tcPr>
            <w:tcW w:w="281" w:type="pct"/>
            <w:tcBorders>
              <w:top w:val="nil"/>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75,9</w:t>
            </w:r>
          </w:p>
        </w:tc>
        <w:tc>
          <w:tcPr>
            <w:tcW w:w="281" w:type="pct"/>
            <w:tcBorders>
              <w:top w:val="nil"/>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63,7</w:t>
            </w:r>
          </w:p>
        </w:tc>
        <w:tc>
          <w:tcPr>
            <w:tcW w:w="280" w:type="pct"/>
            <w:tcBorders>
              <w:top w:val="nil"/>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57,7</w:t>
            </w:r>
          </w:p>
        </w:tc>
        <w:tc>
          <w:tcPr>
            <w:tcW w:w="281" w:type="pct"/>
            <w:tcBorders>
              <w:top w:val="nil"/>
              <w:left w:val="nil"/>
              <w:bottom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54,6</w:t>
            </w:r>
          </w:p>
        </w:tc>
        <w:tc>
          <w:tcPr>
            <w:tcW w:w="281" w:type="pct"/>
            <w:tcBorders>
              <w:top w:val="nil"/>
              <w:left w:val="nil"/>
              <w:bottom w:val="nil"/>
              <w:right w:val="single" w:sz="4" w:space="0" w:color="auto"/>
            </w:tcBorders>
            <w:vAlign w:val="center"/>
          </w:tcPr>
          <w:p w:rsidR="00AB2AA9" w:rsidRPr="0067456F" w:rsidRDefault="00AB2AA9" w:rsidP="00D2090D">
            <w:pPr>
              <w:jc w:val="center"/>
              <w:rPr>
                <w:sz w:val="20"/>
                <w:szCs w:val="20"/>
              </w:rPr>
            </w:pPr>
            <w:r w:rsidRPr="0067456F">
              <w:rPr>
                <w:sz w:val="20"/>
                <w:szCs w:val="20"/>
              </w:rPr>
              <w:t>51,6</w:t>
            </w:r>
          </w:p>
        </w:tc>
        <w:tc>
          <w:tcPr>
            <w:tcW w:w="281" w:type="pct"/>
            <w:tcBorders>
              <w:top w:val="nil"/>
              <w:left w:val="single" w:sz="4" w:space="0" w:color="auto"/>
              <w:bottom w:val="nil"/>
              <w:right w:val="single" w:sz="4" w:space="0" w:color="auto"/>
            </w:tcBorders>
            <w:vAlign w:val="center"/>
          </w:tcPr>
          <w:p w:rsidR="00AB2AA9" w:rsidRPr="0067456F" w:rsidRDefault="00AB2AA9" w:rsidP="00D2090D">
            <w:pPr>
              <w:ind w:left="-86" w:right="-108"/>
              <w:jc w:val="center"/>
              <w:rPr>
                <w:sz w:val="20"/>
                <w:szCs w:val="20"/>
              </w:rPr>
            </w:pPr>
            <w:r w:rsidRPr="0067456F">
              <w:rPr>
                <w:sz w:val="20"/>
                <w:szCs w:val="20"/>
              </w:rPr>
              <w:t>48,6</w:t>
            </w:r>
          </w:p>
        </w:tc>
        <w:tc>
          <w:tcPr>
            <w:tcW w:w="281" w:type="pct"/>
            <w:tcBorders>
              <w:top w:val="nil"/>
              <w:left w:val="single" w:sz="4" w:space="0" w:color="auto"/>
              <w:bottom w:val="nil"/>
              <w:right w:val="single" w:sz="8" w:space="0" w:color="auto"/>
            </w:tcBorders>
            <w:shd w:val="clear" w:color="auto" w:fill="auto"/>
            <w:noWrap/>
            <w:vAlign w:val="center"/>
          </w:tcPr>
          <w:p w:rsidR="00AB2AA9" w:rsidRPr="0067456F" w:rsidRDefault="00AB2AA9" w:rsidP="00D2090D">
            <w:pPr>
              <w:ind w:left="-86" w:right="-108"/>
              <w:jc w:val="center"/>
              <w:rPr>
                <w:sz w:val="20"/>
                <w:szCs w:val="20"/>
              </w:rPr>
            </w:pPr>
            <w:r w:rsidRPr="0067456F">
              <w:rPr>
                <w:sz w:val="20"/>
                <w:szCs w:val="20"/>
              </w:rPr>
              <w:t>46,1</w:t>
            </w:r>
          </w:p>
        </w:tc>
        <w:tc>
          <w:tcPr>
            <w:tcW w:w="281" w:type="pct"/>
            <w:tcBorders>
              <w:top w:val="nil"/>
              <w:left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62,3</w:t>
            </w:r>
          </w:p>
        </w:tc>
        <w:tc>
          <w:tcPr>
            <w:tcW w:w="281" w:type="pct"/>
            <w:tcBorders>
              <w:top w:val="nil"/>
              <w:left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58,9</w:t>
            </w:r>
          </w:p>
        </w:tc>
        <w:tc>
          <w:tcPr>
            <w:tcW w:w="281" w:type="pct"/>
            <w:tcBorders>
              <w:top w:val="nil"/>
              <w:left w:val="nil"/>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57,1</w:t>
            </w:r>
          </w:p>
        </w:tc>
        <w:tc>
          <w:tcPr>
            <w:tcW w:w="281" w:type="pct"/>
            <w:tcBorders>
              <w:top w:val="nil"/>
              <w:left w:val="nil"/>
              <w:right w:val="nil"/>
            </w:tcBorders>
            <w:shd w:val="clear" w:color="auto" w:fill="auto"/>
            <w:noWrap/>
            <w:vAlign w:val="center"/>
            <w:hideMark/>
          </w:tcPr>
          <w:p w:rsidR="00AB2AA9" w:rsidRPr="0067456F" w:rsidRDefault="00AB2AA9" w:rsidP="00D2090D">
            <w:pPr>
              <w:jc w:val="center"/>
              <w:rPr>
                <w:sz w:val="20"/>
                <w:szCs w:val="20"/>
              </w:rPr>
            </w:pPr>
            <w:r w:rsidRPr="0067456F">
              <w:rPr>
                <w:sz w:val="20"/>
                <w:szCs w:val="20"/>
              </w:rPr>
              <w:t>46,8</w:t>
            </w:r>
          </w:p>
        </w:tc>
        <w:tc>
          <w:tcPr>
            <w:tcW w:w="264" w:type="pct"/>
            <w:tcBorders>
              <w:top w:val="nil"/>
              <w:left w:val="single" w:sz="8" w:space="0" w:color="auto"/>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46,8</w:t>
            </w:r>
          </w:p>
        </w:tc>
      </w:tr>
      <w:tr w:rsidR="00AB2AA9" w:rsidRPr="0067456F" w:rsidTr="00D2090D">
        <w:trPr>
          <w:trHeight w:val="300"/>
        </w:trPr>
        <w:tc>
          <w:tcPr>
            <w:tcW w:w="567" w:type="pct"/>
            <w:tcBorders>
              <w:top w:val="nil"/>
              <w:left w:val="single" w:sz="8" w:space="0" w:color="auto"/>
              <w:bottom w:val="single" w:sz="8" w:space="0" w:color="auto"/>
              <w:right w:val="single" w:sz="8" w:space="0" w:color="auto"/>
            </w:tcBorders>
            <w:shd w:val="clear" w:color="auto" w:fill="auto"/>
            <w:noWrap/>
            <w:vAlign w:val="center"/>
            <w:hideMark/>
          </w:tcPr>
          <w:p w:rsidR="00AB2AA9" w:rsidRPr="0067456F" w:rsidRDefault="00AB2AA9" w:rsidP="00D2090D">
            <w:pPr>
              <w:rPr>
                <w:sz w:val="20"/>
                <w:szCs w:val="20"/>
              </w:rPr>
            </w:pPr>
            <w:r w:rsidRPr="0067456F">
              <w:rPr>
                <w:sz w:val="20"/>
                <w:szCs w:val="20"/>
              </w:rPr>
              <w:t>I В</w:t>
            </w:r>
          </w:p>
        </w:tc>
        <w:tc>
          <w:tcPr>
            <w:tcW w:w="532" w:type="pct"/>
            <w:tcBorders>
              <w:top w:val="nil"/>
              <w:left w:val="nil"/>
              <w:bottom w:val="single" w:sz="8" w:space="0" w:color="auto"/>
              <w:right w:val="nil"/>
            </w:tcBorders>
            <w:shd w:val="clear" w:color="auto" w:fill="auto"/>
            <w:vAlign w:val="center"/>
            <w:hideMark/>
          </w:tcPr>
          <w:p w:rsidR="00AB2AA9" w:rsidRPr="0067456F" w:rsidRDefault="00AB2AA9" w:rsidP="00D2090D">
            <w:pPr>
              <w:rPr>
                <w:sz w:val="20"/>
                <w:szCs w:val="20"/>
              </w:rPr>
            </w:pPr>
            <w:r w:rsidRPr="0067456F">
              <w:rPr>
                <w:sz w:val="20"/>
                <w:szCs w:val="20"/>
              </w:rPr>
              <w:t>Троицкое</w:t>
            </w:r>
          </w:p>
        </w:tc>
        <w:tc>
          <w:tcPr>
            <w:tcW w:w="547" w:type="pct"/>
            <w:tcBorders>
              <w:top w:val="nil"/>
              <w:left w:val="single" w:sz="8" w:space="0" w:color="auto"/>
              <w:bottom w:val="single" w:sz="8" w:space="0" w:color="auto"/>
              <w:right w:val="single" w:sz="8" w:space="0" w:color="auto"/>
            </w:tcBorders>
            <w:shd w:val="clear" w:color="auto" w:fill="auto"/>
            <w:vAlign w:val="center"/>
            <w:hideMark/>
          </w:tcPr>
          <w:p w:rsidR="00AB2AA9" w:rsidRPr="0067456F" w:rsidRDefault="00AB2AA9" w:rsidP="00D2090D">
            <w:pPr>
              <w:jc w:val="center"/>
              <w:rPr>
                <w:sz w:val="20"/>
                <w:szCs w:val="20"/>
              </w:rPr>
            </w:pPr>
            <w:r w:rsidRPr="0067456F">
              <w:rPr>
                <w:sz w:val="20"/>
                <w:szCs w:val="20"/>
              </w:rPr>
              <w:t>-47</w:t>
            </w:r>
          </w:p>
        </w:tc>
        <w:tc>
          <w:tcPr>
            <w:tcW w:w="281" w:type="pct"/>
            <w:tcBorders>
              <w:top w:val="nil"/>
              <w:left w:val="nil"/>
              <w:bottom w:val="single" w:sz="8" w:space="0" w:color="auto"/>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84,6</w:t>
            </w:r>
          </w:p>
        </w:tc>
        <w:tc>
          <w:tcPr>
            <w:tcW w:w="281" w:type="pct"/>
            <w:tcBorders>
              <w:top w:val="nil"/>
              <w:left w:val="nil"/>
              <w:bottom w:val="single" w:sz="8" w:space="0" w:color="auto"/>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71,1</w:t>
            </w:r>
          </w:p>
        </w:tc>
        <w:tc>
          <w:tcPr>
            <w:tcW w:w="280" w:type="pct"/>
            <w:tcBorders>
              <w:top w:val="nil"/>
              <w:left w:val="nil"/>
              <w:bottom w:val="single" w:sz="8" w:space="0" w:color="auto"/>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64,3</w:t>
            </w:r>
          </w:p>
        </w:tc>
        <w:tc>
          <w:tcPr>
            <w:tcW w:w="281" w:type="pct"/>
            <w:tcBorders>
              <w:top w:val="nil"/>
              <w:left w:val="nil"/>
              <w:bottom w:val="single" w:sz="8" w:space="0" w:color="auto"/>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60,9</w:t>
            </w:r>
          </w:p>
        </w:tc>
        <w:tc>
          <w:tcPr>
            <w:tcW w:w="281" w:type="pct"/>
            <w:tcBorders>
              <w:top w:val="nil"/>
              <w:left w:val="nil"/>
              <w:bottom w:val="single" w:sz="8" w:space="0" w:color="auto"/>
              <w:right w:val="single" w:sz="4" w:space="0" w:color="auto"/>
            </w:tcBorders>
            <w:vAlign w:val="center"/>
          </w:tcPr>
          <w:p w:rsidR="00AB2AA9" w:rsidRPr="0067456F" w:rsidRDefault="00AB2AA9" w:rsidP="00D2090D">
            <w:pPr>
              <w:jc w:val="center"/>
              <w:rPr>
                <w:sz w:val="20"/>
                <w:szCs w:val="20"/>
              </w:rPr>
            </w:pPr>
            <w:r w:rsidRPr="0067456F">
              <w:rPr>
                <w:sz w:val="20"/>
                <w:szCs w:val="20"/>
              </w:rPr>
              <w:t>57,5</w:t>
            </w:r>
          </w:p>
        </w:tc>
        <w:tc>
          <w:tcPr>
            <w:tcW w:w="281" w:type="pct"/>
            <w:tcBorders>
              <w:top w:val="nil"/>
              <w:left w:val="single" w:sz="4" w:space="0" w:color="auto"/>
              <w:bottom w:val="single" w:sz="8" w:space="0" w:color="auto"/>
              <w:right w:val="single" w:sz="4" w:space="0" w:color="auto"/>
            </w:tcBorders>
            <w:vAlign w:val="center"/>
          </w:tcPr>
          <w:p w:rsidR="00AB2AA9" w:rsidRPr="0067456F" w:rsidRDefault="00AB2AA9" w:rsidP="00D2090D">
            <w:pPr>
              <w:ind w:left="-86" w:right="-108"/>
              <w:jc w:val="center"/>
              <w:rPr>
                <w:sz w:val="20"/>
                <w:szCs w:val="20"/>
              </w:rPr>
            </w:pPr>
            <w:r w:rsidRPr="0067456F">
              <w:rPr>
                <w:sz w:val="20"/>
                <w:szCs w:val="20"/>
              </w:rPr>
              <w:t>54,1</w:t>
            </w:r>
          </w:p>
        </w:tc>
        <w:tc>
          <w:tcPr>
            <w:tcW w:w="281" w:type="pct"/>
            <w:tcBorders>
              <w:top w:val="nil"/>
              <w:left w:val="single" w:sz="4" w:space="0" w:color="auto"/>
              <w:bottom w:val="single" w:sz="8" w:space="0" w:color="auto"/>
              <w:right w:val="single" w:sz="8" w:space="0" w:color="auto"/>
            </w:tcBorders>
            <w:shd w:val="clear" w:color="auto" w:fill="auto"/>
            <w:noWrap/>
            <w:vAlign w:val="center"/>
          </w:tcPr>
          <w:p w:rsidR="00AB2AA9" w:rsidRPr="0067456F" w:rsidRDefault="00AB2AA9" w:rsidP="00D2090D">
            <w:pPr>
              <w:ind w:left="-86" w:right="-108"/>
              <w:jc w:val="center"/>
              <w:rPr>
                <w:sz w:val="20"/>
                <w:szCs w:val="20"/>
              </w:rPr>
            </w:pPr>
            <w:r w:rsidRPr="0067456F">
              <w:rPr>
                <w:sz w:val="20"/>
                <w:szCs w:val="20"/>
              </w:rPr>
              <w:t>51,4</w:t>
            </w:r>
          </w:p>
        </w:tc>
        <w:tc>
          <w:tcPr>
            <w:tcW w:w="281" w:type="pct"/>
            <w:tcBorders>
              <w:top w:val="nil"/>
              <w:left w:val="nil"/>
              <w:bottom w:val="single" w:sz="4" w:space="0" w:color="auto"/>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69,9</w:t>
            </w:r>
          </w:p>
        </w:tc>
        <w:tc>
          <w:tcPr>
            <w:tcW w:w="281" w:type="pct"/>
            <w:tcBorders>
              <w:top w:val="nil"/>
              <w:left w:val="nil"/>
              <w:bottom w:val="single" w:sz="4" w:space="0" w:color="auto"/>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66,0</w:t>
            </w:r>
          </w:p>
        </w:tc>
        <w:tc>
          <w:tcPr>
            <w:tcW w:w="281" w:type="pct"/>
            <w:tcBorders>
              <w:top w:val="nil"/>
              <w:left w:val="nil"/>
              <w:bottom w:val="single" w:sz="4" w:space="0" w:color="auto"/>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64,0</w:t>
            </w:r>
          </w:p>
        </w:tc>
        <w:tc>
          <w:tcPr>
            <w:tcW w:w="281" w:type="pct"/>
            <w:tcBorders>
              <w:top w:val="nil"/>
              <w:left w:val="nil"/>
              <w:bottom w:val="single" w:sz="4" w:space="0" w:color="auto"/>
              <w:right w:val="nil"/>
            </w:tcBorders>
            <w:shd w:val="clear" w:color="auto" w:fill="auto"/>
            <w:noWrap/>
            <w:vAlign w:val="center"/>
            <w:hideMark/>
          </w:tcPr>
          <w:p w:rsidR="00AB2AA9" w:rsidRPr="0067456F" w:rsidRDefault="00AB2AA9" w:rsidP="00D2090D">
            <w:pPr>
              <w:jc w:val="center"/>
              <w:rPr>
                <w:sz w:val="20"/>
                <w:szCs w:val="20"/>
              </w:rPr>
            </w:pPr>
            <w:r w:rsidRPr="0067456F">
              <w:rPr>
                <w:sz w:val="20"/>
                <w:szCs w:val="20"/>
              </w:rPr>
              <w:t>52,4</w:t>
            </w:r>
          </w:p>
        </w:tc>
        <w:tc>
          <w:tcPr>
            <w:tcW w:w="264" w:type="pct"/>
            <w:tcBorders>
              <w:top w:val="nil"/>
              <w:left w:val="single" w:sz="8" w:space="0" w:color="auto"/>
              <w:bottom w:val="single" w:sz="4" w:space="0" w:color="auto"/>
              <w:right w:val="single" w:sz="8" w:space="0" w:color="auto"/>
            </w:tcBorders>
            <w:shd w:val="clear" w:color="auto" w:fill="auto"/>
            <w:noWrap/>
            <w:vAlign w:val="center"/>
            <w:hideMark/>
          </w:tcPr>
          <w:p w:rsidR="00AB2AA9" w:rsidRPr="0067456F" w:rsidRDefault="00AB2AA9" w:rsidP="00D2090D">
            <w:pPr>
              <w:jc w:val="center"/>
              <w:rPr>
                <w:sz w:val="20"/>
                <w:szCs w:val="20"/>
              </w:rPr>
            </w:pPr>
            <w:r w:rsidRPr="0067456F">
              <w:rPr>
                <w:sz w:val="20"/>
                <w:szCs w:val="20"/>
              </w:rPr>
              <w:t>52,4</w:t>
            </w:r>
          </w:p>
        </w:tc>
      </w:tr>
    </w:tbl>
    <w:p w:rsidR="00AB2AA9" w:rsidRPr="0067456F" w:rsidRDefault="00AB2AA9" w:rsidP="00AB2AA9">
      <w:pPr>
        <w:ind w:firstLine="284"/>
        <w:jc w:val="both"/>
      </w:pPr>
      <w:r w:rsidRPr="0067456F">
        <w:t>В случае отсутствия в таблицах данных для района строительства значения параметров следует принимать равными значениям параметров ближайшего к нему пункта, приведенного в таблице и расположенного в местности с аналогичными условиями.</w:t>
      </w:r>
    </w:p>
    <w:p w:rsidR="00AB2AA9" w:rsidRPr="0067456F" w:rsidRDefault="00AB2AA9" w:rsidP="00AB2AA9">
      <w:pPr>
        <w:sectPr w:rsidR="00AB2AA9" w:rsidRPr="0067456F" w:rsidSect="00076B82">
          <w:pgSz w:w="16838" w:h="11906" w:orient="landscape"/>
          <w:pgMar w:top="568" w:right="1134" w:bottom="567" w:left="1134" w:header="708" w:footer="708" w:gutter="0"/>
          <w:cols w:space="708"/>
          <w:docGrid w:linePitch="360"/>
        </w:sectPr>
      </w:pPr>
    </w:p>
    <w:p w:rsidR="00AB2AA9" w:rsidRPr="0067456F" w:rsidRDefault="00AB2AA9" w:rsidP="00AB2AA9">
      <w:pPr>
        <w:pStyle w:val="a6"/>
        <w:rPr>
          <w:rFonts w:eastAsia="Calibri"/>
        </w:rPr>
      </w:pPr>
      <w:r w:rsidRPr="0067456F">
        <w:rPr>
          <w:rFonts w:eastAsia="Calibri"/>
        </w:rPr>
        <w:lastRenderedPageBreak/>
        <w:t>Теплоснабжение жилой и общественной застройки на территории населённого пункта следует предусматривать:</w:t>
      </w:r>
    </w:p>
    <w:p w:rsidR="00AB2AA9" w:rsidRPr="0067456F" w:rsidRDefault="00AB2AA9" w:rsidP="00AB2AA9">
      <w:pPr>
        <w:pStyle w:val="a2"/>
        <w:rPr>
          <w:rFonts w:eastAsia="Calibri"/>
        </w:rPr>
      </w:pPr>
      <w:r w:rsidRPr="0067456F">
        <w:rPr>
          <w:rFonts w:eastAsia="Calibri"/>
        </w:rPr>
        <w:t>централизованное - от котельных;</w:t>
      </w:r>
    </w:p>
    <w:p w:rsidR="00AB2AA9" w:rsidRPr="0067456F" w:rsidRDefault="00AB2AA9" w:rsidP="00AB2AA9">
      <w:pPr>
        <w:pStyle w:val="a2"/>
        <w:rPr>
          <w:rFonts w:eastAsia="Calibri"/>
        </w:rPr>
      </w:pPr>
      <w:r w:rsidRPr="0067456F">
        <w:rPr>
          <w:rFonts w:eastAsia="Calibri"/>
        </w:rPr>
        <w:t>децентрализованное - от автономных источников теплоснабжения, квартирных теплогенераторов.</w:t>
      </w:r>
    </w:p>
    <w:p w:rsidR="00AB2AA9" w:rsidRPr="0067456F" w:rsidRDefault="00AB2AA9" w:rsidP="00AB2AA9">
      <w:pPr>
        <w:pStyle w:val="a6"/>
        <w:rPr>
          <w:rFonts w:eastAsia="Calibri"/>
        </w:rPr>
      </w:pPr>
      <w:r w:rsidRPr="0067456F">
        <w:rPr>
          <w:rFonts w:eastAsia="Calibri"/>
        </w:rPr>
        <w:t>Выбор системы теплоснабжения районов новой застройки должен производиться на основе технико-экономического сравнения вариантов.</w:t>
      </w:r>
    </w:p>
    <w:p w:rsidR="00AB2AA9" w:rsidRPr="0067456F" w:rsidRDefault="00AB2AA9" w:rsidP="00AB2AA9">
      <w:pPr>
        <w:pStyle w:val="a6"/>
        <w:rPr>
          <w:rFonts w:eastAsia="Calibri"/>
        </w:rPr>
      </w:pPr>
      <w:r w:rsidRPr="0067456F">
        <w:rPr>
          <w:rFonts w:eastAsia="Calibri"/>
        </w:rPr>
        <w:t>При отсутствии схемы теплоснабжения на территориях одно-, двухэтажной жилой застройки с плотностью населения 40 чел./га и выше систему централизованного теплоснабжения допускается предусматривать от котельных на группу жилых и общественных зданий.</w:t>
      </w:r>
    </w:p>
    <w:p w:rsidR="00AB2AA9" w:rsidRPr="0067456F" w:rsidRDefault="00AB2AA9" w:rsidP="00AB2AA9">
      <w:pPr>
        <w:pStyle w:val="a6"/>
        <w:rPr>
          <w:rFonts w:eastAsia="Calibri"/>
        </w:rPr>
      </w:pPr>
      <w:r w:rsidRPr="0067456F">
        <w:rPr>
          <w:rFonts w:eastAsia="Calibri"/>
        </w:rPr>
        <w:t>Для отдельно стоящих объектов могут быть оборудованы индивидуальные котельные (отдельно стоящие, встроенные, пристроенные и котлы наружного размещения).</w:t>
      </w:r>
    </w:p>
    <w:p w:rsidR="00AB2AA9" w:rsidRPr="0067456F" w:rsidRDefault="00AB2AA9" w:rsidP="00AB2AA9">
      <w:pPr>
        <w:pStyle w:val="a6"/>
      </w:pPr>
      <w:r w:rsidRPr="0067456F">
        <w:t>При планировке и застройке поселений необходимо предусматривать мероприятия по энергосбережению и охране окружающей природной среды на основе оптимального сочетания централизованных и децентрализованных источников теплоснабжения, включая применение индивидуальных теплоисточников для индивидуальной и малоэтажной застройки и крышных газовых котельных для многоэтажных зданий.</w:t>
      </w:r>
    </w:p>
    <w:p w:rsidR="00AB2AA9" w:rsidRPr="0067456F" w:rsidRDefault="00AB2AA9" w:rsidP="00AB2AA9">
      <w:pPr>
        <w:pStyle w:val="a6"/>
      </w:pPr>
      <w:r w:rsidRPr="0067456F">
        <w:t>Размеры земельных участков для отдельно стоящих котельных, размещаемых в районах жилой застройки, приведены ниже (</w:t>
      </w:r>
      <w:r w:rsidR="002F344E">
        <w:fldChar w:fldCharType="begin"/>
      </w:r>
      <w:r w:rsidR="002F344E">
        <w:instrText xml:space="preserve"> REF _Ref364440854 \h  \* MERGEFORMAT </w:instrText>
      </w:r>
      <w:r w:rsidR="002F344E">
        <w:fldChar w:fldCharType="separate"/>
      </w:r>
      <w:r w:rsidR="0067456F" w:rsidRPr="0067456F">
        <w:t xml:space="preserve">Таблица </w:t>
      </w:r>
      <w:r w:rsidR="0067456F">
        <w:rPr>
          <w:noProof/>
        </w:rPr>
        <w:t>27</w:t>
      </w:r>
      <w:r w:rsidR="002F344E">
        <w:fldChar w:fldCharType="end"/>
      </w:r>
      <w:r w:rsidRPr="0067456F">
        <w:t>)</w:t>
      </w:r>
    </w:p>
    <w:p w:rsidR="00AB2AA9" w:rsidRPr="0067456F" w:rsidRDefault="00AB2AA9" w:rsidP="00AB2AA9">
      <w:pPr>
        <w:pStyle w:val="af1"/>
        <w:keepNext/>
        <w:jc w:val="right"/>
      </w:pPr>
      <w:bookmarkStart w:id="170" w:name="_Ref364440854"/>
      <w:bookmarkStart w:id="171" w:name="_Ref354158631"/>
      <w:r w:rsidRPr="0067456F">
        <w:t xml:space="preserve">Таблица </w:t>
      </w:r>
      <w:fldSimple w:instr=" SEQ Таблица \* ARABIC ">
        <w:r w:rsidR="0067456F">
          <w:rPr>
            <w:noProof/>
          </w:rPr>
          <w:t>27</w:t>
        </w:r>
      </w:fldSimple>
      <w:bookmarkEnd w:id="170"/>
    </w:p>
    <w:bookmarkEnd w:id="171"/>
    <w:p w:rsidR="00AB2AA9" w:rsidRPr="0067456F" w:rsidRDefault="00AB2AA9" w:rsidP="00AB2AA9">
      <w:pPr>
        <w:pStyle w:val="af3"/>
      </w:pPr>
      <w:r w:rsidRPr="0067456F">
        <w:t>Размеры земельных участков для отдельно-стоящих котельных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100"/>
        <w:gridCol w:w="3166"/>
        <w:gridCol w:w="3168"/>
      </w:tblGrid>
      <w:tr w:rsidR="00AB2AA9" w:rsidRPr="0067456F" w:rsidTr="00D2090D">
        <w:trPr>
          <w:trHeight w:val="403"/>
          <w:jc w:val="center"/>
        </w:trPr>
        <w:tc>
          <w:tcPr>
            <w:tcW w:w="1643" w:type="pct"/>
            <w:vMerge w:val="restart"/>
            <w:vAlign w:val="center"/>
          </w:tcPr>
          <w:p w:rsidR="00AB2AA9" w:rsidRPr="0067456F" w:rsidRDefault="00AB2AA9" w:rsidP="00D2090D">
            <w:pPr>
              <w:jc w:val="center"/>
              <w:rPr>
                <w:b/>
                <w:sz w:val="20"/>
                <w:szCs w:val="20"/>
              </w:rPr>
            </w:pPr>
            <w:r w:rsidRPr="0067456F">
              <w:rPr>
                <w:b/>
                <w:sz w:val="20"/>
                <w:szCs w:val="20"/>
              </w:rPr>
              <w:t>Теплопроизводительность котельных, Гкал/ч (МВт)</w:t>
            </w:r>
          </w:p>
        </w:tc>
        <w:tc>
          <w:tcPr>
            <w:tcW w:w="3357" w:type="pct"/>
            <w:gridSpan w:val="2"/>
            <w:vAlign w:val="center"/>
          </w:tcPr>
          <w:p w:rsidR="00AB2AA9" w:rsidRPr="0067456F" w:rsidRDefault="00AB2AA9" w:rsidP="00D2090D">
            <w:pPr>
              <w:jc w:val="center"/>
              <w:rPr>
                <w:b/>
                <w:sz w:val="20"/>
                <w:szCs w:val="20"/>
              </w:rPr>
            </w:pPr>
            <w:r w:rsidRPr="0067456F">
              <w:rPr>
                <w:b/>
                <w:sz w:val="20"/>
                <w:szCs w:val="20"/>
              </w:rPr>
              <w:t>Размеры земельных участков, га, котельных, работающих</w:t>
            </w:r>
          </w:p>
        </w:tc>
      </w:tr>
      <w:tr w:rsidR="00AB2AA9" w:rsidRPr="0067456F" w:rsidTr="00D2090D">
        <w:trPr>
          <w:trHeight w:val="284"/>
          <w:jc w:val="center"/>
        </w:trPr>
        <w:tc>
          <w:tcPr>
            <w:tcW w:w="1643" w:type="pct"/>
            <w:vMerge/>
            <w:vAlign w:val="center"/>
          </w:tcPr>
          <w:p w:rsidR="00AB2AA9" w:rsidRPr="0067456F" w:rsidRDefault="00AB2AA9" w:rsidP="00D2090D">
            <w:pPr>
              <w:jc w:val="center"/>
              <w:rPr>
                <w:b/>
                <w:sz w:val="20"/>
                <w:szCs w:val="20"/>
              </w:rPr>
            </w:pPr>
          </w:p>
        </w:tc>
        <w:tc>
          <w:tcPr>
            <w:tcW w:w="1678" w:type="pct"/>
            <w:vAlign w:val="center"/>
          </w:tcPr>
          <w:p w:rsidR="00AB2AA9" w:rsidRPr="0067456F" w:rsidRDefault="00AB2AA9" w:rsidP="00D2090D">
            <w:pPr>
              <w:jc w:val="center"/>
              <w:rPr>
                <w:b/>
                <w:sz w:val="20"/>
                <w:szCs w:val="20"/>
              </w:rPr>
            </w:pPr>
            <w:r w:rsidRPr="0067456F">
              <w:rPr>
                <w:b/>
                <w:sz w:val="20"/>
                <w:szCs w:val="20"/>
              </w:rPr>
              <w:t>на твердом топливе</w:t>
            </w:r>
          </w:p>
        </w:tc>
        <w:tc>
          <w:tcPr>
            <w:tcW w:w="1679" w:type="pct"/>
            <w:vAlign w:val="center"/>
          </w:tcPr>
          <w:p w:rsidR="00AB2AA9" w:rsidRPr="0067456F" w:rsidRDefault="00AB2AA9" w:rsidP="00D2090D">
            <w:pPr>
              <w:jc w:val="center"/>
              <w:rPr>
                <w:b/>
                <w:sz w:val="20"/>
                <w:szCs w:val="20"/>
              </w:rPr>
            </w:pPr>
            <w:r w:rsidRPr="0067456F">
              <w:rPr>
                <w:b/>
                <w:sz w:val="20"/>
                <w:szCs w:val="20"/>
              </w:rPr>
              <w:t>на газомазутном топливе</w:t>
            </w:r>
          </w:p>
        </w:tc>
      </w:tr>
      <w:tr w:rsidR="00AB2AA9" w:rsidRPr="0067456F" w:rsidTr="00D2090D">
        <w:trPr>
          <w:trHeight w:val="227"/>
          <w:jc w:val="center"/>
        </w:trPr>
        <w:tc>
          <w:tcPr>
            <w:tcW w:w="1643" w:type="pct"/>
          </w:tcPr>
          <w:p w:rsidR="00AB2AA9" w:rsidRPr="0067456F" w:rsidRDefault="00AB2AA9" w:rsidP="00D2090D">
            <w:pPr>
              <w:rPr>
                <w:sz w:val="20"/>
                <w:szCs w:val="20"/>
              </w:rPr>
            </w:pPr>
            <w:r w:rsidRPr="0067456F">
              <w:rPr>
                <w:sz w:val="20"/>
                <w:szCs w:val="20"/>
              </w:rPr>
              <w:t>до 5</w:t>
            </w:r>
          </w:p>
        </w:tc>
        <w:tc>
          <w:tcPr>
            <w:tcW w:w="1678" w:type="pct"/>
          </w:tcPr>
          <w:p w:rsidR="00AB2AA9" w:rsidRPr="0067456F" w:rsidRDefault="00AB2AA9" w:rsidP="00D2090D">
            <w:pPr>
              <w:rPr>
                <w:sz w:val="20"/>
                <w:szCs w:val="20"/>
              </w:rPr>
            </w:pPr>
            <w:r w:rsidRPr="0067456F">
              <w:rPr>
                <w:sz w:val="20"/>
                <w:szCs w:val="20"/>
              </w:rPr>
              <w:t>0,7</w:t>
            </w:r>
          </w:p>
        </w:tc>
        <w:tc>
          <w:tcPr>
            <w:tcW w:w="1679" w:type="pct"/>
          </w:tcPr>
          <w:p w:rsidR="00AB2AA9" w:rsidRPr="0067456F" w:rsidRDefault="00AB2AA9" w:rsidP="00D2090D">
            <w:pPr>
              <w:rPr>
                <w:sz w:val="20"/>
                <w:szCs w:val="20"/>
              </w:rPr>
            </w:pPr>
            <w:r w:rsidRPr="0067456F">
              <w:rPr>
                <w:sz w:val="20"/>
                <w:szCs w:val="20"/>
              </w:rPr>
              <w:t>0,7</w:t>
            </w:r>
          </w:p>
        </w:tc>
      </w:tr>
      <w:tr w:rsidR="00AB2AA9" w:rsidRPr="0067456F" w:rsidTr="00D2090D">
        <w:trPr>
          <w:trHeight w:val="227"/>
          <w:jc w:val="center"/>
        </w:trPr>
        <w:tc>
          <w:tcPr>
            <w:tcW w:w="1643" w:type="pct"/>
          </w:tcPr>
          <w:p w:rsidR="00AB2AA9" w:rsidRPr="0067456F" w:rsidRDefault="00AB2AA9" w:rsidP="00D2090D">
            <w:pPr>
              <w:rPr>
                <w:sz w:val="20"/>
                <w:szCs w:val="20"/>
              </w:rPr>
            </w:pPr>
            <w:r w:rsidRPr="0067456F">
              <w:rPr>
                <w:sz w:val="20"/>
                <w:szCs w:val="20"/>
              </w:rPr>
              <w:t>от 5 до 10 (от 6 до 12)</w:t>
            </w:r>
          </w:p>
        </w:tc>
        <w:tc>
          <w:tcPr>
            <w:tcW w:w="1678" w:type="pct"/>
          </w:tcPr>
          <w:p w:rsidR="00AB2AA9" w:rsidRPr="0067456F" w:rsidRDefault="00AB2AA9" w:rsidP="00D2090D">
            <w:pPr>
              <w:rPr>
                <w:sz w:val="20"/>
                <w:szCs w:val="20"/>
              </w:rPr>
            </w:pPr>
            <w:r w:rsidRPr="0067456F">
              <w:rPr>
                <w:sz w:val="20"/>
                <w:szCs w:val="20"/>
              </w:rPr>
              <w:t>1,0</w:t>
            </w:r>
          </w:p>
        </w:tc>
        <w:tc>
          <w:tcPr>
            <w:tcW w:w="1679" w:type="pct"/>
          </w:tcPr>
          <w:p w:rsidR="00AB2AA9" w:rsidRPr="0067456F" w:rsidRDefault="00AB2AA9" w:rsidP="00D2090D">
            <w:pPr>
              <w:rPr>
                <w:sz w:val="20"/>
                <w:szCs w:val="20"/>
              </w:rPr>
            </w:pPr>
            <w:r w:rsidRPr="0067456F">
              <w:rPr>
                <w:sz w:val="20"/>
                <w:szCs w:val="20"/>
              </w:rPr>
              <w:t>1,0</w:t>
            </w:r>
          </w:p>
        </w:tc>
      </w:tr>
      <w:tr w:rsidR="00AB2AA9" w:rsidRPr="0067456F" w:rsidTr="00D2090D">
        <w:trPr>
          <w:trHeight w:val="227"/>
          <w:jc w:val="center"/>
        </w:trPr>
        <w:tc>
          <w:tcPr>
            <w:tcW w:w="1643" w:type="pct"/>
          </w:tcPr>
          <w:p w:rsidR="00AB2AA9" w:rsidRPr="0067456F" w:rsidRDefault="00AB2AA9" w:rsidP="00D2090D">
            <w:pPr>
              <w:rPr>
                <w:sz w:val="20"/>
                <w:szCs w:val="20"/>
              </w:rPr>
            </w:pPr>
            <w:r w:rsidRPr="0067456F">
              <w:rPr>
                <w:sz w:val="20"/>
                <w:szCs w:val="20"/>
              </w:rPr>
              <w:t>от 10 до 50 (от 12 до 58)</w:t>
            </w:r>
          </w:p>
        </w:tc>
        <w:tc>
          <w:tcPr>
            <w:tcW w:w="1678" w:type="pct"/>
          </w:tcPr>
          <w:p w:rsidR="00AB2AA9" w:rsidRPr="0067456F" w:rsidRDefault="00AB2AA9" w:rsidP="00D2090D">
            <w:pPr>
              <w:rPr>
                <w:sz w:val="20"/>
                <w:szCs w:val="20"/>
              </w:rPr>
            </w:pPr>
            <w:r w:rsidRPr="0067456F">
              <w:rPr>
                <w:sz w:val="20"/>
                <w:szCs w:val="20"/>
              </w:rPr>
              <w:t>2,0</w:t>
            </w:r>
          </w:p>
        </w:tc>
        <w:tc>
          <w:tcPr>
            <w:tcW w:w="1679" w:type="pct"/>
          </w:tcPr>
          <w:p w:rsidR="00AB2AA9" w:rsidRPr="0067456F" w:rsidRDefault="00AB2AA9" w:rsidP="00D2090D">
            <w:pPr>
              <w:rPr>
                <w:sz w:val="20"/>
                <w:szCs w:val="20"/>
              </w:rPr>
            </w:pPr>
            <w:r w:rsidRPr="0067456F">
              <w:rPr>
                <w:sz w:val="20"/>
                <w:szCs w:val="20"/>
              </w:rPr>
              <w:t>1,5</w:t>
            </w:r>
          </w:p>
        </w:tc>
      </w:tr>
      <w:tr w:rsidR="00AB2AA9" w:rsidRPr="0067456F" w:rsidTr="00D2090D">
        <w:trPr>
          <w:trHeight w:val="227"/>
          <w:jc w:val="center"/>
        </w:trPr>
        <w:tc>
          <w:tcPr>
            <w:tcW w:w="1643" w:type="pct"/>
          </w:tcPr>
          <w:p w:rsidR="00AB2AA9" w:rsidRPr="0067456F" w:rsidRDefault="00AB2AA9" w:rsidP="00D2090D">
            <w:pPr>
              <w:rPr>
                <w:sz w:val="20"/>
                <w:szCs w:val="20"/>
              </w:rPr>
            </w:pPr>
            <w:r w:rsidRPr="0067456F">
              <w:rPr>
                <w:sz w:val="20"/>
                <w:szCs w:val="20"/>
              </w:rPr>
              <w:t>от 50 до 100 (от 58 до 116)</w:t>
            </w:r>
          </w:p>
        </w:tc>
        <w:tc>
          <w:tcPr>
            <w:tcW w:w="1678" w:type="pct"/>
          </w:tcPr>
          <w:p w:rsidR="00AB2AA9" w:rsidRPr="0067456F" w:rsidRDefault="00AB2AA9" w:rsidP="00D2090D">
            <w:pPr>
              <w:rPr>
                <w:sz w:val="20"/>
                <w:szCs w:val="20"/>
              </w:rPr>
            </w:pPr>
            <w:r w:rsidRPr="0067456F">
              <w:rPr>
                <w:sz w:val="20"/>
                <w:szCs w:val="20"/>
              </w:rPr>
              <w:t>3,0</w:t>
            </w:r>
          </w:p>
        </w:tc>
        <w:tc>
          <w:tcPr>
            <w:tcW w:w="1679" w:type="pct"/>
          </w:tcPr>
          <w:p w:rsidR="00AB2AA9" w:rsidRPr="0067456F" w:rsidRDefault="00AB2AA9" w:rsidP="00D2090D">
            <w:pPr>
              <w:rPr>
                <w:sz w:val="20"/>
                <w:szCs w:val="20"/>
              </w:rPr>
            </w:pPr>
            <w:r w:rsidRPr="0067456F">
              <w:rPr>
                <w:sz w:val="20"/>
                <w:szCs w:val="20"/>
              </w:rPr>
              <w:t>2,5</w:t>
            </w:r>
          </w:p>
        </w:tc>
      </w:tr>
      <w:tr w:rsidR="00AB2AA9" w:rsidRPr="0067456F" w:rsidTr="00D2090D">
        <w:trPr>
          <w:trHeight w:val="227"/>
          <w:jc w:val="center"/>
        </w:trPr>
        <w:tc>
          <w:tcPr>
            <w:tcW w:w="1643" w:type="pct"/>
          </w:tcPr>
          <w:p w:rsidR="00AB2AA9" w:rsidRPr="0067456F" w:rsidRDefault="00AB2AA9" w:rsidP="00D2090D">
            <w:pPr>
              <w:rPr>
                <w:sz w:val="20"/>
                <w:szCs w:val="20"/>
              </w:rPr>
            </w:pPr>
            <w:r w:rsidRPr="0067456F">
              <w:rPr>
                <w:sz w:val="20"/>
                <w:szCs w:val="20"/>
              </w:rPr>
              <w:t>от 100 до 200 (от 116  233)</w:t>
            </w:r>
          </w:p>
        </w:tc>
        <w:tc>
          <w:tcPr>
            <w:tcW w:w="1678" w:type="pct"/>
          </w:tcPr>
          <w:p w:rsidR="00AB2AA9" w:rsidRPr="0067456F" w:rsidRDefault="00AB2AA9" w:rsidP="00D2090D">
            <w:pPr>
              <w:rPr>
                <w:sz w:val="20"/>
                <w:szCs w:val="20"/>
              </w:rPr>
            </w:pPr>
            <w:r w:rsidRPr="0067456F">
              <w:rPr>
                <w:sz w:val="20"/>
                <w:szCs w:val="20"/>
              </w:rPr>
              <w:t>3,7</w:t>
            </w:r>
          </w:p>
        </w:tc>
        <w:tc>
          <w:tcPr>
            <w:tcW w:w="1679" w:type="pct"/>
          </w:tcPr>
          <w:p w:rsidR="00AB2AA9" w:rsidRPr="0067456F" w:rsidRDefault="00AB2AA9" w:rsidP="00D2090D">
            <w:pPr>
              <w:rPr>
                <w:sz w:val="20"/>
                <w:szCs w:val="20"/>
              </w:rPr>
            </w:pPr>
            <w:r w:rsidRPr="0067456F">
              <w:rPr>
                <w:sz w:val="20"/>
                <w:szCs w:val="20"/>
              </w:rPr>
              <w:t>3,0</w:t>
            </w:r>
          </w:p>
        </w:tc>
      </w:tr>
      <w:tr w:rsidR="00AB2AA9" w:rsidRPr="0067456F" w:rsidTr="00D2090D">
        <w:trPr>
          <w:trHeight w:val="227"/>
          <w:jc w:val="center"/>
        </w:trPr>
        <w:tc>
          <w:tcPr>
            <w:tcW w:w="1643" w:type="pct"/>
          </w:tcPr>
          <w:p w:rsidR="00AB2AA9" w:rsidRPr="0067456F" w:rsidRDefault="00AB2AA9" w:rsidP="00D2090D">
            <w:pPr>
              <w:rPr>
                <w:sz w:val="20"/>
                <w:szCs w:val="20"/>
              </w:rPr>
            </w:pPr>
            <w:r w:rsidRPr="0067456F">
              <w:rPr>
                <w:sz w:val="20"/>
                <w:szCs w:val="20"/>
              </w:rPr>
              <w:t>от 200 до 400 (от 233  466)</w:t>
            </w:r>
          </w:p>
        </w:tc>
        <w:tc>
          <w:tcPr>
            <w:tcW w:w="1678" w:type="pct"/>
          </w:tcPr>
          <w:p w:rsidR="00AB2AA9" w:rsidRPr="0067456F" w:rsidRDefault="00AB2AA9" w:rsidP="00D2090D">
            <w:pPr>
              <w:rPr>
                <w:sz w:val="20"/>
                <w:szCs w:val="20"/>
              </w:rPr>
            </w:pPr>
            <w:r w:rsidRPr="0067456F">
              <w:rPr>
                <w:sz w:val="20"/>
                <w:szCs w:val="20"/>
              </w:rPr>
              <w:t>4,3</w:t>
            </w:r>
          </w:p>
        </w:tc>
        <w:tc>
          <w:tcPr>
            <w:tcW w:w="1679" w:type="pct"/>
          </w:tcPr>
          <w:p w:rsidR="00AB2AA9" w:rsidRPr="0067456F" w:rsidRDefault="00AB2AA9" w:rsidP="00D2090D">
            <w:pPr>
              <w:rPr>
                <w:sz w:val="20"/>
                <w:szCs w:val="20"/>
              </w:rPr>
            </w:pPr>
            <w:r w:rsidRPr="0067456F">
              <w:rPr>
                <w:sz w:val="20"/>
                <w:szCs w:val="20"/>
              </w:rPr>
              <w:t>3,5</w:t>
            </w:r>
          </w:p>
        </w:tc>
      </w:tr>
    </w:tbl>
    <w:p w:rsidR="00AB2AA9" w:rsidRPr="0067456F" w:rsidRDefault="00AB2AA9" w:rsidP="00AB2AA9">
      <w:pPr>
        <w:rPr>
          <w:sz w:val="20"/>
          <w:szCs w:val="20"/>
        </w:rPr>
      </w:pPr>
      <w:r w:rsidRPr="0067456F">
        <w:rPr>
          <w:sz w:val="20"/>
          <w:szCs w:val="20"/>
        </w:rPr>
        <w:t xml:space="preserve">Примечания: </w:t>
      </w:r>
    </w:p>
    <w:p w:rsidR="00AB2AA9" w:rsidRPr="0067456F" w:rsidRDefault="00AB2AA9" w:rsidP="00AB2AA9">
      <w:pPr>
        <w:rPr>
          <w:sz w:val="20"/>
          <w:szCs w:val="20"/>
        </w:rPr>
      </w:pPr>
      <w:r w:rsidRPr="0067456F">
        <w:rPr>
          <w:sz w:val="20"/>
          <w:szCs w:val="20"/>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w:t>
      </w:r>
    </w:p>
    <w:p w:rsidR="00AB2AA9" w:rsidRPr="0067456F" w:rsidRDefault="00AB2AA9" w:rsidP="00AB2AA9">
      <w:pPr>
        <w:rPr>
          <w:sz w:val="20"/>
          <w:szCs w:val="20"/>
        </w:rPr>
      </w:pPr>
      <w:r w:rsidRPr="0067456F">
        <w:rPr>
          <w:sz w:val="20"/>
          <w:szCs w:val="20"/>
        </w:rPr>
        <w:t>2. Размещение золошлакоотвалов следует предусматривать вне селитебной территории на 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w:t>
      </w:r>
    </w:p>
    <w:p w:rsidR="00120F98" w:rsidRPr="0067456F" w:rsidRDefault="00120F98" w:rsidP="00CF5B5C">
      <w:pPr>
        <w:pStyle w:val="2"/>
      </w:pPr>
      <w:bookmarkStart w:id="172" w:name="_Toc389132850"/>
      <w:bookmarkStart w:id="173" w:name="_Toc524461118"/>
      <w:r w:rsidRPr="0067456F">
        <w:t>Объекты газоснабжения</w:t>
      </w:r>
      <w:bookmarkEnd w:id="172"/>
      <w:bookmarkEnd w:id="173"/>
    </w:p>
    <w:p w:rsidR="00AB2AA9" w:rsidRPr="0067456F" w:rsidRDefault="00AB2AA9" w:rsidP="00AB2AA9">
      <w:pPr>
        <w:pStyle w:val="a6"/>
      </w:pPr>
      <w:r w:rsidRPr="0067456F">
        <w:t>Нормативы обеспеченности сжиженным газом (в килограммах на одного человека в месяц) следует принимать, исходя из расходов газа:</w:t>
      </w:r>
    </w:p>
    <w:p w:rsidR="00AB2AA9" w:rsidRPr="0067456F" w:rsidRDefault="00AB2AA9" w:rsidP="00AB2AA9">
      <w:pPr>
        <w:pStyle w:val="a6"/>
      </w:pPr>
      <w:r w:rsidRPr="0067456F">
        <w:t>газоснабжение привозным газом через групповые емкости – 5,1 кг на 1 человека в месяц.</w:t>
      </w:r>
    </w:p>
    <w:p w:rsidR="00AB2AA9" w:rsidRPr="0067456F" w:rsidRDefault="00AB2AA9" w:rsidP="00AB2AA9">
      <w:pPr>
        <w:pStyle w:val="a6"/>
      </w:pPr>
      <w:r w:rsidRPr="0067456F">
        <w:t>Размеры земельных участков (в гектарах) для размещения газонаполнительных станций следует принимать в зависимости от производительности, тысяч тонн в год, не более: при 10 тыс. т/год – 6,0 га; при 20 тыс. т/год – 7,0 га; при 40 тыс. т/год – 8,0 га;</w:t>
      </w:r>
    </w:p>
    <w:p w:rsidR="00AB2AA9" w:rsidRPr="0067456F" w:rsidRDefault="00AB2AA9" w:rsidP="00AB2AA9">
      <w:pPr>
        <w:pStyle w:val="a6"/>
      </w:pPr>
      <w:r w:rsidRPr="0067456F">
        <w:t>Размеры земельных участков газонаполнительных пунктов и промежуточных складов баллонов следует принимать не более 0,6 гектара.</w:t>
      </w:r>
    </w:p>
    <w:p w:rsidR="00120F98" w:rsidRPr="0067456F" w:rsidRDefault="00120F98" w:rsidP="00CF5B5C">
      <w:pPr>
        <w:pStyle w:val="2"/>
      </w:pPr>
      <w:bookmarkStart w:id="174" w:name="_Toc389132851"/>
      <w:bookmarkStart w:id="175" w:name="_Toc524461119"/>
      <w:r w:rsidRPr="0067456F">
        <w:lastRenderedPageBreak/>
        <w:t>Объекты водоснабжения</w:t>
      </w:r>
      <w:bookmarkEnd w:id="174"/>
      <w:bookmarkEnd w:id="175"/>
    </w:p>
    <w:p w:rsidR="00AB2AA9" w:rsidRPr="0067456F" w:rsidRDefault="00AB2AA9" w:rsidP="00AB2AA9">
      <w:pPr>
        <w:pStyle w:val="a6"/>
      </w:pPr>
      <w:r w:rsidRPr="0067456F">
        <w:t xml:space="preserve">При проектировании систем и сооружений водоснабжения должны предусматриваться прогрессивные технические решения, механизация трудоемких работ, автоматизация технологических процессов и максимальная индустриализация строительно-монтажных работ, а также обеспечение требований безопасности экологии, здоровья людей при строительстве и эксплуатации систем с учётом сейсмичности и климатических показателей территории. </w:t>
      </w:r>
    </w:p>
    <w:p w:rsidR="00AB2AA9" w:rsidRPr="0067456F" w:rsidRDefault="00AB2AA9" w:rsidP="00AB2AA9">
      <w:pPr>
        <w:pStyle w:val="a6"/>
      </w:pPr>
      <w:r w:rsidRPr="0067456F">
        <w:t>Для всех источников питьевого водоснабжения необходимо разработать и утвердить проекты зон санитарной охраны источников питьевого водоснабжения, а также выполнить организацию зон санитарной охраны для предотвращения загрязнения источников водоснабжения.</w:t>
      </w:r>
    </w:p>
    <w:p w:rsidR="00AB2AA9" w:rsidRPr="0067456F" w:rsidRDefault="00AB2AA9" w:rsidP="00AB2AA9">
      <w:pPr>
        <w:pStyle w:val="a6"/>
      </w:pPr>
      <w:r w:rsidRPr="0067456F">
        <w:t>Для водоснабжения жилых районов могут приниматься различные источники водоснабжения, в том числе локальные источники, оборудованные сооружениями для забора и подачи воды, отвечающей санитарно-гигиеническим требованиям – для застройки блокированными жилыми домами (высотой до 3 этажей включительно) с приквартирными земельными участками, застройки индивидуальными (одноквартирными) жилыми домами с приусадебными (приквартирными) земельными участками.</w:t>
      </w:r>
    </w:p>
    <w:p w:rsidR="00AB2AA9" w:rsidRPr="0067456F" w:rsidRDefault="00AB2AA9" w:rsidP="00AB2AA9">
      <w:pPr>
        <w:pStyle w:val="a6"/>
      </w:pPr>
      <w:r w:rsidRPr="0067456F">
        <w:t>Выбор системы водоснабжения территории жилой застройки надлежит производить на основе технико-экономического сравнения вариантов.</w:t>
      </w:r>
    </w:p>
    <w:p w:rsidR="00AB2AA9" w:rsidRPr="0067456F" w:rsidRDefault="00AB2AA9" w:rsidP="00AB2AA9">
      <w:pPr>
        <w:pStyle w:val="a6"/>
      </w:pPr>
      <w:r w:rsidRPr="0067456F">
        <w:t>При подготовке (очистке), транспортировании и хранении воды, используемой на хозяйственно-питьевые нужды, следует применять оборудование, реагенты, внутренние антикоррозионные покрытия, фильтрующие материалы, имеющие санитарно-эпидемиологические заключения, подтверждающие их безопасность в порядке, установленном законодательством Российской Федерации в области санитарно-эпидемиологического благополучия населения. Материалы и оборудование, контактирующие с водой питьевого качества, оборудуются антикоррозионным покрытием или средствами устойчивости к физико-химическим процессам окисления и коррозии при контакте с водой (нержавеющая сталь, полиэтилен, медь, латунь и пр.).</w:t>
      </w:r>
    </w:p>
    <w:p w:rsidR="00AB2AA9" w:rsidRPr="0067456F" w:rsidRDefault="00AB2AA9" w:rsidP="00AB2AA9">
      <w:pPr>
        <w:pStyle w:val="a6"/>
      </w:pPr>
      <w:r w:rsidRPr="0067456F">
        <w:t>Качество воды, подаваемой на хозяйственно-питьевые нужды, должно соответствовать гигиеническим требованиям санитарных правил и норм.</w:t>
      </w:r>
    </w:p>
    <w:p w:rsidR="00AB2AA9" w:rsidRPr="0067456F" w:rsidRDefault="00AB2AA9" w:rsidP="00AB2AA9">
      <w:pPr>
        <w:pStyle w:val="a6"/>
      </w:pPr>
      <w:r w:rsidRPr="0067456F">
        <w:t>Качество воды, подаваемой на производственные нужды, должно соответствовать технологическим требованиям с учетом его влияния на выпускаемую продукцию и обеспечения санитарно-гигиенических условий для обслуживающего персонала.</w:t>
      </w:r>
    </w:p>
    <w:p w:rsidR="00AB2AA9" w:rsidRPr="0067456F" w:rsidRDefault="00AB2AA9" w:rsidP="00AB2AA9">
      <w:pPr>
        <w:pStyle w:val="a6"/>
      </w:pPr>
      <w:r w:rsidRPr="0067456F">
        <w:t>Качество воды, подаваемой на поливку в самостоятельных поливочных водопроводах или сетях производственного водопровода, должно удовлетворять санитарно-гигиеническим и агротехническим требованиям.</w:t>
      </w:r>
    </w:p>
    <w:p w:rsidR="00AB2AA9" w:rsidRPr="0067456F" w:rsidRDefault="00AB2AA9" w:rsidP="00AB2AA9">
      <w:pPr>
        <w:pStyle w:val="a6"/>
      </w:pPr>
      <w:r w:rsidRPr="0067456F">
        <w:t>Для подачи воды в зону многоквартирной многоэтажной застройки (при недостаточном напоре) предусматривается установка бесшумных повысительных насосных агрегатов в зданиях, либо устройство их вне зданий согласно требованиям действующих нормативных документов.</w:t>
      </w:r>
    </w:p>
    <w:p w:rsidR="00AB2AA9" w:rsidRPr="0067456F" w:rsidRDefault="00AB2AA9" w:rsidP="00AB2AA9">
      <w:pPr>
        <w:pStyle w:val="a6"/>
      </w:pPr>
      <w:r w:rsidRPr="0067456F">
        <w:t>Здания и сооружения объектов водоснабжения, подлежащие строительству на просадочных грунтах, необходимо проектировать с учетом указаний действующих нормативно-правовых актов.</w:t>
      </w:r>
    </w:p>
    <w:p w:rsidR="00AB2AA9" w:rsidRPr="0067456F" w:rsidRDefault="00AB2AA9" w:rsidP="00AB2AA9">
      <w:pPr>
        <w:pStyle w:val="a6"/>
      </w:pPr>
      <w:r w:rsidRPr="0067456F">
        <w:t>Расчетное среднесуточное водопотребление следует определять, как сумму расходов воды на хозяйственно-бытовые, питьевые нужды и нужды промышленных предприятий. Расход воды на хозяйственно-бытовые и питьевые нужды следует определять в соответствии с величиной удельного среднесуточного водопотребления. Удельное среднесуточное водопотребление учитывает все расходы на хозяйственно-бытовые нужды.</w:t>
      </w:r>
    </w:p>
    <w:p w:rsidR="00AB2AA9" w:rsidRPr="0067456F" w:rsidRDefault="00AB2AA9" w:rsidP="00AB2AA9">
      <w:pPr>
        <w:pStyle w:val="a6"/>
      </w:pPr>
      <w:r w:rsidRPr="0067456F">
        <w:lastRenderedPageBreak/>
        <w:t>При разработке районных и квартальных схем водоснабжения удельное среднесуточное водопотребление на хозяйственно-питьевые нужды населения принимается в соответствии с требованиями действующих нормативных документов в зависимости от типа и этажности застройки и с учетом расхода воды на горячее водоснабжение и полив территории.</w:t>
      </w:r>
    </w:p>
    <w:p w:rsidR="00AB2AA9" w:rsidRPr="0067456F" w:rsidRDefault="00AB2AA9" w:rsidP="00AB2AA9">
      <w:pPr>
        <w:pStyle w:val="a6"/>
      </w:pPr>
      <w:r w:rsidRPr="0067456F">
        <w:t>Расход воды на производственные нужды определяется в соответствии с требованиями действующего законодательства.</w:t>
      </w:r>
    </w:p>
    <w:p w:rsidR="00AB2AA9" w:rsidRPr="0067456F" w:rsidRDefault="00AB2AA9" w:rsidP="00AB2AA9">
      <w:pPr>
        <w:pStyle w:val="a6"/>
      </w:pPr>
    </w:p>
    <w:p w:rsidR="00AB2AA9" w:rsidRPr="0067456F" w:rsidRDefault="00AB2AA9" w:rsidP="00AB2AA9">
      <w:pPr>
        <w:pStyle w:val="a6"/>
      </w:pPr>
      <w:r w:rsidRPr="0067456F">
        <w:t>Обеспечение требований пожарной безопасности:</w:t>
      </w:r>
    </w:p>
    <w:p w:rsidR="00AB2AA9" w:rsidRPr="0067456F" w:rsidRDefault="00AB2AA9" w:rsidP="00AB2AA9">
      <w:pPr>
        <w:pStyle w:val="a6"/>
      </w:pPr>
      <w:r w:rsidRPr="0067456F">
        <w:t xml:space="preserve">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Федеральному закону от 22 июня 2008 г. N 123-ФЗ "Технический регламент о требованиях пожарной безопасности", а также </w:t>
      </w:r>
      <w:hyperlink r:id="rId27" w:history="1">
        <w:r w:rsidRPr="0067456F">
          <w:t>СП 5.13130</w:t>
        </w:r>
      </w:hyperlink>
      <w:r w:rsidRPr="0067456F">
        <w:t xml:space="preserve">, </w:t>
      </w:r>
      <w:hyperlink r:id="rId28" w:history="1">
        <w:r w:rsidRPr="0067456F">
          <w:t>СП 8.13130</w:t>
        </w:r>
      </w:hyperlink>
      <w:r w:rsidRPr="0067456F">
        <w:t xml:space="preserve">, </w:t>
      </w:r>
      <w:hyperlink r:id="rId29" w:history="1">
        <w:r w:rsidRPr="0067456F">
          <w:t>СП 10.13130</w:t>
        </w:r>
      </w:hyperlink>
      <w:r w:rsidRPr="0067456F">
        <w:t>.</w:t>
      </w:r>
    </w:p>
    <w:p w:rsidR="00AB2AA9" w:rsidRPr="0067456F" w:rsidRDefault="00AB2AA9" w:rsidP="00AB2AA9">
      <w:pPr>
        <w:pStyle w:val="a6"/>
      </w:pPr>
      <w:r w:rsidRPr="0067456F">
        <w:t>Противопожарный водопровод рекомендуется объединять с хозяйственно-питьевым или производственным водопроводом.</w:t>
      </w:r>
    </w:p>
    <w:p w:rsidR="00AB2AA9" w:rsidRPr="0067456F" w:rsidRDefault="00AB2AA9" w:rsidP="00AB2AA9">
      <w:pPr>
        <w:pStyle w:val="a6"/>
      </w:pPr>
      <w:r w:rsidRPr="0067456F">
        <w:t>Норма расхода воды на наружное пожаротушение определяется в соответствии с требованиями действующих нормативных документов.</w:t>
      </w:r>
    </w:p>
    <w:p w:rsidR="00AB2AA9" w:rsidRPr="0067456F" w:rsidRDefault="00AB2AA9" w:rsidP="00AB2AA9">
      <w:pPr>
        <w:pStyle w:val="a6"/>
      </w:pPr>
      <w:r w:rsidRPr="0067456F">
        <w:t>При расчётах нормы водопотребления необходимо принять в зависимости от степени благоустройства застройки, по сложившимся и утверждённым показателям на территории. Рекомендуемые минимальные показатели (при разработке проектов водоснабжения необходимо учесть сложившиеся на территории нормы потребления, которые могут приниматься выше, чем указанные в таблице) представлены ниже.</w:t>
      </w:r>
    </w:p>
    <w:p w:rsidR="00AB2AA9" w:rsidRPr="0067456F" w:rsidRDefault="00AB2AA9" w:rsidP="00AB2AA9">
      <w:pPr>
        <w:pStyle w:val="af1"/>
        <w:jc w:val="right"/>
      </w:pPr>
      <w:bookmarkStart w:id="176" w:name="_Ref364440664"/>
      <w:r w:rsidRPr="0067456F">
        <w:t xml:space="preserve">Таблица </w:t>
      </w:r>
      <w:fldSimple w:instr=" SEQ Таблица \* ARABIC ">
        <w:r w:rsidR="0067456F">
          <w:rPr>
            <w:noProof/>
          </w:rPr>
          <w:t>28</w:t>
        </w:r>
      </w:fldSimple>
      <w:bookmarkEnd w:id="176"/>
    </w:p>
    <w:p w:rsidR="00AB2AA9" w:rsidRPr="0067456F" w:rsidRDefault="00AB2AA9" w:rsidP="00AB2AA9">
      <w:pPr>
        <w:pStyle w:val="af3"/>
      </w:pPr>
      <w:r w:rsidRPr="0067456F">
        <w:t xml:space="preserve">Рекомендуемые показатели потребления коммунальных услуг по водоснабжению в жилых помещениях с учётом фактических показателей водопотребления и норм </w:t>
      </w:r>
      <w:r w:rsidR="00B00DCC" w:rsidRPr="0067456F">
        <w:t>СП 31.13330.2012 "Водоснабжение. Наружные сети и сооружения. Актуализированная редакция СНиП 2.04.02-84* ".</w:t>
      </w:r>
    </w:p>
    <w:tbl>
      <w:tblPr>
        <w:tblW w:w="506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93"/>
        <w:gridCol w:w="5758"/>
        <w:gridCol w:w="3376"/>
      </w:tblGrid>
      <w:tr w:rsidR="00AB2AA9" w:rsidRPr="0067456F" w:rsidTr="00D2090D">
        <w:trPr>
          <w:trHeight w:val="20"/>
          <w:tblHeader/>
        </w:trPr>
        <w:tc>
          <w:tcPr>
            <w:tcW w:w="206" w:type="pct"/>
            <w:vAlign w:val="center"/>
          </w:tcPr>
          <w:p w:rsidR="00AB2AA9" w:rsidRPr="0067456F" w:rsidRDefault="00AB2AA9" w:rsidP="00D2090D">
            <w:pPr>
              <w:rPr>
                <w:rFonts w:eastAsia="Calibri"/>
                <w:b/>
                <w:sz w:val="20"/>
                <w:szCs w:val="20"/>
              </w:rPr>
            </w:pPr>
            <w:r w:rsidRPr="0067456F">
              <w:rPr>
                <w:rFonts w:eastAsia="Calibri"/>
                <w:b/>
                <w:sz w:val="20"/>
                <w:szCs w:val="20"/>
              </w:rPr>
              <w:t>№</w:t>
            </w:r>
          </w:p>
        </w:tc>
        <w:tc>
          <w:tcPr>
            <w:tcW w:w="3022" w:type="pct"/>
            <w:vAlign w:val="center"/>
          </w:tcPr>
          <w:p w:rsidR="00AB2AA9" w:rsidRPr="0067456F" w:rsidRDefault="00AB2AA9" w:rsidP="00D2090D">
            <w:pPr>
              <w:jc w:val="center"/>
              <w:rPr>
                <w:b/>
                <w:sz w:val="20"/>
                <w:szCs w:val="20"/>
              </w:rPr>
            </w:pPr>
            <w:r w:rsidRPr="0067456F">
              <w:rPr>
                <w:b/>
                <w:sz w:val="20"/>
                <w:szCs w:val="20"/>
              </w:rPr>
              <w:t>Степень благоустройства жилых помещений</w:t>
            </w:r>
          </w:p>
        </w:tc>
        <w:tc>
          <w:tcPr>
            <w:tcW w:w="1772" w:type="pct"/>
            <w:vAlign w:val="center"/>
          </w:tcPr>
          <w:p w:rsidR="00AB2AA9" w:rsidRPr="0067456F" w:rsidRDefault="00AB2AA9" w:rsidP="00D2090D">
            <w:pPr>
              <w:jc w:val="center"/>
              <w:rPr>
                <w:b/>
                <w:sz w:val="20"/>
                <w:szCs w:val="20"/>
              </w:rPr>
            </w:pPr>
            <w:r w:rsidRPr="0067456F">
              <w:rPr>
                <w:b/>
                <w:sz w:val="20"/>
                <w:szCs w:val="20"/>
              </w:rPr>
              <w:t>Норматив водопотребления,</w:t>
            </w:r>
          </w:p>
          <w:p w:rsidR="00AB2AA9" w:rsidRPr="0067456F" w:rsidRDefault="00AB2AA9" w:rsidP="00D2090D">
            <w:pPr>
              <w:jc w:val="center"/>
              <w:rPr>
                <w:b/>
                <w:sz w:val="20"/>
                <w:szCs w:val="20"/>
              </w:rPr>
            </w:pPr>
            <w:r w:rsidRPr="0067456F">
              <w:rPr>
                <w:b/>
                <w:sz w:val="20"/>
                <w:szCs w:val="20"/>
              </w:rPr>
              <w:t>литров в сутки на 1 человека (куб. метр в месяц на 1 человека)</w:t>
            </w:r>
          </w:p>
        </w:tc>
      </w:tr>
      <w:tr w:rsidR="00AB2AA9" w:rsidRPr="0067456F" w:rsidTr="00D2090D">
        <w:trPr>
          <w:trHeight w:val="20"/>
        </w:trPr>
        <w:tc>
          <w:tcPr>
            <w:tcW w:w="206" w:type="pct"/>
            <w:vAlign w:val="center"/>
          </w:tcPr>
          <w:p w:rsidR="00AB2AA9" w:rsidRPr="0067456F" w:rsidRDefault="00AB2AA9" w:rsidP="00D2090D">
            <w:pPr>
              <w:rPr>
                <w:rFonts w:eastAsia="Calibri"/>
                <w:sz w:val="20"/>
                <w:szCs w:val="20"/>
              </w:rPr>
            </w:pPr>
            <w:r w:rsidRPr="0067456F">
              <w:rPr>
                <w:rFonts w:eastAsia="Calibri"/>
                <w:sz w:val="20"/>
                <w:szCs w:val="20"/>
              </w:rPr>
              <w:t>1</w:t>
            </w:r>
          </w:p>
        </w:tc>
        <w:tc>
          <w:tcPr>
            <w:tcW w:w="3022" w:type="pct"/>
            <w:vAlign w:val="center"/>
          </w:tcPr>
          <w:p w:rsidR="00AB2AA9" w:rsidRPr="0067456F" w:rsidRDefault="00AB2AA9" w:rsidP="00D2090D">
            <w:pPr>
              <w:rPr>
                <w:sz w:val="20"/>
                <w:szCs w:val="20"/>
              </w:rPr>
            </w:pPr>
            <w:r w:rsidRPr="0067456F">
              <w:rPr>
                <w:sz w:val="20"/>
                <w:szCs w:val="20"/>
              </w:rPr>
              <w:t>Жилые помещения с холодным и горячим водоснабжением, канализованием,  оборудованные ваннами, душами, раковинами, кухонными мойками и унитазами</w:t>
            </w:r>
          </w:p>
        </w:tc>
        <w:tc>
          <w:tcPr>
            <w:tcW w:w="1772" w:type="pct"/>
            <w:vAlign w:val="center"/>
          </w:tcPr>
          <w:p w:rsidR="00AB2AA9" w:rsidRPr="0067456F" w:rsidRDefault="00AB2AA9" w:rsidP="00D2090D">
            <w:pPr>
              <w:rPr>
                <w:sz w:val="20"/>
                <w:szCs w:val="20"/>
              </w:rPr>
            </w:pPr>
            <w:r w:rsidRPr="0067456F">
              <w:rPr>
                <w:sz w:val="20"/>
                <w:szCs w:val="20"/>
              </w:rPr>
              <w:t>185(5,55)</w:t>
            </w:r>
          </w:p>
        </w:tc>
      </w:tr>
      <w:tr w:rsidR="00AB2AA9" w:rsidRPr="0067456F" w:rsidTr="00D2090D">
        <w:trPr>
          <w:trHeight w:val="20"/>
        </w:trPr>
        <w:tc>
          <w:tcPr>
            <w:tcW w:w="206" w:type="pct"/>
            <w:vAlign w:val="center"/>
          </w:tcPr>
          <w:p w:rsidR="00AB2AA9" w:rsidRPr="0067456F" w:rsidRDefault="00AB2AA9" w:rsidP="00D2090D">
            <w:pPr>
              <w:rPr>
                <w:rFonts w:eastAsia="Calibri"/>
                <w:sz w:val="20"/>
                <w:szCs w:val="20"/>
              </w:rPr>
            </w:pPr>
            <w:r w:rsidRPr="0067456F">
              <w:rPr>
                <w:rFonts w:eastAsia="Calibri"/>
                <w:sz w:val="20"/>
                <w:szCs w:val="20"/>
              </w:rPr>
              <w:t>2</w:t>
            </w:r>
          </w:p>
        </w:tc>
        <w:tc>
          <w:tcPr>
            <w:tcW w:w="3022" w:type="pct"/>
            <w:vAlign w:val="center"/>
          </w:tcPr>
          <w:p w:rsidR="00AB2AA9" w:rsidRPr="0067456F" w:rsidRDefault="00AB2AA9" w:rsidP="00D2090D">
            <w:pPr>
              <w:rPr>
                <w:sz w:val="20"/>
                <w:szCs w:val="20"/>
              </w:rPr>
            </w:pPr>
            <w:r w:rsidRPr="0067456F">
              <w:rPr>
                <w:sz w:val="20"/>
                <w:szCs w:val="20"/>
              </w:rPr>
              <w:t>Жилые помещения с холодным водоснабжением и разбором горячей воды из системы отопления, канализованием,  оборудованные ваннами, душами, раковинами, кухонными мойками и унитазами</w:t>
            </w:r>
          </w:p>
        </w:tc>
        <w:tc>
          <w:tcPr>
            <w:tcW w:w="1772" w:type="pct"/>
            <w:vAlign w:val="center"/>
          </w:tcPr>
          <w:p w:rsidR="00AB2AA9" w:rsidRPr="0067456F" w:rsidRDefault="00AB2AA9" w:rsidP="00D2090D">
            <w:pPr>
              <w:rPr>
                <w:sz w:val="20"/>
                <w:szCs w:val="20"/>
              </w:rPr>
            </w:pPr>
            <w:r w:rsidRPr="0067456F">
              <w:rPr>
                <w:sz w:val="20"/>
                <w:szCs w:val="20"/>
              </w:rPr>
              <w:t>150(4,5)</w:t>
            </w:r>
          </w:p>
        </w:tc>
      </w:tr>
      <w:tr w:rsidR="00AB2AA9" w:rsidRPr="0067456F" w:rsidTr="00D2090D">
        <w:trPr>
          <w:trHeight w:val="20"/>
        </w:trPr>
        <w:tc>
          <w:tcPr>
            <w:tcW w:w="206" w:type="pct"/>
            <w:vAlign w:val="center"/>
          </w:tcPr>
          <w:p w:rsidR="00AB2AA9" w:rsidRPr="0067456F" w:rsidRDefault="00AB2AA9" w:rsidP="00D2090D">
            <w:pPr>
              <w:rPr>
                <w:rFonts w:eastAsia="Calibri"/>
                <w:sz w:val="20"/>
                <w:szCs w:val="20"/>
              </w:rPr>
            </w:pPr>
            <w:r w:rsidRPr="0067456F">
              <w:rPr>
                <w:rFonts w:eastAsia="Calibri"/>
                <w:sz w:val="20"/>
                <w:szCs w:val="20"/>
              </w:rPr>
              <w:t>3</w:t>
            </w:r>
          </w:p>
        </w:tc>
        <w:tc>
          <w:tcPr>
            <w:tcW w:w="3022" w:type="pct"/>
            <w:vAlign w:val="center"/>
          </w:tcPr>
          <w:p w:rsidR="00AB2AA9" w:rsidRPr="0067456F" w:rsidRDefault="00AB2AA9" w:rsidP="00D2090D">
            <w:pPr>
              <w:rPr>
                <w:sz w:val="20"/>
                <w:szCs w:val="20"/>
              </w:rPr>
            </w:pPr>
            <w:r w:rsidRPr="0067456F">
              <w:rPr>
                <w:sz w:val="20"/>
                <w:szCs w:val="20"/>
              </w:rPr>
              <w:t>Жилые помещения без ванн и душа, с холодным и горячим водоснабжением, канализованием, раковинами, кухонными мойками и унитазами (с разбором горячей воды в том числе из системы отопления)</w:t>
            </w:r>
          </w:p>
        </w:tc>
        <w:tc>
          <w:tcPr>
            <w:tcW w:w="1772" w:type="pct"/>
            <w:vAlign w:val="center"/>
          </w:tcPr>
          <w:p w:rsidR="00AB2AA9" w:rsidRPr="0067456F" w:rsidRDefault="00AB2AA9" w:rsidP="00D2090D">
            <w:pPr>
              <w:rPr>
                <w:sz w:val="20"/>
                <w:szCs w:val="20"/>
              </w:rPr>
            </w:pPr>
            <w:r w:rsidRPr="0067456F">
              <w:rPr>
                <w:sz w:val="20"/>
                <w:szCs w:val="20"/>
              </w:rPr>
              <w:t>120(3,6)</w:t>
            </w:r>
          </w:p>
        </w:tc>
      </w:tr>
      <w:tr w:rsidR="00AB2AA9" w:rsidRPr="0067456F" w:rsidTr="00D2090D">
        <w:trPr>
          <w:trHeight w:val="20"/>
        </w:trPr>
        <w:tc>
          <w:tcPr>
            <w:tcW w:w="206" w:type="pct"/>
            <w:vAlign w:val="center"/>
          </w:tcPr>
          <w:p w:rsidR="00AB2AA9" w:rsidRPr="0067456F" w:rsidRDefault="00AB2AA9" w:rsidP="00D2090D">
            <w:pPr>
              <w:rPr>
                <w:rFonts w:eastAsia="Calibri"/>
                <w:sz w:val="20"/>
                <w:szCs w:val="20"/>
              </w:rPr>
            </w:pPr>
            <w:r w:rsidRPr="0067456F">
              <w:rPr>
                <w:rFonts w:eastAsia="Calibri"/>
                <w:sz w:val="20"/>
                <w:szCs w:val="20"/>
              </w:rPr>
              <w:t>4</w:t>
            </w:r>
          </w:p>
        </w:tc>
        <w:tc>
          <w:tcPr>
            <w:tcW w:w="3022" w:type="pct"/>
            <w:vAlign w:val="center"/>
          </w:tcPr>
          <w:p w:rsidR="00AB2AA9" w:rsidRPr="0067456F" w:rsidRDefault="00AB2AA9" w:rsidP="00D2090D">
            <w:pPr>
              <w:rPr>
                <w:sz w:val="20"/>
                <w:szCs w:val="20"/>
              </w:rPr>
            </w:pPr>
            <w:r w:rsidRPr="0067456F">
              <w:rPr>
                <w:sz w:val="20"/>
                <w:szCs w:val="20"/>
              </w:rPr>
              <w:t>Жилые помещения с холодным водоснабжением и сливом местного поглощения (септик выгреб)</w:t>
            </w:r>
          </w:p>
        </w:tc>
        <w:tc>
          <w:tcPr>
            <w:tcW w:w="1772" w:type="pct"/>
            <w:vAlign w:val="center"/>
          </w:tcPr>
          <w:p w:rsidR="00AB2AA9" w:rsidRPr="0067456F" w:rsidRDefault="00AB2AA9" w:rsidP="00D2090D">
            <w:pPr>
              <w:rPr>
                <w:sz w:val="20"/>
                <w:szCs w:val="20"/>
              </w:rPr>
            </w:pPr>
            <w:r w:rsidRPr="0067456F">
              <w:rPr>
                <w:sz w:val="20"/>
                <w:szCs w:val="20"/>
              </w:rPr>
              <w:t>100(3)</w:t>
            </w:r>
          </w:p>
        </w:tc>
      </w:tr>
      <w:tr w:rsidR="00AB2AA9" w:rsidRPr="0067456F" w:rsidTr="00D2090D">
        <w:trPr>
          <w:trHeight w:val="20"/>
        </w:trPr>
        <w:tc>
          <w:tcPr>
            <w:tcW w:w="206" w:type="pct"/>
            <w:vAlign w:val="center"/>
          </w:tcPr>
          <w:p w:rsidR="00AB2AA9" w:rsidRPr="0067456F" w:rsidRDefault="00AB2AA9" w:rsidP="00D2090D">
            <w:pPr>
              <w:rPr>
                <w:rFonts w:eastAsia="Calibri"/>
                <w:sz w:val="20"/>
                <w:szCs w:val="20"/>
              </w:rPr>
            </w:pPr>
            <w:r w:rsidRPr="0067456F">
              <w:rPr>
                <w:rFonts w:eastAsia="Calibri"/>
                <w:sz w:val="20"/>
                <w:szCs w:val="20"/>
              </w:rPr>
              <w:t>5</w:t>
            </w:r>
          </w:p>
        </w:tc>
        <w:tc>
          <w:tcPr>
            <w:tcW w:w="3022" w:type="pct"/>
            <w:vAlign w:val="center"/>
          </w:tcPr>
          <w:p w:rsidR="00AB2AA9" w:rsidRPr="0067456F" w:rsidRDefault="00AB2AA9" w:rsidP="00D2090D">
            <w:pPr>
              <w:rPr>
                <w:sz w:val="20"/>
                <w:szCs w:val="20"/>
              </w:rPr>
            </w:pPr>
            <w:r w:rsidRPr="0067456F">
              <w:rPr>
                <w:sz w:val="20"/>
                <w:szCs w:val="20"/>
              </w:rPr>
              <w:t>Жилые помещения с холодным водоснабжением, канализацией, без  горячего водоснабжения и без ванн</w:t>
            </w:r>
          </w:p>
        </w:tc>
        <w:tc>
          <w:tcPr>
            <w:tcW w:w="1772" w:type="pct"/>
            <w:vAlign w:val="center"/>
          </w:tcPr>
          <w:p w:rsidR="00AB2AA9" w:rsidRPr="0067456F" w:rsidRDefault="00AB2AA9" w:rsidP="00D2090D">
            <w:pPr>
              <w:rPr>
                <w:sz w:val="20"/>
                <w:szCs w:val="20"/>
              </w:rPr>
            </w:pPr>
            <w:r w:rsidRPr="0067456F">
              <w:rPr>
                <w:sz w:val="20"/>
                <w:szCs w:val="20"/>
              </w:rPr>
              <w:t>100(3)</w:t>
            </w:r>
          </w:p>
        </w:tc>
      </w:tr>
      <w:tr w:rsidR="00AB2AA9" w:rsidRPr="0067456F" w:rsidTr="00D2090D">
        <w:trPr>
          <w:trHeight w:val="20"/>
        </w:trPr>
        <w:tc>
          <w:tcPr>
            <w:tcW w:w="206" w:type="pct"/>
            <w:vAlign w:val="center"/>
          </w:tcPr>
          <w:p w:rsidR="00AB2AA9" w:rsidRPr="0067456F" w:rsidRDefault="00AB2AA9" w:rsidP="00D2090D">
            <w:pPr>
              <w:rPr>
                <w:rFonts w:eastAsia="Calibri"/>
                <w:sz w:val="20"/>
                <w:szCs w:val="20"/>
              </w:rPr>
            </w:pPr>
            <w:r w:rsidRPr="0067456F">
              <w:rPr>
                <w:rFonts w:eastAsia="Calibri"/>
                <w:sz w:val="20"/>
                <w:szCs w:val="20"/>
              </w:rPr>
              <w:t>6</w:t>
            </w:r>
          </w:p>
        </w:tc>
        <w:tc>
          <w:tcPr>
            <w:tcW w:w="3022" w:type="pct"/>
            <w:vAlign w:val="center"/>
          </w:tcPr>
          <w:p w:rsidR="00AB2AA9" w:rsidRPr="0067456F" w:rsidRDefault="00AB2AA9" w:rsidP="00D2090D">
            <w:pPr>
              <w:rPr>
                <w:sz w:val="20"/>
                <w:szCs w:val="20"/>
              </w:rPr>
            </w:pPr>
            <w:r w:rsidRPr="0067456F">
              <w:rPr>
                <w:sz w:val="20"/>
                <w:szCs w:val="20"/>
              </w:rPr>
              <w:t>Жилые помещения с холодным и горячим водоснабжением, без канализования,  оборудованные  кухонными мойками (с разбором горячей воды, в том числе из системы отопления)</w:t>
            </w:r>
          </w:p>
        </w:tc>
        <w:tc>
          <w:tcPr>
            <w:tcW w:w="1772" w:type="pct"/>
            <w:vAlign w:val="center"/>
          </w:tcPr>
          <w:p w:rsidR="00AB2AA9" w:rsidRPr="0067456F" w:rsidRDefault="00AB2AA9" w:rsidP="00D2090D">
            <w:pPr>
              <w:rPr>
                <w:sz w:val="20"/>
                <w:szCs w:val="20"/>
              </w:rPr>
            </w:pPr>
            <w:r w:rsidRPr="0067456F">
              <w:rPr>
                <w:sz w:val="20"/>
                <w:szCs w:val="20"/>
              </w:rPr>
              <w:t>65(1,95)</w:t>
            </w:r>
          </w:p>
        </w:tc>
      </w:tr>
      <w:tr w:rsidR="00AB2AA9" w:rsidRPr="0067456F" w:rsidTr="00D2090D">
        <w:trPr>
          <w:trHeight w:val="20"/>
        </w:trPr>
        <w:tc>
          <w:tcPr>
            <w:tcW w:w="206" w:type="pct"/>
            <w:vAlign w:val="center"/>
          </w:tcPr>
          <w:p w:rsidR="00AB2AA9" w:rsidRPr="0067456F" w:rsidRDefault="00AB2AA9" w:rsidP="00D2090D">
            <w:pPr>
              <w:rPr>
                <w:rFonts w:eastAsia="Calibri"/>
                <w:sz w:val="20"/>
                <w:szCs w:val="20"/>
              </w:rPr>
            </w:pPr>
            <w:r w:rsidRPr="0067456F">
              <w:rPr>
                <w:rFonts w:eastAsia="Calibri"/>
                <w:sz w:val="20"/>
                <w:szCs w:val="20"/>
              </w:rPr>
              <w:t>7</w:t>
            </w:r>
          </w:p>
        </w:tc>
        <w:tc>
          <w:tcPr>
            <w:tcW w:w="3022" w:type="pct"/>
            <w:vAlign w:val="center"/>
          </w:tcPr>
          <w:p w:rsidR="00AB2AA9" w:rsidRPr="0067456F" w:rsidRDefault="00AB2AA9" w:rsidP="00D2090D">
            <w:pPr>
              <w:rPr>
                <w:sz w:val="20"/>
                <w:szCs w:val="20"/>
              </w:rPr>
            </w:pPr>
            <w:r w:rsidRPr="0067456F">
              <w:rPr>
                <w:sz w:val="20"/>
                <w:szCs w:val="20"/>
              </w:rPr>
              <w:t>Жилые помещения с холодным водоснабжением, без канализации</w:t>
            </w:r>
          </w:p>
        </w:tc>
        <w:tc>
          <w:tcPr>
            <w:tcW w:w="1772" w:type="pct"/>
            <w:vAlign w:val="center"/>
          </w:tcPr>
          <w:p w:rsidR="00AB2AA9" w:rsidRPr="0067456F" w:rsidRDefault="00AB2AA9" w:rsidP="00D2090D">
            <w:pPr>
              <w:rPr>
                <w:sz w:val="20"/>
                <w:szCs w:val="20"/>
              </w:rPr>
            </w:pPr>
            <w:r w:rsidRPr="0067456F">
              <w:rPr>
                <w:sz w:val="20"/>
                <w:szCs w:val="20"/>
              </w:rPr>
              <w:t>50(1,5)</w:t>
            </w:r>
          </w:p>
        </w:tc>
      </w:tr>
      <w:tr w:rsidR="00AB2AA9" w:rsidRPr="0067456F" w:rsidTr="00D2090D">
        <w:trPr>
          <w:trHeight w:val="20"/>
        </w:trPr>
        <w:tc>
          <w:tcPr>
            <w:tcW w:w="206" w:type="pct"/>
            <w:vAlign w:val="center"/>
          </w:tcPr>
          <w:p w:rsidR="00AB2AA9" w:rsidRPr="0067456F" w:rsidRDefault="00AB2AA9" w:rsidP="00D2090D">
            <w:pPr>
              <w:rPr>
                <w:rFonts w:eastAsia="Calibri"/>
                <w:sz w:val="20"/>
                <w:szCs w:val="20"/>
              </w:rPr>
            </w:pPr>
            <w:r w:rsidRPr="0067456F">
              <w:rPr>
                <w:rFonts w:eastAsia="Calibri"/>
                <w:sz w:val="20"/>
                <w:szCs w:val="20"/>
              </w:rPr>
              <w:t>8</w:t>
            </w:r>
          </w:p>
        </w:tc>
        <w:tc>
          <w:tcPr>
            <w:tcW w:w="3022" w:type="pct"/>
            <w:vAlign w:val="center"/>
          </w:tcPr>
          <w:p w:rsidR="00AB2AA9" w:rsidRPr="0067456F" w:rsidRDefault="00AB2AA9" w:rsidP="00D2090D">
            <w:pPr>
              <w:rPr>
                <w:sz w:val="20"/>
                <w:szCs w:val="20"/>
              </w:rPr>
            </w:pPr>
            <w:r w:rsidRPr="0067456F">
              <w:rPr>
                <w:sz w:val="20"/>
                <w:szCs w:val="20"/>
              </w:rPr>
              <w:t>Жилые помещения с сезонным водопроводом (пользование водой из водопроводного крана, подключенного к водопроводной сети)</w:t>
            </w:r>
          </w:p>
        </w:tc>
        <w:tc>
          <w:tcPr>
            <w:tcW w:w="1772" w:type="pct"/>
            <w:vAlign w:val="center"/>
          </w:tcPr>
          <w:p w:rsidR="00AB2AA9" w:rsidRPr="0067456F" w:rsidRDefault="00AB2AA9" w:rsidP="00D2090D">
            <w:pPr>
              <w:rPr>
                <w:sz w:val="20"/>
                <w:szCs w:val="20"/>
              </w:rPr>
            </w:pPr>
            <w:r w:rsidRPr="0067456F">
              <w:rPr>
                <w:sz w:val="20"/>
                <w:szCs w:val="20"/>
              </w:rPr>
              <w:t>45(1,35)</w:t>
            </w:r>
          </w:p>
        </w:tc>
      </w:tr>
      <w:tr w:rsidR="00AB2AA9" w:rsidRPr="0067456F" w:rsidTr="00D2090D">
        <w:trPr>
          <w:trHeight w:val="20"/>
        </w:trPr>
        <w:tc>
          <w:tcPr>
            <w:tcW w:w="206" w:type="pct"/>
            <w:vAlign w:val="center"/>
          </w:tcPr>
          <w:p w:rsidR="00AB2AA9" w:rsidRPr="0067456F" w:rsidRDefault="00AB2AA9" w:rsidP="00D2090D">
            <w:pPr>
              <w:rPr>
                <w:rFonts w:eastAsia="Calibri"/>
                <w:sz w:val="20"/>
                <w:szCs w:val="20"/>
              </w:rPr>
            </w:pPr>
            <w:r w:rsidRPr="0067456F">
              <w:rPr>
                <w:rFonts w:eastAsia="Calibri"/>
                <w:sz w:val="20"/>
                <w:szCs w:val="20"/>
              </w:rPr>
              <w:t>9</w:t>
            </w:r>
          </w:p>
        </w:tc>
        <w:tc>
          <w:tcPr>
            <w:tcW w:w="3022" w:type="pct"/>
            <w:vAlign w:val="center"/>
          </w:tcPr>
          <w:p w:rsidR="00AB2AA9" w:rsidRPr="0067456F" w:rsidRDefault="00AB2AA9" w:rsidP="00D2090D">
            <w:pPr>
              <w:rPr>
                <w:sz w:val="20"/>
                <w:szCs w:val="20"/>
              </w:rPr>
            </w:pPr>
            <w:r w:rsidRPr="0067456F">
              <w:rPr>
                <w:sz w:val="20"/>
                <w:szCs w:val="20"/>
              </w:rPr>
              <w:t>Жилые помещения с привозной водой</w:t>
            </w:r>
          </w:p>
        </w:tc>
        <w:tc>
          <w:tcPr>
            <w:tcW w:w="1772" w:type="pct"/>
            <w:vAlign w:val="center"/>
          </w:tcPr>
          <w:p w:rsidR="00AB2AA9" w:rsidRPr="0067456F" w:rsidRDefault="00AB2AA9" w:rsidP="00D2090D">
            <w:pPr>
              <w:rPr>
                <w:sz w:val="20"/>
                <w:szCs w:val="20"/>
              </w:rPr>
            </w:pPr>
            <w:r w:rsidRPr="0067456F">
              <w:rPr>
                <w:sz w:val="20"/>
                <w:szCs w:val="20"/>
              </w:rPr>
              <w:t>33(1)</w:t>
            </w:r>
          </w:p>
        </w:tc>
      </w:tr>
      <w:tr w:rsidR="00AB2AA9" w:rsidRPr="0067456F" w:rsidTr="00D2090D">
        <w:trPr>
          <w:trHeight w:val="20"/>
        </w:trPr>
        <w:tc>
          <w:tcPr>
            <w:tcW w:w="206" w:type="pct"/>
            <w:vAlign w:val="center"/>
          </w:tcPr>
          <w:p w:rsidR="00AB2AA9" w:rsidRPr="0067456F" w:rsidRDefault="00AB2AA9" w:rsidP="00D2090D">
            <w:pPr>
              <w:rPr>
                <w:rFonts w:eastAsia="Calibri"/>
                <w:sz w:val="20"/>
                <w:szCs w:val="20"/>
              </w:rPr>
            </w:pPr>
            <w:r w:rsidRPr="0067456F">
              <w:rPr>
                <w:rFonts w:eastAsia="Calibri"/>
                <w:sz w:val="20"/>
                <w:szCs w:val="20"/>
              </w:rPr>
              <w:lastRenderedPageBreak/>
              <w:t>10</w:t>
            </w:r>
          </w:p>
        </w:tc>
        <w:tc>
          <w:tcPr>
            <w:tcW w:w="3022" w:type="pct"/>
            <w:vAlign w:val="center"/>
          </w:tcPr>
          <w:p w:rsidR="00AB2AA9" w:rsidRPr="0067456F" w:rsidRDefault="00AB2AA9" w:rsidP="00D2090D">
            <w:pPr>
              <w:rPr>
                <w:sz w:val="20"/>
                <w:szCs w:val="20"/>
              </w:rPr>
            </w:pPr>
            <w:r w:rsidRPr="0067456F">
              <w:rPr>
                <w:sz w:val="20"/>
                <w:szCs w:val="20"/>
              </w:rPr>
              <w:t>Жилые помещения с разбором холодной воды из уличных колонок</w:t>
            </w:r>
          </w:p>
        </w:tc>
        <w:tc>
          <w:tcPr>
            <w:tcW w:w="1772" w:type="pct"/>
            <w:vAlign w:val="center"/>
          </w:tcPr>
          <w:p w:rsidR="00AB2AA9" w:rsidRPr="0067456F" w:rsidRDefault="00AB2AA9" w:rsidP="00D2090D">
            <w:pPr>
              <w:rPr>
                <w:sz w:val="20"/>
                <w:szCs w:val="20"/>
              </w:rPr>
            </w:pPr>
            <w:r w:rsidRPr="0067456F">
              <w:rPr>
                <w:sz w:val="20"/>
                <w:szCs w:val="20"/>
              </w:rPr>
              <w:t>30(0,9)</w:t>
            </w:r>
          </w:p>
        </w:tc>
      </w:tr>
      <w:tr w:rsidR="00AB2AA9" w:rsidRPr="0067456F" w:rsidTr="00D2090D">
        <w:trPr>
          <w:trHeight w:val="20"/>
        </w:trPr>
        <w:tc>
          <w:tcPr>
            <w:tcW w:w="206" w:type="pct"/>
            <w:vAlign w:val="center"/>
          </w:tcPr>
          <w:p w:rsidR="00AB2AA9" w:rsidRPr="0067456F" w:rsidRDefault="00AB2AA9" w:rsidP="00D2090D">
            <w:pPr>
              <w:rPr>
                <w:rFonts w:eastAsia="Calibri"/>
                <w:sz w:val="20"/>
                <w:szCs w:val="20"/>
              </w:rPr>
            </w:pPr>
            <w:r w:rsidRPr="0067456F">
              <w:rPr>
                <w:rFonts w:eastAsia="Calibri"/>
                <w:sz w:val="20"/>
                <w:szCs w:val="20"/>
              </w:rPr>
              <w:t>11</w:t>
            </w:r>
          </w:p>
        </w:tc>
        <w:tc>
          <w:tcPr>
            <w:tcW w:w="3022" w:type="pct"/>
            <w:vAlign w:val="center"/>
          </w:tcPr>
          <w:p w:rsidR="00AB2AA9" w:rsidRPr="0067456F" w:rsidRDefault="00AB2AA9" w:rsidP="00D2090D">
            <w:pPr>
              <w:rPr>
                <w:sz w:val="20"/>
                <w:szCs w:val="20"/>
              </w:rPr>
            </w:pPr>
            <w:r w:rsidRPr="0067456F">
              <w:rPr>
                <w:sz w:val="20"/>
                <w:szCs w:val="20"/>
              </w:rPr>
              <w:t>Жилые дома с разбором горячей воды непосредственно из системы отопления</w:t>
            </w:r>
          </w:p>
        </w:tc>
        <w:tc>
          <w:tcPr>
            <w:tcW w:w="1772" w:type="pct"/>
            <w:vAlign w:val="center"/>
          </w:tcPr>
          <w:p w:rsidR="00AB2AA9" w:rsidRPr="0067456F" w:rsidRDefault="00AB2AA9" w:rsidP="00D2090D">
            <w:pPr>
              <w:rPr>
                <w:sz w:val="20"/>
                <w:szCs w:val="20"/>
              </w:rPr>
            </w:pPr>
            <w:r w:rsidRPr="0067456F">
              <w:rPr>
                <w:sz w:val="20"/>
                <w:szCs w:val="20"/>
              </w:rPr>
              <w:t>20(0,6)</w:t>
            </w:r>
          </w:p>
        </w:tc>
      </w:tr>
    </w:tbl>
    <w:p w:rsidR="00AB2AA9" w:rsidRPr="0067456F" w:rsidRDefault="00AB2AA9" w:rsidP="00AB2AA9">
      <w:pPr>
        <w:pStyle w:val="a6"/>
      </w:pPr>
      <w:r w:rsidRPr="0067456F">
        <w:t>Удельные показатели водопотребления могут быть пересмотрены по мере внедрения водосберегающих технологий, позволяющих определить полезное водопотребление и сокращающих потери, путем учета и анализа водопотребления. С учётом таких мероприятий могут быть пересмотрены основные характеристики объектов водоснабжения.</w:t>
      </w:r>
    </w:p>
    <w:p w:rsidR="00AB2AA9" w:rsidRPr="0067456F" w:rsidRDefault="00AB2AA9" w:rsidP="00AB2AA9">
      <w:pPr>
        <w:pStyle w:val="a6"/>
      </w:pPr>
      <w:r w:rsidRPr="0067456F">
        <w:t>Удельные показатели водопотребления допускается изменять (увеличивать или уменьшать) на 10-20% в зависимости от местных условий территории и степени благоустройства.</w:t>
      </w:r>
    </w:p>
    <w:p w:rsidR="00AB2AA9" w:rsidRPr="0067456F" w:rsidRDefault="00AB2AA9" w:rsidP="00AB2AA9">
      <w:pPr>
        <w:pStyle w:val="a6"/>
      </w:pPr>
      <w:r w:rsidRPr="0067456F">
        <w:t>Размеры земельных участков для станций очистки воды, в зависимости от их производительности, тыс. куб. м/сут., следует принимать в соответствии с данными, приведёнными ниже.</w:t>
      </w:r>
    </w:p>
    <w:p w:rsidR="00AB2AA9" w:rsidRPr="0067456F" w:rsidRDefault="00AB2AA9" w:rsidP="00AB2AA9">
      <w:pPr>
        <w:pStyle w:val="af1"/>
        <w:keepNext/>
        <w:jc w:val="right"/>
      </w:pPr>
      <w:bookmarkStart w:id="177" w:name="_Ref364440693"/>
      <w:r w:rsidRPr="0067456F">
        <w:t xml:space="preserve">Таблица </w:t>
      </w:r>
      <w:bookmarkEnd w:id="177"/>
      <w:r w:rsidR="00D21A99" w:rsidRPr="0067456F">
        <w:t>35</w:t>
      </w:r>
    </w:p>
    <w:p w:rsidR="00AB2AA9" w:rsidRPr="0067456F" w:rsidRDefault="00AB2AA9" w:rsidP="00AB2AA9">
      <w:pPr>
        <w:pStyle w:val="af3"/>
      </w:pPr>
      <w:r w:rsidRPr="0067456F">
        <w:t>Размеры земельных участков для станций очистки воды</w:t>
      </w:r>
    </w:p>
    <w:tbl>
      <w:tblPr>
        <w:tblW w:w="5000" w:type="pct"/>
        <w:jc w:val="center"/>
        <w:tblCellMar>
          <w:left w:w="70" w:type="dxa"/>
          <w:right w:w="70" w:type="dxa"/>
        </w:tblCellMar>
        <w:tblLook w:val="0000" w:firstRow="0" w:lastRow="0" w:firstColumn="0" w:lastColumn="0" w:noHBand="0" w:noVBand="0"/>
      </w:tblPr>
      <w:tblGrid>
        <w:gridCol w:w="6008"/>
        <w:gridCol w:w="3486"/>
      </w:tblGrid>
      <w:tr w:rsidR="00AB2AA9" w:rsidRPr="0067456F" w:rsidTr="00D2090D">
        <w:trPr>
          <w:cantSplit/>
          <w:trHeight w:val="360"/>
          <w:tblHeader/>
          <w:jc w:val="center"/>
        </w:trPr>
        <w:tc>
          <w:tcPr>
            <w:tcW w:w="3164"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jc w:val="center"/>
              <w:rPr>
                <w:b/>
                <w:sz w:val="20"/>
                <w:szCs w:val="20"/>
              </w:rPr>
            </w:pPr>
            <w:r w:rsidRPr="0067456F">
              <w:rPr>
                <w:b/>
                <w:sz w:val="20"/>
                <w:szCs w:val="20"/>
              </w:rPr>
              <w:t>Производительность очистных сооружений,</w:t>
            </w:r>
          </w:p>
          <w:p w:rsidR="00AB2AA9" w:rsidRPr="0067456F" w:rsidRDefault="00AB2AA9" w:rsidP="00D2090D">
            <w:pPr>
              <w:jc w:val="center"/>
              <w:rPr>
                <w:b/>
                <w:sz w:val="20"/>
                <w:szCs w:val="20"/>
              </w:rPr>
            </w:pPr>
            <w:r w:rsidRPr="0067456F">
              <w:rPr>
                <w:b/>
                <w:sz w:val="20"/>
                <w:szCs w:val="20"/>
              </w:rPr>
              <w:t>тыс. куб. м/сут.</w:t>
            </w:r>
          </w:p>
        </w:tc>
        <w:tc>
          <w:tcPr>
            <w:tcW w:w="1836" w:type="pct"/>
            <w:tcBorders>
              <w:top w:val="single" w:sz="6" w:space="0" w:color="auto"/>
              <w:left w:val="single" w:sz="6" w:space="0" w:color="auto"/>
              <w:bottom w:val="single" w:sz="6" w:space="0" w:color="auto"/>
              <w:right w:val="single" w:sz="6" w:space="0" w:color="auto"/>
            </w:tcBorders>
            <w:vAlign w:val="center"/>
          </w:tcPr>
          <w:p w:rsidR="00AB2AA9" w:rsidRPr="0067456F" w:rsidRDefault="00AB2AA9" w:rsidP="00D2090D">
            <w:pPr>
              <w:jc w:val="center"/>
              <w:rPr>
                <w:b/>
                <w:sz w:val="20"/>
                <w:szCs w:val="20"/>
              </w:rPr>
            </w:pPr>
            <w:r w:rsidRPr="0067456F">
              <w:rPr>
                <w:b/>
                <w:sz w:val="20"/>
                <w:szCs w:val="20"/>
              </w:rPr>
              <w:t>Площадь участка,</w:t>
            </w:r>
          </w:p>
          <w:p w:rsidR="00AB2AA9" w:rsidRPr="0067456F" w:rsidRDefault="00AB2AA9" w:rsidP="00D2090D">
            <w:pPr>
              <w:jc w:val="center"/>
              <w:rPr>
                <w:b/>
                <w:sz w:val="20"/>
                <w:szCs w:val="20"/>
              </w:rPr>
            </w:pPr>
            <w:r w:rsidRPr="0067456F">
              <w:rPr>
                <w:b/>
                <w:sz w:val="20"/>
                <w:szCs w:val="20"/>
              </w:rPr>
              <w:t>га</w:t>
            </w:r>
          </w:p>
        </w:tc>
      </w:tr>
      <w:tr w:rsidR="00AB2AA9" w:rsidRPr="0067456F" w:rsidTr="00D2090D">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rPr>
                <w:sz w:val="20"/>
                <w:szCs w:val="20"/>
              </w:rPr>
            </w:pPr>
            <w:r w:rsidRPr="0067456F">
              <w:rPr>
                <w:sz w:val="20"/>
                <w:szCs w:val="20"/>
              </w:rPr>
              <w:t>До 0,1</w:t>
            </w:r>
          </w:p>
        </w:tc>
        <w:tc>
          <w:tcPr>
            <w:tcW w:w="1836"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rPr>
                <w:sz w:val="20"/>
                <w:szCs w:val="20"/>
              </w:rPr>
            </w:pPr>
            <w:r w:rsidRPr="0067456F">
              <w:rPr>
                <w:sz w:val="20"/>
                <w:szCs w:val="20"/>
              </w:rPr>
              <w:t>0,1</w:t>
            </w:r>
          </w:p>
        </w:tc>
      </w:tr>
      <w:tr w:rsidR="00AB2AA9" w:rsidRPr="0067456F" w:rsidTr="00D2090D">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rPr>
                <w:sz w:val="20"/>
                <w:szCs w:val="20"/>
              </w:rPr>
            </w:pPr>
            <w:r w:rsidRPr="0067456F">
              <w:rPr>
                <w:sz w:val="20"/>
                <w:szCs w:val="20"/>
              </w:rPr>
              <w:t>Свыше 0,1 до 0,2</w:t>
            </w:r>
          </w:p>
        </w:tc>
        <w:tc>
          <w:tcPr>
            <w:tcW w:w="1836"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rPr>
                <w:sz w:val="20"/>
                <w:szCs w:val="20"/>
              </w:rPr>
            </w:pPr>
            <w:r w:rsidRPr="0067456F">
              <w:rPr>
                <w:sz w:val="20"/>
                <w:szCs w:val="20"/>
              </w:rPr>
              <w:t>0,25</w:t>
            </w:r>
          </w:p>
        </w:tc>
      </w:tr>
      <w:tr w:rsidR="00AB2AA9" w:rsidRPr="0067456F" w:rsidTr="00D2090D">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rPr>
                <w:sz w:val="20"/>
                <w:szCs w:val="20"/>
              </w:rPr>
            </w:pPr>
            <w:r w:rsidRPr="0067456F">
              <w:rPr>
                <w:sz w:val="20"/>
                <w:szCs w:val="20"/>
              </w:rPr>
              <w:t>Свыше 0,2 до 0,4</w:t>
            </w:r>
          </w:p>
        </w:tc>
        <w:tc>
          <w:tcPr>
            <w:tcW w:w="1836"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rPr>
                <w:sz w:val="20"/>
                <w:szCs w:val="20"/>
              </w:rPr>
            </w:pPr>
            <w:r w:rsidRPr="0067456F">
              <w:rPr>
                <w:sz w:val="20"/>
                <w:szCs w:val="20"/>
              </w:rPr>
              <w:t>0,4</w:t>
            </w:r>
          </w:p>
        </w:tc>
      </w:tr>
      <w:tr w:rsidR="00AB2AA9" w:rsidRPr="0067456F" w:rsidTr="00D2090D">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rPr>
                <w:sz w:val="20"/>
                <w:szCs w:val="20"/>
              </w:rPr>
            </w:pPr>
            <w:r w:rsidRPr="0067456F">
              <w:rPr>
                <w:sz w:val="20"/>
                <w:szCs w:val="20"/>
              </w:rPr>
              <w:t>0,4 - 0,8</w:t>
            </w:r>
          </w:p>
        </w:tc>
        <w:tc>
          <w:tcPr>
            <w:tcW w:w="1836"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rPr>
                <w:sz w:val="20"/>
                <w:szCs w:val="20"/>
              </w:rPr>
            </w:pPr>
            <w:r w:rsidRPr="0067456F">
              <w:rPr>
                <w:sz w:val="20"/>
                <w:szCs w:val="20"/>
              </w:rPr>
              <w:t>1,0</w:t>
            </w:r>
          </w:p>
        </w:tc>
      </w:tr>
      <w:tr w:rsidR="00AB2AA9" w:rsidRPr="0067456F" w:rsidTr="00D2090D">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rPr>
                <w:sz w:val="20"/>
                <w:szCs w:val="20"/>
              </w:rPr>
            </w:pPr>
            <w:r w:rsidRPr="0067456F">
              <w:rPr>
                <w:sz w:val="20"/>
                <w:szCs w:val="20"/>
              </w:rPr>
              <w:t>0,8 - 12,0</w:t>
            </w:r>
          </w:p>
        </w:tc>
        <w:tc>
          <w:tcPr>
            <w:tcW w:w="1836"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rPr>
                <w:sz w:val="20"/>
                <w:szCs w:val="20"/>
              </w:rPr>
            </w:pPr>
            <w:r w:rsidRPr="0067456F">
              <w:rPr>
                <w:sz w:val="20"/>
                <w:szCs w:val="20"/>
              </w:rPr>
              <w:t>2,0</w:t>
            </w:r>
          </w:p>
        </w:tc>
      </w:tr>
      <w:tr w:rsidR="00AB2AA9" w:rsidRPr="0067456F" w:rsidTr="00D2090D">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rPr>
                <w:sz w:val="20"/>
                <w:szCs w:val="20"/>
              </w:rPr>
            </w:pPr>
            <w:r w:rsidRPr="0067456F">
              <w:rPr>
                <w:sz w:val="20"/>
                <w:szCs w:val="20"/>
              </w:rPr>
              <w:t>12,5 - 32,0</w:t>
            </w:r>
          </w:p>
        </w:tc>
        <w:tc>
          <w:tcPr>
            <w:tcW w:w="1836"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rPr>
                <w:sz w:val="20"/>
                <w:szCs w:val="20"/>
              </w:rPr>
            </w:pPr>
            <w:r w:rsidRPr="0067456F">
              <w:rPr>
                <w:sz w:val="20"/>
                <w:szCs w:val="20"/>
              </w:rPr>
              <w:t>3,0</w:t>
            </w:r>
          </w:p>
        </w:tc>
      </w:tr>
      <w:tr w:rsidR="00AB2AA9" w:rsidRPr="0067456F" w:rsidTr="00D2090D">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rPr>
                <w:sz w:val="20"/>
                <w:szCs w:val="20"/>
              </w:rPr>
            </w:pPr>
            <w:r w:rsidRPr="0067456F">
              <w:rPr>
                <w:sz w:val="20"/>
                <w:szCs w:val="20"/>
              </w:rPr>
              <w:t>32 - 80</w:t>
            </w:r>
          </w:p>
        </w:tc>
        <w:tc>
          <w:tcPr>
            <w:tcW w:w="1836"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rPr>
                <w:sz w:val="20"/>
                <w:szCs w:val="20"/>
              </w:rPr>
            </w:pPr>
            <w:r w:rsidRPr="0067456F">
              <w:rPr>
                <w:sz w:val="20"/>
                <w:szCs w:val="20"/>
              </w:rPr>
              <w:t>4,0</w:t>
            </w:r>
          </w:p>
        </w:tc>
      </w:tr>
      <w:tr w:rsidR="00AB2AA9" w:rsidRPr="0067456F" w:rsidTr="00D2090D">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rPr>
                <w:sz w:val="20"/>
                <w:szCs w:val="20"/>
              </w:rPr>
            </w:pPr>
            <w:r w:rsidRPr="0067456F">
              <w:rPr>
                <w:sz w:val="20"/>
                <w:szCs w:val="20"/>
              </w:rPr>
              <w:t>125 – 250</w:t>
            </w:r>
          </w:p>
        </w:tc>
        <w:tc>
          <w:tcPr>
            <w:tcW w:w="1836"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rPr>
                <w:sz w:val="20"/>
                <w:szCs w:val="20"/>
              </w:rPr>
            </w:pPr>
            <w:r w:rsidRPr="0067456F">
              <w:rPr>
                <w:sz w:val="20"/>
                <w:szCs w:val="20"/>
              </w:rPr>
              <w:t>12,0</w:t>
            </w:r>
          </w:p>
        </w:tc>
      </w:tr>
      <w:tr w:rsidR="00AB2AA9" w:rsidRPr="0067456F" w:rsidTr="00D2090D">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rPr>
                <w:sz w:val="20"/>
                <w:szCs w:val="20"/>
              </w:rPr>
            </w:pPr>
            <w:r w:rsidRPr="0067456F">
              <w:rPr>
                <w:sz w:val="20"/>
                <w:szCs w:val="20"/>
              </w:rPr>
              <w:t>250 – 400</w:t>
            </w:r>
          </w:p>
        </w:tc>
        <w:tc>
          <w:tcPr>
            <w:tcW w:w="1836"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rPr>
                <w:sz w:val="20"/>
                <w:szCs w:val="20"/>
              </w:rPr>
            </w:pPr>
            <w:r w:rsidRPr="0067456F">
              <w:rPr>
                <w:sz w:val="20"/>
                <w:szCs w:val="20"/>
              </w:rPr>
              <w:t>18,0</w:t>
            </w:r>
          </w:p>
        </w:tc>
      </w:tr>
      <w:tr w:rsidR="00AB2AA9" w:rsidRPr="0067456F" w:rsidTr="00D2090D">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rPr>
                <w:sz w:val="20"/>
                <w:szCs w:val="20"/>
              </w:rPr>
            </w:pPr>
            <w:r w:rsidRPr="0067456F">
              <w:rPr>
                <w:sz w:val="20"/>
                <w:szCs w:val="20"/>
              </w:rPr>
              <w:t>400 - 800</w:t>
            </w:r>
          </w:p>
        </w:tc>
        <w:tc>
          <w:tcPr>
            <w:tcW w:w="1836" w:type="pct"/>
            <w:tcBorders>
              <w:top w:val="single" w:sz="6" w:space="0" w:color="auto"/>
              <w:left w:val="single" w:sz="6" w:space="0" w:color="auto"/>
              <w:bottom w:val="single" w:sz="6" w:space="0" w:color="auto"/>
              <w:right w:val="single" w:sz="6" w:space="0" w:color="auto"/>
            </w:tcBorders>
          </w:tcPr>
          <w:p w:rsidR="00AB2AA9" w:rsidRPr="0067456F" w:rsidRDefault="00AB2AA9" w:rsidP="00D2090D">
            <w:pPr>
              <w:rPr>
                <w:sz w:val="20"/>
                <w:szCs w:val="20"/>
              </w:rPr>
            </w:pPr>
            <w:r w:rsidRPr="0067456F">
              <w:rPr>
                <w:sz w:val="20"/>
                <w:szCs w:val="20"/>
              </w:rPr>
              <w:t>24,0</w:t>
            </w:r>
          </w:p>
        </w:tc>
      </w:tr>
    </w:tbl>
    <w:p w:rsidR="00AB2AA9" w:rsidRPr="0067456F" w:rsidRDefault="00AB2AA9" w:rsidP="00AB2AA9">
      <w:pPr>
        <w:jc w:val="center"/>
        <w:rPr>
          <w:b/>
        </w:rPr>
      </w:pPr>
      <w:r w:rsidRPr="0067456F">
        <w:rPr>
          <w:b/>
        </w:rPr>
        <w:t>С</w:t>
      </w:r>
      <w:bookmarkStart w:id="178" w:name="OCRUncertain534"/>
      <w:r w:rsidRPr="0067456F">
        <w:rPr>
          <w:b/>
        </w:rPr>
        <w:t>Е</w:t>
      </w:r>
      <w:bookmarkEnd w:id="178"/>
      <w:r w:rsidRPr="0067456F">
        <w:rPr>
          <w:b/>
        </w:rPr>
        <w:t>ЙСМИЧЕСКИ</w:t>
      </w:r>
      <w:bookmarkStart w:id="179" w:name="OCRUncertain535"/>
      <w:r w:rsidRPr="0067456F">
        <w:rPr>
          <w:b/>
        </w:rPr>
        <w:t>Е</w:t>
      </w:r>
      <w:bookmarkEnd w:id="179"/>
      <w:r w:rsidRPr="0067456F">
        <w:rPr>
          <w:b/>
        </w:rPr>
        <w:t xml:space="preserve"> РАЙОНЫ </w:t>
      </w:r>
    </w:p>
    <w:p w:rsidR="00AB2AA9" w:rsidRPr="0067456F" w:rsidRDefault="00AB2AA9" w:rsidP="00AB2AA9">
      <w:pPr>
        <w:pStyle w:val="af1"/>
      </w:pPr>
      <w:r w:rsidRPr="0067456F">
        <w:t xml:space="preserve">Общие </w:t>
      </w:r>
      <w:bookmarkStart w:id="180" w:name="OCRUncertain537"/>
      <w:r w:rsidRPr="0067456F">
        <w:t>указания</w:t>
      </w:r>
      <w:bookmarkEnd w:id="180"/>
    </w:p>
    <w:p w:rsidR="00AB2AA9" w:rsidRPr="0067456F" w:rsidRDefault="00AB2AA9" w:rsidP="00AB2AA9">
      <w:pPr>
        <w:pStyle w:val="a6"/>
      </w:pPr>
      <w:r w:rsidRPr="0067456F">
        <w:rPr>
          <w:bCs/>
        </w:rPr>
        <w:t xml:space="preserve">В </w:t>
      </w:r>
      <w:r w:rsidRPr="0067456F">
        <w:t xml:space="preserve">районах с сейсмичностью 8 и 9 баллов при проектировании систем водоснабжения I категории и, как правило, II категории надлежит </w:t>
      </w:r>
      <w:bookmarkStart w:id="181" w:name="OCRUncertain538"/>
      <w:r w:rsidRPr="0067456F">
        <w:t>п</w:t>
      </w:r>
      <w:bookmarkEnd w:id="181"/>
      <w:r w:rsidRPr="0067456F">
        <w:t>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w:t>
      </w:r>
      <w:bookmarkStart w:id="182" w:name="OCRUncertain539"/>
      <w:r w:rsidRPr="0067456F">
        <w:t>щ</w:t>
      </w:r>
      <w:bookmarkEnd w:id="182"/>
      <w:r w:rsidRPr="0067456F">
        <w:t>их возможность одновременного перерыва подачи воды.</w:t>
      </w:r>
    </w:p>
    <w:p w:rsidR="00AB2AA9" w:rsidRPr="0067456F" w:rsidRDefault="00AB2AA9" w:rsidP="00AB2AA9">
      <w:pPr>
        <w:pStyle w:val="a6"/>
      </w:pPr>
      <w:r w:rsidRPr="0067456F">
        <w:t>Для сис</w:t>
      </w:r>
      <w:bookmarkStart w:id="183" w:name="OCRUncertain540"/>
      <w:r w:rsidRPr="0067456F">
        <w:t>те</w:t>
      </w:r>
      <w:bookmarkEnd w:id="183"/>
      <w:r w:rsidRPr="0067456F">
        <w:t>м водоснабжения III категории и, при обосновании, для II к</w:t>
      </w:r>
      <w:bookmarkStart w:id="184" w:name="OCRUncertain541"/>
      <w:r w:rsidRPr="0067456F">
        <w:t>ате</w:t>
      </w:r>
      <w:bookmarkEnd w:id="184"/>
      <w:r w:rsidRPr="0067456F">
        <w:t>гории, а также для систем водоснабжения всех категорий в районах с сейсмичностью 7 баллов допуска</w:t>
      </w:r>
      <w:bookmarkStart w:id="185" w:name="OCRUncertain542"/>
      <w:r w:rsidRPr="0067456F">
        <w:t>е</w:t>
      </w:r>
      <w:bookmarkEnd w:id="185"/>
      <w:r w:rsidRPr="0067456F">
        <w:t xml:space="preserve">тся использование </w:t>
      </w:r>
      <w:bookmarkStart w:id="186" w:name="OCRUncertain543"/>
      <w:r w:rsidRPr="0067456F">
        <w:t>о</w:t>
      </w:r>
      <w:bookmarkEnd w:id="186"/>
      <w:r w:rsidRPr="0067456F">
        <w:t>дного источника водоснабжения.</w:t>
      </w:r>
    </w:p>
    <w:p w:rsidR="00AB2AA9" w:rsidRPr="0067456F" w:rsidRDefault="00AB2AA9" w:rsidP="00AB2AA9">
      <w:pPr>
        <w:pStyle w:val="a6"/>
      </w:pPr>
      <w:r w:rsidRPr="0067456F">
        <w:t xml:space="preserve">В районах с сейсмичностью 7, 8 и 9 баллов при использовании в качестве источника водоснабжения подземных вод из трещиноватых и карстовых пород для систем водоснабжения всех категорий следует принимать второй источник — поверхностные или подземные воды из песчаных и </w:t>
      </w:r>
      <w:bookmarkStart w:id="187" w:name="OCRUncertain544"/>
      <w:r w:rsidRPr="0067456F">
        <w:t>гравелистых</w:t>
      </w:r>
      <w:bookmarkEnd w:id="187"/>
      <w:r w:rsidRPr="0067456F">
        <w:t xml:space="preserve"> пород.</w:t>
      </w:r>
    </w:p>
    <w:p w:rsidR="00AB2AA9" w:rsidRPr="0067456F" w:rsidRDefault="00AB2AA9" w:rsidP="00AB2AA9">
      <w:pPr>
        <w:pStyle w:val="a6"/>
      </w:pPr>
      <w:r w:rsidRPr="0067456F">
        <w:t>В системах водоснабжения при использовании одного источника водоснабжения (в том числе поверхностного при заборе воды в одном створе) в районах с сейсмичностью 8 и 9 баллов в емкостях надлежит предусматривать объем воды на пожар</w:t>
      </w:r>
      <w:bookmarkStart w:id="188" w:name="OCRUncertain545"/>
      <w:r w:rsidRPr="0067456F">
        <w:t>о</w:t>
      </w:r>
      <w:bookmarkEnd w:id="188"/>
      <w:r w:rsidRPr="0067456F">
        <w:t xml:space="preserve">тушение в два раза больше и аварийный объем воды, обеспечивающий производственные нужды по аварийному графику и хозяйственно-питьевые нужды в размере 70 % расчетного расхода </w:t>
      </w:r>
      <w:r w:rsidRPr="0067456F">
        <w:lastRenderedPageBreak/>
        <w:t>не менее 8 ч в районах с сейсмичностью 8 баллов и не менее 12 ч в районах с сейсмичностью 9 баллов.</w:t>
      </w:r>
    </w:p>
    <w:p w:rsidR="00AB2AA9" w:rsidRPr="0067456F" w:rsidRDefault="00AB2AA9" w:rsidP="00AB2AA9">
      <w:pPr>
        <w:pStyle w:val="a6"/>
      </w:pPr>
      <w:r w:rsidRPr="0067456F">
        <w:t>Расчетное число одновременных пожаров в районах с сейсмичностью 9 баллов необходимо принимать на один больше (за исключением населенных пунк</w:t>
      </w:r>
      <w:bookmarkStart w:id="189" w:name="OCRUncertain548"/>
      <w:r w:rsidRPr="0067456F">
        <w:t>то</w:t>
      </w:r>
      <w:bookmarkEnd w:id="189"/>
      <w:r w:rsidRPr="0067456F">
        <w:t>в, предприятий и отдельно стоя</w:t>
      </w:r>
      <w:bookmarkStart w:id="190" w:name="OCRUncertain549"/>
      <w:r w:rsidRPr="0067456F">
        <w:t>щ</w:t>
      </w:r>
      <w:bookmarkEnd w:id="190"/>
      <w:r w:rsidRPr="0067456F">
        <w:t xml:space="preserve">их зданий при расходе воды на </w:t>
      </w:r>
      <w:bookmarkStart w:id="191" w:name="OCRUncertain550"/>
      <w:r w:rsidRPr="0067456F">
        <w:t>н</w:t>
      </w:r>
      <w:bookmarkEnd w:id="191"/>
      <w:r w:rsidRPr="0067456F">
        <w:t>аружное пожаротушение не более 15 л/с).</w:t>
      </w:r>
    </w:p>
    <w:p w:rsidR="00AB2AA9" w:rsidRPr="0067456F" w:rsidRDefault="00AB2AA9" w:rsidP="00AB2AA9">
      <w:pPr>
        <w:pStyle w:val="a6"/>
      </w:pPr>
      <w:r w:rsidRPr="0067456F">
        <w:t>Для повы</w:t>
      </w:r>
      <w:bookmarkStart w:id="192" w:name="OCRUncertain551"/>
      <w:r w:rsidRPr="0067456F">
        <w:t>ш</w:t>
      </w:r>
      <w:bookmarkEnd w:id="192"/>
      <w:r w:rsidRPr="0067456F">
        <w:t xml:space="preserve">ения надежности работы систем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по согласованию с органами </w:t>
      </w:r>
      <w:bookmarkStart w:id="193" w:name="OCRUncertain552"/>
      <w:r w:rsidRPr="0067456F">
        <w:t>санитарно-эпидемиологической</w:t>
      </w:r>
      <w:bookmarkEnd w:id="193"/>
      <w:r w:rsidRPr="0067456F">
        <w:t xml:space="preserve"> службы перемычек между сетями хозяйственно-питьевого, производственного и противопожарного водопровода, а также подачи необраб</w:t>
      </w:r>
      <w:bookmarkStart w:id="194" w:name="OCRUncertain553"/>
      <w:r w:rsidRPr="0067456F">
        <w:t>о</w:t>
      </w:r>
      <w:bookmarkEnd w:id="194"/>
      <w:r w:rsidRPr="0067456F">
        <w:t>танной обеззараженной воды в сеть хозяйственно-питьевого водопровода.</w:t>
      </w:r>
    </w:p>
    <w:p w:rsidR="00AB2AA9" w:rsidRPr="0067456F" w:rsidRDefault="00AB2AA9" w:rsidP="00AB2AA9">
      <w:pPr>
        <w:pStyle w:val="a6"/>
      </w:pPr>
      <w:r w:rsidRPr="0067456F">
        <w:t>На станциях подготовки воды емкостные сооружения необходимо разделять на отдельные блоки, количество которых должно быть не менее двух.</w:t>
      </w:r>
    </w:p>
    <w:p w:rsidR="00AB2AA9" w:rsidRPr="0067456F" w:rsidRDefault="00AB2AA9" w:rsidP="00AB2AA9">
      <w:pPr>
        <w:jc w:val="center"/>
        <w:rPr>
          <w:b/>
        </w:rPr>
      </w:pPr>
      <w:r w:rsidRPr="0067456F">
        <w:rPr>
          <w:b/>
        </w:rPr>
        <w:t>Водоводы и сети</w:t>
      </w:r>
    </w:p>
    <w:p w:rsidR="00AB2AA9" w:rsidRPr="0067456F" w:rsidRDefault="00AB2AA9" w:rsidP="00AB2AA9">
      <w:pPr>
        <w:pStyle w:val="a6"/>
      </w:pPr>
      <w:r w:rsidRPr="0067456F">
        <w:rPr>
          <w:bCs/>
        </w:rPr>
        <w:t xml:space="preserve">При </w:t>
      </w:r>
      <w:r w:rsidRPr="0067456F">
        <w:t>проектировании водоводов и сетей в сейсмических районах допускается применять все виды труб, обеспечивающие надежную работу при воздействии сейсмических нагрузок. При этом глубину заложения труб следует принимать согласно действующим документов.</w:t>
      </w:r>
    </w:p>
    <w:p w:rsidR="00AB2AA9" w:rsidRPr="0067456F" w:rsidRDefault="00AB2AA9" w:rsidP="00AB2AA9">
      <w:pPr>
        <w:pStyle w:val="a6"/>
      </w:pPr>
      <w:r w:rsidRPr="0067456F">
        <w:t>Выбор класса прочности труб необходимо производить с учетом основных и особых сочетаний нагрузок при сейсмических воздействиях.</w:t>
      </w:r>
    </w:p>
    <w:p w:rsidR="00AB2AA9" w:rsidRPr="0067456F" w:rsidRDefault="00AB2AA9" w:rsidP="00AB2AA9">
      <w:pPr>
        <w:pStyle w:val="a6"/>
      </w:pPr>
      <w:r w:rsidRPr="0067456F">
        <w:t>Количество линий водоводов, как правило, должно быть не менее двух. Количество переключений надлежит назначать, исходя из условия возникновения на водоводах двух аварий, при этом общую подачу воды на хозяйственно-питьевые нужды допускается снижать не более чем на 30 % расчетного расхода, на производственные нужды — по аварийному графику.</w:t>
      </w:r>
    </w:p>
    <w:p w:rsidR="00AB2AA9" w:rsidRPr="0067456F" w:rsidRDefault="00AB2AA9" w:rsidP="00AB2AA9">
      <w:pPr>
        <w:pStyle w:val="a6"/>
      </w:pPr>
      <w:r w:rsidRPr="0067456F">
        <w:t>В системах водоснабжения III категории и, при обосновании, II категории допускается прокладка водоводов в одну линию, при этом объем емкостей следует принимать по большей величине.</w:t>
      </w:r>
    </w:p>
    <w:p w:rsidR="00AB2AA9" w:rsidRPr="0067456F" w:rsidRDefault="00AB2AA9" w:rsidP="00AB2AA9">
      <w:pPr>
        <w:pStyle w:val="a6"/>
      </w:pPr>
      <w:r w:rsidRPr="0067456F">
        <w:t>Водопроводные сети должны проектироваться кольцевыми.</w:t>
      </w:r>
    </w:p>
    <w:p w:rsidR="00AB2AA9" w:rsidRPr="0067456F" w:rsidRDefault="00AB2AA9" w:rsidP="00CF5B5C">
      <w:pPr>
        <w:pStyle w:val="2"/>
      </w:pPr>
      <w:bookmarkStart w:id="195" w:name="_Toc389132852"/>
      <w:bookmarkStart w:id="196" w:name="_Toc524461120"/>
      <w:r w:rsidRPr="0067456F">
        <w:t>Объекты водоотведения</w:t>
      </w:r>
      <w:bookmarkEnd w:id="195"/>
      <w:bookmarkEnd w:id="196"/>
    </w:p>
    <w:p w:rsidR="00AB2AA9" w:rsidRPr="0067456F" w:rsidRDefault="00AB2AA9" w:rsidP="00AB2AA9">
      <w:pPr>
        <w:pStyle w:val="a6"/>
      </w:pPr>
      <w:r w:rsidRPr="0067456F">
        <w:t>Проекты канализации объектов, как правило, должны быть увязаны со схемой их водоснабжения, с обязательным рассмотрением возможности использования очищенных сточных и дождевых вод для производственного водоснабжения и орошения.</w:t>
      </w:r>
    </w:p>
    <w:p w:rsidR="00AB2AA9" w:rsidRPr="0067456F" w:rsidRDefault="00AB2AA9" w:rsidP="00AB2AA9">
      <w:pPr>
        <w:pStyle w:val="a6"/>
      </w:pPr>
      <w:r w:rsidRPr="0067456F">
        <w:t>Выбор и расчет систем канализации, а также размещение очистных сооружений следует производить на основе технико-экономического сравнения вариантов и в соответствии с требованиями действующих нормативных документов.</w:t>
      </w:r>
    </w:p>
    <w:p w:rsidR="00AB2AA9" w:rsidRPr="0067456F" w:rsidRDefault="00AB2AA9" w:rsidP="00AB2AA9">
      <w:pPr>
        <w:pStyle w:val="a6"/>
      </w:pPr>
      <w:r w:rsidRPr="0067456F">
        <w:t>Осуществлять сброс сточных вод в водные объекты допускается в пределах утвержденных нормативов допустимого воздействия на водные объекты и нормативов предельно допустимых концентраций вредных веществ в водных объектах.</w:t>
      </w:r>
    </w:p>
    <w:p w:rsidR="00AB2AA9" w:rsidRPr="0067456F" w:rsidRDefault="00AB2AA9" w:rsidP="00AB2AA9">
      <w:pPr>
        <w:pStyle w:val="a6"/>
      </w:pPr>
      <w:r w:rsidRPr="0067456F">
        <w:t>Для отдельных районов в зависимости от их территориального расположения допускается применение местных систем канализования с локальными очистными сооружениями полной биологической очистки с доведением сбрасываемых очищенных сточных вод до требований водоемов рыбохозяйственного значения.</w:t>
      </w:r>
    </w:p>
    <w:p w:rsidR="00AB2AA9" w:rsidRPr="0067456F" w:rsidRDefault="00AB2AA9" w:rsidP="00AB2AA9">
      <w:pPr>
        <w:pStyle w:val="a6"/>
      </w:pPr>
      <w:r w:rsidRPr="0067456F">
        <w:t>Для отдельно стоящих неканализованных индивидуальных домов, коттеджей и на территории зоны ведения садоводства и дачного хозяйства при расходе сточных вод до 1 м3/сут допускается применение водонепроницаемых выгребов (септиков) с последующим вывозом стоков на очистные сооружения полной биологической очистки.</w:t>
      </w:r>
    </w:p>
    <w:p w:rsidR="00AB2AA9" w:rsidRPr="0067456F" w:rsidRDefault="00AB2AA9" w:rsidP="00AB2AA9">
      <w:pPr>
        <w:pStyle w:val="a6"/>
      </w:pPr>
      <w:r w:rsidRPr="0067456F">
        <w:t xml:space="preserve">Для уменьшения величин расчетного расхода для существующих и проектируемых сооружений канализации следует, как правило, включение в состав канализационных </w:t>
      </w:r>
      <w:r w:rsidRPr="0067456F">
        <w:lastRenderedPageBreak/>
        <w:t xml:space="preserve">систем аварийно-регулирующих резервуаров (АРР), устанавливаемых в непосредственной близости от канализационных насосных станций. </w:t>
      </w:r>
    </w:p>
    <w:p w:rsidR="00AB2AA9" w:rsidRPr="0067456F" w:rsidRDefault="00AB2AA9" w:rsidP="00AB2AA9">
      <w:pPr>
        <w:pStyle w:val="a6"/>
      </w:pPr>
      <w:r w:rsidRPr="0067456F">
        <w:t>Площадь земельного участка под АРР должна определяться расчетом, исходя из конфигурации резервуара в плане, его рабочего объема, трассы прохождения подводящих и отводящих трубопроводов, а также с учетом откосов и дорог для проезда автотранспорта.</w:t>
      </w:r>
    </w:p>
    <w:p w:rsidR="00AB2AA9" w:rsidRPr="0067456F" w:rsidRDefault="00AB2AA9" w:rsidP="00AB2AA9">
      <w:pPr>
        <w:pStyle w:val="a6"/>
      </w:pPr>
      <w:r w:rsidRPr="0067456F">
        <w:t>Размещение на селитебных территориях накопителей канализационных осадков не допускается.</w:t>
      </w:r>
    </w:p>
    <w:p w:rsidR="00AB2AA9" w:rsidRPr="0067456F" w:rsidRDefault="00AB2AA9" w:rsidP="00AB2AA9">
      <w:pPr>
        <w:pStyle w:val="a6"/>
      </w:pPr>
      <w:bookmarkStart w:id="197" w:name="_Ref309205987"/>
      <w:r w:rsidRPr="0067456F">
        <w:t>При проектировании систем канализации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без учета расхода воды на полив территорий и зеленых насаждений. Рекомендуемые показатели (при разработке проектов водоотведения необходимо учесть сложившиеся на территории нормы потребления, которые могут приниматься выше, чем указанные в таблице) представлены ниже.</w:t>
      </w:r>
    </w:p>
    <w:p w:rsidR="00AB2AA9" w:rsidRPr="0067456F" w:rsidRDefault="00AB2AA9" w:rsidP="00AB2AA9">
      <w:pPr>
        <w:pStyle w:val="af1"/>
        <w:keepNext/>
        <w:jc w:val="right"/>
      </w:pPr>
      <w:bookmarkStart w:id="198" w:name="_Ref364440721"/>
      <w:bookmarkStart w:id="199" w:name="_Ref354156974"/>
      <w:bookmarkEnd w:id="197"/>
      <w:r w:rsidRPr="0067456F">
        <w:t xml:space="preserve">Таблица </w:t>
      </w:r>
      <w:bookmarkEnd w:id="198"/>
      <w:r w:rsidR="00D21A99" w:rsidRPr="0067456F">
        <w:t>36</w:t>
      </w:r>
    </w:p>
    <w:bookmarkEnd w:id="199"/>
    <w:p w:rsidR="00AB2AA9" w:rsidRPr="0067456F" w:rsidRDefault="00AB2AA9" w:rsidP="00AB2AA9">
      <w:pPr>
        <w:pStyle w:val="af3"/>
      </w:pPr>
      <w:r w:rsidRPr="0067456F">
        <w:t xml:space="preserve">Рекомендуемые показатели водоотведения в жилых помещениях с учётом фактических показателей водоотведения и норм </w:t>
      </w:r>
      <w:r w:rsidR="00157AB4" w:rsidRPr="0067456F">
        <w:t>СП 32.13330.2012 "Канализация. Наружные сети и сооружения. Актуализированная редакция СНиП 2.04.03-85" и норм водопотребления</w:t>
      </w:r>
    </w:p>
    <w:tbl>
      <w:tblPr>
        <w:tblW w:w="506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93"/>
        <w:gridCol w:w="5758"/>
        <w:gridCol w:w="3376"/>
      </w:tblGrid>
      <w:tr w:rsidR="00AB2AA9" w:rsidRPr="0067456F" w:rsidTr="00D2090D">
        <w:trPr>
          <w:trHeight w:val="20"/>
          <w:tblHeader/>
        </w:trPr>
        <w:tc>
          <w:tcPr>
            <w:tcW w:w="206" w:type="pct"/>
            <w:vAlign w:val="center"/>
          </w:tcPr>
          <w:p w:rsidR="00AB2AA9" w:rsidRPr="0067456F" w:rsidRDefault="00AB2AA9" w:rsidP="00D2090D">
            <w:pPr>
              <w:jc w:val="center"/>
              <w:rPr>
                <w:rFonts w:eastAsia="Calibri"/>
                <w:b/>
                <w:sz w:val="20"/>
                <w:szCs w:val="20"/>
              </w:rPr>
            </w:pPr>
            <w:r w:rsidRPr="0067456F">
              <w:rPr>
                <w:rFonts w:eastAsia="Calibri"/>
                <w:b/>
                <w:sz w:val="20"/>
                <w:szCs w:val="20"/>
              </w:rPr>
              <w:t>№</w:t>
            </w:r>
          </w:p>
        </w:tc>
        <w:tc>
          <w:tcPr>
            <w:tcW w:w="3022" w:type="pct"/>
            <w:vAlign w:val="center"/>
          </w:tcPr>
          <w:p w:rsidR="00AB2AA9" w:rsidRPr="0067456F" w:rsidRDefault="00AB2AA9" w:rsidP="00D2090D">
            <w:pPr>
              <w:jc w:val="center"/>
              <w:rPr>
                <w:b/>
                <w:sz w:val="20"/>
                <w:szCs w:val="20"/>
              </w:rPr>
            </w:pPr>
            <w:r w:rsidRPr="0067456F">
              <w:rPr>
                <w:b/>
                <w:sz w:val="20"/>
                <w:szCs w:val="20"/>
              </w:rPr>
              <w:t>Степень благоустройства жилых помещений</w:t>
            </w:r>
          </w:p>
        </w:tc>
        <w:tc>
          <w:tcPr>
            <w:tcW w:w="1772" w:type="pct"/>
            <w:vAlign w:val="center"/>
          </w:tcPr>
          <w:p w:rsidR="00AB2AA9" w:rsidRPr="0067456F" w:rsidRDefault="00AB2AA9" w:rsidP="00D2090D">
            <w:pPr>
              <w:jc w:val="center"/>
              <w:rPr>
                <w:b/>
                <w:sz w:val="20"/>
                <w:szCs w:val="20"/>
              </w:rPr>
            </w:pPr>
            <w:r w:rsidRPr="0067456F">
              <w:rPr>
                <w:b/>
                <w:sz w:val="20"/>
                <w:szCs w:val="20"/>
              </w:rPr>
              <w:t>Норматив водоотведения,</w:t>
            </w:r>
          </w:p>
          <w:p w:rsidR="00AB2AA9" w:rsidRPr="0067456F" w:rsidRDefault="00AB2AA9" w:rsidP="00D2090D">
            <w:pPr>
              <w:jc w:val="center"/>
              <w:rPr>
                <w:b/>
                <w:sz w:val="20"/>
                <w:szCs w:val="20"/>
              </w:rPr>
            </w:pPr>
            <w:r w:rsidRPr="0067456F">
              <w:rPr>
                <w:b/>
                <w:sz w:val="20"/>
                <w:szCs w:val="20"/>
              </w:rPr>
              <w:t>литров в сутки на 1 человека (куб. метр в месяц на 1 человека)</w:t>
            </w:r>
          </w:p>
        </w:tc>
      </w:tr>
      <w:tr w:rsidR="00AB2AA9" w:rsidRPr="0067456F" w:rsidTr="00D2090D">
        <w:trPr>
          <w:trHeight w:val="20"/>
        </w:trPr>
        <w:tc>
          <w:tcPr>
            <w:tcW w:w="206" w:type="pct"/>
            <w:vAlign w:val="center"/>
          </w:tcPr>
          <w:p w:rsidR="00AB2AA9" w:rsidRPr="0067456F" w:rsidRDefault="00AB2AA9" w:rsidP="00D2090D">
            <w:pPr>
              <w:rPr>
                <w:rFonts w:eastAsia="Calibri"/>
                <w:sz w:val="20"/>
                <w:szCs w:val="20"/>
              </w:rPr>
            </w:pPr>
            <w:r w:rsidRPr="0067456F">
              <w:rPr>
                <w:rFonts w:eastAsia="Calibri"/>
                <w:sz w:val="20"/>
                <w:szCs w:val="20"/>
              </w:rPr>
              <w:t>1</w:t>
            </w:r>
          </w:p>
        </w:tc>
        <w:tc>
          <w:tcPr>
            <w:tcW w:w="3022" w:type="pct"/>
            <w:vAlign w:val="center"/>
          </w:tcPr>
          <w:p w:rsidR="00AB2AA9" w:rsidRPr="0067456F" w:rsidRDefault="00AB2AA9" w:rsidP="00D2090D">
            <w:pPr>
              <w:rPr>
                <w:sz w:val="20"/>
                <w:szCs w:val="20"/>
              </w:rPr>
            </w:pPr>
            <w:r w:rsidRPr="0067456F">
              <w:rPr>
                <w:sz w:val="20"/>
                <w:szCs w:val="20"/>
              </w:rPr>
              <w:t>Жилые помещения с холодным и горячим водоснабжением, канализованием,  оборудованные ваннами, душами, раковинами, кухонными мойками и унитазами</w:t>
            </w:r>
          </w:p>
        </w:tc>
        <w:tc>
          <w:tcPr>
            <w:tcW w:w="1772" w:type="pct"/>
            <w:vAlign w:val="center"/>
          </w:tcPr>
          <w:p w:rsidR="00AB2AA9" w:rsidRPr="0067456F" w:rsidRDefault="00AB2AA9" w:rsidP="00D2090D">
            <w:pPr>
              <w:rPr>
                <w:sz w:val="20"/>
                <w:szCs w:val="20"/>
              </w:rPr>
            </w:pPr>
            <w:r w:rsidRPr="0067456F">
              <w:rPr>
                <w:sz w:val="20"/>
                <w:szCs w:val="20"/>
              </w:rPr>
              <w:t>185(5,55)</w:t>
            </w:r>
          </w:p>
        </w:tc>
      </w:tr>
      <w:tr w:rsidR="00AB2AA9" w:rsidRPr="0067456F" w:rsidTr="00D2090D">
        <w:trPr>
          <w:trHeight w:val="20"/>
        </w:trPr>
        <w:tc>
          <w:tcPr>
            <w:tcW w:w="206" w:type="pct"/>
            <w:vAlign w:val="center"/>
          </w:tcPr>
          <w:p w:rsidR="00AB2AA9" w:rsidRPr="0067456F" w:rsidRDefault="00AB2AA9" w:rsidP="00D2090D">
            <w:pPr>
              <w:rPr>
                <w:rFonts w:eastAsia="Calibri"/>
                <w:sz w:val="20"/>
                <w:szCs w:val="20"/>
              </w:rPr>
            </w:pPr>
            <w:r w:rsidRPr="0067456F">
              <w:rPr>
                <w:rFonts w:eastAsia="Calibri"/>
                <w:sz w:val="20"/>
                <w:szCs w:val="20"/>
              </w:rPr>
              <w:t>2</w:t>
            </w:r>
          </w:p>
        </w:tc>
        <w:tc>
          <w:tcPr>
            <w:tcW w:w="3022" w:type="pct"/>
            <w:vAlign w:val="center"/>
          </w:tcPr>
          <w:p w:rsidR="00AB2AA9" w:rsidRPr="0067456F" w:rsidRDefault="00AB2AA9" w:rsidP="00D2090D">
            <w:pPr>
              <w:rPr>
                <w:sz w:val="20"/>
                <w:szCs w:val="20"/>
              </w:rPr>
            </w:pPr>
            <w:r w:rsidRPr="0067456F">
              <w:rPr>
                <w:sz w:val="20"/>
                <w:szCs w:val="20"/>
              </w:rPr>
              <w:t>Жилые помещения с холодным водоснабжением и разбором горячей воды из системы отопления, канализованием,  оборудованные ваннами, душами, раковинами, кухонными мойками и унитазами</w:t>
            </w:r>
          </w:p>
        </w:tc>
        <w:tc>
          <w:tcPr>
            <w:tcW w:w="1772" w:type="pct"/>
            <w:vAlign w:val="center"/>
          </w:tcPr>
          <w:p w:rsidR="00AB2AA9" w:rsidRPr="0067456F" w:rsidRDefault="00AB2AA9" w:rsidP="00D2090D">
            <w:pPr>
              <w:rPr>
                <w:sz w:val="20"/>
                <w:szCs w:val="20"/>
              </w:rPr>
            </w:pPr>
            <w:r w:rsidRPr="0067456F">
              <w:rPr>
                <w:sz w:val="20"/>
                <w:szCs w:val="20"/>
              </w:rPr>
              <w:t>150(4,5)</w:t>
            </w:r>
          </w:p>
        </w:tc>
      </w:tr>
      <w:tr w:rsidR="00AB2AA9" w:rsidRPr="0067456F" w:rsidTr="00D2090D">
        <w:trPr>
          <w:trHeight w:val="20"/>
        </w:trPr>
        <w:tc>
          <w:tcPr>
            <w:tcW w:w="206" w:type="pct"/>
            <w:vAlign w:val="center"/>
          </w:tcPr>
          <w:p w:rsidR="00AB2AA9" w:rsidRPr="0067456F" w:rsidRDefault="00AB2AA9" w:rsidP="00D2090D">
            <w:pPr>
              <w:rPr>
                <w:rFonts w:eastAsia="Calibri"/>
                <w:sz w:val="20"/>
                <w:szCs w:val="20"/>
              </w:rPr>
            </w:pPr>
            <w:r w:rsidRPr="0067456F">
              <w:rPr>
                <w:rFonts w:eastAsia="Calibri"/>
                <w:sz w:val="20"/>
                <w:szCs w:val="20"/>
              </w:rPr>
              <w:t>3</w:t>
            </w:r>
          </w:p>
        </w:tc>
        <w:tc>
          <w:tcPr>
            <w:tcW w:w="3022" w:type="pct"/>
            <w:vAlign w:val="center"/>
          </w:tcPr>
          <w:p w:rsidR="00AB2AA9" w:rsidRPr="0067456F" w:rsidRDefault="00AB2AA9" w:rsidP="00D2090D">
            <w:pPr>
              <w:rPr>
                <w:sz w:val="20"/>
                <w:szCs w:val="20"/>
              </w:rPr>
            </w:pPr>
            <w:r w:rsidRPr="0067456F">
              <w:rPr>
                <w:sz w:val="20"/>
                <w:szCs w:val="20"/>
              </w:rPr>
              <w:t>Жилые помещения без ванн и душа, с холодным и горячим водоснабжением, канализованием, раковинами, кухонными мойками и унитазами (с разбором горячей воды в том числе из системы отопления)</w:t>
            </w:r>
          </w:p>
        </w:tc>
        <w:tc>
          <w:tcPr>
            <w:tcW w:w="1772" w:type="pct"/>
            <w:vAlign w:val="center"/>
          </w:tcPr>
          <w:p w:rsidR="00AB2AA9" w:rsidRPr="0067456F" w:rsidRDefault="00AB2AA9" w:rsidP="00D2090D">
            <w:pPr>
              <w:rPr>
                <w:sz w:val="20"/>
                <w:szCs w:val="20"/>
              </w:rPr>
            </w:pPr>
            <w:r w:rsidRPr="0067456F">
              <w:rPr>
                <w:sz w:val="20"/>
                <w:szCs w:val="20"/>
              </w:rPr>
              <w:t>120(3,6)</w:t>
            </w:r>
          </w:p>
        </w:tc>
      </w:tr>
      <w:tr w:rsidR="00AB2AA9" w:rsidRPr="0067456F" w:rsidTr="00D2090D">
        <w:trPr>
          <w:trHeight w:val="20"/>
        </w:trPr>
        <w:tc>
          <w:tcPr>
            <w:tcW w:w="206" w:type="pct"/>
            <w:vAlign w:val="center"/>
          </w:tcPr>
          <w:p w:rsidR="00AB2AA9" w:rsidRPr="0067456F" w:rsidRDefault="00AB2AA9" w:rsidP="00D2090D">
            <w:pPr>
              <w:rPr>
                <w:rFonts w:eastAsia="Calibri"/>
                <w:sz w:val="20"/>
                <w:szCs w:val="20"/>
              </w:rPr>
            </w:pPr>
            <w:r w:rsidRPr="0067456F">
              <w:rPr>
                <w:rFonts w:eastAsia="Calibri"/>
                <w:sz w:val="20"/>
                <w:szCs w:val="20"/>
              </w:rPr>
              <w:t>4</w:t>
            </w:r>
          </w:p>
        </w:tc>
        <w:tc>
          <w:tcPr>
            <w:tcW w:w="3022" w:type="pct"/>
            <w:vAlign w:val="center"/>
          </w:tcPr>
          <w:p w:rsidR="00AB2AA9" w:rsidRPr="0067456F" w:rsidRDefault="00AB2AA9" w:rsidP="00D2090D">
            <w:pPr>
              <w:rPr>
                <w:sz w:val="20"/>
                <w:szCs w:val="20"/>
              </w:rPr>
            </w:pPr>
            <w:r w:rsidRPr="0067456F">
              <w:rPr>
                <w:sz w:val="20"/>
                <w:szCs w:val="20"/>
              </w:rPr>
              <w:t>Жилые помещения с холодным водоснабжением и сливом местного поглощения (септик выгреб)</w:t>
            </w:r>
          </w:p>
        </w:tc>
        <w:tc>
          <w:tcPr>
            <w:tcW w:w="1772" w:type="pct"/>
            <w:vAlign w:val="center"/>
          </w:tcPr>
          <w:p w:rsidR="00AB2AA9" w:rsidRPr="0067456F" w:rsidRDefault="00AB2AA9" w:rsidP="00D2090D">
            <w:pPr>
              <w:rPr>
                <w:sz w:val="20"/>
                <w:szCs w:val="20"/>
              </w:rPr>
            </w:pPr>
            <w:r w:rsidRPr="0067456F">
              <w:rPr>
                <w:sz w:val="20"/>
                <w:szCs w:val="20"/>
              </w:rPr>
              <w:t>100(3)</w:t>
            </w:r>
          </w:p>
        </w:tc>
      </w:tr>
      <w:tr w:rsidR="00AB2AA9" w:rsidRPr="0067456F" w:rsidTr="00D2090D">
        <w:trPr>
          <w:trHeight w:val="20"/>
        </w:trPr>
        <w:tc>
          <w:tcPr>
            <w:tcW w:w="206" w:type="pct"/>
            <w:vAlign w:val="center"/>
          </w:tcPr>
          <w:p w:rsidR="00AB2AA9" w:rsidRPr="0067456F" w:rsidRDefault="00AB2AA9" w:rsidP="00D2090D">
            <w:pPr>
              <w:rPr>
                <w:rFonts w:eastAsia="Calibri"/>
                <w:sz w:val="20"/>
                <w:szCs w:val="20"/>
              </w:rPr>
            </w:pPr>
            <w:r w:rsidRPr="0067456F">
              <w:rPr>
                <w:rFonts w:eastAsia="Calibri"/>
                <w:sz w:val="20"/>
                <w:szCs w:val="20"/>
              </w:rPr>
              <w:t>5</w:t>
            </w:r>
          </w:p>
        </w:tc>
        <w:tc>
          <w:tcPr>
            <w:tcW w:w="3022" w:type="pct"/>
            <w:vAlign w:val="center"/>
          </w:tcPr>
          <w:p w:rsidR="00AB2AA9" w:rsidRPr="0067456F" w:rsidRDefault="00AB2AA9" w:rsidP="00D2090D">
            <w:pPr>
              <w:rPr>
                <w:sz w:val="20"/>
                <w:szCs w:val="20"/>
              </w:rPr>
            </w:pPr>
            <w:r w:rsidRPr="0067456F">
              <w:rPr>
                <w:sz w:val="20"/>
                <w:szCs w:val="20"/>
              </w:rPr>
              <w:t>Жилые помещения с холодным водоснабжением, канализацией, без  горячего водоснабжения и без ванн</w:t>
            </w:r>
          </w:p>
        </w:tc>
        <w:tc>
          <w:tcPr>
            <w:tcW w:w="1772" w:type="pct"/>
            <w:vAlign w:val="center"/>
          </w:tcPr>
          <w:p w:rsidR="00AB2AA9" w:rsidRPr="0067456F" w:rsidRDefault="00AB2AA9" w:rsidP="00D2090D">
            <w:pPr>
              <w:rPr>
                <w:sz w:val="20"/>
                <w:szCs w:val="20"/>
              </w:rPr>
            </w:pPr>
            <w:r w:rsidRPr="0067456F">
              <w:rPr>
                <w:sz w:val="20"/>
                <w:szCs w:val="20"/>
              </w:rPr>
              <w:t>100(3)</w:t>
            </w:r>
          </w:p>
        </w:tc>
      </w:tr>
      <w:tr w:rsidR="00AB2AA9" w:rsidRPr="0067456F" w:rsidTr="00D2090D">
        <w:trPr>
          <w:trHeight w:val="20"/>
        </w:trPr>
        <w:tc>
          <w:tcPr>
            <w:tcW w:w="206" w:type="pct"/>
            <w:vAlign w:val="center"/>
          </w:tcPr>
          <w:p w:rsidR="00AB2AA9" w:rsidRPr="0067456F" w:rsidRDefault="00AB2AA9" w:rsidP="00D2090D">
            <w:pPr>
              <w:rPr>
                <w:rFonts w:eastAsia="Calibri"/>
                <w:sz w:val="20"/>
                <w:szCs w:val="20"/>
              </w:rPr>
            </w:pPr>
            <w:r w:rsidRPr="0067456F">
              <w:rPr>
                <w:rFonts w:eastAsia="Calibri"/>
                <w:sz w:val="20"/>
                <w:szCs w:val="20"/>
              </w:rPr>
              <w:t>6</w:t>
            </w:r>
          </w:p>
        </w:tc>
        <w:tc>
          <w:tcPr>
            <w:tcW w:w="3022" w:type="pct"/>
            <w:vAlign w:val="center"/>
          </w:tcPr>
          <w:p w:rsidR="00AB2AA9" w:rsidRPr="0067456F" w:rsidRDefault="00AB2AA9" w:rsidP="00D2090D">
            <w:pPr>
              <w:rPr>
                <w:sz w:val="20"/>
                <w:szCs w:val="20"/>
              </w:rPr>
            </w:pPr>
            <w:r w:rsidRPr="0067456F">
              <w:rPr>
                <w:sz w:val="20"/>
                <w:szCs w:val="20"/>
              </w:rPr>
              <w:t>Жилые помещения с холодным и горячим водоснабжением, без канализования,  оборудованные  кухонными мойками (с разбором горячей воды, в том числе из системы отопления)</w:t>
            </w:r>
          </w:p>
        </w:tc>
        <w:tc>
          <w:tcPr>
            <w:tcW w:w="1772" w:type="pct"/>
            <w:vAlign w:val="center"/>
          </w:tcPr>
          <w:p w:rsidR="00AB2AA9" w:rsidRPr="0067456F" w:rsidRDefault="00AB2AA9" w:rsidP="00D2090D">
            <w:pPr>
              <w:rPr>
                <w:sz w:val="20"/>
                <w:szCs w:val="20"/>
              </w:rPr>
            </w:pPr>
            <w:r w:rsidRPr="0067456F">
              <w:rPr>
                <w:sz w:val="20"/>
                <w:szCs w:val="20"/>
              </w:rPr>
              <w:t>65(1,95)</w:t>
            </w:r>
          </w:p>
        </w:tc>
      </w:tr>
      <w:tr w:rsidR="00AB2AA9" w:rsidRPr="0067456F" w:rsidTr="00D2090D">
        <w:trPr>
          <w:trHeight w:val="20"/>
        </w:trPr>
        <w:tc>
          <w:tcPr>
            <w:tcW w:w="206" w:type="pct"/>
            <w:vAlign w:val="center"/>
          </w:tcPr>
          <w:p w:rsidR="00AB2AA9" w:rsidRPr="0067456F" w:rsidRDefault="00AB2AA9" w:rsidP="00D2090D">
            <w:pPr>
              <w:rPr>
                <w:rFonts w:eastAsia="Calibri"/>
                <w:sz w:val="20"/>
                <w:szCs w:val="20"/>
              </w:rPr>
            </w:pPr>
            <w:r w:rsidRPr="0067456F">
              <w:rPr>
                <w:rFonts w:eastAsia="Calibri"/>
                <w:sz w:val="20"/>
                <w:szCs w:val="20"/>
              </w:rPr>
              <w:t>7</w:t>
            </w:r>
          </w:p>
        </w:tc>
        <w:tc>
          <w:tcPr>
            <w:tcW w:w="3022" w:type="pct"/>
            <w:vAlign w:val="center"/>
          </w:tcPr>
          <w:p w:rsidR="00AB2AA9" w:rsidRPr="0067456F" w:rsidRDefault="00AB2AA9" w:rsidP="00D2090D">
            <w:pPr>
              <w:rPr>
                <w:sz w:val="20"/>
                <w:szCs w:val="20"/>
              </w:rPr>
            </w:pPr>
            <w:r w:rsidRPr="0067456F">
              <w:rPr>
                <w:sz w:val="20"/>
                <w:szCs w:val="20"/>
              </w:rPr>
              <w:t>Жилые помещения с холодным водоснабжением, без канализации</w:t>
            </w:r>
          </w:p>
        </w:tc>
        <w:tc>
          <w:tcPr>
            <w:tcW w:w="1772" w:type="pct"/>
            <w:vAlign w:val="center"/>
          </w:tcPr>
          <w:p w:rsidR="00AB2AA9" w:rsidRPr="0067456F" w:rsidRDefault="00AB2AA9" w:rsidP="00D2090D">
            <w:pPr>
              <w:rPr>
                <w:sz w:val="20"/>
                <w:szCs w:val="20"/>
              </w:rPr>
            </w:pPr>
            <w:r w:rsidRPr="0067456F">
              <w:rPr>
                <w:sz w:val="20"/>
                <w:szCs w:val="20"/>
              </w:rPr>
              <w:t>50(1,5)</w:t>
            </w:r>
          </w:p>
        </w:tc>
      </w:tr>
      <w:tr w:rsidR="00AB2AA9" w:rsidRPr="0067456F" w:rsidTr="00D2090D">
        <w:trPr>
          <w:trHeight w:val="20"/>
        </w:trPr>
        <w:tc>
          <w:tcPr>
            <w:tcW w:w="206" w:type="pct"/>
            <w:vAlign w:val="center"/>
          </w:tcPr>
          <w:p w:rsidR="00AB2AA9" w:rsidRPr="0067456F" w:rsidRDefault="00AB2AA9" w:rsidP="00D2090D">
            <w:pPr>
              <w:rPr>
                <w:rFonts w:eastAsia="Calibri"/>
                <w:sz w:val="20"/>
                <w:szCs w:val="20"/>
              </w:rPr>
            </w:pPr>
            <w:r w:rsidRPr="0067456F">
              <w:rPr>
                <w:rFonts w:eastAsia="Calibri"/>
                <w:sz w:val="20"/>
                <w:szCs w:val="20"/>
              </w:rPr>
              <w:t>8</w:t>
            </w:r>
          </w:p>
        </w:tc>
        <w:tc>
          <w:tcPr>
            <w:tcW w:w="3022" w:type="pct"/>
            <w:vAlign w:val="center"/>
          </w:tcPr>
          <w:p w:rsidR="00AB2AA9" w:rsidRPr="0067456F" w:rsidRDefault="00AB2AA9" w:rsidP="00D2090D">
            <w:pPr>
              <w:rPr>
                <w:sz w:val="20"/>
                <w:szCs w:val="20"/>
              </w:rPr>
            </w:pPr>
            <w:r w:rsidRPr="0067456F">
              <w:rPr>
                <w:sz w:val="20"/>
                <w:szCs w:val="20"/>
              </w:rPr>
              <w:t>Жилые помещения с сезонным водопроводом (пользование водой из водопроводного крана, подключенного к водопроводной сети)</w:t>
            </w:r>
          </w:p>
        </w:tc>
        <w:tc>
          <w:tcPr>
            <w:tcW w:w="1772" w:type="pct"/>
            <w:vAlign w:val="center"/>
          </w:tcPr>
          <w:p w:rsidR="00AB2AA9" w:rsidRPr="0067456F" w:rsidRDefault="00AB2AA9" w:rsidP="00D2090D">
            <w:pPr>
              <w:rPr>
                <w:sz w:val="20"/>
                <w:szCs w:val="20"/>
              </w:rPr>
            </w:pPr>
            <w:r w:rsidRPr="0067456F">
              <w:rPr>
                <w:sz w:val="20"/>
                <w:szCs w:val="20"/>
              </w:rPr>
              <w:t>45(1,35)</w:t>
            </w:r>
          </w:p>
        </w:tc>
      </w:tr>
      <w:tr w:rsidR="00AB2AA9" w:rsidRPr="0067456F" w:rsidTr="00D2090D">
        <w:trPr>
          <w:trHeight w:val="20"/>
        </w:trPr>
        <w:tc>
          <w:tcPr>
            <w:tcW w:w="206" w:type="pct"/>
            <w:vAlign w:val="center"/>
          </w:tcPr>
          <w:p w:rsidR="00AB2AA9" w:rsidRPr="0067456F" w:rsidRDefault="00AB2AA9" w:rsidP="00D2090D">
            <w:pPr>
              <w:rPr>
                <w:rFonts w:eastAsia="Calibri"/>
                <w:sz w:val="20"/>
                <w:szCs w:val="20"/>
              </w:rPr>
            </w:pPr>
            <w:r w:rsidRPr="0067456F">
              <w:rPr>
                <w:rFonts w:eastAsia="Calibri"/>
                <w:sz w:val="20"/>
                <w:szCs w:val="20"/>
              </w:rPr>
              <w:t>9</w:t>
            </w:r>
          </w:p>
        </w:tc>
        <w:tc>
          <w:tcPr>
            <w:tcW w:w="3022" w:type="pct"/>
            <w:vAlign w:val="center"/>
          </w:tcPr>
          <w:p w:rsidR="00AB2AA9" w:rsidRPr="0067456F" w:rsidRDefault="00AB2AA9" w:rsidP="00D2090D">
            <w:pPr>
              <w:rPr>
                <w:sz w:val="20"/>
                <w:szCs w:val="20"/>
              </w:rPr>
            </w:pPr>
            <w:r w:rsidRPr="0067456F">
              <w:rPr>
                <w:sz w:val="20"/>
                <w:szCs w:val="20"/>
              </w:rPr>
              <w:t>Жилые помещения с привозной водой</w:t>
            </w:r>
          </w:p>
        </w:tc>
        <w:tc>
          <w:tcPr>
            <w:tcW w:w="1772" w:type="pct"/>
            <w:vAlign w:val="center"/>
          </w:tcPr>
          <w:p w:rsidR="00AB2AA9" w:rsidRPr="0067456F" w:rsidRDefault="00AB2AA9" w:rsidP="00D2090D">
            <w:pPr>
              <w:rPr>
                <w:sz w:val="20"/>
                <w:szCs w:val="20"/>
              </w:rPr>
            </w:pPr>
            <w:r w:rsidRPr="0067456F">
              <w:rPr>
                <w:sz w:val="20"/>
                <w:szCs w:val="20"/>
              </w:rPr>
              <w:t>33(1)</w:t>
            </w:r>
          </w:p>
        </w:tc>
      </w:tr>
      <w:tr w:rsidR="00AB2AA9" w:rsidRPr="0067456F" w:rsidTr="00D2090D">
        <w:trPr>
          <w:trHeight w:val="20"/>
        </w:trPr>
        <w:tc>
          <w:tcPr>
            <w:tcW w:w="206" w:type="pct"/>
            <w:vAlign w:val="center"/>
          </w:tcPr>
          <w:p w:rsidR="00AB2AA9" w:rsidRPr="0067456F" w:rsidRDefault="00AB2AA9" w:rsidP="00D2090D">
            <w:pPr>
              <w:rPr>
                <w:rFonts w:eastAsia="Calibri"/>
                <w:sz w:val="20"/>
                <w:szCs w:val="20"/>
              </w:rPr>
            </w:pPr>
            <w:r w:rsidRPr="0067456F">
              <w:rPr>
                <w:rFonts w:eastAsia="Calibri"/>
                <w:sz w:val="20"/>
                <w:szCs w:val="20"/>
              </w:rPr>
              <w:t>10</w:t>
            </w:r>
          </w:p>
        </w:tc>
        <w:tc>
          <w:tcPr>
            <w:tcW w:w="3022" w:type="pct"/>
            <w:vAlign w:val="center"/>
          </w:tcPr>
          <w:p w:rsidR="00AB2AA9" w:rsidRPr="0067456F" w:rsidRDefault="00AB2AA9" w:rsidP="00D2090D">
            <w:pPr>
              <w:rPr>
                <w:sz w:val="20"/>
                <w:szCs w:val="20"/>
              </w:rPr>
            </w:pPr>
            <w:r w:rsidRPr="0067456F">
              <w:rPr>
                <w:sz w:val="20"/>
                <w:szCs w:val="20"/>
              </w:rPr>
              <w:t>Жилые помещения с разбором холодной воды из уличных колонок</w:t>
            </w:r>
          </w:p>
        </w:tc>
        <w:tc>
          <w:tcPr>
            <w:tcW w:w="1772" w:type="pct"/>
            <w:vAlign w:val="center"/>
          </w:tcPr>
          <w:p w:rsidR="00AB2AA9" w:rsidRPr="0067456F" w:rsidRDefault="00AB2AA9" w:rsidP="00D2090D">
            <w:pPr>
              <w:rPr>
                <w:sz w:val="20"/>
                <w:szCs w:val="20"/>
              </w:rPr>
            </w:pPr>
            <w:r w:rsidRPr="0067456F">
              <w:rPr>
                <w:sz w:val="20"/>
                <w:szCs w:val="20"/>
              </w:rPr>
              <w:t>30(0,9)</w:t>
            </w:r>
          </w:p>
        </w:tc>
      </w:tr>
      <w:tr w:rsidR="00AB2AA9" w:rsidRPr="0067456F" w:rsidTr="00D2090D">
        <w:trPr>
          <w:trHeight w:val="20"/>
        </w:trPr>
        <w:tc>
          <w:tcPr>
            <w:tcW w:w="206" w:type="pct"/>
            <w:vAlign w:val="center"/>
          </w:tcPr>
          <w:p w:rsidR="00AB2AA9" w:rsidRPr="0067456F" w:rsidRDefault="00AB2AA9" w:rsidP="00D2090D">
            <w:pPr>
              <w:rPr>
                <w:rFonts w:eastAsia="Calibri"/>
                <w:sz w:val="20"/>
                <w:szCs w:val="20"/>
              </w:rPr>
            </w:pPr>
            <w:r w:rsidRPr="0067456F">
              <w:rPr>
                <w:rFonts w:eastAsia="Calibri"/>
                <w:sz w:val="20"/>
                <w:szCs w:val="20"/>
              </w:rPr>
              <w:t>11</w:t>
            </w:r>
          </w:p>
        </w:tc>
        <w:tc>
          <w:tcPr>
            <w:tcW w:w="3022" w:type="pct"/>
            <w:vAlign w:val="center"/>
          </w:tcPr>
          <w:p w:rsidR="00AB2AA9" w:rsidRPr="0067456F" w:rsidRDefault="00AB2AA9" w:rsidP="00D2090D">
            <w:pPr>
              <w:rPr>
                <w:sz w:val="20"/>
                <w:szCs w:val="20"/>
              </w:rPr>
            </w:pPr>
            <w:r w:rsidRPr="0067456F">
              <w:rPr>
                <w:sz w:val="20"/>
                <w:szCs w:val="20"/>
              </w:rPr>
              <w:t>Жилые дома с разбором горячей воды непосредственно из системы отопления</w:t>
            </w:r>
          </w:p>
        </w:tc>
        <w:tc>
          <w:tcPr>
            <w:tcW w:w="1772" w:type="pct"/>
            <w:vAlign w:val="center"/>
          </w:tcPr>
          <w:p w:rsidR="00AB2AA9" w:rsidRPr="0067456F" w:rsidRDefault="00AB2AA9" w:rsidP="00D2090D">
            <w:pPr>
              <w:rPr>
                <w:sz w:val="20"/>
                <w:szCs w:val="20"/>
              </w:rPr>
            </w:pPr>
            <w:r w:rsidRPr="0067456F">
              <w:rPr>
                <w:sz w:val="20"/>
                <w:szCs w:val="20"/>
              </w:rPr>
              <w:t>20(0,6)</w:t>
            </w:r>
          </w:p>
        </w:tc>
      </w:tr>
    </w:tbl>
    <w:p w:rsidR="00AB2AA9" w:rsidRPr="0067456F" w:rsidRDefault="00AB2AA9" w:rsidP="00AB2AA9">
      <w:pPr>
        <w:pStyle w:val="a6"/>
      </w:pPr>
      <w:r w:rsidRPr="0067456F">
        <w:t>Удельные показатели водоотведения могут быть пересмотрены по мере внедрения водосберегающих технологий.</w:t>
      </w:r>
    </w:p>
    <w:p w:rsidR="00AB2AA9" w:rsidRPr="0067456F" w:rsidRDefault="00AB2AA9" w:rsidP="00AB2AA9">
      <w:pPr>
        <w:pStyle w:val="a6"/>
      </w:pPr>
      <w:r w:rsidRPr="0067456F">
        <w:t>Удельные показатели водоотведения допускается изменять (увеличивать или уменьшать) на 10-20% в зависимости от местных условий территории и степени благоустройства.</w:t>
      </w:r>
    </w:p>
    <w:p w:rsidR="00AB2AA9" w:rsidRPr="0067456F" w:rsidRDefault="00AB2AA9" w:rsidP="00AB2AA9">
      <w:pPr>
        <w:pStyle w:val="a6"/>
      </w:pPr>
      <w:r w:rsidRPr="0067456F">
        <w:t xml:space="preserve">Размеры земельных участков для очистных сооружений канализации следует принимать не более, указанных </w:t>
      </w:r>
      <w:bookmarkStart w:id="200" w:name="_Ref364440747"/>
      <w:bookmarkStart w:id="201" w:name="_Ref354157014"/>
      <w:r w:rsidRPr="0067456F">
        <w:t xml:space="preserve">в </w:t>
      </w:r>
      <w:r w:rsidR="00D21A99" w:rsidRPr="0067456F">
        <w:t>таблице 37</w:t>
      </w:r>
    </w:p>
    <w:p w:rsidR="00AB2AA9" w:rsidRPr="0067456F" w:rsidRDefault="00AB2AA9" w:rsidP="00AB2AA9">
      <w:pPr>
        <w:pStyle w:val="af1"/>
        <w:keepNext/>
        <w:jc w:val="right"/>
      </w:pPr>
      <w:bookmarkStart w:id="202" w:name="_Ref393703595"/>
      <w:r w:rsidRPr="0067456F">
        <w:lastRenderedPageBreak/>
        <w:t xml:space="preserve">Таблица </w:t>
      </w:r>
      <w:bookmarkEnd w:id="200"/>
      <w:bookmarkEnd w:id="202"/>
      <w:r w:rsidR="00D21A99" w:rsidRPr="0067456F">
        <w:t>37</w:t>
      </w:r>
    </w:p>
    <w:bookmarkEnd w:id="201"/>
    <w:p w:rsidR="00AB2AA9" w:rsidRPr="0067456F" w:rsidRDefault="00AB2AA9" w:rsidP="00AB2AA9">
      <w:pPr>
        <w:pStyle w:val="af3"/>
      </w:pPr>
      <w:r w:rsidRPr="0067456F">
        <w:t>Размеры земельных участков для размещения канализационных очистных сооружений</w:t>
      </w:r>
    </w:p>
    <w:tbl>
      <w:tblPr>
        <w:tblW w:w="9781" w:type="dxa"/>
        <w:tblInd w:w="-34" w:type="dxa"/>
        <w:tblLayout w:type="fixed"/>
        <w:tblLook w:val="0000" w:firstRow="0" w:lastRow="0" w:firstColumn="0" w:lastColumn="0" w:noHBand="0" w:noVBand="0"/>
      </w:tblPr>
      <w:tblGrid>
        <w:gridCol w:w="3544"/>
        <w:gridCol w:w="1560"/>
        <w:gridCol w:w="1275"/>
        <w:gridCol w:w="3402"/>
      </w:tblGrid>
      <w:tr w:rsidR="00AB2AA9" w:rsidRPr="0067456F" w:rsidTr="00D2090D">
        <w:trPr>
          <w:cantSplit/>
          <w:trHeight w:hRule="exact" w:val="286"/>
        </w:trPr>
        <w:tc>
          <w:tcPr>
            <w:tcW w:w="3544" w:type="dxa"/>
            <w:vMerge w:val="restart"/>
            <w:tcBorders>
              <w:top w:val="single" w:sz="4" w:space="0" w:color="000000"/>
              <w:left w:val="single" w:sz="4" w:space="0" w:color="000000"/>
              <w:bottom w:val="single" w:sz="4" w:space="0" w:color="000000"/>
            </w:tcBorders>
            <w:vAlign w:val="center"/>
          </w:tcPr>
          <w:p w:rsidR="00AB2AA9" w:rsidRPr="0067456F" w:rsidRDefault="00AB2AA9" w:rsidP="00D2090D">
            <w:r w:rsidRPr="0067456F">
              <w:t>Производительность очистных сооружений, тысяч кубических метров в сутки</w:t>
            </w:r>
          </w:p>
        </w:tc>
        <w:tc>
          <w:tcPr>
            <w:tcW w:w="6237" w:type="dxa"/>
            <w:gridSpan w:val="3"/>
            <w:tcBorders>
              <w:top w:val="single" w:sz="4" w:space="0" w:color="000000"/>
              <w:left w:val="single" w:sz="4" w:space="0" w:color="000000"/>
              <w:bottom w:val="single" w:sz="4" w:space="0" w:color="000000"/>
              <w:right w:val="single" w:sz="4" w:space="0" w:color="000000"/>
            </w:tcBorders>
            <w:vAlign w:val="center"/>
          </w:tcPr>
          <w:p w:rsidR="00AB2AA9" w:rsidRPr="0067456F" w:rsidRDefault="00AB2AA9" w:rsidP="00D2090D">
            <w:r w:rsidRPr="0067456F">
              <w:t>Размер земельного участка, гектаров</w:t>
            </w:r>
          </w:p>
        </w:tc>
      </w:tr>
      <w:tr w:rsidR="00AB2AA9" w:rsidRPr="0067456F" w:rsidTr="00D2090D">
        <w:trPr>
          <w:cantSplit/>
          <w:trHeight w:val="609"/>
        </w:trPr>
        <w:tc>
          <w:tcPr>
            <w:tcW w:w="3544" w:type="dxa"/>
            <w:vMerge/>
            <w:tcBorders>
              <w:top w:val="single" w:sz="4" w:space="0" w:color="000000"/>
              <w:left w:val="single" w:sz="4" w:space="0" w:color="000000"/>
              <w:bottom w:val="single" w:sz="4" w:space="0" w:color="000000"/>
            </w:tcBorders>
            <w:vAlign w:val="center"/>
          </w:tcPr>
          <w:p w:rsidR="00AB2AA9" w:rsidRPr="0067456F" w:rsidRDefault="00AB2AA9" w:rsidP="00D2090D"/>
        </w:tc>
        <w:tc>
          <w:tcPr>
            <w:tcW w:w="1560" w:type="dxa"/>
            <w:tcBorders>
              <w:top w:val="single" w:sz="4" w:space="0" w:color="000000"/>
              <w:left w:val="single" w:sz="4" w:space="0" w:color="000000"/>
              <w:bottom w:val="single" w:sz="4" w:space="0" w:color="000000"/>
            </w:tcBorders>
            <w:vAlign w:val="center"/>
          </w:tcPr>
          <w:p w:rsidR="00AB2AA9" w:rsidRPr="0067456F" w:rsidRDefault="00AB2AA9" w:rsidP="00D2090D">
            <w:r w:rsidRPr="0067456F">
              <w:t>очистных сооружений</w:t>
            </w:r>
          </w:p>
        </w:tc>
        <w:tc>
          <w:tcPr>
            <w:tcW w:w="1275" w:type="dxa"/>
            <w:tcBorders>
              <w:top w:val="single" w:sz="4" w:space="0" w:color="000000"/>
              <w:left w:val="single" w:sz="4" w:space="0" w:color="000000"/>
              <w:bottom w:val="single" w:sz="4" w:space="0" w:color="000000"/>
            </w:tcBorders>
            <w:vAlign w:val="center"/>
          </w:tcPr>
          <w:p w:rsidR="00AB2AA9" w:rsidRPr="0067456F" w:rsidRDefault="00AB2AA9" w:rsidP="00D2090D">
            <w:r w:rsidRPr="0067456F">
              <w:t>иловых площадок</w:t>
            </w:r>
          </w:p>
        </w:tc>
        <w:tc>
          <w:tcPr>
            <w:tcW w:w="3402" w:type="dxa"/>
            <w:tcBorders>
              <w:top w:val="single" w:sz="4" w:space="0" w:color="000000"/>
              <w:left w:val="single" w:sz="4" w:space="0" w:color="000000"/>
              <w:bottom w:val="single" w:sz="4" w:space="0" w:color="000000"/>
              <w:right w:val="single" w:sz="4" w:space="0" w:color="000000"/>
            </w:tcBorders>
            <w:vAlign w:val="center"/>
          </w:tcPr>
          <w:p w:rsidR="00AB2AA9" w:rsidRPr="0067456F" w:rsidRDefault="00AB2AA9" w:rsidP="00D2090D">
            <w:r w:rsidRPr="0067456F">
              <w:t>биологических прудов глубокой очистки сточных вод</w:t>
            </w:r>
          </w:p>
        </w:tc>
      </w:tr>
      <w:tr w:rsidR="00AB2AA9" w:rsidRPr="0067456F" w:rsidTr="00D2090D">
        <w:tc>
          <w:tcPr>
            <w:tcW w:w="3544" w:type="dxa"/>
            <w:tcBorders>
              <w:top w:val="single" w:sz="4" w:space="0" w:color="000000"/>
              <w:left w:val="single" w:sz="4" w:space="0" w:color="000000"/>
              <w:bottom w:val="single" w:sz="4" w:space="0" w:color="000000"/>
            </w:tcBorders>
          </w:tcPr>
          <w:p w:rsidR="00AB2AA9" w:rsidRPr="0067456F" w:rsidRDefault="00AB2AA9" w:rsidP="00D2090D">
            <w:r w:rsidRPr="0067456F">
              <w:t>До 0,7</w:t>
            </w:r>
          </w:p>
        </w:tc>
        <w:tc>
          <w:tcPr>
            <w:tcW w:w="1560" w:type="dxa"/>
            <w:tcBorders>
              <w:top w:val="single" w:sz="4" w:space="0" w:color="000000"/>
              <w:left w:val="single" w:sz="4" w:space="0" w:color="000000"/>
              <w:bottom w:val="single" w:sz="4" w:space="0" w:color="000000"/>
            </w:tcBorders>
            <w:vAlign w:val="center"/>
          </w:tcPr>
          <w:p w:rsidR="00AB2AA9" w:rsidRPr="0067456F" w:rsidRDefault="00AB2AA9" w:rsidP="00D2090D">
            <w:r w:rsidRPr="0067456F">
              <w:t>0,5</w:t>
            </w:r>
          </w:p>
        </w:tc>
        <w:tc>
          <w:tcPr>
            <w:tcW w:w="1275" w:type="dxa"/>
            <w:tcBorders>
              <w:top w:val="single" w:sz="4" w:space="0" w:color="000000"/>
              <w:left w:val="single" w:sz="4" w:space="0" w:color="000000"/>
              <w:bottom w:val="single" w:sz="4" w:space="0" w:color="000000"/>
            </w:tcBorders>
            <w:vAlign w:val="center"/>
          </w:tcPr>
          <w:p w:rsidR="00AB2AA9" w:rsidRPr="0067456F" w:rsidRDefault="00AB2AA9" w:rsidP="00D2090D">
            <w:r w:rsidRPr="0067456F">
              <w:t>0,2</w:t>
            </w:r>
          </w:p>
        </w:tc>
        <w:tc>
          <w:tcPr>
            <w:tcW w:w="3402" w:type="dxa"/>
            <w:tcBorders>
              <w:top w:val="single" w:sz="4" w:space="0" w:color="000000"/>
              <w:left w:val="single" w:sz="4" w:space="0" w:color="000000"/>
              <w:bottom w:val="single" w:sz="4" w:space="0" w:color="000000"/>
              <w:right w:val="single" w:sz="4" w:space="0" w:color="000000"/>
            </w:tcBorders>
            <w:vAlign w:val="center"/>
          </w:tcPr>
          <w:p w:rsidR="00AB2AA9" w:rsidRPr="0067456F" w:rsidRDefault="00AB2AA9" w:rsidP="00D2090D"/>
        </w:tc>
      </w:tr>
      <w:tr w:rsidR="00AB2AA9" w:rsidRPr="0067456F" w:rsidTr="00D2090D">
        <w:tc>
          <w:tcPr>
            <w:tcW w:w="3544" w:type="dxa"/>
            <w:tcBorders>
              <w:top w:val="single" w:sz="4" w:space="0" w:color="000000"/>
              <w:left w:val="single" w:sz="4" w:space="0" w:color="000000"/>
              <w:bottom w:val="single" w:sz="4" w:space="0" w:color="000000"/>
            </w:tcBorders>
          </w:tcPr>
          <w:p w:rsidR="00AB2AA9" w:rsidRPr="0067456F" w:rsidRDefault="00AB2AA9" w:rsidP="00D2090D">
            <w:r w:rsidRPr="0067456F">
              <w:t>Свыше 0,7 до 17</w:t>
            </w:r>
          </w:p>
        </w:tc>
        <w:tc>
          <w:tcPr>
            <w:tcW w:w="1560" w:type="dxa"/>
            <w:tcBorders>
              <w:top w:val="single" w:sz="4" w:space="0" w:color="000000"/>
              <w:left w:val="single" w:sz="4" w:space="0" w:color="000000"/>
              <w:bottom w:val="single" w:sz="4" w:space="0" w:color="000000"/>
            </w:tcBorders>
            <w:vAlign w:val="center"/>
          </w:tcPr>
          <w:p w:rsidR="00AB2AA9" w:rsidRPr="0067456F" w:rsidRDefault="00AB2AA9" w:rsidP="00D2090D">
            <w:r w:rsidRPr="0067456F">
              <w:t>4</w:t>
            </w:r>
          </w:p>
        </w:tc>
        <w:tc>
          <w:tcPr>
            <w:tcW w:w="1275" w:type="dxa"/>
            <w:tcBorders>
              <w:top w:val="single" w:sz="4" w:space="0" w:color="000000"/>
              <w:left w:val="single" w:sz="4" w:space="0" w:color="000000"/>
              <w:bottom w:val="single" w:sz="4" w:space="0" w:color="000000"/>
            </w:tcBorders>
            <w:vAlign w:val="center"/>
          </w:tcPr>
          <w:p w:rsidR="00AB2AA9" w:rsidRPr="0067456F" w:rsidRDefault="00AB2AA9" w:rsidP="00D2090D">
            <w:r w:rsidRPr="0067456F">
              <w:t>3</w:t>
            </w:r>
          </w:p>
        </w:tc>
        <w:tc>
          <w:tcPr>
            <w:tcW w:w="3402" w:type="dxa"/>
            <w:tcBorders>
              <w:top w:val="single" w:sz="4" w:space="0" w:color="000000"/>
              <w:left w:val="single" w:sz="4" w:space="0" w:color="000000"/>
              <w:bottom w:val="single" w:sz="4" w:space="0" w:color="000000"/>
              <w:right w:val="single" w:sz="4" w:space="0" w:color="000000"/>
            </w:tcBorders>
            <w:vAlign w:val="center"/>
          </w:tcPr>
          <w:p w:rsidR="00AB2AA9" w:rsidRPr="0067456F" w:rsidRDefault="00AB2AA9" w:rsidP="00D2090D">
            <w:r w:rsidRPr="0067456F">
              <w:t>3</w:t>
            </w:r>
          </w:p>
        </w:tc>
      </w:tr>
      <w:tr w:rsidR="00AB2AA9" w:rsidRPr="0067456F" w:rsidTr="00D2090D">
        <w:tc>
          <w:tcPr>
            <w:tcW w:w="3544" w:type="dxa"/>
            <w:tcBorders>
              <w:top w:val="single" w:sz="4" w:space="0" w:color="000000"/>
              <w:left w:val="single" w:sz="4" w:space="0" w:color="000000"/>
              <w:bottom w:val="single" w:sz="4" w:space="0" w:color="000000"/>
            </w:tcBorders>
          </w:tcPr>
          <w:p w:rsidR="00AB2AA9" w:rsidRPr="0067456F" w:rsidRDefault="00AB2AA9" w:rsidP="00D2090D">
            <w:r w:rsidRPr="0067456F">
              <w:t>Свыше 17 до 40</w:t>
            </w:r>
          </w:p>
        </w:tc>
        <w:tc>
          <w:tcPr>
            <w:tcW w:w="1560" w:type="dxa"/>
            <w:tcBorders>
              <w:top w:val="single" w:sz="4" w:space="0" w:color="000000"/>
              <w:left w:val="single" w:sz="4" w:space="0" w:color="000000"/>
              <w:bottom w:val="single" w:sz="4" w:space="0" w:color="000000"/>
            </w:tcBorders>
            <w:vAlign w:val="center"/>
          </w:tcPr>
          <w:p w:rsidR="00AB2AA9" w:rsidRPr="0067456F" w:rsidRDefault="00AB2AA9" w:rsidP="00D2090D">
            <w:r w:rsidRPr="0067456F">
              <w:t>6</w:t>
            </w:r>
          </w:p>
        </w:tc>
        <w:tc>
          <w:tcPr>
            <w:tcW w:w="1275" w:type="dxa"/>
            <w:tcBorders>
              <w:top w:val="single" w:sz="4" w:space="0" w:color="000000"/>
              <w:left w:val="single" w:sz="4" w:space="0" w:color="000000"/>
              <w:bottom w:val="single" w:sz="4" w:space="0" w:color="000000"/>
            </w:tcBorders>
            <w:vAlign w:val="center"/>
          </w:tcPr>
          <w:p w:rsidR="00AB2AA9" w:rsidRPr="0067456F" w:rsidRDefault="00AB2AA9" w:rsidP="00D2090D">
            <w:r w:rsidRPr="0067456F">
              <w:t>9</w:t>
            </w:r>
          </w:p>
        </w:tc>
        <w:tc>
          <w:tcPr>
            <w:tcW w:w="3402" w:type="dxa"/>
            <w:tcBorders>
              <w:top w:val="single" w:sz="4" w:space="0" w:color="000000"/>
              <w:left w:val="single" w:sz="4" w:space="0" w:color="000000"/>
              <w:bottom w:val="single" w:sz="4" w:space="0" w:color="000000"/>
              <w:right w:val="single" w:sz="4" w:space="0" w:color="000000"/>
            </w:tcBorders>
            <w:vAlign w:val="center"/>
          </w:tcPr>
          <w:p w:rsidR="00AB2AA9" w:rsidRPr="0067456F" w:rsidRDefault="00AB2AA9" w:rsidP="00D2090D">
            <w:r w:rsidRPr="0067456F">
              <w:t>6</w:t>
            </w:r>
          </w:p>
        </w:tc>
      </w:tr>
      <w:tr w:rsidR="00AB2AA9" w:rsidRPr="0067456F" w:rsidTr="00D2090D">
        <w:tc>
          <w:tcPr>
            <w:tcW w:w="3544" w:type="dxa"/>
            <w:tcBorders>
              <w:top w:val="single" w:sz="4" w:space="0" w:color="000000"/>
              <w:left w:val="single" w:sz="4" w:space="0" w:color="000000"/>
              <w:bottom w:val="single" w:sz="4" w:space="0" w:color="000000"/>
            </w:tcBorders>
          </w:tcPr>
          <w:p w:rsidR="00AB2AA9" w:rsidRPr="0067456F" w:rsidRDefault="00AB2AA9" w:rsidP="00D2090D">
            <w:r w:rsidRPr="0067456F">
              <w:t>Свыше 40 до 130</w:t>
            </w:r>
          </w:p>
        </w:tc>
        <w:tc>
          <w:tcPr>
            <w:tcW w:w="1560" w:type="dxa"/>
            <w:tcBorders>
              <w:top w:val="single" w:sz="4" w:space="0" w:color="000000"/>
              <w:left w:val="single" w:sz="4" w:space="0" w:color="000000"/>
              <w:bottom w:val="single" w:sz="4" w:space="0" w:color="000000"/>
            </w:tcBorders>
            <w:vAlign w:val="center"/>
          </w:tcPr>
          <w:p w:rsidR="00AB2AA9" w:rsidRPr="0067456F" w:rsidRDefault="00AB2AA9" w:rsidP="00D2090D">
            <w:r w:rsidRPr="0067456F">
              <w:t>12</w:t>
            </w:r>
          </w:p>
        </w:tc>
        <w:tc>
          <w:tcPr>
            <w:tcW w:w="1275" w:type="dxa"/>
            <w:tcBorders>
              <w:top w:val="single" w:sz="4" w:space="0" w:color="000000"/>
              <w:left w:val="single" w:sz="4" w:space="0" w:color="000000"/>
              <w:bottom w:val="single" w:sz="4" w:space="0" w:color="000000"/>
            </w:tcBorders>
            <w:vAlign w:val="center"/>
          </w:tcPr>
          <w:p w:rsidR="00AB2AA9" w:rsidRPr="0067456F" w:rsidRDefault="00AB2AA9" w:rsidP="00D2090D">
            <w:r w:rsidRPr="0067456F">
              <w:t>25</w:t>
            </w:r>
          </w:p>
        </w:tc>
        <w:tc>
          <w:tcPr>
            <w:tcW w:w="3402" w:type="dxa"/>
            <w:tcBorders>
              <w:top w:val="single" w:sz="4" w:space="0" w:color="000000"/>
              <w:left w:val="single" w:sz="4" w:space="0" w:color="000000"/>
              <w:bottom w:val="single" w:sz="4" w:space="0" w:color="000000"/>
              <w:right w:val="single" w:sz="4" w:space="0" w:color="000000"/>
            </w:tcBorders>
            <w:vAlign w:val="center"/>
          </w:tcPr>
          <w:p w:rsidR="00AB2AA9" w:rsidRPr="0067456F" w:rsidRDefault="00AB2AA9" w:rsidP="00D2090D">
            <w:r w:rsidRPr="0067456F">
              <w:t>20</w:t>
            </w:r>
          </w:p>
        </w:tc>
      </w:tr>
      <w:tr w:rsidR="00AB2AA9" w:rsidRPr="0067456F" w:rsidTr="00D2090D">
        <w:tc>
          <w:tcPr>
            <w:tcW w:w="3544" w:type="dxa"/>
            <w:tcBorders>
              <w:top w:val="single" w:sz="4" w:space="0" w:color="000000"/>
              <w:left w:val="single" w:sz="4" w:space="0" w:color="000000"/>
              <w:bottom w:val="single" w:sz="4" w:space="0" w:color="000000"/>
            </w:tcBorders>
          </w:tcPr>
          <w:p w:rsidR="00AB2AA9" w:rsidRPr="0067456F" w:rsidRDefault="00AB2AA9" w:rsidP="00D2090D">
            <w:r w:rsidRPr="0067456F">
              <w:t>Свыше 130 до 175</w:t>
            </w:r>
          </w:p>
        </w:tc>
        <w:tc>
          <w:tcPr>
            <w:tcW w:w="1560" w:type="dxa"/>
            <w:tcBorders>
              <w:top w:val="single" w:sz="4" w:space="0" w:color="000000"/>
              <w:left w:val="single" w:sz="4" w:space="0" w:color="000000"/>
              <w:bottom w:val="single" w:sz="4" w:space="0" w:color="000000"/>
            </w:tcBorders>
            <w:vAlign w:val="center"/>
          </w:tcPr>
          <w:p w:rsidR="00AB2AA9" w:rsidRPr="0067456F" w:rsidRDefault="00AB2AA9" w:rsidP="00D2090D">
            <w:r w:rsidRPr="0067456F">
              <w:t>14</w:t>
            </w:r>
          </w:p>
        </w:tc>
        <w:tc>
          <w:tcPr>
            <w:tcW w:w="4677" w:type="dxa"/>
            <w:gridSpan w:val="2"/>
            <w:tcBorders>
              <w:top w:val="single" w:sz="4" w:space="0" w:color="000000"/>
              <w:left w:val="single" w:sz="4" w:space="0" w:color="000000"/>
              <w:bottom w:val="single" w:sz="4" w:space="0" w:color="000000"/>
              <w:right w:val="single" w:sz="4" w:space="0" w:color="000000"/>
            </w:tcBorders>
            <w:vAlign w:val="center"/>
          </w:tcPr>
          <w:p w:rsidR="00AB2AA9" w:rsidRPr="0067456F" w:rsidRDefault="00AB2AA9" w:rsidP="00D2090D">
            <w:r w:rsidRPr="0067456F">
              <w:t>30</w:t>
            </w:r>
          </w:p>
        </w:tc>
      </w:tr>
      <w:tr w:rsidR="00AB2AA9" w:rsidRPr="0067456F" w:rsidTr="00D2090D">
        <w:tc>
          <w:tcPr>
            <w:tcW w:w="3544" w:type="dxa"/>
            <w:tcBorders>
              <w:top w:val="single" w:sz="4" w:space="0" w:color="000000"/>
              <w:left w:val="single" w:sz="4" w:space="0" w:color="000000"/>
              <w:bottom w:val="single" w:sz="4" w:space="0" w:color="000000"/>
            </w:tcBorders>
          </w:tcPr>
          <w:p w:rsidR="00AB2AA9" w:rsidRPr="0067456F" w:rsidRDefault="00AB2AA9" w:rsidP="00D2090D">
            <w:r w:rsidRPr="0067456F">
              <w:t>Свыше 175 до 280</w:t>
            </w:r>
          </w:p>
        </w:tc>
        <w:tc>
          <w:tcPr>
            <w:tcW w:w="1560" w:type="dxa"/>
            <w:tcBorders>
              <w:top w:val="single" w:sz="4" w:space="0" w:color="000000"/>
              <w:left w:val="single" w:sz="4" w:space="0" w:color="000000"/>
              <w:bottom w:val="single" w:sz="4" w:space="0" w:color="000000"/>
            </w:tcBorders>
            <w:vAlign w:val="center"/>
          </w:tcPr>
          <w:p w:rsidR="00AB2AA9" w:rsidRPr="0067456F" w:rsidRDefault="00AB2AA9" w:rsidP="00D2090D">
            <w:r w:rsidRPr="0067456F">
              <w:t>18</w:t>
            </w:r>
          </w:p>
        </w:tc>
        <w:tc>
          <w:tcPr>
            <w:tcW w:w="1275" w:type="dxa"/>
            <w:tcBorders>
              <w:top w:val="single" w:sz="4" w:space="0" w:color="000000"/>
              <w:left w:val="single" w:sz="4" w:space="0" w:color="000000"/>
              <w:bottom w:val="single" w:sz="4" w:space="0" w:color="000000"/>
            </w:tcBorders>
            <w:vAlign w:val="center"/>
          </w:tcPr>
          <w:p w:rsidR="00AB2AA9" w:rsidRPr="0067456F" w:rsidRDefault="00AB2AA9" w:rsidP="00D2090D">
            <w:r w:rsidRPr="0067456F">
              <w:t>55</w:t>
            </w:r>
          </w:p>
        </w:tc>
        <w:tc>
          <w:tcPr>
            <w:tcW w:w="3402" w:type="dxa"/>
            <w:tcBorders>
              <w:top w:val="single" w:sz="4" w:space="0" w:color="000000"/>
              <w:left w:val="single" w:sz="4" w:space="0" w:color="000000"/>
              <w:bottom w:val="single" w:sz="4" w:space="0" w:color="000000"/>
              <w:right w:val="single" w:sz="4" w:space="0" w:color="000000"/>
            </w:tcBorders>
            <w:vAlign w:val="center"/>
          </w:tcPr>
          <w:p w:rsidR="00AB2AA9" w:rsidRPr="0067456F" w:rsidRDefault="00AB2AA9" w:rsidP="00D2090D"/>
        </w:tc>
      </w:tr>
    </w:tbl>
    <w:p w:rsidR="00AB2AA9" w:rsidRPr="0067456F" w:rsidRDefault="00AB2AA9" w:rsidP="00AB2AA9">
      <w:pPr>
        <w:pStyle w:val="a6"/>
      </w:pPr>
      <w:r w:rsidRPr="0067456F">
        <w:t xml:space="preserve">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w:t>
      </w:r>
    </w:p>
    <w:p w:rsidR="00AB2AA9" w:rsidRPr="0067456F" w:rsidRDefault="00AB2AA9" w:rsidP="00AB2AA9">
      <w:pPr>
        <w:pStyle w:val="a6"/>
      </w:pPr>
      <w:r w:rsidRPr="0067456F">
        <w:t>Размеры земельных участков для станций очистки воды в зависимости от их производительности, тыс. м</w:t>
      </w:r>
      <w:r w:rsidRPr="0067456F">
        <w:rPr>
          <w:vertAlign w:val="superscript"/>
        </w:rPr>
        <w:t>3</w:t>
      </w:r>
      <w:r w:rsidRPr="0067456F">
        <w:t>/сут, следует принимать по проекту, но не более, указанных ниже.</w:t>
      </w:r>
    </w:p>
    <w:p w:rsidR="00AB2AA9" w:rsidRPr="0067456F" w:rsidRDefault="00AB2AA9" w:rsidP="00AB2AA9">
      <w:pPr>
        <w:pStyle w:val="af1"/>
        <w:keepNext/>
        <w:jc w:val="right"/>
      </w:pPr>
      <w:bookmarkStart w:id="203" w:name="_Ref364440787"/>
      <w:bookmarkStart w:id="204" w:name="_Ref354392419"/>
      <w:r w:rsidRPr="0067456F">
        <w:t xml:space="preserve">Таблица </w:t>
      </w:r>
      <w:bookmarkEnd w:id="203"/>
      <w:r w:rsidR="00D21A99" w:rsidRPr="0067456F">
        <w:t>38</w:t>
      </w:r>
    </w:p>
    <w:bookmarkEnd w:id="204"/>
    <w:p w:rsidR="00AB2AA9" w:rsidRPr="0067456F" w:rsidRDefault="00AB2AA9" w:rsidP="00AB2AA9">
      <w:pPr>
        <w:pStyle w:val="af3"/>
      </w:pPr>
      <w:r w:rsidRPr="0067456F">
        <w:t>Размеры земельных участков для размещения канализационных очистных сооружений локальных систем канализации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93"/>
        <w:gridCol w:w="3177"/>
      </w:tblGrid>
      <w:tr w:rsidR="00AB2AA9" w:rsidRPr="0067456F" w:rsidTr="00D2090D">
        <w:trPr>
          <w:tblHeader/>
          <w:jc w:val="center"/>
        </w:trPr>
        <w:tc>
          <w:tcPr>
            <w:tcW w:w="3340" w:type="pct"/>
            <w:tcMar>
              <w:top w:w="0" w:type="dxa"/>
              <w:left w:w="108" w:type="dxa"/>
              <w:bottom w:w="0" w:type="dxa"/>
              <w:right w:w="108" w:type="dxa"/>
            </w:tcMar>
            <w:vAlign w:val="center"/>
            <w:hideMark/>
          </w:tcPr>
          <w:p w:rsidR="00AB2AA9" w:rsidRPr="0067456F" w:rsidRDefault="00AB2AA9" w:rsidP="00D2090D">
            <w:pPr>
              <w:snapToGrid w:val="0"/>
              <w:jc w:val="center"/>
              <w:rPr>
                <w:sz w:val="20"/>
                <w:szCs w:val="20"/>
              </w:rPr>
            </w:pPr>
            <w:r w:rsidRPr="0067456F">
              <w:rPr>
                <w:sz w:val="20"/>
                <w:szCs w:val="20"/>
              </w:rPr>
              <w:t>Производительность очистных сооружений локальных систем канализации, тысяч кубических метров в сутки</w:t>
            </w:r>
          </w:p>
        </w:tc>
        <w:tc>
          <w:tcPr>
            <w:tcW w:w="1660" w:type="pct"/>
            <w:tcMar>
              <w:top w:w="0" w:type="dxa"/>
              <w:left w:w="108" w:type="dxa"/>
              <w:bottom w:w="0" w:type="dxa"/>
              <w:right w:w="108" w:type="dxa"/>
            </w:tcMar>
            <w:vAlign w:val="center"/>
            <w:hideMark/>
          </w:tcPr>
          <w:p w:rsidR="00AB2AA9" w:rsidRPr="0067456F" w:rsidRDefault="00AB2AA9" w:rsidP="00D2090D">
            <w:pPr>
              <w:jc w:val="center"/>
            </w:pPr>
            <w:r w:rsidRPr="0067456F">
              <w:rPr>
                <w:sz w:val="20"/>
                <w:szCs w:val="20"/>
              </w:rPr>
              <w:t>Размер земельного участка, гектаров</w:t>
            </w:r>
          </w:p>
        </w:tc>
      </w:tr>
      <w:tr w:rsidR="00AB2AA9" w:rsidRPr="0067456F" w:rsidTr="00D2090D">
        <w:trPr>
          <w:jc w:val="center"/>
        </w:trPr>
        <w:tc>
          <w:tcPr>
            <w:tcW w:w="3340" w:type="pct"/>
            <w:tcMar>
              <w:top w:w="0" w:type="dxa"/>
              <w:left w:w="108" w:type="dxa"/>
              <w:bottom w:w="0" w:type="dxa"/>
              <w:right w:w="108" w:type="dxa"/>
            </w:tcMar>
            <w:vAlign w:val="center"/>
          </w:tcPr>
          <w:p w:rsidR="00AB2AA9" w:rsidRPr="0067456F" w:rsidRDefault="00AB2AA9" w:rsidP="00D2090D">
            <w:pPr>
              <w:ind w:firstLine="284"/>
              <w:jc w:val="both"/>
              <w:rPr>
                <w:sz w:val="20"/>
                <w:szCs w:val="20"/>
              </w:rPr>
            </w:pPr>
            <w:r w:rsidRPr="0067456F">
              <w:rPr>
                <w:sz w:val="20"/>
                <w:szCs w:val="20"/>
              </w:rPr>
              <w:t>До 0,8</w:t>
            </w:r>
          </w:p>
        </w:tc>
        <w:tc>
          <w:tcPr>
            <w:tcW w:w="1660" w:type="pct"/>
            <w:tcMar>
              <w:top w:w="0" w:type="dxa"/>
              <w:left w:w="108" w:type="dxa"/>
              <w:bottom w:w="0" w:type="dxa"/>
              <w:right w:w="108" w:type="dxa"/>
            </w:tcMar>
            <w:vAlign w:val="center"/>
          </w:tcPr>
          <w:p w:rsidR="00AB2AA9" w:rsidRPr="0067456F" w:rsidRDefault="00AB2AA9" w:rsidP="00D2090D">
            <w:pPr>
              <w:jc w:val="center"/>
              <w:rPr>
                <w:sz w:val="20"/>
                <w:szCs w:val="20"/>
              </w:rPr>
            </w:pPr>
            <w:r w:rsidRPr="0067456F">
              <w:rPr>
                <w:sz w:val="20"/>
                <w:szCs w:val="20"/>
              </w:rPr>
              <w:t>1</w:t>
            </w:r>
          </w:p>
        </w:tc>
      </w:tr>
      <w:tr w:rsidR="00AB2AA9" w:rsidRPr="0067456F" w:rsidTr="00D2090D">
        <w:trPr>
          <w:jc w:val="center"/>
        </w:trPr>
        <w:tc>
          <w:tcPr>
            <w:tcW w:w="3340" w:type="pct"/>
            <w:tcMar>
              <w:top w:w="0" w:type="dxa"/>
              <w:left w:w="108" w:type="dxa"/>
              <w:bottom w:w="0" w:type="dxa"/>
              <w:right w:w="108" w:type="dxa"/>
            </w:tcMar>
            <w:vAlign w:val="center"/>
            <w:hideMark/>
          </w:tcPr>
          <w:p w:rsidR="00AB2AA9" w:rsidRPr="0067456F" w:rsidRDefault="00AB2AA9" w:rsidP="00D2090D">
            <w:pPr>
              <w:ind w:firstLine="284"/>
              <w:jc w:val="both"/>
            </w:pPr>
            <w:r w:rsidRPr="0067456F">
              <w:rPr>
                <w:sz w:val="20"/>
                <w:szCs w:val="20"/>
              </w:rPr>
              <w:t>Свыше 0,8 до 12</w:t>
            </w:r>
          </w:p>
        </w:tc>
        <w:tc>
          <w:tcPr>
            <w:tcW w:w="1660" w:type="pct"/>
            <w:tcMar>
              <w:top w:w="0" w:type="dxa"/>
              <w:left w:w="108" w:type="dxa"/>
              <w:bottom w:w="0" w:type="dxa"/>
              <w:right w:w="108" w:type="dxa"/>
            </w:tcMar>
            <w:vAlign w:val="center"/>
            <w:hideMark/>
          </w:tcPr>
          <w:p w:rsidR="00AB2AA9" w:rsidRPr="0067456F" w:rsidRDefault="00AB2AA9" w:rsidP="00D2090D">
            <w:pPr>
              <w:jc w:val="center"/>
            </w:pPr>
            <w:r w:rsidRPr="0067456F">
              <w:rPr>
                <w:sz w:val="20"/>
                <w:szCs w:val="20"/>
              </w:rPr>
              <w:t>2</w:t>
            </w:r>
          </w:p>
        </w:tc>
      </w:tr>
      <w:tr w:rsidR="00AB2AA9" w:rsidRPr="0067456F" w:rsidTr="00D2090D">
        <w:trPr>
          <w:jc w:val="center"/>
        </w:trPr>
        <w:tc>
          <w:tcPr>
            <w:tcW w:w="3340" w:type="pct"/>
            <w:tcMar>
              <w:top w:w="0" w:type="dxa"/>
              <w:left w:w="108" w:type="dxa"/>
              <w:bottom w:w="0" w:type="dxa"/>
              <w:right w:w="108" w:type="dxa"/>
            </w:tcMar>
            <w:vAlign w:val="center"/>
            <w:hideMark/>
          </w:tcPr>
          <w:p w:rsidR="00AB2AA9" w:rsidRPr="0067456F" w:rsidRDefault="00AB2AA9" w:rsidP="00D2090D">
            <w:pPr>
              <w:ind w:firstLine="284"/>
              <w:jc w:val="both"/>
            </w:pPr>
            <w:r w:rsidRPr="0067456F">
              <w:rPr>
                <w:sz w:val="20"/>
                <w:szCs w:val="20"/>
              </w:rPr>
              <w:t>Свыше 12 до 32</w:t>
            </w:r>
          </w:p>
        </w:tc>
        <w:tc>
          <w:tcPr>
            <w:tcW w:w="1660" w:type="pct"/>
            <w:tcMar>
              <w:top w:w="0" w:type="dxa"/>
              <w:left w:w="108" w:type="dxa"/>
              <w:bottom w:w="0" w:type="dxa"/>
              <w:right w:w="108" w:type="dxa"/>
            </w:tcMar>
            <w:vAlign w:val="center"/>
            <w:hideMark/>
          </w:tcPr>
          <w:p w:rsidR="00AB2AA9" w:rsidRPr="0067456F" w:rsidRDefault="00AB2AA9" w:rsidP="00D2090D">
            <w:pPr>
              <w:jc w:val="center"/>
            </w:pPr>
            <w:r w:rsidRPr="0067456F">
              <w:rPr>
                <w:sz w:val="20"/>
                <w:szCs w:val="20"/>
              </w:rPr>
              <w:t>3</w:t>
            </w:r>
          </w:p>
        </w:tc>
      </w:tr>
      <w:tr w:rsidR="00AB2AA9" w:rsidRPr="0067456F" w:rsidTr="00D2090D">
        <w:trPr>
          <w:jc w:val="center"/>
        </w:trPr>
        <w:tc>
          <w:tcPr>
            <w:tcW w:w="3340" w:type="pct"/>
            <w:tcMar>
              <w:top w:w="0" w:type="dxa"/>
              <w:left w:w="108" w:type="dxa"/>
              <w:bottom w:w="0" w:type="dxa"/>
              <w:right w:w="108" w:type="dxa"/>
            </w:tcMar>
            <w:vAlign w:val="center"/>
            <w:hideMark/>
          </w:tcPr>
          <w:p w:rsidR="00AB2AA9" w:rsidRPr="0067456F" w:rsidRDefault="00AB2AA9" w:rsidP="00D2090D">
            <w:pPr>
              <w:ind w:firstLine="284"/>
              <w:jc w:val="both"/>
            </w:pPr>
            <w:r w:rsidRPr="0067456F">
              <w:rPr>
                <w:sz w:val="20"/>
                <w:szCs w:val="20"/>
              </w:rPr>
              <w:t>Свыше 32 до 80</w:t>
            </w:r>
          </w:p>
        </w:tc>
        <w:tc>
          <w:tcPr>
            <w:tcW w:w="1660" w:type="pct"/>
            <w:tcMar>
              <w:top w:w="0" w:type="dxa"/>
              <w:left w:w="108" w:type="dxa"/>
              <w:bottom w:w="0" w:type="dxa"/>
              <w:right w:w="108" w:type="dxa"/>
            </w:tcMar>
            <w:vAlign w:val="center"/>
            <w:hideMark/>
          </w:tcPr>
          <w:p w:rsidR="00AB2AA9" w:rsidRPr="0067456F" w:rsidRDefault="00AB2AA9" w:rsidP="00D2090D">
            <w:pPr>
              <w:jc w:val="center"/>
            </w:pPr>
            <w:r w:rsidRPr="0067456F">
              <w:rPr>
                <w:sz w:val="20"/>
                <w:szCs w:val="20"/>
              </w:rPr>
              <w:t>4</w:t>
            </w:r>
          </w:p>
        </w:tc>
      </w:tr>
      <w:tr w:rsidR="00AB2AA9" w:rsidRPr="0067456F" w:rsidTr="00D2090D">
        <w:trPr>
          <w:jc w:val="center"/>
        </w:trPr>
        <w:tc>
          <w:tcPr>
            <w:tcW w:w="3340" w:type="pct"/>
            <w:tcMar>
              <w:top w:w="0" w:type="dxa"/>
              <w:left w:w="108" w:type="dxa"/>
              <w:bottom w:w="0" w:type="dxa"/>
              <w:right w:w="108" w:type="dxa"/>
            </w:tcMar>
            <w:vAlign w:val="center"/>
            <w:hideMark/>
          </w:tcPr>
          <w:p w:rsidR="00AB2AA9" w:rsidRPr="0067456F" w:rsidRDefault="00AB2AA9" w:rsidP="00D2090D">
            <w:pPr>
              <w:ind w:firstLine="284"/>
              <w:jc w:val="both"/>
            </w:pPr>
            <w:r w:rsidRPr="0067456F">
              <w:rPr>
                <w:sz w:val="20"/>
                <w:szCs w:val="20"/>
              </w:rPr>
              <w:t>Свыше 80 до 125</w:t>
            </w:r>
          </w:p>
        </w:tc>
        <w:tc>
          <w:tcPr>
            <w:tcW w:w="1660" w:type="pct"/>
            <w:tcMar>
              <w:top w:w="0" w:type="dxa"/>
              <w:left w:w="108" w:type="dxa"/>
              <w:bottom w:w="0" w:type="dxa"/>
              <w:right w:w="108" w:type="dxa"/>
            </w:tcMar>
            <w:vAlign w:val="center"/>
            <w:hideMark/>
          </w:tcPr>
          <w:p w:rsidR="00AB2AA9" w:rsidRPr="0067456F" w:rsidRDefault="00AB2AA9" w:rsidP="00D2090D">
            <w:pPr>
              <w:jc w:val="center"/>
            </w:pPr>
            <w:r w:rsidRPr="0067456F">
              <w:rPr>
                <w:sz w:val="20"/>
                <w:szCs w:val="20"/>
              </w:rPr>
              <w:t>6</w:t>
            </w:r>
          </w:p>
        </w:tc>
      </w:tr>
      <w:tr w:rsidR="00AB2AA9" w:rsidRPr="0067456F" w:rsidTr="00D2090D">
        <w:trPr>
          <w:jc w:val="center"/>
        </w:trPr>
        <w:tc>
          <w:tcPr>
            <w:tcW w:w="3340" w:type="pct"/>
            <w:tcMar>
              <w:top w:w="0" w:type="dxa"/>
              <w:left w:w="108" w:type="dxa"/>
              <w:bottom w:w="0" w:type="dxa"/>
              <w:right w:w="108" w:type="dxa"/>
            </w:tcMar>
            <w:vAlign w:val="center"/>
            <w:hideMark/>
          </w:tcPr>
          <w:p w:rsidR="00AB2AA9" w:rsidRPr="0067456F" w:rsidRDefault="00AB2AA9" w:rsidP="00D2090D">
            <w:pPr>
              <w:ind w:firstLine="284"/>
              <w:jc w:val="both"/>
            </w:pPr>
            <w:r w:rsidRPr="0067456F">
              <w:rPr>
                <w:sz w:val="20"/>
                <w:szCs w:val="20"/>
              </w:rPr>
              <w:t>Свыше 125 до 250</w:t>
            </w:r>
          </w:p>
        </w:tc>
        <w:tc>
          <w:tcPr>
            <w:tcW w:w="1660" w:type="pct"/>
            <w:tcMar>
              <w:top w:w="0" w:type="dxa"/>
              <w:left w:w="108" w:type="dxa"/>
              <w:bottom w:w="0" w:type="dxa"/>
              <w:right w:w="108" w:type="dxa"/>
            </w:tcMar>
            <w:vAlign w:val="center"/>
            <w:hideMark/>
          </w:tcPr>
          <w:p w:rsidR="00AB2AA9" w:rsidRPr="0067456F" w:rsidRDefault="00AB2AA9" w:rsidP="00D2090D">
            <w:pPr>
              <w:jc w:val="center"/>
            </w:pPr>
            <w:r w:rsidRPr="0067456F">
              <w:rPr>
                <w:sz w:val="20"/>
                <w:szCs w:val="20"/>
              </w:rPr>
              <w:t>12</w:t>
            </w:r>
          </w:p>
        </w:tc>
      </w:tr>
      <w:tr w:rsidR="00AB2AA9" w:rsidRPr="0067456F" w:rsidTr="00D2090D">
        <w:trPr>
          <w:jc w:val="center"/>
        </w:trPr>
        <w:tc>
          <w:tcPr>
            <w:tcW w:w="3340" w:type="pct"/>
            <w:tcMar>
              <w:top w:w="0" w:type="dxa"/>
              <w:left w:w="108" w:type="dxa"/>
              <w:bottom w:w="0" w:type="dxa"/>
              <w:right w:w="108" w:type="dxa"/>
            </w:tcMar>
            <w:vAlign w:val="center"/>
            <w:hideMark/>
          </w:tcPr>
          <w:p w:rsidR="00AB2AA9" w:rsidRPr="0067456F" w:rsidRDefault="00AB2AA9" w:rsidP="00D2090D">
            <w:pPr>
              <w:ind w:firstLine="284"/>
              <w:jc w:val="both"/>
            </w:pPr>
            <w:r w:rsidRPr="0067456F">
              <w:rPr>
                <w:sz w:val="20"/>
                <w:szCs w:val="20"/>
              </w:rPr>
              <w:t>Свыше 250 до 400</w:t>
            </w:r>
          </w:p>
        </w:tc>
        <w:tc>
          <w:tcPr>
            <w:tcW w:w="1660" w:type="pct"/>
            <w:tcMar>
              <w:top w:w="0" w:type="dxa"/>
              <w:left w:w="108" w:type="dxa"/>
              <w:bottom w:w="0" w:type="dxa"/>
              <w:right w:w="108" w:type="dxa"/>
            </w:tcMar>
            <w:vAlign w:val="center"/>
            <w:hideMark/>
          </w:tcPr>
          <w:p w:rsidR="00AB2AA9" w:rsidRPr="0067456F" w:rsidRDefault="00AB2AA9" w:rsidP="00D2090D">
            <w:pPr>
              <w:jc w:val="center"/>
            </w:pPr>
            <w:r w:rsidRPr="0067456F">
              <w:rPr>
                <w:sz w:val="20"/>
                <w:szCs w:val="20"/>
              </w:rPr>
              <w:t>18</w:t>
            </w:r>
          </w:p>
        </w:tc>
      </w:tr>
      <w:tr w:rsidR="00AB2AA9" w:rsidRPr="0067456F" w:rsidTr="00D2090D">
        <w:trPr>
          <w:jc w:val="center"/>
        </w:trPr>
        <w:tc>
          <w:tcPr>
            <w:tcW w:w="3340" w:type="pct"/>
            <w:tcMar>
              <w:top w:w="0" w:type="dxa"/>
              <w:left w:w="108" w:type="dxa"/>
              <w:bottom w:w="0" w:type="dxa"/>
              <w:right w:w="108" w:type="dxa"/>
            </w:tcMar>
            <w:vAlign w:val="center"/>
            <w:hideMark/>
          </w:tcPr>
          <w:p w:rsidR="00AB2AA9" w:rsidRPr="0067456F" w:rsidRDefault="00AB2AA9" w:rsidP="00D2090D">
            <w:pPr>
              <w:ind w:firstLine="284"/>
              <w:jc w:val="both"/>
            </w:pPr>
            <w:r w:rsidRPr="0067456F">
              <w:rPr>
                <w:sz w:val="20"/>
                <w:szCs w:val="20"/>
              </w:rPr>
              <w:t>Свыше 400 до 800</w:t>
            </w:r>
          </w:p>
        </w:tc>
        <w:tc>
          <w:tcPr>
            <w:tcW w:w="1660" w:type="pct"/>
            <w:tcMar>
              <w:top w:w="0" w:type="dxa"/>
              <w:left w:w="108" w:type="dxa"/>
              <w:bottom w:w="0" w:type="dxa"/>
              <w:right w:w="108" w:type="dxa"/>
            </w:tcMar>
            <w:vAlign w:val="center"/>
            <w:hideMark/>
          </w:tcPr>
          <w:p w:rsidR="00AB2AA9" w:rsidRPr="0067456F" w:rsidRDefault="00AB2AA9" w:rsidP="00D2090D">
            <w:pPr>
              <w:jc w:val="center"/>
            </w:pPr>
            <w:r w:rsidRPr="0067456F">
              <w:rPr>
                <w:sz w:val="20"/>
                <w:szCs w:val="20"/>
              </w:rPr>
              <w:t>24</w:t>
            </w:r>
          </w:p>
        </w:tc>
      </w:tr>
    </w:tbl>
    <w:p w:rsidR="00AB2AA9" w:rsidRPr="0067456F" w:rsidRDefault="00AB2AA9" w:rsidP="00AB2AA9">
      <w:pPr>
        <w:ind w:firstLine="284"/>
        <w:jc w:val="center"/>
        <w:rPr>
          <w:b/>
          <w:bCs/>
        </w:rPr>
      </w:pPr>
      <w:r w:rsidRPr="0067456F">
        <w:rPr>
          <w:b/>
          <w:bCs/>
        </w:rPr>
        <w:t>СЕЙСМИЧЕСКИЕ РАЙОНЫ</w:t>
      </w:r>
    </w:p>
    <w:p w:rsidR="00AB2AA9" w:rsidRPr="0067456F" w:rsidRDefault="00AB2AA9" w:rsidP="00AB2AA9">
      <w:pPr>
        <w:pStyle w:val="a6"/>
      </w:pPr>
      <w:r w:rsidRPr="0067456F">
        <w:t>Требования настоящего подраздела должны выполняться при проектировании систем канализации для районов сейсмичностью 7-9 баллов.</w:t>
      </w:r>
    </w:p>
    <w:p w:rsidR="00AB2AA9" w:rsidRPr="0067456F" w:rsidRDefault="00AB2AA9" w:rsidP="00AB2AA9">
      <w:pPr>
        <w:pStyle w:val="a6"/>
      </w:pPr>
      <w:r w:rsidRPr="0067456F">
        <w:t>При проектировании канализации промышленных предприятий и населенных пунктов, расположенных в сейсмических районах, надлежит предусматривать мероприятия, исключающие затопление территории сточными водами и загрязнение подземных вод и открытых водоемов в случае повреждения канализационных трубопроводов и сооружений.</w:t>
      </w:r>
    </w:p>
    <w:p w:rsidR="00AB2AA9" w:rsidRPr="0067456F" w:rsidRDefault="00AB2AA9" w:rsidP="00AB2AA9">
      <w:pPr>
        <w:pStyle w:val="a6"/>
      </w:pPr>
      <w:r w:rsidRPr="0067456F">
        <w:t>При выборе схем канализации надлежит предусматривать децентрализованное размещение канализационных сооружений, если это не вызовет значительного усложнения и удорожания работ, а также следует принимать разделение технологических элементов очистных сооружений на отдельные секции.</w:t>
      </w:r>
    </w:p>
    <w:p w:rsidR="00AB2AA9" w:rsidRPr="0067456F" w:rsidRDefault="00AB2AA9" w:rsidP="00AB2AA9">
      <w:pPr>
        <w:pStyle w:val="a6"/>
      </w:pPr>
      <w:r w:rsidRPr="0067456F">
        <w:t>При благоприятных местных условиях следует применять методы естественной очистки сточных вод.</w:t>
      </w:r>
    </w:p>
    <w:p w:rsidR="00AB2AA9" w:rsidRPr="0067456F" w:rsidRDefault="00AB2AA9" w:rsidP="00AB2AA9">
      <w:pPr>
        <w:pStyle w:val="a6"/>
      </w:pPr>
      <w:r w:rsidRPr="0067456F">
        <w:t>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необходимо от сети устраивать перепуски (под напором) в другие сети или аварийные резервуары без сброса в водные объекты.</w:t>
      </w:r>
    </w:p>
    <w:p w:rsidR="00AB2AA9" w:rsidRPr="0067456F" w:rsidRDefault="00AB2AA9" w:rsidP="00AB2AA9">
      <w:pPr>
        <w:pStyle w:val="a6"/>
      </w:pPr>
      <w:r w:rsidRPr="0067456F">
        <w:t xml:space="preserve">Для коллекторов и сетей безнапорной и напорной канализации надлежит принимать все виды труб с учетом назначения трубопроводов, требуемой прочности труб, </w:t>
      </w:r>
      <w:r w:rsidRPr="0067456F">
        <w:lastRenderedPageBreak/>
        <w:t>компенсационной способности стыков, а также результатов технико-экономических расчетов, при этом глубина заложения всех видов труб в любых грунтах не нормируется.</w:t>
      </w:r>
    </w:p>
    <w:p w:rsidR="00AB2AA9" w:rsidRPr="0067456F" w:rsidRDefault="00AB2AA9" w:rsidP="00AB2AA9">
      <w:pPr>
        <w:pStyle w:val="a6"/>
      </w:pPr>
      <w:r w:rsidRPr="0067456F">
        <w:t>Прочность канализационных сетей необходимо обеспечивать выбором материала и класса прочности труб на основании статического расчета с учетом дополнительной сейсмической нагрузки, определяемой также расчетом.</w:t>
      </w:r>
    </w:p>
    <w:p w:rsidR="00AB2AA9" w:rsidRPr="0067456F" w:rsidRDefault="00AB2AA9" w:rsidP="00AB2AA9">
      <w:pPr>
        <w:pStyle w:val="a6"/>
      </w:pPr>
      <w:r w:rsidRPr="0067456F">
        <w:t>Не рекомендуется прокладывать коллекторы в насыщенных водой грунтах (кроме скальных, полускальных и крупнообломочных), в насыпных грунтах независимо от их влажности, а также на участках со следами тектонических нарушений.</w:t>
      </w:r>
    </w:p>
    <w:p w:rsidR="00120F98" w:rsidRPr="0067456F" w:rsidRDefault="00120F98" w:rsidP="00CF5B5C">
      <w:pPr>
        <w:pStyle w:val="2"/>
      </w:pPr>
      <w:bookmarkStart w:id="205" w:name="_Toc389132853"/>
      <w:bookmarkStart w:id="206" w:name="_Toc524461121"/>
      <w:r w:rsidRPr="0067456F">
        <w:t>Снабжение населения топливом</w:t>
      </w:r>
      <w:bookmarkEnd w:id="205"/>
      <w:bookmarkEnd w:id="206"/>
    </w:p>
    <w:p w:rsidR="00AB2AA9" w:rsidRPr="0067456F" w:rsidRDefault="00AB2AA9" w:rsidP="00AB2AA9">
      <w:pPr>
        <w:pStyle w:val="a6"/>
        <w:rPr>
          <w:rFonts w:eastAsia="Calibri"/>
        </w:rPr>
      </w:pPr>
      <w:r w:rsidRPr="0067456F">
        <w:rPr>
          <w:rFonts w:eastAsia="Calibri"/>
        </w:rPr>
        <w:t>Единая норма отпуска топлива населению в домах, не подключенных к централизованной системе отопления, составляет 75,7 кг условного топлива на один квадратный метр общей площади жилого помещения в год.</w:t>
      </w:r>
    </w:p>
    <w:p w:rsidR="00AB2AA9" w:rsidRPr="0067456F" w:rsidRDefault="00AB2AA9" w:rsidP="00AB2AA9">
      <w:pPr>
        <w:pStyle w:val="af1"/>
        <w:keepNext/>
        <w:jc w:val="right"/>
      </w:pPr>
      <w:r w:rsidRPr="0067456F">
        <w:t xml:space="preserve">Таблица </w:t>
      </w:r>
      <w:r w:rsidR="00D21A99" w:rsidRPr="0067456F">
        <w:t>39</w:t>
      </w:r>
    </w:p>
    <w:p w:rsidR="00AB2AA9" w:rsidRPr="0067456F" w:rsidRDefault="00AB2AA9" w:rsidP="00AB2AA9">
      <w:pPr>
        <w:pStyle w:val="af3"/>
      </w:pPr>
      <w:r w:rsidRPr="0067456F">
        <w:t>Коэффициенты перевода условного топлива в натуральное</w:t>
      </w:r>
    </w:p>
    <w:tbl>
      <w:tblPr>
        <w:tblW w:w="0" w:type="auto"/>
        <w:jc w:val="center"/>
        <w:tblLayout w:type="fixed"/>
        <w:tblCellMar>
          <w:left w:w="70" w:type="dxa"/>
          <w:right w:w="70" w:type="dxa"/>
        </w:tblCellMar>
        <w:tblLook w:val="0000" w:firstRow="0" w:lastRow="0" w:firstColumn="0" w:lastColumn="0" w:noHBand="0" w:noVBand="0"/>
      </w:tblPr>
      <w:tblGrid>
        <w:gridCol w:w="2295"/>
        <w:gridCol w:w="2835"/>
        <w:gridCol w:w="3645"/>
      </w:tblGrid>
      <w:tr w:rsidR="00AB2AA9" w:rsidRPr="0067456F" w:rsidTr="00D2090D">
        <w:trPr>
          <w:cantSplit/>
          <w:trHeight w:val="600"/>
          <w:tblHeader/>
          <w:jc w:val="center"/>
        </w:trPr>
        <w:tc>
          <w:tcPr>
            <w:tcW w:w="229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jc w:val="center"/>
              <w:rPr>
                <w:rFonts w:eastAsia="Calibri"/>
                <w:b/>
                <w:sz w:val="20"/>
                <w:szCs w:val="20"/>
              </w:rPr>
            </w:pPr>
            <w:r w:rsidRPr="0067456F">
              <w:rPr>
                <w:rFonts w:eastAsia="Calibri"/>
                <w:b/>
                <w:sz w:val="20"/>
                <w:szCs w:val="20"/>
              </w:rPr>
              <w:t>Угольные разрезы</w:t>
            </w:r>
          </w:p>
        </w:tc>
        <w:tc>
          <w:tcPr>
            <w:tcW w:w="283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jc w:val="center"/>
              <w:rPr>
                <w:rFonts w:eastAsia="Calibri"/>
                <w:b/>
                <w:sz w:val="20"/>
                <w:szCs w:val="20"/>
              </w:rPr>
            </w:pPr>
            <w:r w:rsidRPr="0067456F">
              <w:rPr>
                <w:rFonts w:eastAsia="Calibri"/>
                <w:b/>
                <w:sz w:val="20"/>
                <w:szCs w:val="20"/>
              </w:rPr>
              <w:t>Коэффициент перевода условного топлива в натуральное, Кэ</w:t>
            </w:r>
          </w:p>
        </w:tc>
        <w:tc>
          <w:tcPr>
            <w:tcW w:w="364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jc w:val="center"/>
              <w:rPr>
                <w:rFonts w:eastAsia="Calibri"/>
                <w:b/>
                <w:sz w:val="20"/>
                <w:szCs w:val="20"/>
              </w:rPr>
            </w:pPr>
            <w:r w:rsidRPr="0067456F">
              <w:rPr>
                <w:rFonts w:eastAsia="Calibri"/>
                <w:b/>
                <w:sz w:val="20"/>
                <w:szCs w:val="20"/>
              </w:rPr>
              <w:t>Количество натурального топлива (уголь) на 1 кв. м в год при норме 75,7 кг у.т., тонн</w:t>
            </w:r>
          </w:p>
        </w:tc>
      </w:tr>
      <w:tr w:rsidR="00AB2AA9" w:rsidRPr="0067456F" w:rsidTr="00D2090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 xml:space="preserve">Абанский        </w:t>
            </w:r>
          </w:p>
        </w:tc>
        <w:tc>
          <w:tcPr>
            <w:tcW w:w="283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0,591</w:t>
            </w:r>
          </w:p>
        </w:tc>
        <w:tc>
          <w:tcPr>
            <w:tcW w:w="364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0,128</w:t>
            </w:r>
          </w:p>
        </w:tc>
      </w:tr>
      <w:tr w:rsidR="00AB2AA9" w:rsidRPr="0067456F" w:rsidTr="00D2090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 xml:space="preserve">Балахтинский    </w:t>
            </w:r>
          </w:p>
        </w:tc>
        <w:tc>
          <w:tcPr>
            <w:tcW w:w="283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0,689</w:t>
            </w:r>
          </w:p>
        </w:tc>
        <w:tc>
          <w:tcPr>
            <w:tcW w:w="364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0,110</w:t>
            </w:r>
          </w:p>
        </w:tc>
      </w:tr>
      <w:tr w:rsidR="00AB2AA9" w:rsidRPr="0067456F" w:rsidTr="00D2090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 xml:space="preserve">Березовский     </w:t>
            </w:r>
          </w:p>
        </w:tc>
        <w:tc>
          <w:tcPr>
            <w:tcW w:w="283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0,524</w:t>
            </w:r>
          </w:p>
        </w:tc>
        <w:tc>
          <w:tcPr>
            <w:tcW w:w="364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0,144</w:t>
            </w:r>
          </w:p>
        </w:tc>
      </w:tr>
      <w:tr w:rsidR="00AB2AA9" w:rsidRPr="0067456F" w:rsidTr="00D2090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 xml:space="preserve">Боготольский    </w:t>
            </w:r>
          </w:p>
        </w:tc>
        <w:tc>
          <w:tcPr>
            <w:tcW w:w="283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0,408</w:t>
            </w:r>
          </w:p>
        </w:tc>
        <w:tc>
          <w:tcPr>
            <w:tcW w:w="364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0,186</w:t>
            </w:r>
          </w:p>
        </w:tc>
      </w:tr>
      <w:tr w:rsidR="00AB2AA9" w:rsidRPr="0067456F" w:rsidTr="00D2090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 xml:space="preserve">Бородинский     </w:t>
            </w:r>
          </w:p>
        </w:tc>
        <w:tc>
          <w:tcPr>
            <w:tcW w:w="283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0,516</w:t>
            </w:r>
          </w:p>
        </w:tc>
        <w:tc>
          <w:tcPr>
            <w:tcW w:w="364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0,147</w:t>
            </w:r>
          </w:p>
        </w:tc>
      </w:tr>
      <w:tr w:rsidR="00AB2AA9" w:rsidRPr="0067456F" w:rsidTr="00D2090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 xml:space="preserve">Канский         </w:t>
            </w:r>
          </w:p>
        </w:tc>
        <w:tc>
          <w:tcPr>
            <w:tcW w:w="283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0,514</w:t>
            </w:r>
          </w:p>
        </w:tc>
        <w:tc>
          <w:tcPr>
            <w:tcW w:w="364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0,147</w:t>
            </w:r>
          </w:p>
        </w:tc>
      </w:tr>
      <w:tr w:rsidR="00AB2AA9" w:rsidRPr="0067456F" w:rsidTr="00D2090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 xml:space="preserve">Козульский      </w:t>
            </w:r>
          </w:p>
        </w:tc>
        <w:tc>
          <w:tcPr>
            <w:tcW w:w="283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0,464</w:t>
            </w:r>
          </w:p>
        </w:tc>
        <w:tc>
          <w:tcPr>
            <w:tcW w:w="364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0,163</w:t>
            </w:r>
          </w:p>
        </w:tc>
      </w:tr>
      <w:tr w:rsidR="00AB2AA9" w:rsidRPr="0067456F" w:rsidTr="00D2090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 xml:space="preserve">Кокуйский       </w:t>
            </w:r>
          </w:p>
        </w:tc>
        <w:tc>
          <w:tcPr>
            <w:tcW w:w="283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0,607</w:t>
            </w:r>
          </w:p>
        </w:tc>
        <w:tc>
          <w:tcPr>
            <w:tcW w:w="364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0,125</w:t>
            </w:r>
          </w:p>
        </w:tc>
      </w:tr>
      <w:tr w:rsidR="00AB2AA9" w:rsidRPr="0067456F" w:rsidTr="00D2090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 xml:space="preserve">Назаровский     </w:t>
            </w:r>
          </w:p>
        </w:tc>
        <w:tc>
          <w:tcPr>
            <w:tcW w:w="283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0,466</w:t>
            </w:r>
          </w:p>
        </w:tc>
        <w:tc>
          <w:tcPr>
            <w:tcW w:w="364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0,162</w:t>
            </w:r>
          </w:p>
        </w:tc>
      </w:tr>
      <w:tr w:rsidR="00AB2AA9" w:rsidRPr="0067456F" w:rsidTr="00D2090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 xml:space="preserve">Норильский      </w:t>
            </w:r>
          </w:p>
        </w:tc>
        <w:tc>
          <w:tcPr>
            <w:tcW w:w="283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0,686</w:t>
            </w:r>
          </w:p>
        </w:tc>
        <w:tc>
          <w:tcPr>
            <w:tcW w:w="364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0,110</w:t>
            </w:r>
          </w:p>
        </w:tc>
      </w:tr>
      <w:tr w:rsidR="00AB2AA9" w:rsidRPr="0067456F" w:rsidTr="00D2090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 xml:space="preserve">Переясловский   </w:t>
            </w:r>
          </w:p>
        </w:tc>
        <w:tc>
          <w:tcPr>
            <w:tcW w:w="283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0,661</w:t>
            </w:r>
          </w:p>
        </w:tc>
        <w:tc>
          <w:tcPr>
            <w:tcW w:w="364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0,115</w:t>
            </w:r>
          </w:p>
        </w:tc>
      </w:tr>
      <w:tr w:rsidR="00AB2AA9" w:rsidRPr="0067456F" w:rsidTr="00D2090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 xml:space="preserve">Степановский    </w:t>
            </w:r>
          </w:p>
        </w:tc>
        <w:tc>
          <w:tcPr>
            <w:tcW w:w="283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0,400</w:t>
            </w:r>
          </w:p>
        </w:tc>
        <w:tc>
          <w:tcPr>
            <w:tcW w:w="364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0,189</w:t>
            </w:r>
          </w:p>
        </w:tc>
      </w:tr>
      <w:tr w:rsidR="00AB2AA9" w:rsidRPr="0067456F" w:rsidTr="00D2090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 xml:space="preserve">Тасеевский      </w:t>
            </w:r>
          </w:p>
        </w:tc>
        <w:tc>
          <w:tcPr>
            <w:tcW w:w="283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0,543</w:t>
            </w:r>
          </w:p>
        </w:tc>
        <w:tc>
          <w:tcPr>
            <w:tcW w:w="364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0,139</w:t>
            </w:r>
          </w:p>
        </w:tc>
      </w:tr>
      <w:tr w:rsidR="00AB2AA9" w:rsidRPr="0067456F" w:rsidTr="00D2090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 xml:space="preserve">Черногорский    </w:t>
            </w:r>
          </w:p>
        </w:tc>
        <w:tc>
          <w:tcPr>
            <w:tcW w:w="283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0,743</w:t>
            </w:r>
          </w:p>
        </w:tc>
        <w:tc>
          <w:tcPr>
            <w:tcW w:w="3645" w:type="dxa"/>
            <w:tcBorders>
              <w:top w:val="single" w:sz="6" w:space="0" w:color="auto"/>
              <w:left w:val="single" w:sz="6" w:space="0" w:color="auto"/>
              <w:bottom w:val="single" w:sz="6" w:space="0" w:color="auto"/>
              <w:right w:val="single" w:sz="6" w:space="0" w:color="auto"/>
            </w:tcBorders>
          </w:tcPr>
          <w:p w:rsidR="00AB2AA9" w:rsidRPr="0067456F" w:rsidRDefault="00AB2AA9" w:rsidP="00D2090D">
            <w:pPr>
              <w:rPr>
                <w:rFonts w:eastAsia="Calibri"/>
                <w:sz w:val="20"/>
                <w:szCs w:val="20"/>
              </w:rPr>
            </w:pPr>
            <w:r w:rsidRPr="0067456F">
              <w:rPr>
                <w:rFonts w:eastAsia="Calibri"/>
                <w:sz w:val="20"/>
                <w:szCs w:val="20"/>
              </w:rPr>
              <w:t>0,102</w:t>
            </w:r>
          </w:p>
        </w:tc>
      </w:tr>
    </w:tbl>
    <w:p w:rsidR="00AB2AA9" w:rsidRPr="0067456F" w:rsidRDefault="00AB2AA9" w:rsidP="00AB2AA9">
      <w:pPr>
        <w:pStyle w:val="a6"/>
        <w:rPr>
          <w:rFonts w:eastAsia="Calibri"/>
        </w:rPr>
      </w:pPr>
      <w:r w:rsidRPr="0067456F">
        <w:rPr>
          <w:rFonts w:eastAsia="Calibri"/>
        </w:rPr>
        <w:t>При проведении расчета отпуска твердого топлива единая норма отпуска топлива населению делится на коэффициент перевода условного топлива в натуральное и умножается на площадь жилья.</w:t>
      </w:r>
    </w:p>
    <w:p w:rsidR="00AB2AA9" w:rsidRPr="0067456F" w:rsidRDefault="00AB2AA9" w:rsidP="00AB2AA9">
      <w:pPr>
        <w:pStyle w:val="a6"/>
        <w:rPr>
          <w:rFonts w:eastAsia="Calibri"/>
        </w:rPr>
      </w:pPr>
      <w:r w:rsidRPr="0067456F">
        <w:rPr>
          <w:rFonts w:eastAsia="Calibri"/>
        </w:rPr>
        <w:t>В районах края, в которых гражданами для отопления жилых домов, не подключенных к централизованной системе отопления, используются только дрова, расчет нормы отпуска дров осуществляется исходя из единой нормы отпуска топлива населению, составляющей 75,7 кг условного топлива на один квадратный метр общей площади жилого помещения в год.</w:t>
      </w:r>
    </w:p>
    <w:p w:rsidR="00AB2AA9" w:rsidRPr="0067456F" w:rsidRDefault="00AB2AA9" w:rsidP="00AB2AA9">
      <w:pPr>
        <w:pStyle w:val="a6"/>
        <w:rPr>
          <w:rFonts w:eastAsia="Calibri"/>
        </w:rPr>
      </w:pPr>
      <w:r w:rsidRPr="0067456F">
        <w:rPr>
          <w:rFonts w:eastAsia="Calibri"/>
        </w:rPr>
        <w:t>Коэффициент перевода условного топлива  в натуральное (дрова), равен 0,266.</w:t>
      </w:r>
    </w:p>
    <w:p w:rsidR="00AB2AA9" w:rsidRPr="0067456F" w:rsidRDefault="00AB2AA9" w:rsidP="00AB2AA9">
      <w:pPr>
        <w:pStyle w:val="a6"/>
        <w:rPr>
          <w:rFonts w:eastAsia="Calibri"/>
        </w:rPr>
      </w:pPr>
      <w:r w:rsidRPr="0067456F">
        <w:rPr>
          <w:rFonts w:eastAsia="Calibri"/>
        </w:rPr>
        <w:t>Коэффициент перевода плотных кубических метров дров в складские, равен 0,7.</w:t>
      </w:r>
    </w:p>
    <w:p w:rsidR="00AB2AA9" w:rsidRPr="0067456F" w:rsidRDefault="00AB2AA9" w:rsidP="00AB2AA9">
      <w:pPr>
        <w:pStyle w:val="a6"/>
        <w:rPr>
          <w:rFonts w:eastAsia="Calibri"/>
        </w:rPr>
      </w:pPr>
      <w:r w:rsidRPr="0067456F">
        <w:rPr>
          <w:rFonts w:eastAsia="Calibri"/>
        </w:rPr>
        <w:t>При проведении расчета отпуска дров единая норма отпуска топлива населению последовательно делится на коэффициент перевода условного топлива (дров) в натуральное и коэффициент перевода плотных кубических метров дров в складские, а затем умножается на площадь жилья.</w:t>
      </w:r>
    </w:p>
    <w:p w:rsidR="00AB2AA9" w:rsidRPr="0067456F" w:rsidRDefault="00AB2AA9" w:rsidP="00AB2AA9">
      <w:pPr>
        <w:pStyle w:val="a6"/>
        <w:rPr>
          <w:rFonts w:eastAsia="Calibri"/>
        </w:rPr>
      </w:pPr>
      <w:r w:rsidRPr="0067456F">
        <w:rPr>
          <w:rFonts w:eastAsia="Calibri"/>
        </w:rPr>
        <w:t>Так как климатические условия на всей территории Красноярского края  существенно различаются в зависимости от  климатического районирования необходимо ввести климатический коэффициент. Для г. Красноярск климатический коэффициент равен 1,0. Климатические данные взяты со</w:t>
      </w:r>
      <w:r w:rsidRPr="0067456F">
        <w:t xml:space="preserve"> </w:t>
      </w:r>
      <w:r w:rsidR="00D60FA0" w:rsidRPr="0067456F">
        <w:rPr>
          <w:rFonts w:eastAsia="Calibri"/>
        </w:rPr>
        <w:t>СП 131.13330.2012 «Строительная климатология</w:t>
      </w:r>
      <w:r w:rsidR="00223F80" w:rsidRPr="0067456F">
        <w:rPr>
          <w:rFonts w:eastAsia="Calibri"/>
        </w:rPr>
        <w:t>. А</w:t>
      </w:r>
      <w:r w:rsidR="00D60FA0" w:rsidRPr="0067456F">
        <w:rPr>
          <w:rFonts w:eastAsia="Calibri"/>
        </w:rPr>
        <w:t>ктуализированная редакция СНиП 23-01-99*</w:t>
      </w:r>
      <w:r w:rsidR="00223F80" w:rsidRPr="0067456F">
        <w:rPr>
          <w:rFonts w:eastAsia="Calibri"/>
        </w:rPr>
        <w:t>»</w:t>
      </w:r>
      <w:r w:rsidR="00D60FA0" w:rsidRPr="0067456F">
        <w:rPr>
          <w:rFonts w:eastAsia="Calibri"/>
        </w:rPr>
        <w:t xml:space="preserve">. </w:t>
      </w:r>
      <w:r w:rsidRPr="0067456F">
        <w:rPr>
          <w:rFonts w:eastAsia="Calibri"/>
        </w:rPr>
        <w:t xml:space="preserve">Значение коэффициентов приведены </w:t>
      </w:r>
      <w:r w:rsidRPr="0067456F">
        <w:t>ниже</w:t>
      </w:r>
      <w:r w:rsidRPr="0067456F">
        <w:rPr>
          <w:rFonts w:eastAsia="Calibri"/>
        </w:rPr>
        <w:t>.</w:t>
      </w:r>
    </w:p>
    <w:p w:rsidR="00AB2AA9" w:rsidRPr="0067456F" w:rsidRDefault="00AB2AA9" w:rsidP="00AB2AA9">
      <w:pPr>
        <w:pStyle w:val="af1"/>
        <w:keepNext/>
        <w:jc w:val="right"/>
      </w:pPr>
      <w:bookmarkStart w:id="207" w:name="_Ref364441076"/>
      <w:bookmarkStart w:id="208" w:name="_Ref354159819"/>
      <w:r w:rsidRPr="0067456F">
        <w:lastRenderedPageBreak/>
        <w:t xml:space="preserve">Таблица </w:t>
      </w:r>
      <w:bookmarkEnd w:id="207"/>
      <w:r w:rsidR="00D21A99" w:rsidRPr="0067456F">
        <w:t>40</w:t>
      </w:r>
    </w:p>
    <w:bookmarkEnd w:id="208"/>
    <w:p w:rsidR="00AB2AA9" w:rsidRPr="0067456F" w:rsidRDefault="00AB2AA9" w:rsidP="00AB2AA9">
      <w:pPr>
        <w:pStyle w:val="af3"/>
      </w:pPr>
      <w:r w:rsidRPr="0067456F">
        <w:t>Климатический коэффициент</w:t>
      </w:r>
    </w:p>
    <w:tbl>
      <w:tblPr>
        <w:tblW w:w="9634" w:type="dxa"/>
        <w:jc w:val="center"/>
        <w:tblLook w:val="04A0" w:firstRow="1" w:lastRow="0" w:firstColumn="1" w:lastColumn="0" w:noHBand="0" w:noVBand="1"/>
      </w:tblPr>
      <w:tblGrid>
        <w:gridCol w:w="1633"/>
        <w:gridCol w:w="1532"/>
        <w:gridCol w:w="1400"/>
        <w:gridCol w:w="2030"/>
        <w:gridCol w:w="1364"/>
        <w:gridCol w:w="1675"/>
      </w:tblGrid>
      <w:tr w:rsidR="00AB2AA9" w:rsidRPr="0067456F" w:rsidTr="00D2090D">
        <w:trPr>
          <w:trHeight w:val="20"/>
          <w:tblHeader/>
          <w:jc w:val="center"/>
        </w:trPr>
        <w:tc>
          <w:tcPr>
            <w:tcW w:w="163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B2AA9" w:rsidRPr="0067456F" w:rsidRDefault="00AB2AA9" w:rsidP="00D2090D">
            <w:pPr>
              <w:jc w:val="center"/>
              <w:rPr>
                <w:rFonts w:eastAsia="Calibri"/>
                <w:b/>
                <w:sz w:val="20"/>
                <w:szCs w:val="20"/>
              </w:rPr>
            </w:pPr>
            <w:r w:rsidRPr="0067456F">
              <w:rPr>
                <w:rFonts w:eastAsia="Calibri"/>
                <w:b/>
                <w:sz w:val="20"/>
                <w:szCs w:val="20"/>
              </w:rPr>
              <w:t>Климатическое районирование</w:t>
            </w:r>
          </w:p>
        </w:tc>
        <w:tc>
          <w:tcPr>
            <w:tcW w:w="1532" w:type="dxa"/>
            <w:vMerge w:val="restart"/>
            <w:tcBorders>
              <w:top w:val="single" w:sz="8" w:space="0" w:color="auto"/>
              <w:left w:val="single" w:sz="8" w:space="0" w:color="auto"/>
              <w:bottom w:val="nil"/>
              <w:right w:val="single" w:sz="8" w:space="0" w:color="auto"/>
            </w:tcBorders>
            <w:shd w:val="clear" w:color="auto" w:fill="auto"/>
            <w:hideMark/>
          </w:tcPr>
          <w:p w:rsidR="00AB2AA9" w:rsidRPr="0067456F" w:rsidRDefault="00AB2AA9" w:rsidP="00D2090D">
            <w:pPr>
              <w:jc w:val="center"/>
              <w:rPr>
                <w:rFonts w:eastAsia="Calibri"/>
                <w:b/>
                <w:sz w:val="20"/>
                <w:szCs w:val="20"/>
              </w:rPr>
            </w:pPr>
            <w:r w:rsidRPr="0067456F">
              <w:rPr>
                <w:rFonts w:eastAsia="Calibri"/>
                <w:b/>
                <w:sz w:val="20"/>
                <w:szCs w:val="20"/>
              </w:rPr>
              <w:t>Населенный пункт</w:t>
            </w:r>
          </w:p>
        </w:tc>
        <w:tc>
          <w:tcPr>
            <w:tcW w:w="1400" w:type="dxa"/>
            <w:vMerge w:val="restart"/>
            <w:tcBorders>
              <w:top w:val="single" w:sz="8" w:space="0" w:color="auto"/>
              <w:left w:val="single" w:sz="8" w:space="0" w:color="auto"/>
              <w:bottom w:val="nil"/>
              <w:right w:val="single" w:sz="8" w:space="0" w:color="auto"/>
            </w:tcBorders>
            <w:shd w:val="clear" w:color="auto" w:fill="auto"/>
            <w:hideMark/>
          </w:tcPr>
          <w:p w:rsidR="00AB2AA9" w:rsidRPr="0067456F" w:rsidRDefault="00AB2AA9" w:rsidP="00D2090D">
            <w:pPr>
              <w:jc w:val="center"/>
              <w:rPr>
                <w:rFonts w:eastAsia="Calibri"/>
                <w:b/>
                <w:sz w:val="20"/>
                <w:szCs w:val="20"/>
              </w:rPr>
            </w:pPr>
            <w:r w:rsidRPr="0067456F">
              <w:rPr>
                <w:rFonts w:eastAsia="Calibri"/>
                <w:b/>
                <w:sz w:val="20"/>
                <w:szCs w:val="20"/>
              </w:rPr>
              <w:t>Температура воздуха наиболее холодной пятидневки, °С</w:t>
            </w:r>
          </w:p>
        </w:tc>
        <w:tc>
          <w:tcPr>
            <w:tcW w:w="3394" w:type="dxa"/>
            <w:gridSpan w:val="2"/>
            <w:tcBorders>
              <w:top w:val="single" w:sz="8" w:space="0" w:color="auto"/>
              <w:left w:val="nil"/>
              <w:bottom w:val="single" w:sz="8" w:space="0" w:color="auto"/>
              <w:right w:val="single" w:sz="8" w:space="0" w:color="000000"/>
            </w:tcBorders>
            <w:shd w:val="clear" w:color="auto" w:fill="auto"/>
            <w:hideMark/>
          </w:tcPr>
          <w:p w:rsidR="00AB2AA9" w:rsidRPr="0067456F" w:rsidRDefault="00AB2AA9" w:rsidP="00D2090D">
            <w:pPr>
              <w:jc w:val="center"/>
              <w:rPr>
                <w:rFonts w:eastAsia="Calibri"/>
                <w:b/>
                <w:sz w:val="20"/>
                <w:szCs w:val="20"/>
              </w:rPr>
            </w:pPr>
            <w:r w:rsidRPr="0067456F">
              <w:rPr>
                <w:rFonts w:eastAsia="Calibri"/>
                <w:b/>
                <w:sz w:val="20"/>
                <w:szCs w:val="20"/>
              </w:rPr>
              <w:t>Продолжительность, сут, и средняя температура воздуха, °С</w:t>
            </w:r>
          </w:p>
        </w:tc>
        <w:tc>
          <w:tcPr>
            <w:tcW w:w="1675" w:type="dxa"/>
            <w:vMerge w:val="restart"/>
            <w:tcBorders>
              <w:top w:val="single" w:sz="8" w:space="0" w:color="auto"/>
              <w:left w:val="single" w:sz="8" w:space="0" w:color="auto"/>
              <w:bottom w:val="nil"/>
              <w:right w:val="single" w:sz="8" w:space="0" w:color="auto"/>
            </w:tcBorders>
            <w:shd w:val="clear" w:color="auto" w:fill="auto"/>
            <w:hideMark/>
          </w:tcPr>
          <w:p w:rsidR="00AB2AA9" w:rsidRPr="0067456F" w:rsidRDefault="00AB2AA9" w:rsidP="00D2090D">
            <w:pPr>
              <w:jc w:val="center"/>
              <w:rPr>
                <w:rFonts w:eastAsia="Calibri"/>
                <w:b/>
                <w:sz w:val="20"/>
                <w:szCs w:val="20"/>
              </w:rPr>
            </w:pPr>
            <w:r w:rsidRPr="0067456F">
              <w:rPr>
                <w:rFonts w:eastAsia="Calibri"/>
                <w:b/>
                <w:sz w:val="20"/>
                <w:szCs w:val="20"/>
              </w:rPr>
              <w:t>Климатический коэффициент</w:t>
            </w:r>
          </w:p>
        </w:tc>
      </w:tr>
      <w:tr w:rsidR="00AB2AA9" w:rsidRPr="0067456F" w:rsidTr="00D2090D">
        <w:trPr>
          <w:trHeight w:val="20"/>
          <w:tblHeader/>
          <w:jc w:val="center"/>
        </w:trPr>
        <w:tc>
          <w:tcPr>
            <w:tcW w:w="1633" w:type="dxa"/>
            <w:vMerge/>
            <w:tcBorders>
              <w:top w:val="single" w:sz="8" w:space="0" w:color="auto"/>
              <w:left w:val="single" w:sz="8" w:space="0" w:color="auto"/>
              <w:bottom w:val="single" w:sz="8" w:space="0" w:color="000000"/>
              <w:right w:val="single" w:sz="8" w:space="0" w:color="auto"/>
            </w:tcBorders>
            <w:vAlign w:val="center"/>
            <w:hideMark/>
          </w:tcPr>
          <w:p w:rsidR="00AB2AA9" w:rsidRPr="0067456F" w:rsidRDefault="00AB2AA9" w:rsidP="00D2090D">
            <w:pPr>
              <w:jc w:val="center"/>
              <w:rPr>
                <w:rFonts w:eastAsia="Calibri"/>
                <w:sz w:val="20"/>
                <w:szCs w:val="20"/>
              </w:rPr>
            </w:pPr>
          </w:p>
        </w:tc>
        <w:tc>
          <w:tcPr>
            <w:tcW w:w="1532" w:type="dxa"/>
            <w:vMerge/>
            <w:tcBorders>
              <w:top w:val="single" w:sz="8" w:space="0" w:color="auto"/>
              <w:left w:val="single" w:sz="8" w:space="0" w:color="auto"/>
              <w:bottom w:val="nil"/>
              <w:right w:val="single" w:sz="8" w:space="0" w:color="auto"/>
            </w:tcBorders>
            <w:vAlign w:val="center"/>
            <w:hideMark/>
          </w:tcPr>
          <w:p w:rsidR="00AB2AA9" w:rsidRPr="0067456F" w:rsidRDefault="00AB2AA9" w:rsidP="00D2090D">
            <w:pPr>
              <w:jc w:val="center"/>
              <w:rPr>
                <w:rFonts w:eastAsia="Calibri"/>
                <w:sz w:val="20"/>
                <w:szCs w:val="20"/>
              </w:rPr>
            </w:pPr>
          </w:p>
        </w:tc>
        <w:tc>
          <w:tcPr>
            <w:tcW w:w="1400" w:type="dxa"/>
            <w:vMerge/>
            <w:tcBorders>
              <w:top w:val="single" w:sz="8" w:space="0" w:color="auto"/>
              <w:left w:val="single" w:sz="8" w:space="0" w:color="auto"/>
              <w:bottom w:val="nil"/>
              <w:right w:val="single" w:sz="8" w:space="0" w:color="auto"/>
            </w:tcBorders>
            <w:vAlign w:val="center"/>
            <w:hideMark/>
          </w:tcPr>
          <w:p w:rsidR="00AB2AA9" w:rsidRPr="0067456F" w:rsidRDefault="00AB2AA9" w:rsidP="00D2090D">
            <w:pPr>
              <w:jc w:val="center"/>
              <w:rPr>
                <w:rFonts w:eastAsia="Calibri"/>
                <w:sz w:val="20"/>
                <w:szCs w:val="20"/>
              </w:rPr>
            </w:pPr>
          </w:p>
        </w:tc>
        <w:tc>
          <w:tcPr>
            <w:tcW w:w="2030" w:type="dxa"/>
            <w:tcBorders>
              <w:top w:val="nil"/>
              <w:left w:val="nil"/>
              <w:bottom w:val="nil"/>
              <w:right w:val="single" w:sz="8" w:space="0" w:color="auto"/>
            </w:tcBorders>
            <w:shd w:val="clear" w:color="auto" w:fill="auto"/>
            <w:hideMark/>
          </w:tcPr>
          <w:p w:rsidR="00AB2AA9" w:rsidRPr="0067456F" w:rsidRDefault="00AB2AA9" w:rsidP="00D2090D">
            <w:pPr>
              <w:jc w:val="center"/>
              <w:rPr>
                <w:rFonts w:eastAsia="Calibri"/>
                <w:b/>
                <w:sz w:val="20"/>
                <w:szCs w:val="20"/>
              </w:rPr>
            </w:pPr>
            <w:r w:rsidRPr="0067456F">
              <w:rPr>
                <w:rFonts w:eastAsia="Calibri"/>
                <w:b/>
                <w:sz w:val="20"/>
                <w:szCs w:val="20"/>
              </w:rPr>
              <w:t>продолжительность</w:t>
            </w:r>
          </w:p>
        </w:tc>
        <w:tc>
          <w:tcPr>
            <w:tcW w:w="1364" w:type="dxa"/>
            <w:tcBorders>
              <w:top w:val="nil"/>
              <w:left w:val="nil"/>
              <w:bottom w:val="nil"/>
              <w:right w:val="single" w:sz="8" w:space="0" w:color="auto"/>
            </w:tcBorders>
            <w:shd w:val="clear" w:color="auto" w:fill="auto"/>
            <w:hideMark/>
          </w:tcPr>
          <w:p w:rsidR="00AB2AA9" w:rsidRPr="0067456F" w:rsidRDefault="00AB2AA9" w:rsidP="00D2090D">
            <w:pPr>
              <w:jc w:val="center"/>
              <w:rPr>
                <w:rFonts w:eastAsia="Calibri"/>
                <w:b/>
                <w:sz w:val="20"/>
                <w:szCs w:val="20"/>
              </w:rPr>
            </w:pPr>
            <w:r w:rsidRPr="0067456F">
              <w:rPr>
                <w:rFonts w:eastAsia="Calibri"/>
                <w:b/>
                <w:sz w:val="20"/>
                <w:szCs w:val="20"/>
              </w:rPr>
              <w:t>средняя температура</w:t>
            </w:r>
          </w:p>
        </w:tc>
        <w:tc>
          <w:tcPr>
            <w:tcW w:w="1675" w:type="dxa"/>
            <w:vMerge/>
            <w:tcBorders>
              <w:top w:val="single" w:sz="8" w:space="0" w:color="auto"/>
              <w:left w:val="single" w:sz="8" w:space="0" w:color="auto"/>
              <w:bottom w:val="nil"/>
              <w:right w:val="single" w:sz="8" w:space="0" w:color="auto"/>
            </w:tcBorders>
            <w:vAlign w:val="center"/>
            <w:hideMark/>
          </w:tcPr>
          <w:p w:rsidR="00AB2AA9" w:rsidRPr="0067456F" w:rsidRDefault="00AB2AA9" w:rsidP="00D2090D">
            <w:pPr>
              <w:jc w:val="center"/>
              <w:rPr>
                <w:rFonts w:eastAsia="Calibri"/>
                <w:b/>
                <w:sz w:val="20"/>
                <w:szCs w:val="20"/>
              </w:rPr>
            </w:pPr>
          </w:p>
        </w:tc>
      </w:tr>
      <w:tr w:rsidR="00AB2AA9" w:rsidRPr="0067456F" w:rsidTr="00D2090D">
        <w:trPr>
          <w:trHeight w:val="20"/>
          <w:jc w:val="center"/>
        </w:trPr>
        <w:tc>
          <w:tcPr>
            <w:tcW w:w="9634" w:type="dxa"/>
            <w:gridSpan w:val="6"/>
            <w:tcBorders>
              <w:top w:val="single" w:sz="8" w:space="0" w:color="auto"/>
              <w:left w:val="single" w:sz="8" w:space="0" w:color="auto"/>
              <w:bottom w:val="single" w:sz="8" w:space="0" w:color="auto"/>
              <w:right w:val="single" w:sz="8" w:space="0" w:color="000000"/>
            </w:tcBorders>
            <w:shd w:val="clear" w:color="auto" w:fill="auto"/>
            <w:hideMark/>
          </w:tcPr>
          <w:p w:rsidR="00AB2AA9" w:rsidRPr="0067456F" w:rsidRDefault="00AB2AA9" w:rsidP="00D2090D">
            <w:pPr>
              <w:jc w:val="center"/>
              <w:rPr>
                <w:rFonts w:eastAsia="Calibri"/>
                <w:b/>
                <w:sz w:val="20"/>
                <w:szCs w:val="20"/>
              </w:rPr>
            </w:pPr>
            <w:r w:rsidRPr="0067456F">
              <w:rPr>
                <w:rFonts w:eastAsia="Calibri"/>
                <w:b/>
                <w:sz w:val="20"/>
                <w:szCs w:val="20"/>
              </w:rPr>
              <w:t>Красноярский край</w:t>
            </w:r>
          </w:p>
        </w:tc>
      </w:tr>
      <w:tr w:rsidR="00AB2AA9" w:rsidRPr="0067456F" w:rsidTr="00D2090D">
        <w:trPr>
          <w:trHeight w:val="20"/>
          <w:jc w:val="center"/>
        </w:trPr>
        <w:tc>
          <w:tcPr>
            <w:tcW w:w="1633" w:type="dxa"/>
            <w:tcBorders>
              <w:top w:val="single" w:sz="4" w:space="0" w:color="auto"/>
              <w:left w:val="single" w:sz="8" w:space="0" w:color="auto"/>
              <w:bottom w:val="nil"/>
              <w:right w:val="single" w:sz="8" w:space="0" w:color="auto"/>
            </w:tcBorders>
            <w:shd w:val="clear" w:color="auto" w:fill="auto"/>
            <w:noWrap/>
            <w:vAlign w:val="bottom"/>
            <w:hideMark/>
          </w:tcPr>
          <w:p w:rsidR="00AB2AA9" w:rsidRPr="0067456F" w:rsidRDefault="00AB2AA9" w:rsidP="00D2090D">
            <w:pPr>
              <w:rPr>
                <w:rFonts w:eastAsia="Calibri"/>
                <w:sz w:val="20"/>
                <w:szCs w:val="20"/>
              </w:rPr>
            </w:pPr>
            <w:r w:rsidRPr="0067456F">
              <w:rPr>
                <w:rFonts w:eastAsia="Calibri"/>
                <w:sz w:val="20"/>
                <w:szCs w:val="20"/>
              </w:rPr>
              <w:t>I В</w:t>
            </w:r>
          </w:p>
        </w:tc>
        <w:tc>
          <w:tcPr>
            <w:tcW w:w="1532" w:type="dxa"/>
            <w:tcBorders>
              <w:top w:val="single" w:sz="4" w:space="0" w:color="auto"/>
              <w:left w:val="nil"/>
              <w:bottom w:val="nil"/>
              <w:right w:val="nil"/>
            </w:tcBorders>
            <w:shd w:val="clear" w:color="auto" w:fill="auto"/>
            <w:hideMark/>
          </w:tcPr>
          <w:p w:rsidR="00AB2AA9" w:rsidRPr="0067456F" w:rsidRDefault="00AB2AA9" w:rsidP="00D2090D">
            <w:pPr>
              <w:rPr>
                <w:rFonts w:eastAsia="Calibri"/>
                <w:sz w:val="20"/>
                <w:szCs w:val="20"/>
              </w:rPr>
            </w:pPr>
            <w:r w:rsidRPr="0067456F">
              <w:rPr>
                <w:rFonts w:eastAsia="Calibri"/>
                <w:sz w:val="20"/>
                <w:szCs w:val="20"/>
              </w:rPr>
              <w:t>Ачинск</w:t>
            </w:r>
          </w:p>
        </w:tc>
        <w:tc>
          <w:tcPr>
            <w:tcW w:w="1400" w:type="dxa"/>
            <w:tcBorders>
              <w:top w:val="single" w:sz="4" w:space="0" w:color="auto"/>
              <w:left w:val="single" w:sz="8" w:space="0" w:color="auto"/>
              <w:bottom w:val="nil"/>
              <w:right w:val="single" w:sz="8" w:space="0" w:color="auto"/>
            </w:tcBorders>
            <w:shd w:val="clear" w:color="auto" w:fill="auto"/>
            <w:hideMark/>
          </w:tcPr>
          <w:p w:rsidR="00AB2AA9" w:rsidRPr="0067456F" w:rsidRDefault="00AB2AA9" w:rsidP="00D2090D">
            <w:pPr>
              <w:jc w:val="center"/>
              <w:rPr>
                <w:bCs/>
                <w:sz w:val="20"/>
                <w:szCs w:val="20"/>
              </w:rPr>
            </w:pPr>
            <w:r w:rsidRPr="0067456F">
              <w:rPr>
                <w:bCs/>
                <w:sz w:val="20"/>
                <w:szCs w:val="20"/>
              </w:rPr>
              <w:t>-36</w:t>
            </w:r>
          </w:p>
        </w:tc>
        <w:tc>
          <w:tcPr>
            <w:tcW w:w="2030" w:type="dxa"/>
            <w:tcBorders>
              <w:top w:val="single" w:sz="4" w:space="0" w:color="auto"/>
              <w:left w:val="nil"/>
              <w:bottom w:val="nil"/>
              <w:right w:val="single" w:sz="8" w:space="0" w:color="auto"/>
            </w:tcBorders>
            <w:shd w:val="clear" w:color="auto" w:fill="auto"/>
            <w:hideMark/>
          </w:tcPr>
          <w:p w:rsidR="00AB2AA9" w:rsidRPr="0067456F" w:rsidRDefault="00AB2AA9" w:rsidP="00D2090D">
            <w:pPr>
              <w:jc w:val="center"/>
              <w:rPr>
                <w:bCs/>
                <w:sz w:val="20"/>
                <w:szCs w:val="20"/>
              </w:rPr>
            </w:pPr>
            <w:r w:rsidRPr="0067456F">
              <w:rPr>
                <w:bCs/>
                <w:sz w:val="20"/>
                <w:szCs w:val="20"/>
              </w:rPr>
              <w:t>232</w:t>
            </w:r>
          </w:p>
        </w:tc>
        <w:tc>
          <w:tcPr>
            <w:tcW w:w="1364" w:type="dxa"/>
            <w:tcBorders>
              <w:top w:val="single" w:sz="4" w:space="0" w:color="auto"/>
              <w:left w:val="nil"/>
              <w:bottom w:val="nil"/>
              <w:right w:val="single" w:sz="8" w:space="0" w:color="auto"/>
            </w:tcBorders>
            <w:shd w:val="clear" w:color="auto" w:fill="auto"/>
            <w:hideMark/>
          </w:tcPr>
          <w:p w:rsidR="00AB2AA9" w:rsidRPr="0067456F" w:rsidRDefault="00AB2AA9" w:rsidP="00D2090D">
            <w:pPr>
              <w:jc w:val="center"/>
              <w:rPr>
                <w:bCs/>
                <w:sz w:val="20"/>
                <w:szCs w:val="20"/>
              </w:rPr>
            </w:pPr>
            <w:r w:rsidRPr="0067456F">
              <w:rPr>
                <w:bCs/>
                <w:sz w:val="20"/>
                <w:szCs w:val="20"/>
              </w:rPr>
              <w:t>-7</w:t>
            </w:r>
          </w:p>
        </w:tc>
        <w:tc>
          <w:tcPr>
            <w:tcW w:w="1675" w:type="dxa"/>
            <w:tcBorders>
              <w:top w:val="single" w:sz="4" w:space="0" w:color="auto"/>
              <w:left w:val="nil"/>
              <w:bottom w:val="nil"/>
              <w:right w:val="single" w:sz="8" w:space="0" w:color="auto"/>
            </w:tcBorders>
            <w:shd w:val="clear" w:color="auto" w:fill="auto"/>
            <w:hideMark/>
          </w:tcPr>
          <w:p w:rsidR="00AB2AA9" w:rsidRPr="0067456F" w:rsidRDefault="00AB2AA9" w:rsidP="00D2090D">
            <w:pPr>
              <w:jc w:val="center"/>
              <w:rPr>
                <w:bCs/>
                <w:sz w:val="20"/>
                <w:szCs w:val="20"/>
              </w:rPr>
            </w:pPr>
            <w:r w:rsidRPr="0067456F">
              <w:rPr>
                <w:bCs/>
                <w:sz w:val="20"/>
                <w:szCs w:val="20"/>
              </w:rPr>
              <w:t>1,01</w:t>
            </w:r>
          </w:p>
        </w:tc>
      </w:tr>
      <w:tr w:rsidR="00AB2AA9" w:rsidRPr="0067456F" w:rsidTr="00D2090D">
        <w:trPr>
          <w:trHeight w:val="20"/>
          <w:jc w:val="center"/>
        </w:trPr>
        <w:tc>
          <w:tcPr>
            <w:tcW w:w="1633" w:type="dxa"/>
            <w:tcBorders>
              <w:top w:val="nil"/>
              <w:left w:val="single" w:sz="8" w:space="0" w:color="auto"/>
              <w:bottom w:val="nil"/>
              <w:right w:val="single" w:sz="8" w:space="0" w:color="auto"/>
            </w:tcBorders>
            <w:shd w:val="clear" w:color="auto" w:fill="auto"/>
            <w:noWrap/>
            <w:vAlign w:val="bottom"/>
            <w:hideMark/>
          </w:tcPr>
          <w:p w:rsidR="00AB2AA9" w:rsidRPr="0067456F" w:rsidRDefault="00AB2AA9" w:rsidP="00D2090D">
            <w:pPr>
              <w:rPr>
                <w:rFonts w:eastAsia="Calibri"/>
                <w:sz w:val="20"/>
                <w:szCs w:val="20"/>
              </w:rPr>
            </w:pPr>
            <w:r w:rsidRPr="0067456F">
              <w:rPr>
                <w:rFonts w:eastAsia="Calibri"/>
                <w:sz w:val="20"/>
                <w:szCs w:val="20"/>
              </w:rPr>
              <w:t>I В</w:t>
            </w:r>
          </w:p>
        </w:tc>
        <w:tc>
          <w:tcPr>
            <w:tcW w:w="1532" w:type="dxa"/>
            <w:tcBorders>
              <w:top w:val="nil"/>
              <w:left w:val="nil"/>
              <w:bottom w:val="nil"/>
              <w:right w:val="nil"/>
            </w:tcBorders>
            <w:shd w:val="clear" w:color="auto" w:fill="auto"/>
            <w:hideMark/>
          </w:tcPr>
          <w:p w:rsidR="00AB2AA9" w:rsidRPr="0067456F" w:rsidRDefault="00AB2AA9" w:rsidP="00D2090D">
            <w:pPr>
              <w:rPr>
                <w:rFonts w:eastAsia="Calibri"/>
                <w:sz w:val="20"/>
                <w:szCs w:val="20"/>
              </w:rPr>
            </w:pPr>
            <w:r w:rsidRPr="0067456F">
              <w:rPr>
                <w:rFonts w:eastAsia="Calibri"/>
                <w:sz w:val="20"/>
                <w:szCs w:val="20"/>
              </w:rPr>
              <w:t>Боготол</w:t>
            </w:r>
          </w:p>
        </w:tc>
        <w:tc>
          <w:tcPr>
            <w:tcW w:w="1400" w:type="dxa"/>
            <w:tcBorders>
              <w:top w:val="nil"/>
              <w:left w:val="single" w:sz="8" w:space="0" w:color="auto"/>
              <w:bottom w:val="nil"/>
              <w:right w:val="single" w:sz="8" w:space="0" w:color="auto"/>
            </w:tcBorders>
            <w:shd w:val="clear" w:color="auto" w:fill="auto"/>
            <w:hideMark/>
          </w:tcPr>
          <w:p w:rsidR="00AB2AA9" w:rsidRPr="0067456F" w:rsidRDefault="00AB2AA9" w:rsidP="00D2090D">
            <w:pPr>
              <w:jc w:val="center"/>
              <w:rPr>
                <w:bCs/>
                <w:sz w:val="20"/>
                <w:szCs w:val="20"/>
              </w:rPr>
            </w:pPr>
            <w:r w:rsidRPr="0067456F">
              <w:rPr>
                <w:bCs/>
                <w:sz w:val="20"/>
                <w:szCs w:val="20"/>
              </w:rPr>
              <w:t>-39</w:t>
            </w:r>
          </w:p>
        </w:tc>
        <w:tc>
          <w:tcPr>
            <w:tcW w:w="2030" w:type="dxa"/>
            <w:tcBorders>
              <w:top w:val="nil"/>
              <w:left w:val="nil"/>
              <w:bottom w:val="nil"/>
              <w:right w:val="single" w:sz="8" w:space="0" w:color="auto"/>
            </w:tcBorders>
            <w:shd w:val="clear" w:color="auto" w:fill="auto"/>
            <w:hideMark/>
          </w:tcPr>
          <w:p w:rsidR="00AB2AA9" w:rsidRPr="0067456F" w:rsidRDefault="00AB2AA9" w:rsidP="00D2090D">
            <w:pPr>
              <w:jc w:val="center"/>
              <w:rPr>
                <w:bCs/>
                <w:sz w:val="20"/>
                <w:szCs w:val="20"/>
              </w:rPr>
            </w:pPr>
            <w:r w:rsidRPr="0067456F">
              <w:rPr>
                <w:bCs/>
                <w:sz w:val="20"/>
                <w:szCs w:val="20"/>
              </w:rPr>
              <w:t>239</w:t>
            </w:r>
          </w:p>
        </w:tc>
        <w:tc>
          <w:tcPr>
            <w:tcW w:w="1364" w:type="dxa"/>
            <w:tcBorders>
              <w:top w:val="nil"/>
              <w:left w:val="nil"/>
              <w:bottom w:val="nil"/>
              <w:right w:val="single" w:sz="8" w:space="0" w:color="auto"/>
            </w:tcBorders>
            <w:shd w:val="clear" w:color="auto" w:fill="auto"/>
            <w:hideMark/>
          </w:tcPr>
          <w:p w:rsidR="00AB2AA9" w:rsidRPr="0067456F" w:rsidRDefault="00AB2AA9" w:rsidP="00D2090D">
            <w:pPr>
              <w:jc w:val="center"/>
              <w:rPr>
                <w:bCs/>
                <w:sz w:val="20"/>
                <w:szCs w:val="20"/>
              </w:rPr>
            </w:pPr>
            <w:r w:rsidRPr="0067456F">
              <w:rPr>
                <w:bCs/>
                <w:sz w:val="20"/>
                <w:szCs w:val="20"/>
              </w:rPr>
              <w:t>-7,6</w:t>
            </w:r>
          </w:p>
        </w:tc>
        <w:tc>
          <w:tcPr>
            <w:tcW w:w="1675" w:type="dxa"/>
            <w:tcBorders>
              <w:top w:val="nil"/>
              <w:left w:val="nil"/>
              <w:bottom w:val="nil"/>
              <w:right w:val="single" w:sz="8" w:space="0" w:color="auto"/>
            </w:tcBorders>
            <w:shd w:val="clear" w:color="auto" w:fill="auto"/>
            <w:hideMark/>
          </w:tcPr>
          <w:p w:rsidR="00AB2AA9" w:rsidRPr="0067456F" w:rsidRDefault="00AB2AA9" w:rsidP="00D2090D">
            <w:pPr>
              <w:jc w:val="center"/>
              <w:rPr>
                <w:bCs/>
                <w:sz w:val="20"/>
                <w:szCs w:val="20"/>
              </w:rPr>
            </w:pPr>
            <w:r w:rsidRPr="0067456F">
              <w:rPr>
                <w:bCs/>
                <w:sz w:val="20"/>
                <w:szCs w:val="20"/>
              </w:rPr>
              <w:t>1,06</w:t>
            </w:r>
          </w:p>
        </w:tc>
      </w:tr>
      <w:tr w:rsidR="00AB2AA9" w:rsidRPr="0067456F" w:rsidTr="00D2090D">
        <w:trPr>
          <w:trHeight w:val="20"/>
          <w:jc w:val="center"/>
        </w:trPr>
        <w:tc>
          <w:tcPr>
            <w:tcW w:w="1633" w:type="dxa"/>
            <w:tcBorders>
              <w:top w:val="nil"/>
              <w:left w:val="single" w:sz="8" w:space="0" w:color="auto"/>
              <w:bottom w:val="nil"/>
              <w:right w:val="single" w:sz="8" w:space="0" w:color="auto"/>
            </w:tcBorders>
            <w:shd w:val="clear" w:color="auto" w:fill="auto"/>
            <w:noWrap/>
            <w:vAlign w:val="bottom"/>
            <w:hideMark/>
          </w:tcPr>
          <w:p w:rsidR="00AB2AA9" w:rsidRPr="0067456F" w:rsidRDefault="00AB2AA9" w:rsidP="00D2090D">
            <w:pPr>
              <w:rPr>
                <w:rFonts w:eastAsia="Calibri"/>
                <w:sz w:val="20"/>
                <w:szCs w:val="20"/>
              </w:rPr>
            </w:pPr>
            <w:r w:rsidRPr="0067456F">
              <w:rPr>
                <w:rFonts w:eastAsia="Calibri"/>
                <w:sz w:val="20"/>
                <w:szCs w:val="20"/>
              </w:rPr>
              <w:t>I В</w:t>
            </w:r>
          </w:p>
        </w:tc>
        <w:tc>
          <w:tcPr>
            <w:tcW w:w="1532" w:type="dxa"/>
            <w:tcBorders>
              <w:top w:val="nil"/>
              <w:left w:val="nil"/>
              <w:bottom w:val="nil"/>
              <w:right w:val="nil"/>
            </w:tcBorders>
            <w:shd w:val="clear" w:color="auto" w:fill="auto"/>
            <w:hideMark/>
          </w:tcPr>
          <w:p w:rsidR="00AB2AA9" w:rsidRPr="0067456F" w:rsidRDefault="00AB2AA9" w:rsidP="00D2090D">
            <w:pPr>
              <w:rPr>
                <w:rFonts w:eastAsia="Calibri"/>
                <w:sz w:val="20"/>
                <w:szCs w:val="20"/>
              </w:rPr>
            </w:pPr>
            <w:r w:rsidRPr="0067456F">
              <w:rPr>
                <w:rFonts w:eastAsia="Calibri"/>
                <w:sz w:val="20"/>
                <w:szCs w:val="20"/>
              </w:rPr>
              <w:t>Канск</w:t>
            </w:r>
          </w:p>
        </w:tc>
        <w:tc>
          <w:tcPr>
            <w:tcW w:w="1400" w:type="dxa"/>
            <w:tcBorders>
              <w:top w:val="nil"/>
              <w:left w:val="single" w:sz="8" w:space="0" w:color="auto"/>
              <w:bottom w:val="nil"/>
              <w:right w:val="single" w:sz="8" w:space="0" w:color="auto"/>
            </w:tcBorders>
            <w:shd w:val="clear" w:color="auto" w:fill="auto"/>
            <w:hideMark/>
          </w:tcPr>
          <w:p w:rsidR="00AB2AA9" w:rsidRPr="0067456F" w:rsidRDefault="00AB2AA9" w:rsidP="00D2090D">
            <w:pPr>
              <w:jc w:val="center"/>
              <w:rPr>
                <w:bCs/>
                <w:sz w:val="20"/>
                <w:szCs w:val="20"/>
              </w:rPr>
            </w:pPr>
            <w:r w:rsidRPr="0067456F">
              <w:rPr>
                <w:bCs/>
                <w:sz w:val="20"/>
                <w:szCs w:val="20"/>
              </w:rPr>
              <w:t>-42</w:t>
            </w:r>
          </w:p>
        </w:tc>
        <w:tc>
          <w:tcPr>
            <w:tcW w:w="2030" w:type="dxa"/>
            <w:tcBorders>
              <w:top w:val="nil"/>
              <w:left w:val="nil"/>
              <w:bottom w:val="nil"/>
              <w:right w:val="single" w:sz="8" w:space="0" w:color="auto"/>
            </w:tcBorders>
            <w:shd w:val="clear" w:color="auto" w:fill="auto"/>
            <w:hideMark/>
          </w:tcPr>
          <w:p w:rsidR="00AB2AA9" w:rsidRPr="0067456F" w:rsidRDefault="00AB2AA9" w:rsidP="00D2090D">
            <w:pPr>
              <w:jc w:val="center"/>
              <w:rPr>
                <w:bCs/>
                <w:sz w:val="20"/>
                <w:szCs w:val="20"/>
              </w:rPr>
            </w:pPr>
            <w:r w:rsidRPr="0067456F">
              <w:rPr>
                <w:bCs/>
                <w:sz w:val="20"/>
                <w:szCs w:val="20"/>
              </w:rPr>
              <w:t>237</w:t>
            </w:r>
          </w:p>
        </w:tc>
        <w:tc>
          <w:tcPr>
            <w:tcW w:w="1364" w:type="dxa"/>
            <w:tcBorders>
              <w:top w:val="nil"/>
              <w:left w:val="nil"/>
              <w:bottom w:val="nil"/>
              <w:right w:val="single" w:sz="8" w:space="0" w:color="auto"/>
            </w:tcBorders>
            <w:shd w:val="clear" w:color="auto" w:fill="auto"/>
            <w:hideMark/>
          </w:tcPr>
          <w:p w:rsidR="00AB2AA9" w:rsidRPr="0067456F" w:rsidRDefault="00AB2AA9" w:rsidP="00D2090D">
            <w:pPr>
              <w:jc w:val="center"/>
              <w:rPr>
                <w:bCs/>
                <w:sz w:val="20"/>
                <w:szCs w:val="20"/>
              </w:rPr>
            </w:pPr>
            <w:r w:rsidRPr="0067456F">
              <w:rPr>
                <w:bCs/>
                <w:sz w:val="20"/>
                <w:szCs w:val="20"/>
              </w:rPr>
              <w:t>-8,8</w:t>
            </w:r>
          </w:p>
        </w:tc>
        <w:tc>
          <w:tcPr>
            <w:tcW w:w="1675" w:type="dxa"/>
            <w:tcBorders>
              <w:top w:val="nil"/>
              <w:left w:val="nil"/>
              <w:bottom w:val="nil"/>
              <w:right w:val="single" w:sz="8" w:space="0" w:color="auto"/>
            </w:tcBorders>
            <w:shd w:val="clear" w:color="auto" w:fill="auto"/>
            <w:hideMark/>
          </w:tcPr>
          <w:p w:rsidR="00AB2AA9" w:rsidRPr="0067456F" w:rsidRDefault="00AB2AA9" w:rsidP="00D2090D">
            <w:pPr>
              <w:jc w:val="center"/>
              <w:rPr>
                <w:bCs/>
                <w:sz w:val="20"/>
                <w:szCs w:val="20"/>
              </w:rPr>
            </w:pPr>
            <w:r w:rsidRPr="0067456F">
              <w:rPr>
                <w:bCs/>
                <w:sz w:val="20"/>
                <w:szCs w:val="20"/>
              </w:rPr>
              <w:t>1,09</w:t>
            </w:r>
          </w:p>
        </w:tc>
      </w:tr>
      <w:tr w:rsidR="00AB2AA9" w:rsidRPr="0067456F" w:rsidTr="00D2090D">
        <w:trPr>
          <w:trHeight w:val="20"/>
          <w:jc w:val="center"/>
        </w:trPr>
        <w:tc>
          <w:tcPr>
            <w:tcW w:w="1633" w:type="dxa"/>
            <w:tcBorders>
              <w:top w:val="nil"/>
              <w:left w:val="single" w:sz="8" w:space="0" w:color="auto"/>
              <w:right w:val="single" w:sz="8" w:space="0" w:color="auto"/>
            </w:tcBorders>
            <w:shd w:val="clear" w:color="auto" w:fill="auto"/>
            <w:noWrap/>
            <w:vAlign w:val="bottom"/>
            <w:hideMark/>
          </w:tcPr>
          <w:p w:rsidR="00AB2AA9" w:rsidRPr="0067456F" w:rsidRDefault="00AB2AA9" w:rsidP="00D2090D">
            <w:pPr>
              <w:rPr>
                <w:rFonts w:eastAsia="Calibri"/>
                <w:sz w:val="20"/>
                <w:szCs w:val="20"/>
              </w:rPr>
            </w:pPr>
            <w:r w:rsidRPr="0067456F">
              <w:rPr>
                <w:rFonts w:eastAsia="Calibri"/>
                <w:sz w:val="20"/>
                <w:szCs w:val="20"/>
              </w:rPr>
              <w:t>I В</w:t>
            </w:r>
          </w:p>
        </w:tc>
        <w:tc>
          <w:tcPr>
            <w:tcW w:w="1532" w:type="dxa"/>
            <w:tcBorders>
              <w:top w:val="nil"/>
              <w:left w:val="nil"/>
              <w:bottom w:val="nil"/>
              <w:right w:val="nil"/>
            </w:tcBorders>
            <w:shd w:val="clear" w:color="auto" w:fill="auto"/>
            <w:hideMark/>
          </w:tcPr>
          <w:p w:rsidR="00AB2AA9" w:rsidRPr="0067456F" w:rsidRDefault="00AB2AA9" w:rsidP="00D2090D">
            <w:pPr>
              <w:rPr>
                <w:rFonts w:eastAsia="Calibri"/>
                <w:sz w:val="20"/>
                <w:szCs w:val="20"/>
              </w:rPr>
            </w:pPr>
            <w:r w:rsidRPr="0067456F">
              <w:rPr>
                <w:rFonts w:eastAsia="Calibri"/>
                <w:sz w:val="20"/>
                <w:szCs w:val="20"/>
              </w:rPr>
              <w:t>Ключи</w:t>
            </w:r>
          </w:p>
        </w:tc>
        <w:tc>
          <w:tcPr>
            <w:tcW w:w="1400" w:type="dxa"/>
            <w:tcBorders>
              <w:top w:val="nil"/>
              <w:left w:val="single" w:sz="8" w:space="0" w:color="auto"/>
              <w:bottom w:val="nil"/>
              <w:right w:val="single" w:sz="8" w:space="0" w:color="auto"/>
            </w:tcBorders>
            <w:shd w:val="clear" w:color="auto" w:fill="auto"/>
            <w:hideMark/>
          </w:tcPr>
          <w:p w:rsidR="00AB2AA9" w:rsidRPr="0067456F" w:rsidRDefault="00AB2AA9" w:rsidP="00D2090D">
            <w:pPr>
              <w:jc w:val="center"/>
              <w:rPr>
                <w:bCs/>
                <w:sz w:val="20"/>
                <w:szCs w:val="20"/>
              </w:rPr>
            </w:pPr>
            <w:r w:rsidRPr="0067456F">
              <w:rPr>
                <w:bCs/>
                <w:sz w:val="20"/>
                <w:szCs w:val="20"/>
              </w:rPr>
              <w:t>-39</w:t>
            </w:r>
          </w:p>
        </w:tc>
        <w:tc>
          <w:tcPr>
            <w:tcW w:w="2030" w:type="dxa"/>
            <w:tcBorders>
              <w:top w:val="nil"/>
              <w:left w:val="nil"/>
              <w:bottom w:val="nil"/>
              <w:right w:val="single" w:sz="8" w:space="0" w:color="auto"/>
            </w:tcBorders>
            <w:shd w:val="clear" w:color="auto" w:fill="auto"/>
            <w:hideMark/>
          </w:tcPr>
          <w:p w:rsidR="00AB2AA9" w:rsidRPr="0067456F" w:rsidRDefault="00AB2AA9" w:rsidP="00D2090D">
            <w:pPr>
              <w:jc w:val="center"/>
              <w:rPr>
                <w:bCs/>
                <w:sz w:val="20"/>
                <w:szCs w:val="20"/>
              </w:rPr>
            </w:pPr>
            <w:r w:rsidRPr="0067456F">
              <w:rPr>
                <w:bCs/>
                <w:sz w:val="20"/>
                <w:szCs w:val="20"/>
              </w:rPr>
              <w:t>240</w:t>
            </w:r>
          </w:p>
        </w:tc>
        <w:tc>
          <w:tcPr>
            <w:tcW w:w="1364" w:type="dxa"/>
            <w:tcBorders>
              <w:top w:val="nil"/>
              <w:left w:val="nil"/>
              <w:bottom w:val="nil"/>
              <w:right w:val="single" w:sz="8" w:space="0" w:color="auto"/>
            </w:tcBorders>
            <w:shd w:val="clear" w:color="auto" w:fill="auto"/>
            <w:hideMark/>
          </w:tcPr>
          <w:p w:rsidR="00AB2AA9" w:rsidRPr="0067456F" w:rsidRDefault="00AB2AA9" w:rsidP="00D2090D">
            <w:pPr>
              <w:jc w:val="center"/>
              <w:rPr>
                <w:bCs/>
                <w:sz w:val="20"/>
                <w:szCs w:val="20"/>
              </w:rPr>
            </w:pPr>
            <w:r w:rsidRPr="0067456F">
              <w:rPr>
                <w:bCs/>
                <w:sz w:val="20"/>
                <w:szCs w:val="20"/>
              </w:rPr>
              <w:t>-7,4</w:t>
            </w:r>
          </w:p>
        </w:tc>
        <w:tc>
          <w:tcPr>
            <w:tcW w:w="1675" w:type="dxa"/>
            <w:tcBorders>
              <w:top w:val="nil"/>
              <w:left w:val="nil"/>
              <w:bottom w:val="nil"/>
              <w:right w:val="single" w:sz="8" w:space="0" w:color="auto"/>
            </w:tcBorders>
            <w:shd w:val="clear" w:color="auto" w:fill="auto"/>
            <w:hideMark/>
          </w:tcPr>
          <w:p w:rsidR="00AB2AA9" w:rsidRPr="0067456F" w:rsidRDefault="00AB2AA9" w:rsidP="00D2090D">
            <w:pPr>
              <w:jc w:val="center"/>
              <w:rPr>
                <w:bCs/>
                <w:sz w:val="20"/>
                <w:szCs w:val="20"/>
              </w:rPr>
            </w:pPr>
            <w:r w:rsidRPr="0067456F">
              <w:rPr>
                <w:bCs/>
                <w:sz w:val="20"/>
                <w:szCs w:val="20"/>
              </w:rPr>
              <w:t>1,06</w:t>
            </w:r>
          </w:p>
        </w:tc>
      </w:tr>
      <w:tr w:rsidR="00AB2AA9" w:rsidRPr="0067456F" w:rsidTr="00D2090D">
        <w:trPr>
          <w:trHeight w:val="20"/>
          <w:jc w:val="center"/>
        </w:trPr>
        <w:tc>
          <w:tcPr>
            <w:tcW w:w="1633" w:type="dxa"/>
            <w:tcBorders>
              <w:top w:val="nil"/>
              <w:left w:val="single" w:sz="4" w:space="0" w:color="auto"/>
              <w:right w:val="single" w:sz="4" w:space="0" w:color="auto"/>
            </w:tcBorders>
            <w:shd w:val="clear" w:color="auto" w:fill="auto"/>
            <w:noWrap/>
            <w:vAlign w:val="bottom"/>
            <w:hideMark/>
          </w:tcPr>
          <w:p w:rsidR="00AB2AA9" w:rsidRPr="0067456F" w:rsidRDefault="00AB2AA9" w:rsidP="00D2090D">
            <w:pPr>
              <w:rPr>
                <w:rFonts w:eastAsia="Calibri"/>
                <w:sz w:val="20"/>
                <w:szCs w:val="20"/>
              </w:rPr>
            </w:pPr>
            <w:r w:rsidRPr="0067456F">
              <w:rPr>
                <w:rFonts w:eastAsia="Calibri"/>
                <w:sz w:val="20"/>
                <w:szCs w:val="20"/>
              </w:rPr>
              <w:t>I В</w:t>
            </w:r>
          </w:p>
        </w:tc>
        <w:tc>
          <w:tcPr>
            <w:tcW w:w="1532" w:type="dxa"/>
            <w:tcBorders>
              <w:top w:val="nil"/>
              <w:left w:val="single" w:sz="4" w:space="0" w:color="auto"/>
              <w:right w:val="nil"/>
            </w:tcBorders>
            <w:shd w:val="clear" w:color="auto" w:fill="auto"/>
            <w:hideMark/>
          </w:tcPr>
          <w:p w:rsidR="00AB2AA9" w:rsidRPr="0067456F" w:rsidRDefault="00AB2AA9" w:rsidP="00D2090D">
            <w:pPr>
              <w:rPr>
                <w:rFonts w:eastAsia="Calibri"/>
                <w:sz w:val="20"/>
                <w:szCs w:val="20"/>
              </w:rPr>
            </w:pPr>
            <w:r w:rsidRPr="0067456F">
              <w:rPr>
                <w:rFonts w:eastAsia="Calibri"/>
                <w:sz w:val="20"/>
                <w:szCs w:val="20"/>
              </w:rPr>
              <w:t>Красноярск</w:t>
            </w:r>
          </w:p>
        </w:tc>
        <w:tc>
          <w:tcPr>
            <w:tcW w:w="1400" w:type="dxa"/>
            <w:tcBorders>
              <w:top w:val="nil"/>
              <w:left w:val="single" w:sz="8" w:space="0" w:color="auto"/>
              <w:right w:val="single" w:sz="8" w:space="0" w:color="auto"/>
            </w:tcBorders>
            <w:shd w:val="clear" w:color="auto" w:fill="auto"/>
            <w:hideMark/>
          </w:tcPr>
          <w:p w:rsidR="00AB2AA9" w:rsidRPr="0067456F" w:rsidRDefault="00AB2AA9" w:rsidP="00D2090D">
            <w:pPr>
              <w:jc w:val="center"/>
              <w:rPr>
                <w:bCs/>
                <w:sz w:val="20"/>
                <w:szCs w:val="20"/>
              </w:rPr>
            </w:pPr>
            <w:r w:rsidRPr="0067456F">
              <w:rPr>
                <w:bCs/>
                <w:sz w:val="20"/>
                <w:szCs w:val="20"/>
              </w:rPr>
              <w:t>-37</w:t>
            </w:r>
          </w:p>
        </w:tc>
        <w:tc>
          <w:tcPr>
            <w:tcW w:w="2030" w:type="dxa"/>
            <w:tcBorders>
              <w:top w:val="nil"/>
              <w:left w:val="nil"/>
              <w:right w:val="single" w:sz="8" w:space="0" w:color="auto"/>
            </w:tcBorders>
            <w:shd w:val="clear" w:color="auto" w:fill="auto"/>
            <w:hideMark/>
          </w:tcPr>
          <w:p w:rsidR="00AB2AA9" w:rsidRPr="0067456F" w:rsidRDefault="00AB2AA9" w:rsidP="00D2090D">
            <w:pPr>
              <w:jc w:val="center"/>
              <w:rPr>
                <w:bCs/>
                <w:sz w:val="20"/>
                <w:szCs w:val="20"/>
              </w:rPr>
            </w:pPr>
            <w:r w:rsidRPr="0067456F">
              <w:rPr>
                <w:bCs/>
                <w:sz w:val="20"/>
                <w:szCs w:val="20"/>
              </w:rPr>
              <w:t>233</w:t>
            </w:r>
          </w:p>
        </w:tc>
        <w:tc>
          <w:tcPr>
            <w:tcW w:w="1364" w:type="dxa"/>
            <w:tcBorders>
              <w:top w:val="nil"/>
              <w:left w:val="nil"/>
              <w:right w:val="single" w:sz="8" w:space="0" w:color="auto"/>
            </w:tcBorders>
            <w:shd w:val="clear" w:color="auto" w:fill="auto"/>
            <w:hideMark/>
          </w:tcPr>
          <w:p w:rsidR="00AB2AA9" w:rsidRPr="0067456F" w:rsidRDefault="00AB2AA9" w:rsidP="00D2090D">
            <w:pPr>
              <w:jc w:val="center"/>
              <w:rPr>
                <w:bCs/>
                <w:sz w:val="20"/>
                <w:szCs w:val="20"/>
              </w:rPr>
            </w:pPr>
            <w:r w:rsidRPr="0067456F">
              <w:rPr>
                <w:bCs/>
                <w:sz w:val="20"/>
                <w:szCs w:val="20"/>
              </w:rPr>
              <w:t>-6,7</w:t>
            </w:r>
          </w:p>
        </w:tc>
        <w:tc>
          <w:tcPr>
            <w:tcW w:w="1675" w:type="dxa"/>
            <w:tcBorders>
              <w:top w:val="nil"/>
              <w:left w:val="nil"/>
              <w:right w:val="single" w:sz="8" w:space="0" w:color="auto"/>
            </w:tcBorders>
            <w:shd w:val="clear" w:color="auto" w:fill="auto"/>
            <w:hideMark/>
          </w:tcPr>
          <w:p w:rsidR="00AB2AA9" w:rsidRPr="0067456F" w:rsidRDefault="00AB2AA9" w:rsidP="00D2090D">
            <w:pPr>
              <w:jc w:val="center"/>
              <w:rPr>
                <w:bCs/>
                <w:sz w:val="20"/>
                <w:szCs w:val="20"/>
              </w:rPr>
            </w:pPr>
            <w:r w:rsidRPr="0067456F">
              <w:rPr>
                <w:bCs/>
                <w:sz w:val="20"/>
                <w:szCs w:val="20"/>
              </w:rPr>
              <w:t>1,00</w:t>
            </w:r>
          </w:p>
        </w:tc>
      </w:tr>
      <w:tr w:rsidR="00AB2AA9" w:rsidRPr="0067456F" w:rsidTr="00D2090D">
        <w:trPr>
          <w:trHeight w:val="20"/>
          <w:jc w:val="center"/>
        </w:trPr>
        <w:tc>
          <w:tcPr>
            <w:tcW w:w="1633" w:type="dxa"/>
            <w:tcBorders>
              <w:left w:val="single" w:sz="4" w:space="0" w:color="auto"/>
              <w:right w:val="single" w:sz="4" w:space="0" w:color="auto"/>
            </w:tcBorders>
            <w:shd w:val="clear" w:color="auto" w:fill="auto"/>
            <w:noWrap/>
            <w:vAlign w:val="bottom"/>
            <w:hideMark/>
          </w:tcPr>
          <w:p w:rsidR="00AB2AA9" w:rsidRPr="0067456F" w:rsidRDefault="00AB2AA9" w:rsidP="00D2090D">
            <w:pPr>
              <w:rPr>
                <w:rFonts w:eastAsia="Calibri"/>
                <w:sz w:val="20"/>
                <w:szCs w:val="20"/>
              </w:rPr>
            </w:pPr>
            <w:r w:rsidRPr="0067456F">
              <w:rPr>
                <w:rFonts w:eastAsia="Calibri"/>
                <w:sz w:val="20"/>
                <w:szCs w:val="20"/>
              </w:rPr>
              <w:t>I В</w:t>
            </w:r>
          </w:p>
        </w:tc>
        <w:tc>
          <w:tcPr>
            <w:tcW w:w="1532" w:type="dxa"/>
            <w:tcBorders>
              <w:top w:val="nil"/>
              <w:left w:val="single" w:sz="4" w:space="0" w:color="auto"/>
              <w:right w:val="single" w:sz="4" w:space="0" w:color="auto"/>
            </w:tcBorders>
            <w:shd w:val="clear" w:color="auto" w:fill="auto"/>
            <w:hideMark/>
          </w:tcPr>
          <w:p w:rsidR="00AB2AA9" w:rsidRPr="0067456F" w:rsidRDefault="00AB2AA9" w:rsidP="00D2090D">
            <w:pPr>
              <w:rPr>
                <w:rFonts w:eastAsia="Calibri"/>
                <w:sz w:val="20"/>
                <w:szCs w:val="20"/>
              </w:rPr>
            </w:pPr>
            <w:r w:rsidRPr="0067456F">
              <w:rPr>
                <w:rFonts w:eastAsia="Calibri"/>
                <w:sz w:val="20"/>
                <w:szCs w:val="20"/>
              </w:rPr>
              <w:t>Минусинск</w:t>
            </w:r>
          </w:p>
        </w:tc>
        <w:tc>
          <w:tcPr>
            <w:tcW w:w="1400" w:type="dxa"/>
            <w:tcBorders>
              <w:top w:val="nil"/>
              <w:left w:val="single" w:sz="4" w:space="0" w:color="auto"/>
              <w:right w:val="single" w:sz="4" w:space="0" w:color="auto"/>
            </w:tcBorders>
            <w:shd w:val="clear" w:color="auto" w:fill="auto"/>
            <w:hideMark/>
          </w:tcPr>
          <w:p w:rsidR="00AB2AA9" w:rsidRPr="0067456F" w:rsidRDefault="00AB2AA9" w:rsidP="00D2090D">
            <w:pPr>
              <w:jc w:val="center"/>
              <w:rPr>
                <w:bCs/>
                <w:sz w:val="20"/>
                <w:szCs w:val="20"/>
              </w:rPr>
            </w:pPr>
            <w:r w:rsidRPr="0067456F">
              <w:rPr>
                <w:bCs/>
                <w:sz w:val="20"/>
                <w:szCs w:val="20"/>
              </w:rPr>
              <w:t>-40</w:t>
            </w:r>
          </w:p>
        </w:tc>
        <w:tc>
          <w:tcPr>
            <w:tcW w:w="2030" w:type="dxa"/>
            <w:tcBorders>
              <w:top w:val="nil"/>
              <w:left w:val="single" w:sz="4" w:space="0" w:color="auto"/>
              <w:right w:val="single" w:sz="4" w:space="0" w:color="auto"/>
            </w:tcBorders>
            <w:shd w:val="clear" w:color="auto" w:fill="auto"/>
            <w:hideMark/>
          </w:tcPr>
          <w:p w:rsidR="00AB2AA9" w:rsidRPr="0067456F" w:rsidRDefault="00AB2AA9" w:rsidP="00D2090D">
            <w:pPr>
              <w:jc w:val="center"/>
              <w:rPr>
                <w:bCs/>
                <w:sz w:val="20"/>
                <w:szCs w:val="20"/>
              </w:rPr>
            </w:pPr>
            <w:r w:rsidRPr="0067456F">
              <w:rPr>
                <w:bCs/>
                <w:sz w:val="20"/>
                <w:szCs w:val="20"/>
              </w:rPr>
              <w:t>221</w:t>
            </w:r>
          </w:p>
        </w:tc>
        <w:tc>
          <w:tcPr>
            <w:tcW w:w="1364" w:type="dxa"/>
            <w:tcBorders>
              <w:top w:val="nil"/>
              <w:left w:val="single" w:sz="4" w:space="0" w:color="auto"/>
              <w:right w:val="single" w:sz="4" w:space="0" w:color="auto"/>
            </w:tcBorders>
            <w:shd w:val="clear" w:color="auto" w:fill="auto"/>
            <w:hideMark/>
          </w:tcPr>
          <w:p w:rsidR="00AB2AA9" w:rsidRPr="0067456F" w:rsidRDefault="00AB2AA9" w:rsidP="00D2090D">
            <w:pPr>
              <w:jc w:val="center"/>
              <w:rPr>
                <w:bCs/>
                <w:sz w:val="20"/>
                <w:szCs w:val="20"/>
              </w:rPr>
            </w:pPr>
            <w:r w:rsidRPr="0067456F">
              <w:rPr>
                <w:bCs/>
                <w:sz w:val="20"/>
                <w:szCs w:val="20"/>
              </w:rPr>
              <w:t>-7,9</w:t>
            </w:r>
          </w:p>
        </w:tc>
        <w:tc>
          <w:tcPr>
            <w:tcW w:w="1675" w:type="dxa"/>
            <w:tcBorders>
              <w:top w:val="nil"/>
              <w:left w:val="single" w:sz="4" w:space="0" w:color="auto"/>
              <w:right w:val="single" w:sz="4" w:space="0" w:color="auto"/>
            </w:tcBorders>
            <w:shd w:val="clear" w:color="auto" w:fill="auto"/>
            <w:hideMark/>
          </w:tcPr>
          <w:p w:rsidR="00AB2AA9" w:rsidRPr="0067456F" w:rsidRDefault="00AB2AA9" w:rsidP="00D2090D">
            <w:pPr>
              <w:jc w:val="center"/>
              <w:rPr>
                <w:bCs/>
                <w:sz w:val="20"/>
                <w:szCs w:val="20"/>
              </w:rPr>
            </w:pPr>
            <w:r w:rsidRPr="0067456F">
              <w:rPr>
                <w:bCs/>
                <w:sz w:val="20"/>
                <w:szCs w:val="20"/>
              </w:rPr>
              <w:t>0,99</w:t>
            </w:r>
          </w:p>
        </w:tc>
      </w:tr>
      <w:tr w:rsidR="00AB2AA9" w:rsidRPr="0067456F" w:rsidTr="00D2090D">
        <w:trPr>
          <w:trHeight w:val="20"/>
          <w:jc w:val="center"/>
        </w:trPr>
        <w:tc>
          <w:tcPr>
            <w:tcW w:w="1633" w:type="dxa"/>
            <w:tcBorders>
              <w:left w:val="single" w:sz="4" w:space="0" w:color="auto"/>
              <w:bottom w:val="single" w:sz="4" w:space="0" w:color="auto"/>
              <w:right w:val="single" w:sz="4" w:space="0" w:color="auto"/>
            </w:tcBorders>
            <w:shd w:val="clear" w:color="auto" w:fill="auto"/>
            <w:noWrap/>
            <w:vAlign w:val="bottom"/>
            <w:hideMark/>
          </w:tcPr>
          <w:p w:rsidR="00AB2AA9" w:rsidRPr="0067456F" w:rsidRDefault="00AB2AA9" w:rsidP="00D2090D">
            <w:pPr>
              <w:rPr>
                <w:rFonts w:eastAsia="Calibri"/>
                <w:sz w:val="20"/>
                <w:szCs w:val="20"/>
              </w:rPr>
            </w:pPr>
            <w:r w:rsidRPr="0067456F">
              <w:rPr>
                <w:rFonts w:eastAsia="Calibri"/>
                <w:sz w:val="20"/>
                <w:szCs w:val="20"/>
              </w:rPr>
              <w:t>I В</w:t>
            </w:r>
          </w:p>
        </w:tc>
        <w:tc>
          <w:tcPr>
            <w:tcW w:w="1532" w:type="dxa"/>
            <w:tcBorders>
              <w:left w:val="single" w:sz="4" w:space="0" w:color="auto"/>
              <w:bottom w:val="single" w:sz="4" w:space="0" w:color="auto"/>
              <w:right w:val="single" w:sz="4" w:space="0" w:color="auto"/>
            </w:tcBorders>
            <w:shd w:val="clear" w:color="auto" w:fill="auto"/>
            <w:hideMark/>
          </w:tcPr>
          <w:p w:rsidR="00AB2AA9" w:rsidRPr="0067456F" w:rsidRDefault="00AB2AA9" w:rsidP="00D2090D">
            <w:pPr>
              <w:rPr>
                <w:rFonts w:eastAsia="Calibri"/>
                <w:sz w:val="20"/>
                <w:szCs w:val="20"/>
              </w:rPr>
            </w:pPr>
            <w:r w:rsidRPr="0067456F">
              <w:rPr>
                <w:rFonts w:eastAsia="Calibri"/>
                <w:sz w:val="20"/>
                <w:szCs w:val="20"/>
              </w:rPr>
              <w:t>Троицкое</w:t>
            </w:r>
          </w:p>
        </w:tc>
        <w:tc>
          <w:tcPr>
            <w:tcW w:w="1400" w:type="dxa"/>
            <w:tcBorders>
              <w:left w:val="single" w:sz="4" w:space="0" w:color="auto"/>
              <w:bottom w:val="single" w:sz="4" w:space="0" w:color="auto"/>
              <w:right w:val="single" w:sz="4" w:space="0" w:color="auto"/>
            </w:tcBorders>
            <w:shd w:val="clear" w:color="auto" w:fill="auto"/>
            <w:hideMark/>
          </w:tcPr>
          <w:p w:rsidR="00AB2AA9" w:rsidRPr="0067456F" w:rsidRDefault="00AB2AA9" w:rsidP="00D2090D">
            <w:pPr>
              <w:jc w:val="center"/>
              <w:rPr>
                <w:bCs/>
                <w:sz w:val="20"/>
                <w:szCs w:val="20"/>
              </w:rPr>
            </w:pPr>
            <w:r w:rsidRPr="0067456F">
              <w:rPr>
                <w:bCs/>
                <w:sz w:val="20"/>
                <w:szCs w:val="20"/>
              </w:rPr>
              <w:t>-47</w:t>
            </w:r>
          </w:p>
        </w:tc>
        <w:tc>
          <w:tcPr>
            <w:tcW w:w="2030" w:type="dxa"/>
            <w:tcBorders>
              <w:left w:val="single" w:sz="4" w:space="0" w:color="auto"/>
              <w:bottom w:val="single" w:sz="4" w:space="0" w:color="auto"/>
              <w:right w:val="single" w:sz="4" w:space="0" w:color="auto"/>
            </w:tcBorders>
            <w:shd w:val="clear" w:color="auto" w:fill="auto"/>
            <w:hideMark/>
          </w:tcPr>
          <w:p w:rsidR="00AB2AA9" w:rsidRPr="0067456F" w:rsidRDefault="00AB2AA9" w:rsidP="00D2090D">
            <w:pPr>
              <w:jc w:val="center"/>
              <w:rPr>
                <w:bCs/>
                <w:sz w:val="20"/>
                <w:szCs w:val="20"/>
              </w:rPr>
            </w:pPr>
            <w:r w:rsidRPr="0067456F">
              <w:rPr>
                <w:bCs/>
                <w:sz w:val="20"/>
                <w:szCs w:val="20"/>
              </w:rPr>
              <w:t>251</w:t>
            </w:r>
          </w:p>
        </w:tc>
        <w:tc>
          <w:tcPr>
            <w:tcW w:w="1364" w:type="dxa"/>
            <w:tcBorders>
              <w:left w:val="single" w:sz="4" w:space="0" w:color="auto"/>
              <w:bottom w:val="single" w:sz="4" w:space="0" w:color="auto"/>
              <w:right w:val="single" w:sz="4" w:space="0" w:color="auto"/>
            </w:tcBorders>
            <w:shd w:val="clear" w:color="auto" w:fill="auto"/>
            <w:hideMark/>
          </w:tcPr>
          <w:p w:rsidR="00AB2AA9" w:rsidRPr="0067456F" w:rsidRDefault="00AB2AA9" w:rsidP="00D2090D">
            <w:pPr>
              <w:jc w:val="center"/>
              <w:rPr>
                <w:bCs/>
                <w:sz w:val="20"/>
                <w:szCs w:val="20"/>
              </w:rPr>
            </w:pPr>
            <w:r w:rsidRPr="0067456F">
              <w:rPr>
                <w:bCs/>
                <w:sz w:val="20"/>
                <w:szCs w:val="20"/>
              </w:rPr>
              <w:t>-9,8</w:t>
            </w:r>
          </w:p>
        </w:tc>
        <w:tc>
          <w:tcPr>
            <w:tcW w:w="1675" w:type="dxa"/>
            <w:tcBorders>
              <w:left w:val="single" w:sz="4" w:space="0" w:color="auto"/>
              <w:bottom w:val="single" w:sz="4" w:space="0" w:color="auto"/>
              <w:right w:val="single" w:sz="4" w:space="0" w:color="auto"/>
            </w:tcBorders>
            <w:shd w:val="clear" w:color="auto" w:fill="auto"/>
            <w:hideMark/>
          </w:tcPr>
          <w:p w:rsidR="00AB2AA9" w:rsidRPr="0067456F" w:rsidRDefault="00AB2AA9" w:rsidP="00D2090D">
            <w:pPr>
              <w:jc w:val="center"/>
              <w:rPr>
                <w:bCs/>
                <w:sz w:val="20"/>
                <w:szCs w:val="20"/>
              </w:rPr>
            </w:pPr>
            <w:r w:rsidRPr="0067456F">
              <w:rPr>
                <w:bCs/>
                <w:sz w:val="20"/>
                <w:szCs w:val="20"/>
              </w:rPr>
              <w:t>1,20</w:t>
            </w:r>
          </w:p>
        </w:tc>
      </w:tr>
    </w:tbl>
    <w:p w:rsidR="00AB2AA9" w:rsidRPr="0067456F" w:rsidRDefault="00AB2AA9" w:rsidP="00AB2AA9">
      <w:pPr>
        <w:ind w:firstLine="284"/>
        <w:jc w:val="both"/>
      </w:pPr>
      <w:r w:rsidRPr="0067456F">
        <w:t>В случае отсутствия в таблицах данных для района строительства значения параметров следует принимать равными значениям параметров ближайшего к нему пункта, приведенного в таблице и расположенного в местности с аналогичными условиями.</w:t>
      </w:r>
    </w:p>
    <w:p w:rsidR="00AB2AA9" w:rsidRPr="0067456F" w:rsidRDefault="00AB2AA9" w:rsidP="00AB2AA9">
      <w:pPr>
        <w:pStyle w:val="a6"/>
        <w:rPr>
          <w:rFonts w:eastAsia="Calibri"/>
        </w:rPr>
      </w:pPr>
    </w:p>
    <w:p w:rsidR="00AB2AA9" w:rsidRPr="0067456F" w:rsidRDefault="00AB2AA9" w:rsidP="00AB2AA9">
      <w:pPr>
        <w:pStyle w:val="a6"/>
        <w:rPr>
          <w:rFonts w:eastAsia="Calibri"/>
        </w:rPr>
      </w:pPr>
      <w:r w:rsidRPr="0067456F">
        <w:rPr>
          <w:rFonts w:eastAsia="Calibri"/>
        </w:rPr>
        <w:t>При проведении расчета отпуска твердого топлива единая норма отпуска топлива населению умножается на климатический коэффициент.</w:t>
      </w:r>
    </w:p>
    <w:p w:rsidR="00AB2AA9" w:rsidRPr="0067456F" w:rsidRDefault="00AB2AA9" w:rsidP="00AB2AA9">
      <w:pPr>
        <w:pStyle w:val="a6"/>
        <w:rPr>
          <w:rFonts w:eastAsia="Calibri"/>
        </w:rPr>
      </w:pPr>
      <w:r w:rsidRPr="0067456F">
        <w:rPr>
          <w:rFonts w:eastAsia="Calibri"/>
        </w:rPr>
        <w:t>Склады твердого топлива следует размещать на территориях коммунально-складских зон (районов). Систему складских комплексов, не связанных с непосредственным повседневным обслуживанием населения, следует формировать за пределами крупных и крупнейших городов, приближая их к узлам внешнего, преимущественно железнодорожного, транспорта, логистическим комплексам.</w:t>
      </w:r>
    </w:p>
    <w:p w:rsidR="00D60FA0" w:rsidRPr="0067456F" w:rsidRDefault="00AB2AA9" w:rsidP="00FF6B76">
      <w:pPr>
        <w:pStyle w:val="a6"/>
        <w:rPr>
          <w:rFonts w:eastAsia="Calibri"/>
        </w:rPr>
      </w:pPr>
      <w:r w:rsidRPr="0067456F">
        <w:rPr>
          <w:rFonts w:eastAsia="Calibri"/>
        </w:rPr>
        <w:t xml:space="preserve">Размеры земельных участков и вместимость складов топлива, предназначенных для обслуживания поселений, определяются на основе расчета. </w:t>
      </w:r>
      <w:r w:rsidR="00D60FA0" w:rsidRPr="0067456F">
        <w:rPr>
          <w:rFonts w:eastAsia="Calibri"/>
        </w:rPr>
        <w:t>Рекомендуемые нормативы приведены в приложении Г (рекомендуемое) СП 42.13330.2016 «Градостроительство. Планировка и застройка городских и сельских поселений».</w:t>
      </w:r>
    </w:p>
    <w:p w:rsidR="00AB2AA9" w:rsidRPr="0067456F" w:rsidRDefault="00AB2AA9" w:rsidP="00AB2AA9">
      <w:pPr>
        <w:pStyle w:val="af1"/>
        <w:keepNext/>
        <w:jc w:val="right"/>
      </w:pPr>
      <w:r w:rsidRPr="0067456F">
        <w:t xml:space="preserve">Таблица </w:t>
      </w:r>
      <w:r w:rsidR="00D21A99" w:rsidRPr="0067456F">
        <w:t>41</w:t>
      </w:r>
    </w:p>
    <w:p w:rsidR="00AB2AA9" w:rsidRPr="0067456F" w:rsidRDefault="00AB2AA9" w:rsidP="00AB2AA9">
      <w:pPr>
        <w:pStyle w:val="af3"/>
      </w:pPr>
      <w:r w:rsidRPr="0067456F">
        <w:t>Размеры земельных участков складов твердого топлива на 1 тыс. чел.</w:t>
      </w:r>
    </w:p>
    <w:tbl>
      <w:tblPr>
        <w:tblW w:w="4995" w:type="pct"/>
        <w:jc w:val="center"/>
        <w:tblCellMar>
          <w:left w:w="0" w:type="dxa"/>
          <w:right w:w="0" w:type="dxa"/>
        </w:tblCellMar>
        <w:tblLook w:val="04A0" w:firstRow="1" w:lastRow="0" w:firstColumn="1" w:lastColumn="0" w:noHBand="0" w:noVBand="1"/>
      </w:tblPr>
      <w:tblGrid>
        <w:gridCol w:w="6403"/>
        <w:gridCol w:w="2956"/>
        <w:gridCol w:w="6"/>
      </w:tblGrid>
      <w:tr w:rsidR="00AB2AA9" w:rsidRPr="0067456F" w:rsidTr="00D2090D">
        <w:trPr>
          <w:trHeight w:val="230"/>
          <w:jc w:val="center"/>
        </w:trPr>
        <w:tc>
          <w:tcPr>
            <w:tcW w:w="3419"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AB2AA9" w:rsidRPr="0067456F" w:rsidRDefault="00AB2AA9" w:rsidP="00D2090D">
            <w:pPr>
              <w:jc w:val="center"/>
              <w:rPr>
                <w:rFonts w:eastAsia="Calibri"/>
                <w:b/>
                <w:sz w:val="20"/>
                <w:szCs w:val="20"/>
              </w:rPr>
            </w:pPr>
            <w:r w:rsidRPr="0067456F">
              <w:rPr>
                <w:rFonts w:eastAsia="Calibri"/>
                <w:b/>
                <w:sz w:val="20"/>
                <w:szCs w:val="20"/>
              </w:rPr>
              <w:t>Склады</w:t>
            </w:r>
          </w:p>
        </w:tc>
        <w:tc>
          <w:tcPr>
            <w:tcW w:w="1581" w:type="pct"/>
            <w:gridSpan w:val="2"/>
            <w:tcBorders>
              <w:top w:val="single" w:sz="8" w:space="0" w:color="auto"/>
              <w:left w:val="nil"/>
              <w:bottom w:val="single" w:sz="8" w:space="0" w:color="auto"/>
              <w:right w:val="single" w:sz="8" w:space="0" w:color="auto"/>
            </w:tcBorders>
            <w:shd w:val="clear" w:color="auto" w:fill="FFFFFF"/>
            <w:vAlign w:val="center"/>
            <w:hideMark/>
          </w:tcPr>
          <w:p w:rsidR="00AB2AA9" w:rsidRPr="0067456F" w:rsidRDefault="00AB2AA9" w:rsidP="00D2090D">
            <w:pPr>
              <w:jc w:val="center"/>
              <w:rPr>
                <w:rFonts w:eastAsia="Calibri"/>
                <w:b/>
                <w:sz w:val="20"/>
                <w:szCs w:val="20"/>
              </w:rPr>
            </w:pPr>
            <w:r w:rsidRPr="0067456F">
              <w:rPr>
                <w:rFonts w:eastAsia="Calibri"/>
                <w:b/>
                <w:sz w:val="20"/>
                <w:szCs w:val="20"/>
              </w:rPr>
              <w:t>Размеры земельных участков, м2 на 1 тыс. чел</w:t>
            </w:r>
          </w:p>
        </w:tc>
      </w:tr>
      <w:tr w:rsidR="00AB2AA9" w:rsidRPr="0067456F" w:rsidTr="00D2090D">
        <w:trPr>
          <w:trHeight w:val="230"/>
          <w:jc w:val="center"/>
        </w:trPr>
        <w:tc>
          <w:tcPr>
            <w:tcW w:w="3419" w:type="pct"/>
            <w:tcBorders>
              <w:top w:val="nil"/>
              <w:left w:val="single" w:sz="8" w:space="0" w:color="auto"/>
              <w:bottom w:val="nil"/>
              <w:right w:val="single" w:sz="8" w:space="0" w:color="auto"/>
            </w:tcBorders>
            <w:shd w:val="clear" w:color="auto" w:fill="FFFFFF"/>
            <w:hideMark/>
          </w:tcPr>
          <w:p w:rsidR="00AB2AA9" w:rsidRPr="0067456F" w:rsidRDefault="00AB2AA9" w:rsidP="00D2090D">
            <w:pPr>
              <w:rPr>
                <w:rFonts w:eastAsia="Calibri"/>
                <w:sz w:val="20"/>
                <w:szCs w:val="20"/>
              </w:rPr>
            </w:pPr>
            <w:r w:rsidRPr="0067456F">
              <w:rPr>
                <w:rFonts w:eastAsia="Calibri"/>
                <w:sz w:val="20"/>
                <w:szCs w:val="20"/>
              </w:rPr>
              <w:t>Склады твердого топлива с преимущественным использованием</w:t>
            </w:r>
          </w:p>
        </w:tc>
        <w:tc>
          <w:tcPr>
            <w:tcW w:w="1581" w:type="pct"/>
            <w:gridSpan w:val="2"/>
            <w:tcBorders>
              <w:top w:val="nil"/>
              <w:left w:val="nil"/>
              <w:bottom w:val="nil"/>
              <w:right w:val="single" w:sz="8" w:space="0" w:color="auto"/>
            </w:tcBorders>
            <w:shd w:val="clear" w:color="auto" w:fill="FFFFFF"/>
            <w:hideMark/>
          </w:tcPr>
          <w:p w:rsidR="00AB2AA9" w:rsidRPr="0067456F" w:rsidRDefault="00AB2AA9" w:rsidP="00D2090D">
            <w:pPr>
              <w:rPr>
                <w:rFonts w:eastAsia="Calibri"/>
                <w:sz w:val="20"/>
                <w:szCs w:val="20"/>
              </w:rPr>
            </w:pPr>
            <w:r w:rsidRPr="0067456F">
              <w:rPr>
                <w:rFonts w:eastAsia="Calibri"/>
                <w:sz w:val="20"/>
                <w:szCs w:val="20"/>
              </w:rPr>
              <w:t> </w:t>
            </w:r>
          </w:p>
        </w:tc>
      </w:tr>
      <w:tr w:rsidR="00AB2AA9" w:rsidRPr="0067456F" w:rsidTr="00D2090D">
        <w:trPr>
          <w:trHeight w:val="250"/>
          <w:jc w:val="center"/>
        </w:trPr>
        <w:tc>
          <w:tcPr>
            <w:tcW w:w="3419" w:type="pct"/>
            <w:tcBorders>
              <w:top w:val="nil"/>
              <w:left w:val="single" w:sz="8" w:space="0" w:color="auto"/>
              <w:bottom w:val="single" w:sz="4" w:space="0" w:color="auto"/>
              <w:right w:val="single" w:sz="8" w:space="0" w:color="auto"/>
            </w:tcBorders>
            <w:shd w:val="clear" w:color="auto" w:fill="FFFFFF"/>
            <w:hideMark/>
          </w:tcPr>
          <w:p w:rsidR="00AB2AA9" w:rsidRPr="0067456F" w:rsidRDefault="00AB2AA9" w:rsidP="00D2090D">
            <w:pPr>
              <w:rPr>
                <w:rFonts w:eastAsia="Calibri"/>
                <w:sz w:val="20"/>
                <w:szCs w:val="20"/>
              </w:rPr>
            </w:pPr>
            <w:r w:rsidRPr="0067456F">
              <w:rPr>
                <w:rFonts w:eastAsia="Calibri"/>
                <w:sz w:val="20"/>
                <w:szCs w:val="20"/>
              </w:rPr>
              <w:t>угля</w:t>
            </w:r>
          </w:p>
        </w:tc>
        <w:tc>
          <w:tcPr>
            <w:tcW w:w="1581" w:type="pct"/>
            <w:gridSpan w:val="2"/>
            <w:tcBorders>
              <w:top w:val="nil"/>
              <w:left w:val="nil"/>
              <w:bottom w:val="single" w:sz="4" w:space="0" w:color="auto"/>
              <w:right w:val="single" w:sz="8" w:space="0" w:color="auto"/>
            </w:tcBorders>
            <w:shd w:val="clear" w:color="auto" w:fill="FFFFFF"/>
            <w:hideMark/>
          </w:tcPr>
          <w:p w:rsidR="00AB2AA9" w:rsidRPr="0067456F" w:rsidRDefault="00AB2AA9" w:rsidP="00D2090D">
            <w:pPr>
              <w:rPr>
                <w:rFonts w:eastAsia="Calibri"/>
                <w:sz w:val="20"/>
                <w:szCs w:val="20"/>
              </w:rPr>
            </w:pPr>
            <w:r w:rsidRPr="0067456F">
              <w:rPr>
                <w:rFonts w:eastAsia="Calibri"/>
                <w:sz w:val="20"/>
                <w:szCs w:val="20"/>
              </w:rPr>
              <w:t>300</w:t>
            </w:r>
          </w:p>
        </w:tc>
      </w:tr>
      <w:tr w:rsidR="00AB2AA9" w:rsidRPr="0067456F" w:rsidTr="00D2090D">
        <w:trPr>
          <w:trHeight w:val="206"/>
          <w:jc w:val="center"/>
        </w:trPr>
        <w:tc>
          <w:tcPr>
            <w:tcW w:w="3419" w:type="pct"/>
            <w:tcBorders>
              <w:top w:val="single" w:sz="4" w:space="0" w:color="auto"/>
              <w:left w:val="single" w:sz="8" w:space="0" w:color="auto"/>
              <w:bottom w:val="single" w:sz="8" w:space="0" w:color="auto"/>
              <w:right w:val="single" w:sz="8" w:space="0" w:color="auto"/>
            </w:tcBorders>
            <w:shd w:val="clear" w:color="auto" w:fill="FFFFFF"/>
            <w:hideMark/>
          </w:tcPr>
          <w:p w:rsidR="00AB2AA9" w:rsidRPr="0067456F" w:rsidRDefault="00AB2AA9" w:rsidP="00D2090D">
            <w:pPr>
              <w:rPr>
                <w:rFonts w:eastAsia="Calibri"/>
                <w:sz w:val="20"/>
                <w:szCs w:val="20"/>
              </w:rPr>
            </w:pPr>
            <w:r w:rsidRPr="0067456F">
              <w:rPr>
                <w:rFonts w:eastAsia="Calibri"/>
                <w:sz w:val="20"/>
                <w:szCs w:val="20"/>
              </w:rPr>
              <w:t>Склады твердого топлива с преимущественным использованием дров</w:t>
            </w:r>
          </w:p>
        </w:tc>
        <w:tc>
          <w:tcPr>
            <w:tcW w:w="1581" w:type="pct"/>
            <w:gridSpan w:val="2"/>
            <w:tcBorders>
              <w:top w:val="single" w:sz="4" w:space="0" w:color="auto"/>
              <w:left w:val="nil"/>
              <w:bottom w:val="single" w:sz="8" w:space="0" w:color="auto"/>
              <w:right w:val="single" w:sz="8" w:space="0" w:color="auto"/>
            </w:tcBorders>
            <w:shd w:val="clear" w:color="auto" w:fill="FFFFFF"/>
            <w:hideMark/>
          </w:tcPr>
          <w:p w:rsidR="00AB2AA9" w:rsidRPr="0067456F" w:rsidRDefault="00AB2AA9" w:rsidP="00D2090D">
            <w:pPr>
              <w:rPr>
                <w:rFonts w:eastAsia="Calibri"/>
                <w:sz w:val="20"/>
                <w:szCs w:val="20"/>
              </w:rPr>
            </w:pPr>
            <w:r w:rsidRPr="0067456F">
              <w:rPr>
                <w:rFonts w:eastAsia="Calibri"/>
                <w:sz w:val="20"/>
                <w:szCs w:val="20"/>
              </w:rPr>
              <w:t>300</w:t>
            </w:r>
          </w:p>
        </w:tc>
      </w:tr>
      <w:tr w:rsidR="00AB2AA9" w:rsidRPr="0067456F" w:rsidTr="00D2090D">
        <w:trPr>
          <w:gridAfter w:val="1"/>
          <w:wAfter w:w="3" w:type="pct"/>
          <w:trHeight w:val="437"/>
          <w:jc w:val="center"/>
        </w:trPr>
        <w:tc>
          <w:tcPr>
            <w:tcW w:w="4997" w:type="pct"/>
            <w:gridSpan w:val="2"/>
            <w:tcBorders>
              <w:top w:val="nil"/>
              <w:left w:val="single" w:sz="8" w:space="0" w:color="auto"/>
              <w:bottom w:val="single" w:sz="8" w:space="0" w:color="auto"/>
              <w:right w:val="single" w:sz="4" w:space="0" w:color="auto"/>
            </w:tcBorders>
            <w:shd w:val="clear" w:color="auto" w:fill="FFFFFF"/>
            <w:hideMark/>
          </w:tcPr>
          <w:p w:rsidR="00AB2AA9" w:rsidRPr="0067456F" w:rsidRDefault="00AB2AA9" w:rsidP="00D2090D">
            <w:r w:rsidRPr="0067456F">
              <w:rPr>
                <w:rFonts w:eastAsia="Calibri"/>
                <w:sz w:val="20"/>
                <w:szCs w:val="20"/>
              </w:rPr>
              <w:t>Примечание - Размеры земельных участков складов твердого топлива для климатических подрайонов IА, IБ и IГ следует принимать с коэффициентом 1,5, а для IV климатического района - с коэффициентом 0,6.</w:t>
            </w:r>
          </w:p>
        </w:tc>
      </w:tr>
    </w:tbl>
    <w:p w:rsidR="00AB2AA9" w:rsidRPr="0067456F" w:rsidRDefault="00AB2AA9" w:rsidP="00AB2AA9">
      <w:pPr>
        <w:pStyle w:val="a6"/>
        <w:rPr>
          <w:rFonts w:eastAsia="Calibri"/>
        </w:rPr>
      </w:pPr>
      <w:r w:rsidRPr="0067456F">
        <w:rPr>
          <w:rFonts w:eastAsia="Calibri"/>
        </w:rPr>
        <w:t>Склады твердого топлива должны располагаться по отношению к зданиям с подветренной стороны по направлению преобладающих ветров.</w:t>
      </w:r>
    </w:p>
    <w:p w:rsidR="00AB2AA9" w:rsidRPr="0067456F" w:rsidRDefault="00AB2AA9" w:rsidP="00AB2AA9">
      <w:pPr>
        <w:pStyle w:val="a6"/>
        <w:rPr>
          <w:rFonts w:eastAsia="Calibri"/>
        </w:rPr>
      </w:pPr>
      <w:r w:rsidRPr="0067456F">
        <w:rPr>
          <w:rFonts w:eastAsia="Calibri"/>
        </w:rPr>
        <w:t>Площадки, предназначенные под склады топлива, должны быть очищены от растительного покрова, мусора и прочих материалов, быть ровными из естественного грунта и плотно утрамбованы. Грунты, содержащие  органические вещества и колчеданы, под склады с твердым топливом непригодны. Не допускается предусматривать покрытие площадок складов топлива асфальтом, бетоном, булыжным и деревянным настилом.</w:t>
      </w:r>
    </w:p>
    <w:p w:rsidR="00AB2AA9" w:rsidRPr="0067456F" w:rsidRDefault="00AB2AA9" w:rsidP="00AB2AA9">
      <w:pPr>
        <w:pStyle w:val="a6"/>
      </w:pPr>
    </w:p>
    <w:p w:rsidR="000B6A65" w:rsidRPr="0067456F" w:rsidRDefault="000B5DA8" w:rsidP="00CF5B5C">
      <w:pPr>
        <w:pStyle w:val="11"/>
      </w:pPr>
      <w:bookmarkStart w:id="209" w:name="_Toc389132860"/>
      <w:r w:rsidRPr="0067456F">
        <w:lastRenderedPageBreak/>
        <w:t xml:space="preserve"> </w:t>
      </w:r>
      <w:bookmarkStart w:id="210" w:name="_Toc524461122"/>
      <w:r w:rsidR="000B6A65" w:rsidRPr="0067456F">
        <w:t>Нормативы обеспеченности услугами дорожной деятельности в отношении автомобильных дорог местного значения в границах населенных пунктов поселения</w:t>
      </w:r>
      <w:bookmarkEnd w:id="209"/>
      <w:bookmarkEnd w:id="210"/>
    </w:p>
    <w:p w:rsidR="00A621BA" w:rsidRPr="0067456F" w:rsidRDefault="00A621BA" w:rsidP="00A621BA">
      <w:pPr>
        <w:pStyle w:val="a6"/>
      </w:pPr>
      <w:r w:rsidRPr="0067456F">
        <w:t>Сооружения и коммуникации транспортной инфраструктуры могут располагаться в составе всех территориальных зон.</w:t>
      </w:r>
    </w:p>
    <w:p w:rsidR="00A621BA" w:rsidRPr="0067456F" w:rsidRDefault="00A621BA" w:rsidP="00A621BA">
      <w:pPr>
        <w:pStyle w:val="a6"/>
      </w:pPr>
      <w:r w:rsidRPr="0067456F">
        <w:t>Зоны транспортной инфраструктуры, входящие в состав производственных территорий, предназначены для размещения объектов и сооружений транспортной инфраструктуры, в том числе сооружений и коммуникаций железнодорожного, автомобильного, речного и воздушного транспорта, а также для установления санитарно-защитных зон, санитарных разрывов, зон земель специального охранного назначения, зон ограничения застройки для таких объектов в соответствии с требованиями настоящих нормативов.</w:t>
      </w:r>
    </w:p>
    <w:p w:rsidR="00A621BA" w:rsidRPr="0067456F" w:rsidRDefault="00A621BA" w:rsidP="00A621BA">
      <w:pPr>
        <w:pStyle w:val="a6"/>
      </w:pPr>
      <w:r w:rsidRPr="0067456F">
        <w:t>В целях устойчивого развития Красноярского края решение транспортных проблем предполагает создание развитой транспортной инфраструктуры внешних связей с выносом транзитных потоков за границы населенных пунктов и обеспечение высокого уровня сервисного обслуживания автомобилистов.</w:t>
      </w:r>
    </w:p>
    <w:p w:rsidR="00A621BA" w:rsidRPr="0067456F" w:rsidRDefault="00A621BA" w:rsidP="00A621BA">
      <w:pPr>
        <w:pStyle w:val="a6"/>
      </w:pPr>
      <w:r w:rsidRPr="0067456F">
        <w:t>При разработке генеральных планов 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необходимо учитывать особенности поселений как объектов проектирования.</w:t>
      </w:r>
    </w:p>
    <w:p w:rsidR="00A621BA" w:rsidRPr="0067456F" w:rsidRDefault="00A621BA" w:rsidP="00A621BA">
      <w:pPr>
        <w:pStyle w:val="a6"/>
      </w:pPr>
      <w:r w:rsidRPr="0067456F">
        <w:t>При проектировании новых дорог и улиц выбор трассы следует осуществлять с учетом направления господствующих ветров в целях обеспечения их естественного проветривания и уменьшения заноса снегом.</w:t>
      </w:r>
    </w:p>
    <w:p w:rsidR="00A621BA" w:rsidRPr="0067456F" w:rsidRDefault="00A621BA" w:rsidP="00A621BA">
      <w:pPr>
        <w:pStyle w:val="a6"/>
      </w:pPr>
      <w:r w:rsidRPr="0067456F">
        <w:t>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rsidR="00A621BA" w:rsidRPr="0067456F" w:rsidRDefault="00A621BA" w:rsidP="00A621BA">
      <w:pPr>
        <w:pStyle w:val="a6"/>
      </w:pPr>
      <w:r w:rsidRPr="0067456F">
        <w:t>Конструкция дорожной одежды должна обеспечивать установленную скорость движения транспорта в соответствии с категорией дороги.</w:t>
      </w:r>
    </w:p>
    <w:p w:rsidR="00A621BA" w:rsidRPr="0067456F" w:rsidRDefault="00A621BA" w:rsidP="00A621BA">
      <w:pPr>
        <w:ind w:firstLine="567"/>
        <w:jc w:val="both"/>
        <w:rPr>
          <w:rFonts w:eastAsia="Calibri"/>
          <w:b/>
        </w:rPr>
      </w:pPr>
      <w:r w:rsidRPr="0067456F">
        <w:rPr>
          <w:rFonts w:eastAsia="Calibri"/>
          <w:b/>
        </w:rPr>
        <w:t>Внешний транспорт</w:t>
      </w:r>
    </w:p>
    <w:p w:rsidR="00A621BA" w:rsidRPr="0067456F" w:rsidRDefault="00A621BA" w:rsidP="00A621BA">
      <w:pPr>
        <w:pStyle w:val="a6"/>
      </w:pPr>
      <w:r w:rsidRPr="0067456F">
        <w:t>Объекты внешнего транспорта Красноярского края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A621BA" w:rsidRPr="0067456F" w:rsidRDefault="00A621BA" w:rsidP="00A621BA">
      <w:pPr>
        <w:pStyle w:val="a6"/>
      </w:pPr>
    </w:p>
    <w:p w:rsidR="00A621BA" w:rsidRPr="0067456F" w:rsidRDefault="00A621BA" w:rsidP="00CF5B5C">
      <w:pPr>
        <w:pStyle w:val="2"/>
      </w:pPr>
      <w:bookmarkStart w:id="211" w:name="_Toc389132861"/>
      <w:bookmarkStart w:id="212" w:name="_Toc524461123"/>
      <w:bookmarkStart w:id="213" w:name="_Toc389132864"/>
      <w:r w:rsidRPr="0067456F">
        <w:t>Техническая классификация автомобильных дорог (внешние автомобильные дороги общей сети, проходящие по территории населенного пункта) и основные параметры</w:t>
      </w:r>
      <w:bookmarkEnd w:id="211"/>
      <w:bookmarkEnd w:id="212"/>
    </w:p>
    <w:p w:rsidR="00A621BA" w:rsidRPr="0067456F" w:rsidRDefault="00A621BA" w:rsidP="00A621BA">
      <w:pPr>
        <w:pStyle w:val="a6"/>
      </w:pPr>
      <w:r w:rsidRPr="0067456F">
        <w:t xml:space="preserve">Категории автомобильных дорог назначаются в соответствии с ГОСТ Р 52398-2005 Классификация автомобильных дорог. Основные параметры и требования – согласно </w:t>
      </w:r>
      <w:r w:rsidR="00223F80" w:rsidRPr="0067456F">
        <w:t>СП 34.13330.2012 «Автомобильные дороги. Актуализированная редакция СНиП 2.05.02-85*».</w:t>
      </w:r>
    </w:p>
    <w:p w:rsidR="00A621BA" w:rsidRPr="0067456F" w:rsidRDefault="00A621BA" w:rsidP="00A621BA">
      <w:pPr>
        <w:pStyle w:val="a6"/>
      </w:pPr>
      <w:r w:rsidRPr="0067456F">
        <w:t>Техническая классификация автомобильных дорог и основные параметры представлены ниже (</w:t>
      </w:r>
      <w:r w:rsidR="00D21A99" w:rsidRPr="0067456F">
        <w:t>Таблица 42</w:t>
      </w:r>
      <w:r w:rsidRPr="0067456F">
        <w:t>).</w:t>
      </w:r>
    </w:p>
    <w:p w:rsidR="00A621BA" w:rsidRPr="0067456F" w:rsidRDefault="00A621BA" w:rsidP="00A621BA">
      <w:pPr>
        <w:pStyle w:val="a6"/>
        <w:sectPr w:rsidR="00A621BA" w:rsidRPr="0067456F" w:rsidSect="005E2266">
          <w:headerReference w:type="default" r:id="rId30"/>
          <w:footerReference w:type="default" r:id="rId31"/>
          <w:pgSz w:w="11906" w:h="16838" w:code="9"/>
          <w:pgMar w:top="1134" w:right="851" w:bottom="1134" w:left="1701" w:header="425" w:footer="833" w:gutter="0"/>
          <w:cols w:space="708"/>
          <w:docGrid w:linePitch="360"/>
        </w:sectPr>
      </w:pPr>
    </w:p>
    <w:p w:rsidR="00A621BA" w:rsidRPr="0067456F" w:rsidRDefault="00A621BA" w:rsidP="00A621BA">
      <w:pPr>
        <w:pStyle w:val="af1"/>
        <w:keepNext/>
        <w:jc w:val="right"/>
      </w:pPr>
      <w:bookmarkStart w:id="214" w:name="_Ref375128471"/>
      <w:r w:rsidRPr="0067456F">
        <w:lastRenderedPageBreak/>
        <w:t xml:space="preserve">Таблица </w:t>
      </w:r>
      <w:bookmarkEnd w:id="214"/>
      <w:r w:rsidR="00D21A99" w:rsidRPr="0067456F">
        <w:t>42</w:t>
      </w:r>
    </w:p>
    <w:p w:rsidR="00A621BA" w:rsidRPr="0067456F" w:rsidRDefault="00A621BA" w:rsidP="00A621BA">
      <w:pPr>
        <w:pStyle w:val="af1"/>
      </w:pPr>
      <w:r w:rsidRPr="0067456F">
        <w:t>Техническая классификация автомобильных дорог и основные параметры</w:t>
      </w:r>
    </w:p>
    <w:tbl>
      <w:tblPr>
        <w:tblW w:w="15767" w:type="dxa"/>
        <w:tblInd w:w="-459" w:type="dxa"/>
        <w:tblLayout w:type="fixed"/>
        <w:tblLook w:val="04A0" w:firstRow="1" w:lastRow="0" w:firstColumn="1" w:lastColumn="0" w:noHBand="0" w:noVBand="1"/>
      </w:tblPr>
      <w:tblGrid>
        <w:gridCol w:w="1701"/>
        <w:gridCol w:w="1276"/>
        <w:gridCol w:w="1167"/>
        <w:gridCol w:w="1134"/>
        <w:gridCol w:w="1668"/>
        <w:gridCol w:w="1450"/>
        <w:gridCol w:w="1134"/>
        <w:gridCol w:w="1559"/>
        <w:gridCol w:w="1276"/>
        <w:gridCol w:w="1134"/>
        <w:gridCol w:w="1134"/>
        <w:gridCol w:w="1134"/>
      </w:tblGrid>
      <w:tr w:rsidR="00A621BA" w:rsidRPr="0067456F" w:rsidTr="00436E04">
        <w:trPr>
          <w:trHeight w:val="20"/>
          <w:tblHeader/>
        </w:trPr>
        <w:tc>
          <w:tcPr>
            <w:tcW w:w="1701" w:type="dxa"/>
            <w:vMerge w:val="restart"/>
            <w:tcBorders>
              <w:top w:val="single" w:sz="4" w:space="0" w:color="auto"/>
              <w:left w:val="single" w:sz="4" w:space="0" w:color="auto"/>
              <w:right w:val="single" w:sz="4" w:space="0" w:color="auto"/>
            </w:tcBorders>
            <w:shd w:val="clear" w:color="auto" w:fill="auto"/>
            <w:vAlign w:val="center"/>
          </w:tcPr>
          <w:p w:rsidR="00A621BA" w:rsidRPr="0067456F" w:rsidRDefault="00A621BA" w:rsidP="00436E04">
            <w:pPr>
              <w:pStyle w:val="af4"/>
              <w:rPr>
                <w:b/>
                <w:sz w:val="20"/>
                <w:szCs w:val="20"/>
              </w:rPr>
            </w:pPr>
            <w:r w:rsidRPr="0067456F">
              <w:rPr>
                <w:b/>
                <w:sz w:val="20"/>
                <w:szCs w:val="20"/>
              </w:rPr>
              <w:t>Класс</w:t>
            </w:r>
          </w:p>
        </w:tc>
        <w:tc>
          <w:tcPr>
            <w:tcW w:w="1276" w:type="dxa"/>
            <w:vMerge w:val="restart"/>
            <w:tcBorders>
              <w:top w:val="single" w:sz="4" w:space="0" w:color="auto"/>
              <w:left w:val="nil"/>
              <w:right w:val="single" w:sz="4" w:space="0" w:color="auto"/>
            </w:tcBorders>
            <w:shd w:val="clear" w:color="auto" w:fill="auto"/>
            <w:vAlign w:val="center"/>
          </w:tcPr>
          <w:p w:rsidR="00A621BA" w:rsidRPr="0067456F" w:rsidRDefault="00A621BA" w:rsidP="00436E04">
            <w:pPr>
              <w:pStyle w:val="af4"/>
              <w:rPr>
                <w:b/>
                <w:sz w:val="20"/>
                <w:szCs w:val="20"/>
              </w:rPr>
            </w:pPr>
            <w:r w:rsidRPr="0067456F">
              <w:rPr>
                <w:b/>
                <w:sz w:val="20"/>
                <w:szCs w:val="20"/>
              </w:rPr>
              <w:t>Категория</w:t>
            </w:r>
          </w:p>
        </w:tc>
        <w:tc>
          <w:tcPr>
            <w:tcW w:w="1167" w:type="dxa"/>
            <w:vMerge w:val="restart"/>
            <w:tcBorders>
              <w:top w:val="single" w:sz="4" w:space="0" w:color="auto"/>
              <w:left w:val="nil"/>
              <w:right w:val="single" w:sz="4" w:space="0" w:color="auto"/>
            </w:tcBorders>
            <w:shd w:val="clear" w:color="auto" w:fill="auto"/>
            <w:vAlign w:val="center"/>
          </w:tcPr>
          <w:p w:rsidR="00A621BA" w:rsidRPr="0067456F" w:rsidRDefault="00A621BA" w:rsidP="00436E04">
            <w:pPr>
              <w:pStyle w:val="af4"/>
              <w:rPr>
                <w:b/>
                <w:sz w:val="20"/>
                <w:szCs w:val="20"/>
              </w:rPr>
            </w:pPr>
            <w:r w:rsidRPr="0067456F">
              <w:rPr>
                <w:b/>
                <w:sz w:val="20"/>
                <w:szCs w:val="20"/>
              </w:rPr>
              <w:t>Число полос движения</w:t>
            </w:r>
          </w:p>
        </w:tc>
        <w:tc>
          <w:tcPr>
            <w:tcW w:w="1134" w:type="dxa"/>
            <w:vMerge w:val="restart"/>
            <w:tcBorders>
              <w:top w:val="single" w:sz="4" w:space="0" w:color="auto"/>
              <w:left w:val="nil"/>
              <w:right w:val="single" w:sz="4" w:space="0" w:color="auto"/>
            </w:tcBorders>
            <w:shd w:val="clear" w:color="auto" w:fill="auto"/>
            <w:vAlign w:val="center"/>
          </w:tcPr>
          <w:p w:rsidR="00A621BA" w:rsidRPr="0067456F" w:rsidRDefault="00A621BA" w:rsidP="00436E04">
            <w:pPr>
              <w:pStyle w:val="af4"/>
              <w:rPr>
                <w:b/>
                <w:sz w:val="20"/>
                <w:szCs w:val="20"/>
              </w:rPr>
            </w:pPr>
            <w:r w:rsidRPr="0067456F">
              <w:rPr>
                <w:b/>
                <w:sz w:val="20"/>
                <w:szCs w:val="20"/>
              </w:rPr>
              <w:t>Ширина полосы, м</w:t>
            </w:r>
          </w:p>
        </w:tc>
        <w:tc>
          <w:tcPr>
            <w:tcW w:w="1668" w:type="dxa"/>
            <w:vMerge w:val="restart"/>
            <w:tcBorders>
              <w:top w:val="single" w:sz="4" w:space="0" w:color="auto"/>
              <w:left w:val="nil"/>
              <w:right w:val="single" w:sz="4" w:space="0" w:color="auto"/>
            </w:tcBorders>
            <w:shd w:val="clear" w:color="auto" w:fill="auto"/>
            <w:vAlign w:val="center"/>
          </w:tcPr>
          <w:p w:rsidR="00A621BA" w:rsidRPr="0067456F" w:rsidRDefault="00A621BA" w:rsidP="00436E04">
            <w:pPr>
              <w:pStyle w:val="af4"/>
              <w:rPr>
                <w:b/>
                <w:sz w:val="20"/>
                <w:szCs w:val="20"/>
              </w:rPr>
            </w:pPr>
            <w:r w:rsidRPr="0067456F">
              <w:rPr>
                <w:b/>
                <w:sz w:val="20"/>
                <w:szCs w:val="20"/>
              </w:rPr>
              <w:t>Центральная разделительная полоса</w:t>
            </w:r>
          </w:p>
        </w:tc>
        <w:tc>
          <w:tcPr>
            <w:tcW w:w="2584" w:type="dxa"/>
            <w:gridSpan w:val="2"/>
            <w:tcBorders>
              <w:top w:val="single" w:sz="4" w:space="0" w:color="auto"/>
              <w:left w:val="nil"/>
              <w:bottom w:val="single" w:sz="4" w:space="0" w:color="auto"/>
              <w:right w:val="single" w:sz="4" w:space="0" w:color="auto"/>
            </w:tcBorders>
            <w:shd w:val="clear" w:color="auto" w:fill="auto"/>
            <w:vAlign w:val="center"/>
          </w:tcPr>
          <w:p w:rsidR="00A621BA" w:rsidRPr="0067456F" w:rsidRDefault="00A621BA" w:rsidP="00436E04">
            <w:pPr>
              <w:pStyle w:val="af4"/>
              <w:rPr>
                <w:b/>
                <w:sz w:val="20"/>
                <w:szCs w:val="20"/>
              </w:rPr>
            </w:pPr>
            <w:r w:rsidRPr="0067456F">
              <w:rPr>
                <w:b/>
                <w:sz w:val="20"/>
                <w:szCs w:val="20"/>
              </w:rPr>
              <w:t xml:space="preserve">Пересечения с </w:t>
            </w:r>
          </w:p>
        </w:tc>
        <w:tc>
          <w:tcPr>
            <w:tcW w:w="1559" w:type="dxa"/>
            <w:vMerge w:val="restart"/>
            <w:tcBorders>
              <w:top w:val="single" w:sz="4" w:space="0" w:color="auto"/>
              <w:left w:val="nil"/>
              <w:right w:val="single" w:sz="4" w:space="0" w:color="auto"/>
            </w:tcBorders>
            <w:shd w:val="clear" w:color="auto" w:fill="auto"/>
            <w:vAlign w:val="center"/>
          </w:tcPr>
          <w:p w:rsidR="00A621BA" w:rsidRPr="0067456F" w:rsidRDefault="00A621BA" w:rsidP="00436E04">
            <w:pPr>
              <w:pStyle w:val="af4"/>
              <w:rPr>
                <w:b/>
                <w:sz w:val="20"/>
                <w:szCs w:val="20"/>
              </w:rPr>
            </w:pPr>
            <w:r w:rsidRPr="0067456F">
              <w:rPr>
                <w:b/>
                <w:sz w:val="20"/>
                <w:szCs w:val="20"/>
              </w:rPr>
              <w:t>Примыкания в одном уровне</w:t>
            </w:r>
          </w:p>
        </w:tc>
        <w:tc>
          <w:tcPr>
            <w:tcW w:w="1276" w:type="dxa"/>
            <w:vMerge w:val="restart"/>
            <w:tcBorders>
              <w:top w:val="single" w:sz="4" w:space="0" w:color="auto"/>
              <w:left w:val="nil"/>
              <w:right w:val="single" w:sz="4" w:space="0" w:color="auto"/>
            </w:tcBorders>
            <w:shd w:val="clear" w:color="auto" w:fill="auto"/>
          </w:tcPr>
          <w:p w:rsidR="00A621BA" w:rsidRPr="0067456F" w:rsidRDefault="00A621BA" w:rsidP="00436E04">
            <w:pPr>
              <w:pStyle w:val="af4"/>
              <w:rPr>
                <w:b/>
                <w:sz w:val="20"/>
                <w:szCs w:val="20"/>
              </w:rPr>
            </w:pPr>
            <w:r w:rsidRPr="0067456F">
              <w:rPr>
                <w:b/>
                <w:sz w:val="20"/>
                <w:szCs w:val="20"/>
              </w:rPr>
              <w:t>Расчетная скорость движения км/ч</w:t>
            </w:r>
          </w:p>
        </w:tc>
        <w:tc>
          <w:tcPr>
            <w:tcW w:w="1134" w:type="dxa"/>
            <w:vMerge w:val="restart"/>
            <w:tcBorders>
              <w:top w:val="single" w:sz="4" w:space="0" w:color="auto"/>
              <w:left w:val="nil"/>
              <w:right w:val="single" w:sz="4" w:space="0" w:color="auto"/>
            </w:tcBorders>
            <w:shd w:val="clear" w:color="auto" w:fill="auto"/>
          </w:tcPr>
          <w:p w:rsidR="00A621BA" w:rsidRPr="0067456F" w:rsidRDefault="00A621BA" w:rsidP="00436E04">
            <w:pPr>
              <w:pStyle w:val="af4"/>
              <w:rPr>
                <w:b/>
                <w:sz w:val="20"/>
                <w:szCs w:val="20"/>
              </w:rPr>
            </w:pPr>
            <w:r w:rsidRPr="0067456F">
              <w:rPr>
                <w:b/>
                <w:sz w:val="20"/>
                <w:szCs w:val="20"/>
              </w:rPr>
              <w:t>Наименьший радиус кривых в плане, м</w:t>
            </w:r>
          </w:p>
        </w:tc>
        <w:tc>
          <w:tcPr>
            <w:tcW w:w="1134" w:type="dxa"/>
            <w:vMerge w:val="restart"/>
            <w:tcBorders>
              <w:top w:val="single" w:sz="4" w:space="0" w:color="auto"/>
              <w:left w:val="nil"/>
              <w:right w:val="single" w:sz="4" w:space="0" w:color="auto"/>
            </w:tcBorders>
            <w:shd w:val="clear" w:color="auto" w:fill="auto"/>
          </w:tcPr>
          <w:p w:rsidR="00A621BA" w:rsidRPr="0067456F" w:rsidRDefault="00A621BA" w:rsidP="00436E04">
            <w:pPr>
              <w:pStyle w:val="af4"/>
              <w:rPr>
                <w:b/>
                <w:sz w:val="20"/>
                <w:szCs w:val="20"/>
              </w:rPr>
            </w:pPr>
            <w:r w:rsidRPr="0067456F">
              <w:rPr>
                <w:b/>
                <w:sz w:val="20"/>
                <w:szCs w:val="20"/>
              </w:rPr>
              <w:t>Наибольший продоль-</w:t>
            </w:r>
          </w:p>
          <w:p w:rsidR="00A621BA" w:rsidRPr="0067456F" w:rsidRDefault="00A621BA" w:rsidP="00436E04">
            <w:pPr>
              <w:pStyle w:val="af4"/>
              <w:rPr>
                <w:b/>
                <w:sz w:val="20"/>
                <w:szCs w:val="20"/>
              </w:rPr>
            </w:pPr>
            <w:r w:rsidRPr="0067456F">
              <w:rPr>
                <w:b/>
                <w:sz w:val="20"/>
                <w:szCs w:val="20"/>
              </w:rPr>
              <w:t>ный уклон, ‰</w:t>
            </w:r>
          </w:p>
        </w:tc>
        <w:tc>
          <w:tcPr>
            <w:tcW w:w="1134" w:type="dxa"/>
            <w:vMerge w:val="restart"/>
            <w:tcBorders>
              <w:top w:val="single" w:sz="4" w:space="0" w:color="auto"/>
              <w:left w:val="nil"/>
              <w:right w:val="single" w:sz="4" w:space="0" w:color="000000"/>
            </w:tcBorders>
            <w:shd w:val="clear" w:color="auto" w:fill="auto"/>
          </w:tcPr>
          <w:p w:rsidR="00A621BA" w:rsidRPr="0067456F" w:rsidRDefault="00A621BA" w:rsidP="00436E04">
            <w:pPr>
              <w:pStyle w:val="af4"/>
              <w:rPr>
                <w:b/>
                <w:sz w:val="20"/>
                <w:szCs w:val="20"/>
              </w:rPr>
            </w:pPr>
            <w:r w:rsidRPr="0067456F">
              <w:rPr>
                <w:b/>
                <w:sz w:val="20"/>
                <w:szCs w:val="20"/>
              </w:rPr>
              <w:t>Ширина зем.полотна, м</w:t>
            </w:r>
          </w:p>
        </w:tc>
      </w:tr>
      <w:tr w:rsidR="00A621BA" w:rsidRPr="0067456F" w:rsidTr="00436E04">
        <w:trPr>
          <w:trHeight w:val="20"/>
          <w:tblHeader/>
        </w:trPr>
        <w:tc>
          <w:tcPr>
            <w:tcW w:w="1701" w:type="dxa"/>
            <w:vMerge/>
            <w:tcBorders>
              <w:left w:val="single" w:sz="4" w:space="0" w:color="auto"/>
              <w:bottom w:val="single" w:sz="4" w:space="0" w:color="auto"/>
              <w:right w:val="single" w:sz="4" w:space="0" w:color="auto"/>
            </w:tcBorders>
            <w:shd w:val="clear" w:color="auto" w:fill="auto"/>
            <w:vAlign w:val="center"/>
          </w:tcPr>
          <w:p w:rsidR="00A621BA" w:rsidRPr="0067456F" w:rsidRDefault="00A621BA" w:rsidP="00436E04">
            <w:pPr>
              <w:pStyle w:val="af4"/>
              <w:rPr>
                <w:b/>
                <w:sz w:val="20"/>
                <w:szCs w:val="20"/>
              </w:rPr>
            </w:pPr>
          </w:p>
        </w:tc>
        <w:tc>
          <w:tcPr>
            <w:tcW w:w="1276" w:type="dxa"/>
            <w:vMerge/>
            <w:tcBorders>
              <w:left w:val="nil"/>
              <w:bottom w:val="single" w:sz="4" w:space="0" w:color="auto"/>
              <w:right w:val="single" w:sz="4" w:space="0" w:color="auto"/>
            </w:tcBorders>
            <w:shd w:val="clear" w:color="auto" w:fill="auto"/>
            <w:vAlign w:val="center"/>
          </w:tcPr>
          <w:p w:rsidR="00A621BA" w:rsidRPr="0067456F" w:rsidRDefault="00A621BA" w:rsidP="00436E04">
            <w:pPr>
              <w:pStyle w:val="af4"/>
              <w:rPr>
                <w:b/>
                <w:sz w:val="20"/>
                <w:szCs w:val="20"/>
              </w:rPr>
            </w:pPr>
          </w:p>
        </w:tc>
        <w:tc>
          <w:tcPr>
            <w:tcW w:w="1167" w:type="dxa"/>
            <w:vMerge/>
            <w:tcBorders>
              <w:left w:val="nil"/>
              <w:bottom w:val="single" w:sz="4" w:space="0" w:color="auto"/>
              <w:right w:val="single" w:sz="4" w:space="0" w:color="auto"/>
            </w:tcBorders>
            <w:shd w:val="clear" w:color="auto" w:fill="auto"/>
            <w:vAlign w:val="center"/>
          </w:tcPr>
          <w:p w:rsidR="00A621BA" w:rsidRPr="0067456F" w:rsidRDefault="00A621BA" w:rsidP="00436E04">
            <w:pPr>
              <w:pStyle w:val="af4"/>
              <w:rPr>
                <w:b/>
                <w:sz w:val="20"/>
                <w:szCs w:val="20"/>
              </w:rPr>
            </w:pPr>
          </w:p>
        </w:tc>
        <w:tc>
          <w:tcPr>
            <w:tcW w:w="1134" w:type="dxa"/>
            <w:vMerge/>
            <w:tcBorders>
              <w:left w:val="nil"/>
              <w:bottom w:val="single" w:sz="4" w:space="0" w:color="auto"/>
              <w:right w:val="single" w:sz="4" w:space="0" w:color="auto"/>
            </w:tcBorders>
            <w:shd w:val="clear" w:color="auto" w:fill="auto"/>
            <w:vAlign w:val="center"/>
          </w:tcPr>
          <w:p w:rsidR="00A621BA" w:rsidRPr="0067456F" w:rsidRDefault="00A621BA" w:rsidP="00436E04">
            <w:pPr>
              <w:pStyle w:val="af4"/>
              <w:rPr>
                <w:b/>
                <w:sz w:val="20"/>
                <w:szCs w:val="20"/>
              </w:rPr>
            </w:pPr>
          </w:p>
        </w:tc>
        <w:tc>
          <w:tcPr>
            <w:tcW w:w="1668" w:type="dxa"/>
            <w:vMerge/>
            <w:tcBorders>
              <w:left w:val="nil"/>
              <w:bottom w:val="single" w:sz="4" w:space="0" w:color="auto"/>
              <w:right w:val="single" w:sz="4" w:space="0" w:color="auto"/>
            </w:tcBorders>
            <w:shd w:val="clear" w:color="auto" w:fill="auto"/>
            <w:vAlign w:val="center"/>
          </w:tcPr>
          <w:p w:rsidR="00A621BA" w:rsidRPr="0067456F" w:rsidRDefault="00A621BA" w:rsidP="00436E04">
            <w:pPr>
              <w:pStyle w:val="af4"/>
              <w:rPr>
                <w:b/>
                <w:sz w:val="20"/>
                <w:szCs w:val="20"/>
              </w:rPr>
            </w:pPr>
          </w:p>
        </w:tc>
        <w:tc>
          <w:tcPr>
            <w:tcW w:w="1450" w:type="dxa"/>
            <w:tcBorders>
              <w:top w:val="single" w:sz="4" w:space="0" w:color="auto"/>
              <w:left w:val="nil"/>
              <w:bottom w:val="single" w:sz="4" w:space="0" w:color="auto"/>
              <w:right w:val="single" w:sz="4" w:space="0" w:color="auto"/>
            </w:tcBorders>
            <w:shd w:val="clear" w:color="auto" w:fill="auto"/>
            <w:vAlign w:val="center"/>
          </w:tcPr>
          <w:p w:rsidR="00A621BA" w:rsidRPr="0067456F" w:rsidRDefault="00A621BA" w:rsidP="00436E04">
            <w:pPr>
              <w:pStyle w:val="af4"/>
              <w:rPr>
                <w:b/>
                <w:sz w:val="20"/>
                <w:szCs w:val="20"/>
              </w:rPr>
            </w:pPr>
            <w:r w:rsidRPr="0067456F">
              <w:rPr>
                <w:b/>
                <w:sz w:val="20"/>
                <w:szCs w:val="20"/>
              </w:rPr>
              <w:t>а/д, велосипедными и пешеходными дорожками</w:t>
            </w:r>
          </w:p>
        </w:tc>
        <w:tc>
          <w:tcPr>
            <w:tcW w:w="1134" w:type="dxa"/>
            <w:tcBorders>
              <w:left w:val="nil"/>
              <w:bottom w:val="single" w:sz="4" w:space="0" w:color="auto"/>
              <w:right w:val="single" w:sz="4" w:space="0" w:color="auto"/>
            </w:tcBorders>
            <w:shd w:val="clear" w:color="auto" w:fill="auto"/>
            <w:vAlign w:val="center"/>
          </w:tcPr>
          <w:p w:rsidR="00A621BA" w:rsidRPr="0067456F" w:rsidRDefault="00A621BA" w:rsidP="00436E04">
            <w:pPr>
              <w:pStyle w:val="af4"/>
              <w:rPr>
                <w:b/>
                <w:sz w:val="20"/>
                <w:szCs w:val="20"/>
              </w:rPr>
            </w:pPr>
            <w:r w:rsidRPr="0067456F">
              <w:rPr>
                <w:b/>
                <w:sz w:val="20"/>
                <w:szCs w:val="20"/>
              </w:rPr>
              <w:t>ж/д.</w:t>
            </w:r>
          </w:p>
          <w:p w:rsidR="00A621BA" w:rsidRPr="0067456F" w:rsidRDefault="00A621BA" w:rsidP="00436E04">
            <w:pPr>
              <w:pStyle w:val="af4"/>
              <w:rPr>
                <w:b/>
                <w:sz w:val="20"/>
                <w:szCs w:val="20"/>
              </w:rPr>
            </w:pPr>
            <w:r w:rsidRPr="0067456F">
              <w:rPr>
                <w:b/>
                <w:sz w:val="20"/>
                <w:szCs w:val="20"/>
              </w:rPr>
              <w:t>путями</w:t>
            </w:r>
          </w:p>
        </w:tc>
        <w:tc>
          <w:tcPr>
            <w:tcW w:w="1559" w:type="dxa"/>
            <w:vMerge/>
            <w:tcBorders>
              <w:left w:val="nil"/>
              <w:bottom w:val="single" w:sz="4" w:space="0" w:color="auto"/>
              <w:right w:val="single" w:sz="4" w:space="0" w:color="auto"/>
            </w:tcBorders>
            <w:shd w:val="clear" w:color="auto" w:fill="auto"/>
            <w:vAlign w:val="center"/>
          </w:tcPr>
          <w:p w:rsidR="00A621BA" w:rsidRPr="0067456F" w:rsidRDefault="00A621BA" w:rsidP="00436E04">
            <w:pPr>
              <w:pStyle w:val="af4"/>
              <w:rPr>
                <w:b/>
                <w:sz w:val="20"/>
                <w:szCs w:val="20"/>
              </w:rPr>
            </w:pPr>
          </w:p>
        </w:tc>
        <w:tc>
          <w:tcPr>
            <w:tcW w:w="1276" w:type="dxa"/>
            <w:vMerge/>
            <w:tcBorders>
              <w:left w:val="nil"/>
              <w:bottom w:val="single" w:sz="4" w:space="0" w:color="auto"/>
              <w:right w:val="single" w:sz="4" w:space="0" w:color="auto"/>
            </w:tcBorders>
            <w:shd w:val="clear" w:color="auto" w:fill="auto"/>
          </w:tcPr>
          <w:p w:rsidR="00A621BA" w:rsidRPr="0067456F" w:rsidRDefault="00A621BA" w:rsidP="00436E04">
            <w:pPr>
              <w:pStyle w:val="af4"/>
              <w:rPr>
                <w:b/>
                <w:sz w:val="20"/>
                <w:szCs w:val="20"/>
              </w:rPr>
            </w:pPr>
          </w:p>
        </w:tc>
        <w:tc>
          <w:tcPr>
            <w:tcW w:w="1134" w:type="dxa"/>
            <w:vMerge/>
            <w:tcBorders>
              <w:left w:val="nil"/>
              <w:bottom w:val="single" w:sz="4" w:space="0" w:color="auto"/>
              <w:right w:val="single" w:sz="4" w:space="0" w:color="auto"/>
            </w:tcBorders>
            <w:shd w:val="clear" w:color="auto" w:fill="auto"/>
          </w:tcPr>
          <w:p w:rsidR="00A621BA" w:rsidRPr="0067456F" w:rsidRDefault="00A621BA" w:rsidP="00436E04">
            <w:pPr>
              <w:pStyle w:val="af4"/>
              <w:rPr>
                <w:b/>
                <w:sz w:val="20"/>
                <w:szCs w:val="20"/>
              </w:rPr>
            </w:pPr>
          </w:p>
        </w:tc>
        <w:tc>
          <w:tcPr>
            <w:tcW w:w="1134" w:type="dxa"/>
            <w:vMerge/>
            <w:tcBorders>
              <w:left w:val="nil"/>
              <w:bottom w:val="single" w:sz="4" w:space="0" w:color="auto"/>
              <w:right w:val="single" w:sz="4" w:space="0" w:color="auto"/>
            </w:tcBorders>
            <w:shd w:val="clear" w:color="auto" w:fill="auto"/>
          </w:tcPr>
          <w:p w:rsidR="00A621BA" w:rsidRPr="0067456F" w:rsidRDefault="00A621BA" w:rsidP="00436E04">
            <w:pPr>
              <w:pStyle w:val="af4"/>
              <w:rPr>
                <w:b/>
                <w:sz w:val="20"/>
                <w:szCs w:val="20"/>
              </w:rPr>
            </w:pPr>
          </w:p>
        </w:tc>
        <w:tc>
          <w:tcPr>
            <w:tcW w:w="1134" w:type="dxa"/>
            <w:vMerge/>
            <w:tcBorders>
              <w:left w:val="nil"/>
              <w:bottom w:val="single" w:sz="4" w:space="0" w:color="auto"/>
              <w:right w:val="single" w:sz="4" w:space="0" w:color="000000"/>
            </w:tcBorders>
            <w:shd w:val="clear" w:color="auto" w:fill="auto"/>
          </w:tcPr>
          <w:p w:rsidR="00A621BA" w:rsidRPr="0067456F" w:rsidRDefault="00A621BA" w:rsidP="00436E04">
            <w:pPr>
              <w:pStyle w:val="af4"/>
              <w:rPr>
                <w:b/>
                <w:sz w:val="20"/>
                <w:szCs w:val="20"/>
              </w:rPr>
            </w:pPr>
          </w:p>
        </w:tc>
      </w:tr>
      <w:tr w:rsidR="00A621BA" w:rsidRPr="0067456F" w:rsidTr="00436E04">
        <w:trPr>
          <w:trHeight w:val="20"/>
        </w:trPr>
        <w:tc>
          <w:tcPr>
            <w:tcW w:w="1701" w:type="dxa"/>
            <w:vMerge/>
            <w:tcBorders>
              <w:top w:val="nil"/>
              <w:left w:val="single" w:sz="4" w:space="0" w:color="auto"/>
              <w:bottom w:val="single" w:sz="4" w:space="0" w:color="000000"/>
              <w:right w:val="single" w:sz="4" w:space="0" w:color="auto"/>
            </w:tcBorders>
            <w:vAlign w:val="center"/>
          </w:tcPr>
          <w:p w:rsidR="00A621BA" w:rsidRPr="0067456F" w:rsidRDefault="00A621BA" w:rsidP="00436E04">
            <w:pPr>
              <w:pStyle w:val="afe"/>
              <w:jc w:val="center"/>
              <w:rPr>
                <w:sz w:val="20"/>
                <w:szCs w:val="20"/>
              </w:rPr>
            </w:pPr>
          </w:p>
        </w:tc>
        <w:tc>
          <w:tcPr>
            <w:tcW w:w="1276" w:type="dxa"/>
            <w:tcBorders>
              <w:top w:val="nil"/>
              <w:left w:val="nil"/>
              <w:bottom w:val="single" w:sz="4" w:space="0" w:color="auto"/>
              <w:right w:val="single" w:sz="4" w:space="0" w:color="auto"/>
            </w:tcBorders>
            <w:shd w:val="clear" w:color="auto" w:fill="auto"/>
            <w:vAlign w:val="center"/>
          </w:tcPr>
          <w:p w:rsidR="00A621BA" w:rsidRPr="0067456F" w:rsidRDefault="00A621BA" w:rsidP="00436E04">
            <w:pPr>
              <w:pStyle w:val="af4"/>
              <w:rPr>
                <w:sz w:val="20"/>
                <w:szCs w:val="20"/>
              </w:rPr>
            </w:pPr>
            <w:r w:rsidRPr="0067456F">
              <w:rPr>
                <w:sz w:val="20"/>
                <w:szCs w:val="20"/>
              </w:rPr>
              <w:t>IV</w:t>
            </w:r>
          </w:p>
        </w:tc>
        <w:tc>
          <w:tcPr>
            <w:tcW w:w="1167" w:type="dxa"/>
            <w:tcBorders>
              <w:top w:val="nil"/>
              <w:left w:val="nil"/>
              <w:bottom w:val="single" w:sz="4" w:space="0" w:color="auto"/>
              <w:right w:val="single" w:sz="4" w:space="0" w:color="auto"/>
            </w:tcBorders>
            <w:shd w:val="clear" w:color="auto" w:fill="auto"/>
            <w:vAlign w:val="center"/>
          </w:tcPr>
          <w:p w:rsidR="00A621BA" w:rsidRPr="0067456F" w:rsidRDefault="00A621BA" w:rsidP="00436E04">
            <w:pPr>
              <w:pStyle w:val="af4"/>
              <w:rPr>
                <w:sz w:val="20"/>
                <w:szCs w:val="20"/>
              </w:rPr>
            </w:pPr>
            <w:r w:rsidRPr="0067456F">
              <w:rPr>
                <w:sz w:val="20"/>
                <w:szCs w:val="20"/>
              </w:rPr>
              <w:t>2</w:t>
            </w:r>
          </w:p>
        </w:tc>
        <w:tc>
          <w:tcPr>
            <w:tcW w:w="1134" w:type="dxa"/>
            <w:tcBorders>
              <w:top w:val="nil"/>
              <w:left w:val="nil"/>
              <w:bottom w:val="single" w:sz="4" w:space="0" w:color="auto"/>
              <w:right w:val="single" w:sz="4" w:space="0" w:color="auto"/>
            </w:tcBorders>
            <w:shd w:val="clear" w:color="auto" w:fill="auto"/>
            <w:vAlign w:val="center"/>
          </w:tcPr>
          <w:p w:rsidR="00A621BA" w:rsidRPr="0067456F" w:rsidRDefault="00A621BA" w:rsidP="00436E04">
            <w:pPr>
              <w:pStyle w:val="af4"/>
              <w:rPr>
                <w:sz w:val="20"/>
                <w:szCs w:val="20"/>
              </w:rPr>
            </w:pPr>
            <w:r w:rsidRPr="0067456F">
              <w:rPr>
                <w:sz w:val="20"/>
                <w:szCs w:val="20"/>
              </w:rPr>
              <w:t>3</w:t>
            </w:r>
          </w:p>
        </w:tc>
        <w:tc>
          <w:tcPr>
            <w:tcW w:w="1668" w:type="dxa"/>
            <w:vMerge/>
            <w:tcBorders>
              <w:top w:val="nil"/>
              <w:left w:val="single" w:sz="4" w:space="0" w:color="auto"/>
              <w:bottom w:val="single" w:sz="4" w:space="0" w:color="auto"/>
              <w:right w:val="single" w:sz="4" w:space="0" w:color="auto"/>
            </w:tcBorders>
            <w:vAlign w:val="center"/>
          </w:tcPr>
          <w:p w:rsidR="00A621BA" w:rsidRPr="0067456F" w:rsidRDefault="00A621BA" w:rsidP="00436E04">
            <w:pPr>
              <w:pStyle w:val="afe"/>
              <w:rPr>
                <w:sz w:val="20"/>
                <w:szCs w:val="20"/>
              </w:rPr>
            </w:pPr>
          </w:p>
        </w:tc>
        <w:tc>
          <w:tcPr>
            <w:tcW w:w="1450" w:type="dxa"/>
            <w:vMerge w:val="restart"/>
            <w:tcBorders>
              <w:top w:val="nil"/>
              <w:left w:val="single" w:sz="4" w:space="0" w:color="auto"/>
              <w:bottom w:val="single" w:sz="4" w:space="0" w:color="auto"/>
              <w:right w:val="single" w:sz="4" w:space="0" w:color="auto"/>
            </w:tcBorders>
            <w:vAlign w:val="center"/>
          </w:tcPr>
          <w:p w:rsidR="00A621BA" w:rsidRPr="0067456F" w:rsidRDefault="00A621BA" w:rsidP="00436E04">
            <w:pPr>
              <w:pStyle w:val="afe"/>
              <w:jc w:val="center"/>
              <w:rPr>
                <w:sz w:val="20"/>
                <w:szCs w:val="20"/>
              </w:rPr>
            </w:pPr>
          </w:p>
        </w:tc>
        <w:tc>
          <w:tcPr>
            <w:tcW w:w="1134" w:type="dxa"/>
            <w:vMerge w:val="restart"/>
            <w:tcBorders>
              <w:top w:val="nil"/>
              <w:left w:val="single" w:sz="4" w:space="0" w:color="auto"/>
              <w:bottom w:val="single" w:sz="4" w:space="0" w:color="auto"/>
              <w:right w:val="single" w:sz="4" w:space="0" w:color="auto"/>
            </w:tcBorders>
            <w:shd w:val="clear" w:color="auto" w:fill="auto"/>
          </w:tcPr>
          <w:p w:rsidR="00A621BA" w:rsidRPr="0067456F" w:rsidRDefault="00A621BA" w:rsidP="00436E04">
            <w:pPr>
              <w:pStyle w:val="af4"/>
              <w:rPr>
                <w:sz w:val="20"/>
                <w:szCs w:val="20"/>
              </w:rPr>
            </w:pPr>
            <w:r w:rsidRPr="0067456F">
              <w:rPr>
                <w:sz w:val="20"/>
                <w:szCs w:val="20"/>
              </w:rPr>
              <w:t>допускаются пересечения в одном уровне</w:t>
            </w:r>
          </w:p>
        </w:tc>
        <w:tc>
          <w:tcPr>
            <w:tcW w:w="1559" w:type="dxa"/>
            <w:vMerge/>
            <w:tcBorders>
              <w:top w:val="nil"/>
              <w:left w:val="single" w:sz="4" w:space="0" w:color="auto"/>
              <w:bottom w:val="single" w:sz="4" w:space="0" w:color="auto"/>
              <w:right w:val="single" w:sz="4" w:space="0" w:color="auto"/>
            </w:tcBorders>
            <w:vAlign w:val="center"/>
          </w:tcPr>
          <w:p w:rsidR="00A621BA" w:rsidRPr="0067456F" w:rsidRDefault="00A621BA" w:rsidP="00436E04">
            <w:pPr>
              <w:pStyle w:val="afe"/>
              <w:rPr>
                <w:sz w:val="20"/>
                <w:szCs w:val="20"/>
              </w:rPr>
            </w:pPr>
          </w:p>
        </w:tc>
        <w:tc>
          <w:tcPr>
            <w:tcW w:w="1276" w:type="dxa"/>
            <w:tcBorders>
              <w:top w:val="nil"/>
              <w:left w:val="nil"/>
              <w:bottom w:val="single" w:sz="4" w:space="0" w:color="auto"/>
              <w:right w:val="single" w:sz="4" w:space="0" w:color="auto"/>
            </w:tcBorders>
            <w:shd w:val="clear" w:color="auto" w:fill="auto"/>
            <w:vAlign w:val="center"/>
          </w:tcPr>
          <w:p w:rsidR="00A621BA" w:rsidRPr="0067456F" w:rsidRDefault="00A621BA" w:rsidP="00436E04">
            <w:pPr>
              <w:pStyle w:val="af4"/>
              <w:rPr>
                <w:sz w:val="20"/>
                <w:szCs w:val="20"/>
              </w:rPr>
            </w:pPr>
            <w:r w:rsidRPr="0067456F">
              <w:rPr>
                <w:sz w:val="20"/>
                <w:szCs w:val="20"/>
              </w:rPr>
              <w:t>80</w:t>
            </w:r>
          </w:p>
        </w:tc>
        <w:tc>
          <w:tcPr>
            <w:tcW w:w="1134" w:type="dxa"/>
            <w:tcBorders>
              <w:top w:val="nil"/>
              <w:left w:val="nil"/>
              <w:bottom w:val="single" w:sz="4" w:space="0" w:color="auto"/>
              <w:right w:val="single" w:sz="4" w:space="0" w:color="auto"/>
            </w:tcBorders>
            <w:shd w:val="clear" w:color="auto" w:fill="auto"/>
            <w:vAlign w:val="center"/>
          </w:tcPr>
          <w:p w:rsidR="00A621BA" w:rsidRPr="0067456F" w:rsidRDefault="00A621BA" w:rsidP="00436E04">
            <w:pPr>
              <w:pStyle w:val="af4"/>
              <w:rPr>
                <w:sz w:val="20"/>
                <w:szCs w:val="20"/>
              </w:rPr>
            </w:pPr>
            <w:r w:rsidRPr="0067456F">
              <w:rPr>
                <w:sz w:val="20"/>
                <w:szCs w:val="20"/>
              </w:rPr>
              <w:t>300</w:t>
            </w:r>
          </w:p>
        </w:tc>
        <w:tc>
          <w:tcPr>
            <w:tcW w:w="1134" w:type="dxa"/>
            <w:tcBorders>
              <w:top w:val="nil"/>
              <w:left w:val="nil"/>
              <w:bottom w:val="single" w:sz="4" w:space="0" w:color="auto"/>
              <w:right w:val="single" w:sz="4" w:space="0" w:color="auto"/>
            </w:tcBorders>
            <w:shd w:val="clear" w:color="auto" w:fill="auto"/>
            <w:vAlign w:val="center"/>
          </w:tcPr>
          <w:p w:rsidR="00A621BA" w:rsidRPr="0067456F" w:rsidRDefault="00A621BA" w:rsidP="00436E04">
            <w:pPr>
              <w:pStyle w:val="af4"/>
              <w:rPr>
                <w:sz w:val="20"/>
                <w:szCs w:val="20"/>
              </w:rPr>
            </w:pPr>
            <w:r w:rsidRPr="0067456F">
              <w:rPr>
                <w:sz w:val="20"/>
                <w:szCs w:val="20"/>
              </w:rPr>
              <w:t>60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A621BA" w:rsidRPr="0067456F" w:rsidRDefault="00A621BA" w:rsidP="00436E04">
            <w:pPr>
              <w:pStyle w:val="af4"/>
              <w:rPr>
                <w:sz w:val="20"/>
                <w:szCs w:val="20"/>
              </w:rPr>
            </w:pPr>
            <w:r w:rsidRPr="0067456F">
              <w:rPr>
                <w:sz w:val="20"/>
                <w:szCs w:val="20"/>
              </w:rPr>
              <w:t>10,0</w:t>
            </w:r>
          </w:p>
        </w:tc>
      </w:tr>
      <w:tr w:rsidR="00A621BA" w:rsidRPr="0067456F" w:rsidTr="00436E04">
        <w:trPr>
          <w:trHeight w:val="20"/>
        </w:trPr>
        <w:tc>
          <w:tcPr>
            <w:tcW w:w="1701" w:type="dxa"/>
            <w:vMerge/>
            <w:tcBorders>
              <w:top w:val="nil"/>
              <w:left w:val="single" w:sz="4" w:space="0" w:color="auto"/>
              <w:bottom w:val="single" w:sz="4" w:space="0" w:color="000000"/>
              <w:right w:val="single" w:sz="4" w:space="0" w:color="auto"/>
            </w:tcBorders>
            <w:vAlign w:val="center"/>
          </w:tcPr>
          <w:p w:rsidR="00A621BA" w:rsidRPr="0067456F" w:rsidRDefault="00A621BA" w:rsidP="00436E04">
            <w:pPr>
              <w:pStyle w:val="afe"/>
              <w:jc w:val="center"/>
              <w:rPr>
                <w:sz w:val="20"/>
                <w:szCs w:val="20"/>
              </w:rPr>
            </w:pPr>
          </w:p>
        </w:tc>
        <w:tc>
          <w:tcPr>
            <w:tcW w:w="1276" w:type="dxa"/>
            <w:tcBorders>
              <w:top w:val="nil"/>
              <w:left w:val="nil"/>
              <w:bottom w:val="single" w:sz="4" w:space="0" w:color="auto"/>
              <w:right w:val="single" w:sz="4" w:space="0" w:color="auto"/>
            </w:tcBorders>
            <w:shd w:val="clear" w:color="auto" w:fill="auto"/>
            <w:vAlign w:val="center"/>
          </w:tcPr>
          <w:p w:rsidR="00A621BA" w:rsidRPr="0067456F" w:rsidRDefault="00A621BA" w:rsidP="00436E04">
            <w:pPr>
              <w:pStyle w:val="af4"/>
              <w:rPr>
                <w:sz w:val="20"/>
                <w:szCs w:val="20"/>
              </w:rPr>
            </w:pPr>
            <w:r w:rsidRPr="0067456F">
              <w:rPr>
                <w:sz w:val="20"/>
                <w:szCs w:val="20"/>
              </w:rPr>
              <w:t>V</w:t>
            </w:r>
          </w:p>
        </w:tc>
        <w:tc>
          <w:tcPr>
            <w:tcW w:w="1167" w:type="dxa"/>
            <w:tcBorders>
              <w:top w:val="nil"/>
              <w:left w:val="nil"/>
              <w:bottom w:val="single" w:sz="4" w:space="0" w:color="auto"/>
              <w:right w:val="single" w:sz="4" w:space="0" w:color="auto"/>
            </w:tcBorders>
            <w:shd w:val="clear" w:color="auto" w:fill="auto"/>
            <w:vAlign w:val="center"/>
          </w:tcPr>
          <w:p w:rsidR="00A621BA" w:rsidRPr="0067456F" w:rsidRDefault="00A621BA" w:rsidP="00436E04">
            <w:pPr>
              <w:pStyle w:val="af4"/>
              <w:rPr>
                <w:sz w:val="20"/>
                <w:szCs w:val="20"/>
              </w:rPr>
            </w:pPr>
            <w:r w:rsidRPr="0067456F">
              <w:rPr>
                <w:sz w:val="20"/>
                <w:szCs w:val="20"/>
              </w:rPr>
              <w:t>1</w:t>
            </w:r>
          </w:p>
        </w:tc>
        <w:tc>
          <w:tcPr>
            <w:tcW w:w="1134" w:type="dxa"/>
            <w:tcBorders>
              <w:top w:val="nil"/>
              <w:left w:val="nil"/>
              <w:bottom w:val="single" w:sz="4" w:space="0" w:color="auto"/>
              <w:right w:val="single" w:sz="4" w:space="0" w:color="auto"/>
            </w:tcBorders>
            <w:shd w:val="clear" w:color="auto" w:fill="auto"/>
            <w:vAlign w:val="center"/>
          </w:tcPr>
          <w:p w:rsidR="00A621BA" w:rsidRPr="0067456F" w:rsidRDefault="00A621BA" w:rsidP="00436E04">
            <w:pPr>
              <w:pStyle w:val="af4"/>
              <w:rPr>
                <w:sz w:val="20"/>
                <w:szCs w:val="20"/>
              </w:rPr>
            </w:pPr>
            <w:r w:rsidRPr="0067456F">
              <w:rPr>
                <w:sz w:val="20"/>
                <w:szCs w:val="20"/>
              </w:rPr>
              <w:t>4,5 и более</w:t>
            </w:r>
          </w:p>
        </w:tc>
        <w:tc>
          <w:tcPr>
            <w:tcW w:w="1668" w:type="dxa"/>
            <w:vMerge/>
            <w:tcBorders>
              <w:top w:val="nil"/>
              <w:left w:val="single" w:sz="4" w:space="0" w:color="auto"/>
              <w:bottom w:val="single" w:sz="4" w:space="0" w:color="auto"/>
              <w:right w:val="single" w:sz="4" w:space="0" w:color="auto"/>
            </w:tcBorders>
            <w:vAlign w:val="center"/>
          </w:tcPr>
          <w:p w:rsidR="00A621BA" w:rsidRPr="0067456F" w:rsidRDefault="00A621BA" w:rsidP="00436E04">
            <w:pPr>
              <w:pStyle w:val="afe"/>
              <w:rPr>
                <w:sz w:val="20"/>
                <w:szCs w:val="20"/>
              </w:rPr>
            </w:pPr>
          </w:p>
        </w:tc>
        <w:tc>
          <w:tcPr>
            <w:tcW w:w="1450" w:type="dxa"/>
            <w:vMerge/>
            <w:tcBorders>
              <w:top w:val="nil"/>
              <w:left w:val="single" w:sz="4" w:space="0" w:color="auto"/>
              <w:bottom w:val="single" w:sz="4" w:space="0" w:color="auto"/>
              <w:right w:val="single" w:sz="4" w:space="0" w:color="auto"/>
            </w:tcBorders>
            <w:vAlign w:val="center"/>
          </w:tcPr>
          <w:p w:rsidR="00A621BA" w:rsidRPr="0067456F" w:rsidRDefault="00A621BA" w:rsidP="00436E04">
            <w:pPr>
              <w:pStyle w:val="afe"/>
              <w:rPr>
                <w:sz w:val="20"/>
                <w:szCs w:val="20"/>
              </w:rPr>
            </w:pPr>
          </w:p>
        </w:tc>
        <w:tc>
          <w:tcPr>
            <w:tcW w:w="1134" w:type="dxa"/>
            <w:vMerge/>
            <w:tcBorders>
              <w:top w:val="nil"/>
              <w:left w:val="single" w:sz="4" w:space="0" w:color="auto"/>
              <w:bottom w:val="single" w:sz="4" w:space="0" w:color="auto"/>
              <w:right w:val="single" w:sz="4" w:space="0" w:color="auto"/>
            </w:tcBorders>
            <w:vAlign w:val="center"/>
          </w:tcPr>
          <w:p w:rsidR="00A621BA" w:rsidRPr="0067456F" w:rsidRDefault="00A621BA" w:rsidP="00436E04">
            <w:pPr>
              <w:pStyle w:val="afe"/>
              <w:rPr>
                <w:sz w:val="20"/>
                <w:szCs w:val="20"/>
              </w:rPr>
            </w:pPr>
          </w:p>
        </w:tc>
        <w:tc>
          <w:tcPr>
            <w:tcW w:w="1559" w:type="dxa"/>
            <w:vMerge/>
            <w:tcBorders>
              <w:top w:val="nil"/>
              <w:left w:val="single" w:sz="4" w:space="0" w:color="auto"/>
              <w:bottom w:val="single" w:sz="4" w:space="0" w:color="auto"/>
              <w:right w:val="single" w:sz="4" w:space="0" w:color="auto"/>
            </w:tcBorders>
            <w:vAlign w:val="center"/>
          </w:tcPr>
          <w:p w:rsidR="00A621BA" w:rsidRPr="0067456F" w:rsidRDefault="00A621BA" w:rsidP="00436E04">
            <w:pPr>
              <w:pStyle w:val="afe"/>
              <w:rPr>
                <w:sz w:val="20"/>
                <w:szCs w:val="20"/>
              </w:rPr>
            </w:pPr>
          </w:p>
        </w:tc>
        <w:tc>
          <w:tcPr>
            <w:tcW w:w="1276" w:type="dxa"/>
            <w:tcBorders>
              <w:top w:val="nil"/>
              <w:left w:val="nil"/>
              <w:bottom w:val="single" w:sz="4" w:space="0" w:color="auto"/>
              <w:right w:val="single" w:sz="4" w:space="0" w:color="auto"/>
            </w:tcBorders>
            <w:shd w:val="clear" w:color="auto" w:fill="auto"/>
            <w:vAlign w:val="center"/>
          </w:tcPr>
          <w:p w:rsidR="00A621BA" w:rsidRPr="0067456F" w:rsidRDefault="00A621BA" w:rsidP="00436E04">
            <w:pPr>
              <w:pStyle w:val="af4"/>
              <w:rPr>
                <w:sz w:val="20"/>
                <w:szCs w:val="20"/>
              </w:rPr>
            </w:pPr>
            <w:r w:rsidRPr="0067456F">
              <w:rPr>
                <w:sz w:val="20"/>
                <w:szCs w:val="20"/>
              </w:rPr>
              <w:t>60</w:t>
            </w:r>
          </w:p>
        </w:tc>
        <w:tc>
          <w:tcPr>
            <w:tcW w:w="1134" w:type="dxa"/>
            <w:tcBorders>
              <w:top w:val="nil"/>
              <w:left w:val="nil"/>
              <w:bottom w:val="single" w:sz="4" w:space="0" w:color="auto"/>
              <w:right w:val="single" w:sz="4" w:space="0" w:color="auto"/>
            </w:tcBorders>
            <w:shd w:val="clear" w:color="auto" w:fill="auto"/>
            <w:vAlign w:val="center"/>
          </w:tcPr>
          <w:p w:rsidR="00A621BA" w:rsidRPr="0067456F" w:rsidRDefault="00A621BA" w:rsidP="00436E04">
            <w:pPr>
              <w:pStyle w:val="af4"/>
              <w:rPr>
                <w:sz w:val="20"/>
                <w:szCs w:val="20"/>
              </w:rPr>
            </w:pPr>
            <w:r w:rsidRPr="0067456F">
              <w:rPr>
                <w:sz w:val="20"/>
                <w:szCs w:val="20"/>
              </w:rPr>
              <w:t>150</w:t>
            </w:r>
          </w:p>
        </w:tc>
        <w:tc>
          <w:tcPr>
            <w:tcW w:w="1134" w:type="dxa"/>
            <w:tcBorders>
              <w:top w:val="nil"/>
              <w:left w:val="nil"/>
              <w:bottom w:val="single" w:sz="4" w:space="0" w:color="auto"/>
              <w:right w:val="single" w:sz="4" w:space="0" w:color="auto"/>
            </w:tcBorders>
            <w:shd w:val="clear" w:color="auto" w:fill="auto"/>
            <w:vAlign w:val="center"/>
          </w:tcPr>
          <w:p w:rsidR="00A621BA" w:rsidRPr="0067456F" w:rsidRDefault="00A621BA" w:rsidP="00436E04">
            <w:pPr>
              <w:pStyle w:val="af4"/>
              <w:rPr>
                <w:sz w:val="20"/>
                <w:szCs w:val="20"/>
              </w:rPr>
            </w:pPr>
            <w:r w:rsidRPr="0067456F">
              <w:rPr>
                <w:sz w:val="20"/>
                <w:szCs w:val="20"/>
              </w:rPr>
              <w:t>70</w:t>
            </w:r>
          </w:p>
        </w:tc>
        <w:tc>
          <w:tcPr>
            <w:tcW w:w="1134" w:type="dxa"/>
            <w:tcBorders>
              <w:top w:val="single" w:sz="4" w:space="0" w:color="auto"/>
              <w:left w:val="nil"/>
              <w:bottom w:val="single" w:sz="4" w:space="0" w:color="auto"/>
              <w:right w:val="single" w:sz="4" w:space="0" w:color="auto"/>
            </w:tcBorders>
            <w:shd w:val="clear" w:color="auto" w:fill="auto"/>
            <w:vAlign w:val="center"/>
          </w:tcPr>
          <w:p w:rsidR="00A621BA" w:rsidRPr="0067456F" w:rsidRDefault="00A621BA" w:rsidP="00436E04">
            <w:pPr>
              <w:pStyle w:val="af4"/>
              <w:rPr>
                <w:sz w:val="20"/>
                <w:szCs w:val="20"/>
              </w:rPr>
            </w:pPr>
            <w:r w:rsidRPr="0067456F">
              <w:rPr>
                <w:sz w:val="20"/>
                <w:szCs w:val="20"/>
              </w:rPr>
              <w:t>8</w:t>
            </w:r>
          </w:p>
        </w:tc>
      </w:tr>
    </w:tbl>
    <w:p w:rsidR="00A621BA" w:rsidRPr="0067456F" w:rsidRDefault="00A621BA" w:rsidP="00A621BA">
      <w:pPr>
        <w:pStyle w:val="a6"/>
      </w:pPr>
    </w:p>
    <w:p w:rsidR="00A621BA" w:rsidRPr="0067456F" w:rsidRDefault="00A621BA" w:rsidP="00CF5B5C">
      <w:pPr>
        <w:pStyle w:val="2"/>
      </w:pPr>
      <w:bookmarkStart w:id="215" w:name="_Toc389132862"/>
      <w:bookmarkStart w:id="216" w:name="_Toc524461124"/>
      <w:r w:rsidRPr="0067456F">
        <w:t>Категории и параметры автомобильных дорог систем расселения</w:t>
      </w:r>
      <w:bookmarkEnd w:id="215"/>
      <w:bookmarkEnd w:id="216"/>
    </w:p>
    <w:p w:rsidR="00A621BA" w:rsidRPr="0067456F" w:rsidRDefault="00A621BA" w:rsidP="00A621BA">
      <w:pPr>
        <w:pStyle w:val="af1"/>
        <w:keepNext/>
        <w:jc w:val="right"/>
      </w:pPr>
      <w:r w:rsidRPr="0067456F">
        <w:t xml:space="preserve">Таблица </w:t>
      </w:r>
      <w:r w:rsidR="00D21A99" w:rsidRPr="0067456F">
        <w:t>43</w:t>
      </w:r>
    </w:p>
    <w:p w:rsidR="00A621BA" w:rsidRPr="0067456F" w:rsidRDefault="00A621BA" w:rsidP="00A621BA">
      <w:pPr>
        <w:pStyle w:val="af1"/>
      </w:pPr>
      <w:r w:rsidRPr="0067456F">
        <w:t>Категории и параметры автомобильных дорог систем расселения</w:t>
      </w:r>
    </w:p>
    <w:tbl>
      <w:tblPr>
        <w:tblW w:w="15767" w:type="dxa"/>
        <w:tblInd w:w="-459" w:type="dxa"/>
        <w:tblLayout w:type="fixed"/>
        <w:tblLook w:val="04A0" w:firstRow="1" w:lastRow="0" w:firstColumn="1" w:lastColumn="0" w:noHBand="0" w:noVBand="1"/>
      </w:tblPr>
      <w:tblGrid>
        <w:gridCol w:w="1276"/>
        <w:gridCol w:w="1701"/>
        <w:gridCol w:w="1167"/>
        <w:gridCol w:w="1101"/>
        <w:gridCol w:w="1701"/>
        <w:gridCol w:w="1450"/>
        <w:gridCol w:w="1134"/>
        <w:gridCol w:w="1559"/>
        <w:gridCol w:w="1276"/>
        <w:gridCol w:w="1134"/>
        <w:gridCol w:w="1134"/>
        <w:gridCol w:w="1134"/>
      </w:tblGrid>
      <w:tr w:rsidR="000B3B4F" w:rsidRPr="0067456F" w:rsidTr="007D3607">
        <w:trPr>
          <w:trHeight w:val="20"/>
          <w:tblHeader/>
        </w:trPr>
        <w:tc>
          <w:tcPr>
            <w:tcW w:w="2977" w:type="dxa"/>
            <w:gridSpan w:val="2"/>
            <w:vMerge w:val="restart"/>
            <w:tcBorders>
              <w:top w:val="single" w:sz="4" w:space="0" w:color="auto"/>
              <w:left w:val="single" w:sz="4" w:space="0" w:color="auto"/>
              <w:right w:val="single" w:sz="4" w:space="0" w:color="auto"/>
            </w:tcBorders>
            <w:shd w:val="clear" w:color="auto" w:fill="auto"/>
            <w:vAlign w:val="center"/>
          </w:tcPr>
          <w:p w:rsidR="000B3B4F" w:rsidRPr="0067456F" w:rsidRDefault="004705F8" w:rsidP="007D3607">
            <w:pPr>
              <w:pStyle w:val="af4"/>
              <w:rPr>
                <w:b/>
                <w:sz w:val="20"/>
                <w:szCs w:val="20"/>
              </w:rPr>
            </w:pPr>
            <w:r w:rsidRPr="0067456F">
              <w:rPr>
                <w:b/>
                <w:sz w:val="20"/>
                <w:szCs w:val="20"/>
              </w:rPr>
              <w:t>с</w:t>
            </w:r>
          </w:p>
        </w:tc>
        <w:tc>
          <w:tcPr>
            <w:tcW w:w="1167" w:type="dxa"/>
            <w:vMerge w:val="restart"/>
            <w:tcBorders>
              <w:top w:val="single" w:sz="4" w:space="0" w:color="auto"/>
              <w:left w:val="nil"/>
              <w:right w:val="single" w:sz="4" w:space="0" w:color="auto"/>
            </w:tcBorders>
            <w:shd w:val="clear" w:color="auto" w:fill="auto"/>
            <w:vAlign w:val="center"/>
          </w:tcPr>
          <w:p w:rsidR="000B3B4F" w:rsidRPr="0067456F" w:rsidRDefault="000B3B4F" w:rsidP="007D3607">
            <w:pPr>
              <w:pStyle w:val="af4"/>
              <w:rPr>
                <w:b/>
                <w:sz w:val="20"/>
                <w:szCs w:val="20"/>
              </w:rPr>
            </w:pPr>
            <w:r w:rsidRPr="0067456F">
              <w:rPr>
                <w:b/>
                <w:sz w:val="20"/>
                <w:szCs w:val="20"/>
              </w:rPr>
              <w:t>Число полос движения</w:t>
            </w:r>
          </w:p>
        </w:tc>
        <w:tc>
          <w:tcPr>
            <w:tcW w:w="1101" w:type="dxa"/>
            <w:vMerge w:val="restart"/>
            <w:tcBorders>
              <w:top w:val="single" w:sz="4" w:space="0" w:color="auto"/>
              <w:left w:val="nil"/>
              <w:right w:val="single" w:sz="4" w:space="0" w:color="auto"/>
            </w:tcBorders>
            <w:shd w:val="clear" w:color="auto" w:fill="auto"/>
            <w:vAlign w:val="center"/>
          </w:tcPr>
          <w:p w:rsidR="000B3B4F" w:rsidRPr="0067456F" w:rsidRDefault="000B3B4F" w:rsidP="007D3607">
            <w:pPr>
              <w:pStyle w:val="af4"/>
              <w:rPr>
                <w:b/>
                <w:sz w:val="20"/>
                <w:szCs w:val="20"/>
              </w:rPr>
            </w:pPr>
            <w:r w:rsidRPr="0067456F">
              <w:rPr>
                <w:b/>
                <w:sz w:val="20"/>
                <w:szCs w:val="20"/>
              </w:rPr>
              <w:t>Ширина полосы, м</w:t>
            </w:r>
          </w:p>
        </w:tc>
        <w:tc>
          <w:tcPr>
            <w:tcW w:w="1701" w:type="dxa"/>
            <w:vMerge w:val="restart"/>
            <w:tcBorders>
              <w:top w:val="single" w:sz="4" w:space="0" w:color="auto"/>
              <w:left w:val="nil"/>
              <w:right w:val="single" w:sz="4" w:space="0" w:color="auto"/>
            </w:tcBorders>
            <w:shd w:val="clear" w:color="auto" w:fill="auto"/>
            <w:vAlign w:val="center"/>
          </w:tcPr>
          <w:p w:rsidR="000B3B4F" w:rsidRPr="0067456F" w:rsidRDefault="000B3B4F" w:rsidP="007D3607">
            <w:pPr>
              <w:pStyle w:val="af4"/>
              <w:rPr>
                <w:b/>
                <w:sz w:val="20"/>
                <w:szCs w:val="20"/>
              </w:rPr>
            </w:pPr>
            <w:r w:rsidRPr="0067456F">
              <w:rPr>
                <w:b/>
                <w:sz w:val="20"/>
                <w:szCs w:val="20"/>
              </w:rPr>
              <w:t>Центральная разделительная полоса</w:t>
            </w:r>
          </w:p>
        </w:tc>
        <w:tc>
          <w:tcPr>
            <w:tcW w:w="2584" w:type="dxa"/>
            <w:gridSpan w:val="2"/>
            <w:tcBorders>
              <w:top w:val="single" w:sz="4" w:space="0" w:color="auto"/>
              <w:left w:val="nil"/>
              <w:bottom w:val="single" w:sz="4" w:space="0" w:color="auto"/>
              <w:right w:val="single" w:sz="4" w:space="0" w:color="auto"/>
            </w:tcBorders>
            <w:shd w:val="clear" w:color="auto" w:fill="auto"/>
            <w:vAlign w:val="center"/>
          </w:tcPr>
          <w:p w:rsidR="000B3B4F" w:rsidRPr="0067456F" w:rsidRDefault="000B3B4F" w:rsidP="007D3607">
            <w:pPr>
              <w:pStyle w:val="af4"/>
              <w:rPr>
                <w:b/>
                <w:sz w:val="20"/>
                <w:szCs w:val="20"/>
              </w:rPr>
            </w:pPr>
            <w:r w:rsidRPr="0067456F">
              <w:rPr>
                <w:b/>
                <w:sz w:val="20"/>
                <w:szCs w:val="20"/>
              </w:rPr>
              <w:t xml:space="preserve">Пересечения с </w:t>
            </w:r>
          </w:p>
        </w:tc>
        <w:tc>
          <w:tcPr>
            <w:tcW w:w="1559" w:type="dxa"/>
            <w:vMerge w:val="restart"/>
            <w:tcBorders>
              <w:top w:val="single" w:sz="4" w:space="0" w:color="auto"/>
              <w:left w:val="nil"/>
              <w:right w:val="single" w:sz="4" w:space="0" w:color="auto"/>
            </w:tcBorders>
            <w:shd w:val="clear" w:color="auto" w:fill="auto"/>
            <w:vAlign w:val="center"/>
          </w:tcPr>
          <w:p w:rsidR="000B3B4F" w:rsidRPr="0067456F" w:rsidRDefault="000B3B4F" w:rsidP="007D3607">
            <w:pPr>
              <w:pStyle w:val="af4"/>
              <w:rPr>
                <w:b/>
                <w:sz w:val="20"/>
                <w:szCs w:val="20"/>
              </w:rPr>
            </w:pPr>
            <w:r w:rsidRPr="0067456F">
              <w:rPr>
                <w:b/>
                <w:sz w:val="20"/>
                <w:szCs w:val="20"/>
              </w:rPr>
              <w:t>Примыкания в одном уровне</w:t>
            </w:r>
          </w:p>
        </w:tc>
        <w:tc>
          <w:tcPr>
            <w:tcW w:w="1276" w:type="dxa"/>
            <w:vMerge w:val="restart"/>
            <w:tcBorders>
              <w:top w:val="single" w:sz="4" w:space="0" w:color="auto"/>
              <w:left w:val="nil"/>
              <w:right w:val="single" w:sz="4" w:space="0" w:color="auto"/>
            </w:tcBorders>
            <w:shd w:val="clear" w:color="auto" w:fill="auto"/>
          </w:tcPr>
          <w:p w:rsidR="000B3B4F" w:rsidRPr="0067456F" w:rsidRDefault="000B3B4F" w:rsidP="007D3607">
            <w:pPr>
              <w:pStyle w:val="af4"/>
              <w:rPr>
                <w:b/>
                <w:sz w:val="20"/>
                <w:szCs w:val="20"/>
              </w:rPr>
            </w:pPr>
            <w:r w:rsidRPr="0067456F">
              <w:rPr>
                <w:b/>
                <w:sz w:val="20"/>
                <w:szCs w:val="20"/>
              </w:rPr>
              <w:t>Расчетная скорость движения км/ч</w:t>
            </w:r>
          </w:p>
        </w:tc>
        <w:tc>
          <w:tcPr>
            <w:tcW w:w="1134" w:type="dxa"/>
            <w:vMerge w:val="restart"/>
            <w:tcBorders>
              <w:top w:val="single" w:sz="4" w:space="0" w:color="auto"/>
              <w:left w:val="nil"/>
              <w:right w:val="single" w:sz="4" w:space="0" w:color="auto"/>
            </w:tcBorders>
            <w:shd w:val="clear" w:color="auto" w:fill="auto"/>
          </w:tcPr>
          <w:p w:rsidR="000B3B4F" w:rsidRPr="0067456F" w:rsidRDefault="000B3B4F" w:rsidP="007D3607">
            <w:pPr>
              <w:pStyle w:val="af4"/>
              <w:rPr>
                <w:b/>
                <w:sz w:val="20"/>
                <w:szCs w:val="20"/>
              </w:rPr>
            </w:pPr>
            <w:r w:rsidRPr="0067456F">
              <w:rPr>
                <w:b/>
                <w:sz w:val="20"/>
                <w:szCs w:val="20"/>
              </w:rPr>
              <w:t>Наименьший радиус кривых в плане, м</w:t>
            </w:r>
          </w:p>
        </w:tc>
        <w:tc>
          <w:tcPr>
            <w:tcW w:w="1134" w:type="dxa"/>
            <w:vMerge w:val="restart"/>
            <w:tcBorders>
              <w:top w:val="single" w:sz="4" w:space="0" w:color="auto"/>
              <w:left w:val="nil"/>
              <w:right w:val="single" w:sz="4" w:space="0" w:color="auto"/>
            </w:tcBorders>
            <w:shd w:val="clear" w:color="auto" w:fill="auto"/>
          </w:tcPr>
          <w:p w:rsidR="000B3B4F" w:rsidRPr="0067456F" w:rsidRDefault="000B3B4F" w:rsidP="007D3607">
            <w:pPr>
              <w:pStyle w:val="af4"/>
              <w:rPr>
                <w:b/>
                <w:sz w:val="20"/>
                <w:szCs w:val="20"/>
              </w:rPr>
            </w:pPr>
            <w:r w:rsidRPr="0067456F">
              <w:rPr>
                <w:b/>
                <w:sz w:val="20"/>
                <w:szCs w:val="20"/>
              </w:rPr>
              <w:t>Наибольший продоль-</w:t>
            </w:r>
          </w:p>
          <w:p w:rsidR="000B3B4F" w:rsidRPr="0067456F" w:rsidRDefault="000B3B4F" w:rsidP="007D3607">
            <w:pPr>
              <w:pStyle w:val="af4"/>
              <w:rPr>
                <w:b/>
                <w:sz w:val="20"/>
                <w:szCs w:val="20"/>
              </w:rPr>
            </w:pPr>
            <w:r w:rsidRPr="0067456F">
              <w:rPr>
                <w:b/>
                <w:sz w:val="20"/>
                <w:szCs w:val="20"/>
              </w:rPr>
              <w:t>ный уклон, ‰</w:t>
            </w:r>
          </w:p>
        </w:tc>
        <w:tc>
          <w:tcPr>
            <w:tcW w:w="1134" w:type="dxa"/>
            <w:vMerge w:val="restart"/>
            <w:tcBorders>
              <w:top w:val="single" w:sz="4" w:space="0" w:color="auto"/>
              <w:left w:val="nil"/>
              <w:right w:val="single" w:sz="4" w:space="0" w:color="000000"/>
            </w:tcBorders>
            <w:shd w:val="clear" w:color="auto" w:fill="auto"/>
          </w:tcPr>
          <w:p w:rsidR="000B3B4F" w:rsidRPr="0067456F" w:rsidRDefault="000B3B4F" w:rsidP="007D3607">
            <w:pPr>
              <w:pStyle w:val="af4"/>
              <w:rPr>
                <w:b/>
                <w:sz w:val="20"/>
                <w:szCs w:val="20"/>
              </w:rPr>
            </w:pPr>
            <w:r w:rsidRPr="0067456F">
              <w:rPr>
                <w:b/>
                <w:sz w:val="20"/>
                <w:szCs w:val="20"/>
              </w:rPr>
              <w:t>Ширина зем.полотна, м</w:t>
            </w:r>
          </w:p>
        </w:tc>
      </w:tr>
      <w:tr w:rsidR="000B3B4F" w:rsidRPr="0067456F" w:rsidTr="007D3607">
        <w:trPr>
          <w:trHeight w:val="20"/>
          <w:tblHeader/>
        </w:trPr>
        <w:tc>
          <w:tcPr>
            <w:tcW w:w="2977" w:type="dxa"/>
            <w:gridSpan w:val="2"/>
            <w:vMerge/>
            <w:tcBorders>
              <w:left w:val="single" w:sz="4" w:space="0" w:color="auto"/>
              <w:bottom w:val="single" w:sz="4" w:space="0" w:color="auto"/>
              <w:right w:val="single" w:sz="4" w:space="0" w:color="auto"/>
            </w:tcBorders>
            <w:shd w:val="clear" w:color="auto" w:fill="auto"/>
            <w:vAlign w:val="center"/>
          </w:tcPr>
          <w:p w:rsidR="000B3B4F" w:rsidRPr="0067456F" w:rsidRDefault="000B3B4F" w:rsidP="007D3607">
            <w:pPr>
              <w:pStyle w:val="af4"/>
              <w:rPr>
                <w:b/>
                <w:sz w:val="20"/>
                <w:szCs w:val="20"/>
              </w:rPr>
            </w:pPr>
          </w:p>
        </w:tc>
        <w:tc>
          <w:tcPr>
            <w:tcW w:w="1167" w:type="dxa"/>
            <w:vMerge/>
            <w:tcBorders>
              <w:left w:val="nil"/>
              <w:bottom w:val="single" w:sz="4" w:space="0" w:color="auto"/>
              <w:right w:val="single" w:sz="4" w:space="0" w:color="auto"/>
            </w:tcBorders>
            <w:shd w:val="clear" w:color="auto" w:fill="auto"/>
            <w:vAlign w:val="center"/>
          </w:tcPr>
          <w:p w:rsidR="000B3B4F" w:rsidRPr="0067456F" w:rsidRDefault="000B3B4F" w:rsidP="007D3607">
            <w:pPr>
              <w:pStyle w:val="af4"/>
              <w:rPr>
                <w:b/>
                <w:sz w:val="20"/>
                <w:szCs w:val="20"/>
              </w:rPr>
            </w:pPr>
          </w:p>
        </w:tc>
        <w:tc>
          <w:tcPr>
            <w:tcW w:w="1101" w:type="dxa"/>
            <w:vMerge/>
            <w:tcBorders>
              <w:left w:val="nil"/>
              <w:bottom w:val="single" w:sz="4" w:space="0" w:color="auto"/>
              <w:right w:val="single" w:sz="4" w:space="0" w:color="auto"/>
            </w:tcBorders>
            <w:shd w:val="clear" w:color="auto" w:fill="auto"/>
            <w:vAlign w:val="center"/>
          </w:tcPr>
          <w:p w:rsidR="000B3B4F" w:rsidRPr="0067456F" w:rsidRDefault="000B3B4F" w:rsidP="007D3607">
            <w:pPr>
              <w:pStyle w:val="af4"/>
              <w:rPr>
                <w:b/>
                <w:sz w:val="20"/>
                <w:szCs w:val="20"/>
              </w:rPr>
            </w:pPr>
          </w:p>
        </w:tc>
        <w:tc>
          <w:tcPr>
            <w:tcW w:w="1701" w:type="dxa"/>
            <w:vMerge/>
            <w:tcBorders>
              <w:left w:val="nil"/>
              <w:bottom w:val="single" w:sz="4" w:space="0" w:color="auto"/>
              <w:right w:val="single" w:sz="4" w:space="0" w:color="auto"/>
            </w:tcBorders>
            <w:shd w:val="clear" w:color="auto" w:fill="auto"/>
            <w:vAlign w:val="center"/>
          </w:tcPr>
          <w:p w:rsidR="000B3B4F" w:rsidRPr="0067456F" w:rsidRDefault="000B3B4F" w:rsidP="007D3607">
            <w:pPr>
              <w:pStyle w:val="af4"/>
              <w:rPr>
                <w:b/>
                <w:sz w:val="20"/>
                <w:szCs w:val="20"/>
              </w:rPr>
            </w:pPr>
          </w:p>
        </w:tc>
        <w:tc>
          <w:tcPr>
            <w:tcW w:w="1450" w:type="dxa"/>
            <w:tcBorders>
              <w:top w:val="single" w:sz="4" w:space="0" w:color="auto"/>
              <w:left w:val="nil"/>
              <w:bottom w:val="single" w:sz="4" w:space="0" w:color="auto"/>
              <w:right w:val="single" w:sz="4" w:space="0" w:color="auto"/>
            </w:tcBorders>
            <w:shd w:val="clear" w:color="auto" w:fill="auto"/>
            <w:vAlign w:val="center"/>
          </w:tcPr>
          <w:p w:rsidR="000B3B4F" w:rsidRPr="0067456F" w:rsidRDefault="000B3B4F" w:rsidP="007D3607">
            <w:pPr>
              <w:pStyle w:val="af4"/>
              <w:rPr>
                <w:b/>
                <w:sz w:val="20"/>
                <w:szCs w:val="20"/>
              </w:rPr>
            </w:pPr>
            <w:r w:rsidRPr="0067456F">
              <w:rPr>
                <w:b/>
                <w:sz w:val="20"/>
                <w:szCs w:val="20"/>
              </w:rPr>
              <w:t>а/д, велосипедными и пешеходными дорожками</w:t>
            </w:r>
          </w:p>
        </w:tc>
        <w:tc>
          <w:tcPr>
            <w:tcW w:w="1134" w:type="dxa"/>
            <w:tcBorders>
              <w:left w:val="nil"/>
              <w:bottom w:val="single" w:sz="4" w:space="0" w:color="auto"/>
              <w:right w:val="single" w:sz="4" w:space="0" w:color="auto"/>
            </w:tcBorders>
            <w:shd w:val="clear" w:color="auto" w:fill="auto"/>
            <w:vAlign w:val="center"/>
          </w:tcPr>
          <w:p w:rsidR="000B3B4F" w:rsidRPr="0067456F" w:rsidRDefault="000B3B4F" w:rsidP="007D3607">
            <w:pPr>
              <w:pStyle w:val="af4"/>
              <w:rPr>
                <w:b/>
                <w:sz w:val="20"/>
                <w:szCs w:val="20"/>
              </w:rPr>
            </w:pPr>
            <w:r w:rsidRPr="0067456F">
              <w:rPr>
                <w:b/>
                <w:sz w:val="20"/>
                <w:szCs w:val="20"/>
              </w:rPr>
              <w:t>ж/д.</w:t>
            </w:r>
          </w:p>
          <w:p w:rsidR="000B3B4F" w:rsidRPr="0067456F" w:rsidRDefault="000B3B4F" w:rsidP="007D3607">
            <w:pPr>
              <w:pStyle w:val="af4"/>
              <w:rPr>
                <w:b/>
                <w:sz w:val="20"/>
                <w:szCs w:val="20"/>
              </w:rPr>
            </w:pPr>
            <w:r w:rsidRPr="0067456F">
              <w:rPr>
                <w:b/>
                <w:sz w:val="20"/>
                <w:szCs w:val="20"/>
              </w:rPr>
              <w:t>путями</w:t>
            </w:r>
          </w:p>
        </w:tc>
        <w:tc>
          <w:tcPr>
            <w:tcW w:w="1559" w:type="dxa"/>
            <w:vMerge/>
            <w:tcBorders>
              <w:left w:val="nil"/>
              <w:bottom w:val="single" w:sz="4" w:space="0" w:color="auto"/>
              <w:right w:val="single" w:sz="4" w:space="0" w:color="auto"/>
            </w:tcBorders>
            <w:shd w:val="clear" w:color="auto" w:fill="auto"/>
            <w:vAlign w:val="center"/>
          </w:tcPr>
          <w:p w:rsidR="000B3B4F" w:rsidRPr="0067456F" w:rsidRDefault="000B3B4F" w:rsidP="007D3607">
            <w:pPr>
              <w:pStyle w:val="af4"/>
              <w:rPr>
                <w:b/>
                <w:sz w:val="20"/>
                <w:szCs w:val="20"/>
              </w:rPr>
            </w:pPr>
          </w:p>
        </w:tc>
        <w:tc>
          <w:tcPr>
            <w:tcW w:w="1276" w:type="dxa"/>
            <w:vMerge/>
            <w:tcBorders>
              <w:left w:val="nil"/>
              <w:bottom w:val="single" w:sz="4" w:space="0" w:color="auto"/>
              <w:right w:val="single" w:sz="4" w:space="0" w:color="auto"/>
            </w:tcBorders>
            <w:shd w:val="clear" w:color="auto" w:fill="auto"/>
          </w:tcPr>
          <w:p w:rsidR="000B3B4F" w:rsidRPr="0067456F" w:rsidRDefault="000B3B4F" w:rsidP="007D3607">
            <w:pPr>
              <w:pStyle w:val="af4"/>
              <w:rPr>
                <w:b/>
                <w:sz w:val="20"/>
                <w:szCs w:val="20"/>
              </w:rPr>
            </w:pPr>
          </w:p>
        </w:tc>
        <w:tc>
          <w:tcPr>
            <w:tcW w:w="1134" w:type="dxa"/>
            <w:vMerge/>
            <w:tcBorders>
              <w:left w:val="nil"/>
              <w:bottom w:val="single" w:sz="4" w:space="0" w:color="auto"/>
              <w:right w:val="single" w:sz="4" w:space="0" w:color="auto"/>
            </w:tcBorders>
            <w:shd w:val="clear" w:color="auto" w:fill="auto"/>
          </w:tcPr>
          <w:p w:rsidR="000B3B4F" w:rsidRPr="0067456F" w:rsidRDefault="000B3B4F" w:rsidP="007D3607">
            <w:pPr>
              <w:pStyle w:val="af4"/>
              <w:rPr>
                <w:b/>
                <w:sz w:val="20"/>
                <w:szCs w:val="20"/>
              </w:rPr>
            </w:pPr>
          </w:p>
        </w:tc>
        <w:tc>
          <w:tcPr>
            <w:tcW w:w="1134" w:type="dxa"/>
            <w:vMerge/>
            <w:tcBorders>
              <w:left w:val="nil"/>
              <w:bottom w:val="single" w:sz="4" w:space="0" w:color="auto"/>
              <w:right w:val="single" w:sz="4" w:space="0" w:color="auto"/>
            </w:tcBorders>
            <w:shd w:val="clear" w:color="auto" w:fill="auto"/>
          </w:tcPr>
          <w:p w:rsidR="000B3B4F" w:rsidRPr="0067456F" w:rsidRDefault="000B3B4F" w:rsidP="007D3607">
            <w:pPr>
              <w:pStyle w:val="af4"/>
              <w:rPr>
                <w:b/>
                <w:sz w:val="20"/>
                <w:szCs w:val="20"/>
              </w:rPr>
            </w:pPr>
          </w:p>
        </w:tc>
        <w:tc>
          <w:tcPr>
            <w:tcW w:w="1134" w:type="dxa"/>
            <w:vMerge/>
            <w:tcBorders>
              <w:left w:val="nil"/>
              <w:bottom w:val="single" w:sz="4" w:space="0" w:color="auto"/>
              <w:right w:val="single" w:sz="4" w:space="0" w:color="000000"/>
            </w:tcBorders>
            <w:shd w:val="clear" w:color="auto" w:fill="auto"/>
          </w:tcPr>
          <w:p w:rsidR="000B3B4F" w:rsidRPr="0067456F" w:rsidRDefault="000B3B4F" w:rsidP="007D3607">
            <w:pPr>
              <w:pStyle w:val="af4"/>
              <w:rPr>
                <w:b/>
                <w:sz w:val="20"/>
                <w:szCs w:val="20"/>
              </w:rPr>
            </w:pPr>
          </w:p>
        </w:tc>
      </w:tr>
      <w:tr w:rsidR="000B3B4F" w:rsidRPr="0067456F" w:rsidTr="007D3607">
        <w:trPr>
          <w:trHeight w:val="20"/>
        </w:trPr>
        <w:tc>
          <w:tcPr>
            <w:tcW w:w="1276" w:type="dxa"/>
            <w:vMerge w:val="restart"/>
            <w:tcBorders>
              <w:top w:val="nil"/>
              <w:left w:val="single" w:sz="4" w:space="0" w:color="auto"/>
              <w:bottom w:val="single" w:sz="4" w:space="0" w:color="000000"/>
              <w:right w:val="single" w:sz="4" w:space="0" w:color="auto"/>
            </w:tcBorders>
            <w:shd w:val="clear" w:color="auto" w:fill="auto"/>
            <w:vAlign w:val="center"/>
          </w:tcPr>
          <w:p w:rsidR="000B3B4F" w:rsidRPr="0067456F" w:rsidRDefault="000B3B4F" w:rsidP="007D3607">
            <w:pPr>
              <w:pStyle w:val="afe"/>
              <w:jc w:val="center"/>
              <w:rPr>
                <w:sz w:val="20"/>
                <w:szCs w:val="20"/>
              </w:rPr>
            </w:pPr>
            <w:r w:rsidRPr="0067456F">
              <w:rPr>
                <w:sz w:val="20"/>
                <w:szCs w:val="20"/>
              </w:rPr>
              <w:t>Местного значения:</w:t>
            </w:r>
          </w:p>
        </w:tc>
        <w:tc>
          <w:tcPr>
            <w:tcW w:w="1701" w:type="dxa"/>
            <w:tcBorders>
              <w:top w:val="nil"/>
              <w:left w:val="nil"/>
              <w:bottom w:val="single" w:sz="4" w:space="0" w:color="auto"/>
              <w:right w:val="single" w:sz="4" w:space="0" w:color="auto"/>
            </w:tcBorders>
            <w:shd w:val="clear" w:color="auto" w:fill="auto"/>
          </w:tcPr>
          <w:p w:rsidR="000B3B4F" w:rsidRPr="0067456F" w:rsidRDefault="000B3B4F" w:rsidP="007D3607">
            <w:pPr>
              <w:pStyle w:val="afe"/>
              <w:jc w:val="center"/>
              <w:rPr>
                <w:sz w:val="20"/>
                <w:szCs w:val="20"/>
              </w:rPr>
            </w:pPr>
            <w:r w:rsidRPr="0067456F">
              <w:rPr>
                <w:sz w:val="20"/>
                <w:szCs w:val="20"/>
              </w:rPr>
              <w:t>грузового движения</w:t>
            </w:r>
          </w:p>
        </w:tc>
        <w:tc>
          <w:tcPr>
            <w:tcW w:w="1167" w:type="dxa"/>
            <w:tcBorders>
              <w:top w:val="nil"/>
              <w:left w:val="nil"/>
              <w:bottom w:val="single" w:sz="4" w:space="0" w:color="auto"/>
              <w:right w:val="single" w:sz="4" w:space="0" w:color="auto"/>
            </w:tcBorders>
            <w:shd w:val="clear" w:color="auto" w:fill="auto"/>
          </w:tcPr>
          <w:p w:rsidR="000B3B4F" w:rsidRPr="0067456F" w:rsidRDefault="000B3B4F" w:rsidP="007D3607">
            <w:pPr>
              <w:pStyle w:val="af4"/>
              <w:rPr>
                <w:sz w:val="20"/>
                <w:szCs w:val="20"/>
              </w:rPr>
            </w:pPr>
            <w:r w:rsidRPr="0067456F">
              <w:rPr>
                <w:sz w:val="20"/>
                <w:szCs w:val="20"/>
              </w:rPr>
              <w:t>2</w:t>
            </w:r>
          </w:p>
        </w:tc>
        <w:tc>
          <w:tcPr>
            <w:tcW w:w="1101" w:type="dxa"/>
            <w:tcBorders>
              <w:top w:val="nil"/>
              <w:left w:val="nil"/>
              <w:bottom w:val="single" w:sz="4" w:space="0" w:color="auto"/>
              <w:right w:val="single" w:sz="4" w:space="0" w:color="auto"/>
            </w:tcBorders>
            <w:shd w:val="clear" w:color="auto" w:fill="auto"/>
          </w:tcPr>
          <w:p w:rsidR="000B3B4F" w:rsidRPr="0067456F" w:rsidRDefault="000B3B4F" w:rsidP="007D3607">
            <w:pPr>
              <w:pStyle w:val="af4"/>
              <w:rPr>
                <w:sz w:val="20"/>
                <w:szCs w:val="20"/>
              </w:rPr>
            </w:pPr>
            <w:r w:rsidRPr="0067456F">
              <w:rPr>
                <w:sz w:val="20"/>
                <w:szCs w:val="20"/>
              </w:rPr>
              <w:t>4</w:t>
            </w:r>
          </w:p>
        </w:tc>
        <w:tc>
          <w:tcPr>
            <w:tcW w:w="1701" w:type="dxa"/>
            <w:tcBorders>
              <w:top w:val="nil"/>
              <w:left w:val="nil"/>
              <w:bottom w:val="single" w:sz="4" w:space="0" w:color="auto"/>
              <w:right w:val="single" w:sz="4" w:space="0" w:color="auto"/>
            </w:tcBorders>
            <w:shd w:val="clear" w:color="auto" w:fill="auto"/>
            <w:noWrap/>
            <w:vAlign w:val="center"/>
          </w:tcPr>
          <w:p w:rsidR="000B3B4F" w:rsidRPr="0067456F" w:rsidRDefault="000B3B4F" w:rsidP="007D3607">
            <w:pPr>
              <w:pStyle w:val="af4"/>
              <w:rPr>
                <w:sz w:val="20"/>
                <w:szCs w:val="20"/>
              </w:rPr>
            </w:pPr>
            <w:r w:rsidRPr="0067456F">
              <w:rPr>
                <w:sz w:val="20"/>
                <w:szCs w:val="20"/>
              </w:rPr>
              <w:t>-</w:t>
            </w:r>
          </w:p>
        </w:tc>
        <w:tc>
          <w:tcPr>
            <w:tcW w:w="1450" w:type="dxa"/>
            <w:tcBorders>
              <w:top w:val="nil"/>
              <w:left w:val="nil"/>
              <w:bottom w:val="single" w:sz="4" w:space="0" w:color="auto"/>
              <w:right w:val="single" w:sz="4" w:space="0" w:color="auto"/>
            </w:tcBorders>
            <w:shd w:val="clear" w:color="auto" w:fill="auto"/>
            <w:noWrap/>
            <w:vAlign w:val="center"/>
          </w:tcPr>
          <w:p w:rsidR="000B3B4F" w:rsidRPr="0067456F" w:rsidRDefault="000B3B4F" w:rsidP="007D3607">
            <w:pPr>
              <w:pStyle w:val="af4"/>
              <w:rPr>
                <w:sz w:val="20"/>
                <w:szCs w:val="20"/>
              </w:rPr>
            </w:pPr>
            <w:r w:rsidRPr="0067456F">
              <w:rPr>
                <w:sz w:val="20"/>
                <w:szCs w:val="20"/>
              </w:rPr>
              <w:t>-</w:t>
            </w:r>
          </w:p>
        </w:tc>
        <w:tc>
          <w:tcPr>
            <w:tcW w:w="1134" w:type="dxa"/>
            <w:tcBorders>
              <w:top w:val="nil"/>
              <w:left w:val="nil"/>
              <w:bottom w:val="single" w:sz="4" w:space="0" w:color="auto"/>
              <w:right w:val="single" w:sz="4" w:space="0" w:color="auto"/>
            </w:tcBorders>
            <w:shd w:val="clear" w:color="auto" w:fill="auto"/>
            <w:noWrap/>
            <w:vAlign w:val="center"/>
          </w:tcPr>
          <w:p w:rsidR="000B3B4F" w:rsidRPr="0067456F" w:rsidRDefault="000B3B4F" w:rsidP="007D3607">
            <w:pPr>
              <w:pStyle w:val="af4"/>
              <w:rPr>
                <w:sz w:val="20"/>
                <w:szCs w:val="20"/>
              </w:rPr>
            </w:pPr>
            <w:r w:rsidRPr="0067456F">
              <w:rPr>
                <w:sz w:val="20"/>
                <w:szCs w:val="20"/>
              </w:rPr>
              <w:t>-</w:t>
            </w:r>
          </w:p>
        </w:tc>
        <w:tc>
          <w:tcPr>
            <w:tcW w:w="1559" w:type="dxa"/>
            <w:tcBorders>
              <w:top w:val="nil"/>
              <w:left w:val="nil"/>
              <w:bottom w:val="single" w:sz="4" w:space="0" w:color="auto"/>
              <w:right w:val="single" w:sz="4" w:space="0" w:color="auto"/>
            </w:tcBorders>
            <w:shd w:val="clear" w:color="auto" w:fill="auto"/>
            <w:noWrap/>
            <w:vAlign w:val="center"/>
          </w:tcPr>
          <w:p w:rsidR="000B3B4F" w:rsidRPr="0067456F" w:rsidRDefault="000B3B4F" w:rsidP="007D3607">
            <w:pPr>
              <w:pStyle w:val="af4"/>
              <w:rPr>
                <w:sz w:val="20"/>
                <w:szCs w:val="20"/>
              </w:rPr>
            </w:pPr>
            <w:r w:rsidRPr="0067456F">
              <w:rPr>
                <w:sz w:val="20"/>
                <w:szCs w:val="20"/>
              </w:rPr>
              <w:t>-</w:t>
            </w:r>
          </w:p>
        </w:tc>
        <w:tc>
          <w:tcPr>
            <w:tcW w:w="1276" w:type="dxa"/>
            <w:tcBorders>
              <w:top w:val="nil"/>
              <w:left w:val="nil"/>
              <w:bottom w:val="single" w:sz="4" w:space="0" w:color="auto"/>
              <w:right w:val="single" w:sz="4" w:space="0" w:color="auto"/>
            </w:tcBorders>
            <w:shd w:val="clear" w:color="auto" w:fill="auto"/>
          </w:tcPr>
          <w:p w:rsidR="000B3B4F" w:rsidRPr="0067456F" w:rsidRDefault="000B3B4F" w:rsidP="007D3607">
            <w:pPr>
              <w:pStyle w:val="af4"/>
              <w:rPr>
                <w:sz w:val="20"/>
                <w:szCs w:val="20"/>
              </w:rPr>
            </w:pPr>
            <w:r w:rsidRPr="0067456F">
              <w:rPr>
                <w:sz w:val="20"/>
                <w:szCs w:val="20"/>
              </w:rPr>
              <w:t>70</w:t>
            </w:r>
          </w:p>
        </w:tc>
        <w:tc>
          <w:tcPr>
            <w:tcW w:w="1134" w:type="dxa"/>
            <w:tcBorders>
              <w:top w:val="nil"/>
              <w:left w:val="nil"/>
              <w:bottom w:val="single" w:sz="4" w:space="0" w:color="auto"/>
              <w:right w:val="single" w:sz="4" w:space="0" w:color="auto"/>
            </w:tcBorders>
            <w:shd w:val="clear" w:color="auto" w:fill="auto"/>
          </w:tcPr>
          <w:p w:rsidR="000B3B4F" w:rsidRPr="0067456F" w:rsidRDefault="000B3B4F" w:rsidP="007D3607">
            <w:pPr>
              <w:pStyle w:val="af4"/>
              <w:rPr>
                <w:sz w:val="20"/>
                <w:szCs w:val="20"/>
              </w:rPr>
            </w:pPr>
            <w:r w:rsidRPr="0067456F">
              <w:rPr>
                <w:sz w:val="20"/>
                <w:szCs w:val="20"/>
              </w:rPr>
              <w:t>250</w:t>
            </w:r>
          </w:p>
        </w:tc>
        <w:tc>
          <w:tcPr>
            <w:tcW w:w="1134" w:type="dxa"/>
            <w:tcBorders>
              <w:top w:val="nil"/>
              <w:left w:val="nil"/>
              <w:bottom w:val="single" w:sz="4" w:space="0" w:color="auto"/>
              <w:right w:val="single" w:sz="4" w:space="0" w:color="auto"/>
            </w:tcBorders>
            <w:shd w:val="clear" w:color="auto" w:fill="auto"/>
          </w:tcPr>
          <w:p w:rsidR="000B3B4F" w:rsidRPr="0067456F" w:rsidRDefault="000B3B4F" w:rsidP="007D3607">
            <w:pPr>
              <w:pStyle w:val="af4"/>
              <w:rPr>
                <w:sz w:val="20"/>
                <w:szCs w:val="20"/>
              </w:rPr>
            </w:pPr>
            <w:r w:rsidRPr="0067456F">
              <w:rPr>
                <w:sz w:val="20"/>
                <w:szCs w:val="20"/>
              </w:rPr>
              <w:t>70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0B3B4F" w:rsidRPr="0067456F" w:rsidRDefault="000B3B4F" w:rsidP="007D3607">
            <w:pPr>
              <w:pStyle w:val="af4"/>
              <w:rPr>
                <w:sz w:val="20"/>
                <w:szCs w:val="20"/>
              </w:rPr>
            </w:pPr>
            <w:r w:rsidRPr="0067456F">
              <w:rPr>
                <w:sz w:val="20"/>
                <w:szCs w:val="20"/>
              </w:rPr>
              <w:t>20,0</w:t>
            </w:r>
          </w:p>
        </w:tc>
      </w:tr>
      <w:tr w:rsidR="000B3B4F" w:rsidRPr="0067456F" w:rsidTr="007D3607">
        <w:trPr>
          <w:trHeight w:val="20"/>
        </w:trPr>
        <w:tc>
          <w:tcPr>
            <w:tcW w:w="1276" w:type="dxa"/>
            <w:vMerge/>
            <w:tcBorders>
              <w:top w:val="nil"/>
              <w:left w:val="single" w:sz="4" w:space="0" w:color="auto"/>
              <w:bottom w:val="single" w:sz="4" w:space="0" w:color="000000"/>
              <w:right w:val="single" w:sz="4" w:space="0" w:color="auto"/>
            </w:tcBorders>
            <w:vAlign w:val="center"/>
          </w:tcPr>
          <w:p w:rsidR="000B3B4F" w:rsidRPr="0067456F" w:rsidRDefault="000B3B4F" w:rsidP="007D3607">
            <w:pPr>
              <w:pStyle w:val="afe"/>
              <w:rPr>
                <w:sz w:val="20"/>
                <w:szCs w:val="20"/>
              </w:rPr>
            </w:pPr>
          </w:p>
        </w:tc>
        <w:tc>
          <w:tcPr>
            <w:tcW w:w="1701" w:type="dxa"/>
            <w:tcBorders>
              <w:top w:val="nil"/>
              <w:left w:val="nil"/>
              <w:bottom w:val="single" w:sz="4" w:space="0" w:color="auto"/>
              <w:right w:val="single" w:sz="4" w:space="0" w:color="auto"/>
            </w:tcBorders>
            <w:shd w:val="clear" w:color="auto" w:fill="auto"/>
          </w:tcPr>
          <w:p w:rsidR="000B3B4F" w:rsidRPr="0067456F" w:rsidRDefault="000B3B4F" w:rsidP="007D3607">
            <w:pPr>
              <w:pStyle w:val="afe"/>
              <w:jc w:val="center"/>
              <w:rPr>
                <w:sz w:val="20"/>
                <w:szCs w:val="20"/>
              </w:rPr>
            </w:pPr>
            <w:r w:rsidRPr="0067456F">
              <w:rPr>
                <w:sz w:val="20"/>
                <w:szCs w:val="20"/>
              </w:rPr>
              <w:t>парковые</w:t>
            </w:r>
          </w:p>
        </w:tc>
        <w:tc>
          <w:tcPr>
            <w:tcW w:w="1167" w:type="dxa"/>
            <w:tcBorders>
              <w:top w:val="nil"/>
              <w:left w:val="nil"/>
              <w:bottom w:val="single" w:sz="4" w:space="0" w:color="auto"/>
              <w:right w:val="single" w:sz="4" w:space="0" w:color="auto"/>
            </w:tcBorders>
            <w:shd w:val="clear" w:color="auto" w:fill="auto"/>
          </w:tcPr>
          <w:p w:rsidR="000B3B4F" w:rsidRPr="0067456F" w:rsidRDefault="000B3B4F" w:rsidP="007D3607">
            <w:pPr>
              <w:pStyle w:val="af4"/>
              <w:rPr>
                <w:sz w:val="20"/>
                <w:szCs w:val="20"/>
              </w:rPr>
            </w:pPr>
            <w:r w:rsidRPr="0067456F">
              <w:rPr>
                <w:sz w:val="20"/>
                <w:szCs w:val="20"/>
              </w:rPr>
              <w:t>2</w:t>
            </w:r>
          </w:p>
        </w:tc>
        <w:tc>
          <w:tcPr>
            <w:tcW w:w="1101" w:type="dxa"/>
            <w:tcBorders>
              <w:top w:val="nil"/>
              <w:left w:val="nil"/>
              <w:bottom w:val="single" w:sz="4" w:space="0" w:color="auto"/>
              <w:right w:val="single" w:sz="4" w:space="0" w:color="auto"/>
            </w:tcBorders>
            <w:shd w:val="clear" w:color="auto" w:fill="auto"/>
          </w:tcPr>
          <w:p w:rsidR="000B3B4F" w:rsidRPr="0067456F" w:rsidRDefault="000B3B4F" w:rsidP="007D3607">
            <w:pPr>
              <w:pStyle w:val="af4"/>
              <w:rPr>
                <w:sz w:val="20"/>
                <w:szCs w:val="20"/>
              </w:rPr>
            </w:pPr>
            <w:r w:rsidRPr="0067456F">
              <w:rPr>
                <w:sz w:val="20"/>
                <w:szCs w:val="20"/>
              </w:rPr>
              <w:t>3</w:t>
            </w:r>
          </w:p>
        </w:tc>
        <w:tc>
          <w:tcPr>
            <w:tcW w:w="1701" w:type="dxa"/>
            <w:tcBorders>
              <w:top w:val="nil"/>
              <w:left w:val="nil"/>
              <w:bottom w:val="single" w:sz="4" w:space="0" w:color="auto"/>
              <w:right w:val="single" w:sz="4" w:space="0" w:color="auto"/>
            </w:tcBorders>
            <w:shd w:val="clear" w:color="auto" w:fill="auto"/>
            <w:noWrap/>
            <w:vAlign w:val="center"/>
          </w:tcPr>
          <w:p w:rsidR="000B3B4F" w:rsidRPr="0067456F" w:rsidRDefault="000B3B4F" w:rsidP="007D3607">
            <w:pPr>
              <w:pStyle w:val="af4"/>
              <w:rPr>
                <w:sz w:val="20"/>
                <w:szCs w:val="20"/>
              </w:rPr>
            </w:pPr>
            <w:r w:rsidRPr="0067456F">
              <w:rPr>
                <w:sz w:val="20"/>
                <w:szCs w:val="20"/>
              </w:rPr>
              <w:t>-</w:t>
            </w:r>
          </w:p>
        </w:tc>
        <w:tc>
          <w:tcPr>
            <w:tcW w:w="1450" w:type="dxa"/>
            <w:tcBorders>
              <w:top w:val="nil"/>
              <w:left w:val="nil"/>
              <w:bottom w:val="single" w:sz="4" w:space="0" w:color="auto"/>
              <w:right w:val="single" w:sz="4" w:space="0" w:color="auto"/>
            </w:tcBorders>
            <w:shd w:val="clear" w:color="auto" w:fill="auto"/>
            <w:noWrap/>
            <w:vAlign w:val="center"/>
          </w:tcPr>
          <w:p w:rsidR="000B3B4F" w:rsidRPr="0067456F" w:rsidRDefault="000B3B4F" w:rsidP="007D3607">
            <w:pPr>
              <w:pStyle w:val="af4"/>
              <w:rPr>
                <w:sz w:val="20"/>
                <w:szCs w:val="20"/>
              </w:rPr>
            </w:pPr>
            <w:r w:rsidRPr="0067456F">
              <w:rPr>
                <w:sz w:val="20"/>
                <w:szCs w:val="20"/>
              </w:rPr>
              <w:t>-</w:t>
            </w:r>
          </w:p>
        </w:tc>
        <w:tc>
          <w:tcPr>
            <w:tcW w:w="1134" w:type="dxa"/>
            <w:tcBorders>
              <w:top w:val="nil"/>
              <w:left w:val="nil"/>
              <w:bottom w:val="single" w:sz="4" w:space="0" w:color="auto"/>
              <w:right w:val="single" w:sz="4" w:space="0" w:color="auto"/>
            </w:tcBorders>
            <w:shd w:val="clear" w:color="auto" w:fill="auto"/>
            <w:noWrap/>
            <w:vAlign w:val="center"/>
          </w:tcPr>
          <w:p w:rsidR="000B3B4F" w:rsidRPr="0067456F" w:rsidRDefault="000B3B4F" w:rsidP="007D3607">
            <w:pPr>
              <w:pStyle w:val="af4"/>
              <w:rPr>
                <w:sz w:val="20"/>
                <w:szCs w:val="20"/>
              </w:rPr>
            </w:pPr>
            <w:r w:rsidRPr="0067456F">
              <w:rPr>
                <w:sz w:val="20"/>
                <w:szCs w:val="20"/>
              </w:rPr>
              <w:t>-</w:t>
            </w:r>
          </w:p>
        </w:tc>
        <w:tc>
          <w:tcPr>
            <w:tcW w:w="1559" w:type="dxa"/>
            <w:tcBorders>
              <w:top w:val="nil"/>
              <w:left w:val="nil"/>
              <w:bottom w:val="single" w:sz="4" w:space="0" w:color="auto"/>
              <w:right w:val="single" w:sz="4" w:space="0" w:color="auto"/>
            </w:tcBorders>
            <w:shd w:val="clear" w:color="auto" w:fill="auto"/>
            <w:noWrap/>
            <w:vAlign w:val="center"/>
          </w:tcPr>
          <w:p w:rsidR="000B3B4F" w:rsidRPr="0067456F" w:rsidRDefault="000B3B4F" w:rsidP="007D3607">
            <w:pPr>
              <w:pStyle w:val="af4"/>
              <w:rPr>
                <w:sz w:val="20"/>
                <w:szCs w:val="20"/>
              </w:rPr>
            </w:pPr>
            <w:r w:rsidRPr="0067456F">
              <w:rPr>
                <w:sz w:val="20"/>
                <w:szCs w:val="20"/>
              </w:rPr>
              <w:t>-</w:t>
            </w:r>
          </w:p>
        </w:tc>
        <w:tc>
          <w:tcPr>
            <w:tcW w:w="1276" w:type="dxa"/>
            <w:tcBorders>
              <w:top w:val="nil"/>
              <w:left w:val="nil"/>
              <w:bottom w:val="single" w:sz="4" w:space="0" w:color="auto"/>
              <w:right w:val="single" w:sz="4" w:space="0" w:color="auto"/>
            </w:tcBorders>
            <w:shd w:val="clear" w:color="auto" w:fill="auto"/>
          </w:tcPr>
          <w:p w:rsidR="000B3B4F" w:rsidRPr="0067456F" w:rsidRDefault="000B3B4F" w:rsidP="007D3607">
            <w:pPr>
              <w:pStyle w:val="af4"/>
              <w:rPr>
                <w:sz w:val="20"/>
                <w:szCs w:val="20"/>
              </w:rPr>
            </w:pPr>
            <w:r w:rsidRPr="0067456F">
              <w:rPr>
                <w:sz w:val="20"/>
                <w:szCs w:val="20"/>
              </w:rPr>
              <w:t>50</w:t>
            </w:r>
          </w:p>
        </w:tc>
        <w:tc>
          <w:tcPr>
            <w:tcW w:w="1134" w:type="dxa"/>
            <w:tcBorders>
              <w:top w:val="nil"/>
              <w:left w:val="nil"/>
              <w:bottom w:val="single" w:sz="4" w:space="0" w:color="auto"/>
              <w:right w:val="single" w:sz="4" w:space="0" w:color="auto"/>
            </w:tcBorders>
            <w:shd w:val="clear" w:color="auto" w:fill="auto"/>
          </w:tcPr>
          <w:p w:rsidR="000B3B4F" w:rsidRPr="0067456F" w:rsidRDefault="000B3B4F" w:rsidP="007D3607">
            <w:pPr>
              <w:pStyle w:val="af4"/>
              <w:rPr>
                <w:sz w:val="20"/>
                <w:szCs w:val="20"/>
              </w:rPr>
            </w:pPr>
            <w:r w:rsidRPr="0067456F">
              <w:rPr>
                <w:sz w:val="20"/>
                <w:szCs w:val="20"/>
              </w:rPr>
              <w:t>175</w:t>
            </w:r>
          </w:p>
        </w:tc>
        <w:tc>
          <w:tcPr>
            <w:tcW w:w="1134" w:type="dxa"/>
            <w:tcBorders>
              <w:top w:val="nil"/>
              <w:left w:val="nil"/>
              <w:bottom w:val="single" w:sz="4" w:space="0" w:color="auto"/>
              <w:right w:val="single" w:sz="4" w:space="0" w:color="auto"/>
            </w:tcBorders>
            <w:shd w:val="clear" w:color="auto" w:fill="auto"/>
          </w:tcPr>
          <w:p w:rsidR="000B3B4F" w:rsidRPr="0067456F" w:rsidRDefault="000B3B4F" w:rsidP="007D3607">
            <w:pPr>
              <w:pStyle w:val="af4"/>
              <w:rPr>
                <w:sz w:val="20"/>
                <w:szCs w:val="20"/>
              </w:rPr>
            </w:pPr>
            <w:r w:rsidRPr="0067456F">
              <w:rPr>
                <w:sz w:val="20"/>
                <w:szCs w:val="20"/>
              </w:rPr>
              <w:t>80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0B3B4F" w:rsidRPr="0067456F" w:rsidRDefault="000B3B4F" w:rsidP="007D3607">
            <w:pPr>
              <w:pStyle w:val="af4"/>
              <w:rPr>
                <w:sz w:val="20"/>
                <w:szCs w:val="20"/>
              </w:rPr>
            </w:pPr>
            <w:r w:rsidRPr="0067456F">
              <w:rPr>
                <w:sz w:val="20"/>
                <w:szCs w:val="20"/>
              </w:rPr>
              <w:t>15,0</w:t>
            </w:r>
          </w:p>
        </w:tc>
      </w:tr>
    </w:tbl>
    <w:p w:rsidR="00A621BA" w:rsidRPr="0067456F" w:rsidRDefault="00A621BA" w:rsidP="00A621BA">
      <w:pPr>
        <w:pStyle w:val="a6"/>
        <w:sectPr w:rsidR="00A621BA" w:rsidRPr="0067456F" w:rsidSect="005E2266">
          <w:pgSz w:w="16838" w:h="11906" w:orient="landscape" w:code="9"/>
          <w:pgMar w:top="1701" w:right="1134" w:bottom="851" w:left="1134" w:header="425" w:footer="833" w:gutter="0"/>
          <w:cols w:space="708"/>
          <w:docGrid w:linePitch="360"/>
        </w:sectPr>
      </w:pPr>
    </w:p>
    <w:p w:rsidR="00A621BA" w:rsidRPr="0067456F" w:rsidRDefault="00A621BA" w:rsidP="00CF5B5C">
      <w:pPr>
        <w:pStyle w:val="2"/>
      </w:pPr>
      <w:bookmarkStart w:id="217" w:name="_Toc389132863"/>
      <w:bookmarkStart w:id="218" w:name="_Toc524461125"/>
      <w:bookmarkStart w:id="219" w:name="_Toc389132854"/>
      <w:bookmarkEnd w:id="213"/>
      <w:r w:rsidRPr="0067456F">
        <w:lastRenderedPageBreak/>
        <w:t>Параметры отводимых территорий под размещаемые автомобильные дороги</w:t>
      </w:r>
      <w:bookmarkEnd w:id="217"/>
      <w:bookmarkEnd w:id="218"/>
    </w:p>
    <w:p w:rsidR="00A621BA" w:rsidRPr="0067456F" w:rsidRDefault="00A621BA" w:rsidP="00A621BA">
      <w:pPr>
        <w:pStyle w:val="a6"/>
      </w:pPr>
      <w:r w:rsidRPr="0067456F">
        <w:t xml:space="preserve">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согласно </w:t>
      </w:r>
      <w:r w:rsidR="000B3B4F" w:rsidRPr="0067456F">
        <w:t>Постановления Правительства РФ от 02 сентября 2009г. № 717 «О нормах отвода земель для размещения автомобильных дорог и (или) объектов дорожного сервиса» " (c изменениями от 11 марта 2011 г)</w:t>
      </w:r>
      <w:r w:rsidRPr="0067456F">
        <w:t>. Параметры отводимых территорий под размещаемые автомобильные дороги представлены ниже (</w:t>
      </w:r>
      <w:r w:rsidR="00D21A99" w:rsidRPr="0067456F">
        <w:t>Таблица 44</w:t>
      </w:r>
      <w:r w:rsidRPr="0067456F">
        <w:t xml:space="preserve">). </w:t>
      </w:r>
    </w:p>
    <w:p w:rsidR="00A621BA" w:rsidRPr="0067456F" w:rsidRDefault="00A621BA" w:rsidP="00A621BA">
      <w:pPr>
        <w:pStyle w:val="af1"/>
        <w:jc w:val="right"/>
      </w:pPr>
      <w:bookmarkStart w:id="220" w:name="_Ref375138376"/>
      <w:r w:rsidRPr="0067456F">
        <w:t xml:space="preserve">Таблица </w:t>
      </w:r>
      <w:bookmarkEnd w:id="220"/>
      <w:r w:rsidR="00D21A99" w:rsidRPr="0067456F">
        <w:t>44</w:t>
      </w:r>
    </w:p>
    <w:p w:rsidR="00A621BA" w:rsidRPr="0067456F" w:rsidRDefault="00A621BA" w:rsidP="00A621BA">
      <w:pPr>
        <w:pStyle w:val="af1"/>
      </w:pPr>
      <w:r w:rsidRPr="0067456F">
        <w:t>Параметры отводимых территорий под размещаемые автомобильные дороги</w:t>
      </w:r>
    </w:p>
    <w:tbl>
      <w:tblPr>
        <w:tblStyle w:val="aff"/>
        <w:tblW w:w="0" w:type="auto"/>
        <w:tblLayout w:type="fixed"/>
        <w:tblLook w:val="04A0" w:firstRow="1" w:lastRow="0" w:firstColumn="1" w:lastColumn="0" w:noHBand="0" w:noVBand="1"/>
      </w:tblPr>
      <w:tblGrid>
        <w:gridCol w:w="671"/>
        <w:gridCol w:w="1990"/>
        <w:gridCol w:w="1174"/>
        <w:gridCol w:w="1802"/>
        <w:gridCol w:w="850"/>
        <w:gridCol w:w="913"/>
        <w:gridCol w:w="1464"/>
        <w:gridCol w:w="1273"/>
      </w:tblGrid>
      <w:tr w:rsidR="000B3B4F" w:rsidRPr="0067456F" w:rsidTr="007D3607">
        <w:tc>
          <w:tcPr>
            <w:tcW w:w="671" w:type="dxa"/>
          </w:tcPr>
          <w:p w:rsidR="000B3B4F" w:rsidRPr="0067456F" w:rsidRDefault="000B3B4F" w:rsidP="007D3607">
            <w:pPr>
              <w:pStyle w:val="a6"/>
              <w:ind w:firstLine="0"/>
              <w:rPr>
                <w:b/>
              </w:rPr>
            </w:pPr>
            <w:r w:rsidRPr="0067456F">
              <w:rPr>
                <w:b/>
                <w:sz w:val="20"/>
                <w:szCs w:val="20"/>
              </w:rPr>
              <w:t>№ п.п</w:t>
            </w:r>
          </w:p>
        </w:tc>
        <w:tc>
          <w:tcPr>
            <w:tcW w:w="5816" w:type="dxa"/>
            <w:gridSpan w:val="4"/>
          </w:tcPr>
          <w:p w:rsidR="000B3B4F" w:rsidRPr="0067456F" w:rsidRDefault="000B3B4F" w:rsidP="007D3607">
            <w:pPr>
              <w:pStyle w:val="a6"/>
              <w:ind w:firstLine="0"/>
              <w:jc w:val="center"/>
              <w:rPr>
                <w:b/>
              </w:rPr>
            </w:pPr>
            <w:r w:rsidRPr="0067456F">
              <w:rPr>
                <w:b/>
                <w:sz w:val="20"/>
                <w:szCs w:val="20"/>
              </w:rPr>
              <w:t>Определяемый норматив</w:t>
            </w:r>
          </w:p>
        </w:tc>
        <w:tc>
          <w:tcPr>
            <w:tcW w:w="913" w:type="dxa"/>
          </w:tcPr>
          <w:p w:rsidR="000B3B4F" w:rsidRPr="0067456F" w:rsidRDefault="000B3B4F" w:rsidP="007D3607">
            <w:pPr>
              <w:pStyle w:val="a6"/>
              <w:ind w:firstLine="0"/>
              <w:rPr>
                <w:b/>
              </w:rPr>
            </w:pPr>
            <w:r w:rsidRPr="0067456F">
              <w:rPr>
                <w:b/>
                <w:sz w:val="20"/>
                <w:szCs w:val="20"/>
              </w:rPr>
              <w:t>ед. изм</w:t>
            </w:r>
          </w:p>
        </w:tc>
        <w:tc>
          <w:tcPr>
            <w:tcW w:w="1464" w:type="dxa"/>
          </w:tcPr>
          <w:p w:rsidR="000B3B4F" w:rsidRPr="0067456F" w:rsidRDefault="000B3B4F" w:rsidP="007D3607">
            <w:pPr>
              <w:pStyle w:val="a6"/>
              <w:ind w:firstLine="0"/>
              <w:rPr>
                <w:b/>
              </w:rPr>
            </w:pPr>
            <w:r w:rsidRPr="0067456F">
              <w:rPr>
                <w:b/>
                <w:sz w:val="20"/>
                <w:szCs w:val="20"/>
              </w:rPr>
              <w:t>Нормативная ссылка</w:t>
            </w:r>
          </w:p>
        </w:tc>
        <w:tc>
          <w:tcPr>
            <w:tcW w:w="1273" w:type="dxa"/>
          </w:tcPr>
          <w:p w:rsidR="000B3B4F" w:rsidRPr="0067456F" w:rsidRDefault="000B3B4F" w:rsidP="007D3607">
            <w:pPr>
              <w:pStyle w:val="a6"/>
              <w:ind w:firstLine="0"/>
              <w:rPr>
                <w:b/>
              </w:rPr>
            </w:pPr>
            <w:r w:rsidRPr="0067456F">
              <w:rPr>
                <w:b/>
                <w:sz w:val="20"/>
                <w:szCs w:val="20"/>
              </w:rPr>
              <w:t>Показатель</w:t>
            </w:r>
          </w:p>
        </w:tc>
      </w:tr>
      <w:tr w:rsidR="000B3B4F" w:rsidRPr="0067456F" w:rsidTr="007D3607">
        <w:trPr>
          <w:trHeight w:val="666"/>
        </w:trPr>
        <w:tc>
          <w:tcPr>
            <w:tcW w:w="671" w:type="dxa"/>
            <w:vMerge w:val="restart"/>
            <w:vAlign w:val="center"/>
          </w:tcPr>
          <w:p w:rsidR="000B3B4F" w:rsidRPr="0067456F" w:rsidRDefault="000B3B4F" w:rsidP="007D3607">
            <w:pPr>
              <w:pStyle w:val="a6"/>
              <w:ind w:firstLine="0"/>
              <w:jc w:val="center"/>
            </w:pPr>
            <w:r w:rsidRPr="0067456F">
              <w:rPr>
                <w:sz w:val="20"/>
                <w:szCs w:val="20"/>
              </w:rPr>
              <w:t>1.1</w:t>
            </w:r>
          </w:p>
        </w:tc>
        <w:tc>
          <w:tcPr>
            <w:tcW w:w="1990" w:type="dxa"/>
            <w:vMerge w:val="restart"/>
            <w:textDirection w:val="btLr"/>
            <w:vAlign w:val="center"/>
          </w:tcPr>
          <w:p w:rsidR="000B3B4F" w:rsidRPr="0067456F" w:rsidRDefault="000B3B4F" w:rsidP="007D3607">
            <w:pPr>
              <w:pStyle w:val="a6"/>
              <w:ind w:left="113" w:right="113" w:firstLine="0"/>
            </w:pPr>
          </w:p>
          <w:p w:rsidR="000B3B4F" w:rsidRPr="0067456F" w:rsidRDefault="000B3B4F" w:rsidP="007D3607">
            <w:pPr>
              <w:pStyle w:val="a6"/>
              <w:ind w:left="113" w:right="113" w:firstLine="0"/>
              <w:jc w:val="center"/>
            </w:pPr>
            <w:r w:rsidRPr="0067456F">
              <w:rPr>
                <w:sz w:val="20"/>
                <w:szCs w:val="20"/>
              </w:rPr>
              <w:t>Общая площадь отвода земель для сооружений и коммуникаций внешнего транспорта</w:t>
            </w:r>
          </w:p>
        </w:tc>
        <w:tc>
          <w:tcPr>
            <w:tcW w:w="1174" w:type="dxa"/>
            <w:vMerge w:val="restart"/>
            <w:textDirection w:val="btLr"/>
          </w:tcPr>
          <w:p w:rsidR="000B3B4F" w:rsidRPr="0067456F" w:rsidRDefault="000B3B4F" w:rsidP="007D3607">
            <w:pPr>
              <w:pStyle w:val="a6"/>
              <w:ind w:left="113" w:right="113" w:firstLine="0"/>
            </w:pPr>
            <w:r w:rsidRPr="0067456F">
              <w:rPr>
                <w:sz w:val="20"/>
                <w:szCs w:val="20"/>
              </w:rPr>
              <w:t>На особо ценных угодьях земель сельскохозяйственного назначения</w:t>
            </w:r>
          </w:p>
        </w:tc>
        <w:tc>
          <w:tcPr>
            <w:tcW w:w="1802" w:type="dxa"/>
            <w:vMerge w:val="restart"/>
            <w:textDirection w:val="btLr"/>
          </w:tcPr>
          <w:p w:rsidR="000B3B4F" w:rsidRPr="0067456F" w:rsidRDefault="000B3B4F" w:rsidP="007D3607">
            <w:pPr>
              <w:pStyle w:val="a6"/>
              <w:ind w:left="113" w:right="113" w:firstLine="0"/>
            </w:pPr>
            <w:r w:rsidRPr="0067456F">
              <w:rPr>
                <w:sz w:val="20"/>
                <w:szCs w:val="20"/>
              </w:rPr>
              <w:t>при поперечном уклоне местности ≤ 1: 20 для а/д категории:</w:t>
            </w:r>
          </w:p>
        </w:tc>
        <w:tc>
          <w:tcPr>
            <w:tcW w:w="850" w:type="dxa"/>
          </w:tcPr>
          <w:p w:rsidR="000B3B4F" w:rsidRPr="0067456F" w:rsidRDefault="000B3B4F" w:rsidP="007D3607">
            <w:pPr>
              <w:pStyle w:val="a6"/>
              <w:ind w:firstLine="0"/>
            </w:pPr>
            <w:r w:rsidRPr="0067456F">
              <w:rPr>
                <w:sz w:val="20"/>
                <w:szCs w:val="20"/>
              </w:rPr>
              <w:t>IV 2 полосы</w:t>
            </w:r>
          </w:p>
        </w:tc>
        <w:tc>
          <w:tcPr>
            <w:tcW w:w="913" w:type="dxa"/>
            <w:vMerge w:val="restart"/>
            <w:vAlign w:val="center"/>
          </w:tcPr>
          <w:p w:rsidR="000B3B4F" w:rsidRPr="0067456F" w:rsidRDefault="000B3B4F" w:rsidP="007D3607">
            <w:pPr>
              <w:pStyle w:val="a6"/>
              <w:ind w:firstLine="0"/>
              <w:jc w:val="center"/>
            </w:pPr>
            <w:r w:rsidRPr="0067456F">
              <w:rPr>
                <w:sz w:val="20"/>
                <w:szCs w:val="20"/>
              </w:rPr>
              <w:t>га/1 км</w:t>
            </w:r>
          </w:p>
        </w:tc>
        <w:tc>
          <w:tcPr>
            <w:tcW w:w="1464" w:type="dxa"/>
            <w:vMerge w:val="restart"/>
            <w:textDirection w:val="btLr"/>
            <w:vAlign w:val="center"/>
          </w:tcPr>
          <w:p w:rsidR="000B3B4F" w:rsidRPr="0067456F" w:rsidRDefault="000B3B4F" w:rsidP="007D3607">
            <w:pPr>
              <w:pStyle w:val="a6"/>
              <w:ind w:left="113" w:right="113" w:firstLine="0"/>
              <w:jc w:val="center"/>
            </w:pPr>
            <w:r w:rsidRPr="0067456F">
              <w:rPr>
                <w:sz w:val="20"/>
                <w:szCs w:val="20"/>
              </w:rPr>
              <w:t>Постановление Правительства РФ от 2 сентября 2009 г. № 717 "О нормах отвода земель для размещения автомобильных дорог и (или) объектов дорожного сервиса" (c изменениями от 11 марта 2011 г) Приложение 18</w:t>
            </w:r>
          </w:p>
        </w:tc>
        <w:tc>
          <w:tcPr>
            <w:tcW w:w="1273" w:type="dxa"/>
            <w:vAlign w:val="center"/>
          </w:tcPr>
          <w:p w:rsidR="000B3B4F" w:rsidRPr="0067456F" w:rsidRDefault="000B3B4F" w:rsidP="007D3607">
            <w:pPr>
              <w:pStyle w:val="a6"/>
              <w:ind w:firstLine="0"/>
              <w:jc w:val="center"/>
            </w:pPr>
            <w:r w:rsidRPr="0067456F">
              <w:rPr>
                <w:sz w:val="20"/>
                <w:szCs w:val="20"/>
              </w:rPr>
              <w:t>2,4</w:t>
            </w:r>
          </w:p>
        </w:tc>
      </w:tr>
      <w:tr w:rsidR="000B3B4F" w:rsidRPr="0067456F" w:rsidTr="007D3607">
        <w:trPr>
          <w:trHeight w:val="703"/>
        </w:trPr>
        <w:tc>
          <w:tcPr>
            <w:tcW w:w="671" w:type="dxa"/>
            <w:vMerge/>
          </w:tcPr>
          <w:p w:rsidR="000B3B4F" w:rsidRPr="0067456F" w:rsidRDefault="000B3B4F" w:rsidP="007D3607">
            <w:pPr>
              <w:pStyle w:val="a6"/>
              <w:ind w:firstLine="0"/>
            </w:pPr>
          </w:p>
        </w:tc>
        <w:tc>
          <w:tcPr>
            <w:tcW w:w="1990" w:type="dxa"/>
            <w:vMerge/>
          </w:tcPr>
          <w:p w:rsidR="000B3B4F" w:rsidRPr="0067456F" w:rsidRDefault="000B3B4F" w:rsidP="007D3607">
            <w:pPr>
              <w:pStyle w:val="a6"/>
              <w:ind w:firstLine="0"/>
            </w:pPr>
          </w:p>
        </w:tc>
        <w:tc>
          <w:tcPr>
            <w:tcW w:w="1174" w:type="dxa"/>
            <w:vMerge/>
          </w:tcPr>
          <w:p w:rsidR="000B3B4F" w:rsidRPr="0067456F" w:rsidRDefault="000B3B4F" w:rsidP="007D3607">
            <w:pPr>
              <w:pStyle w:val="a6"/>
              <w:ind w:firstLine="0"/>
            </w:pPr>
          </w:p>
        </w:tc>
        <w:tc>
          <w:tcPr>
            <w:tcW w:w="1802" w:type="dxa"/>
            <w:vMerge/>
          </w:tcPr>
          <w:p w:rsidR="000B3B4F" w:rsidRPr="0067456F" w:rsidRDefault="000B3B4F" w:rsidP="007D3607">
            <w:pPr>
              <w:pStyle w:val="a6"/>
              <w:ind w:firstLine="0"/>
            </w:pPr>
          </w:p>
        </w:tc>
        <w:tc>
          <w:tcPr>
            <w:tcW w:w="850" w:type="dxa"/>
          </w:tcPr>
          <w:p w:rsidR="000B3B4F" w:rsidRPr="0067456F" w:rsidRDefault="000B3B4F" w:rsidP="007D3607">
            <w:pPr>
              <w:pStyle w:val="a6"/>
              <w:ind w:firstLine="0"/>
            </w:pPr>
            <w:r w:rsidRPr="0067456F">
              <w:rPr>
                <w:sz w:val="20"/>
                <w:szCs w:val="20"/>
              </w:rPr>
              <w:t>V 1 полоса</w:t>
            </w:r>
          </w:p>
        </w:tc>
        <w:tc>
          <w:tcPr>
            <w:tcW w:w="913" w:type="dxa"/>
            <w:vMerge/>
          </w:tcPr>
          <w:p w:rsidR="000B3B4F" w:rsidRPr="0067456F" w:rsidRDefault="000B3B4F" w:rsidP="007D3607">
            <w:pPr>
              <w:pStyle w:val="a6"/>
              <w:ind w:firstLine="0"/>
            </w:pPr>
          </w:p>
        </w:tc>
        <w:tc>
          <w:tcPr>
            <w:tcW w:w="1464" w:type="dxa"/>
            <w:vMerge/>
          </w:tcPr>
          <w:p w:rsidR="000B3B4F" w:rsidRPr="0067456F" w:rsidRDefault="000B3B4F" w:rsidP="007D3607">
            <w:pPr>
              <w:pStyle w:val="a6"/>
              <w:ind w:firstLine="0"/>
            </w:pPr>
          </w:p>
        </w:tc>
        <w:tc>
          <w:tcPr>
            <w:tcW w:w="1273" w:type="dxa"/>
            <w:vAlign w:val="center"/>
          </w:tcPr>
          <w:p w:rsidR="000B3B4F" w:rsidRPr="0067456F" w:rsidRDefault="000B3B4F" w:rsidP="007D3607">
            <w:pPr>
              <w:pStyle w:val="a6"/>
              <w:ind w:firstLine="0"/>
              <w:jc w:val="center"/>
            </w:pPr>
            <w:r w:rsidRPr="0067456F">
              <w:rPr>
                <w:sz w:val="20"/>
                <w:szCs w:val="20"/>
              </w:rPr>
              <w:t>2,1</w:t>
            </w:r>
          </w:p>
        </w:tc>
      </w:tr>
      <w:tr w:rsidR="000B3B4F" w:rsidRPr="0067456F" w:rsidTr="007D3607">
        <w:trPr>
          <w:trHeight w:val="698"/>
        </w:trPr>
        <w:tc>
          <w:tcPr>
            <w:tcW w:w="671" w:type="dxa"/>
            <w:vMerge/>
          </w:tcPr>
          <w:p w:rsidR="000B3B4F" w:rsidRPr="0067456F" w:rsidRDefault="000B3B4F" w:rsidP="007D3607">
            <w:pPr>
              <w:pStyle w:val="a6"/>
              <w:ind w:firstLine="0"/>
            </w:pPr>
          </w:p>
        </w:tc>
        <w:tc>
          <w:tcPr>
            <w:tcW w:w="1990" w:type="dxa"/>
            <w:vMerge/>
          </w:tcPr>
          <w:p w:rsidR="000B3B4F" w:rsidRPr="0067456F" w:rsidRDefault="000B3B4F" w:rsidP="007D3607">
            <w:pPr>
              <w:pStyle w:val="a6"/>
              <w:ind w:firstLine="0"/>
            </w:pPr>
          </w:p>
        </w:tc>
        <w:tc>
          <w:tcPr>
            <w:tcW w:w="1174" w:type="dxa"/>
            <w:vMerge/>
          </w:tcPr>
          <w:p w:rsidR="000B3B4F" w:rsidRPr="0067456F" w:rsidRDefault="000B3B4F" w:rsidP="007D3607">
            <w:pPr>
              <w:pStyle w:val="a6"/>
              <w:ind w:firstLine="0"/>
            </w:pPr>
          </w:p>
        </w:tc>
        <w:tc>
          <w:tcPr>
            <w:tcW w:w="1802" w:type="dxa"/>
            <w:vMerge w:val="restart"/>
            <w:textDirection w:val="btLr"/>
          </w:tcPr>
          <w:p w:rsidR="000B3B4F" w:rsidRPr="0067456F" w:rsidRDefault="000B3B4F" w:rsidP="007D3607">
            <w:pPr>
              <w:pStyle w:val="a6"/>
              <w:ind w:left="113" w:right="113" w:firstLine="0"/>
            </w:pPr>
            <w:r w:rsidRPr="0067456F">
              <w:rPr>
                <w:sz w:val="20"/>
                <w:szCs w:val="20"/>
              </w:rPr>
              <w:t>при поперечном уклоне местности  ≥ 1: 20, но ≤ 1:10 для  а/д категории:</w:t>
            </w:r>
          </w:p>
        </w:tc>
        <w:tc>
          <w:tcPr>
            <w:tcW w:w="850" w:type="dxa"/>
          </w:tcPr>
          <w:p w:rsidR="000B3B4F" w:rsidRPr="0067456F" w:rsidRDefault="000B3B4F" w:rsidP="007D3607">
            <w:pPr>
              <w:pStyle w:val="a6"/>
              <w:ind w:firstLine="0"/>
            </w:pPr>
            <w:r w:rsidRPr="0067456F">
              <w:rPr>
                <w:sz w:val="20"/>
                <w:szCs w:val="20"/>
              </w:rPr>
              <w:t>IV 2 полосы</w:t>
            </w:r>
          </w:p>
        </w:tc>
        <w:tc>
          <w:tcPr>
            <w:tcW w:w="913" w:type="dxa"/>
            <w:vMerge/>
          </w:tcPr>
          <w:p w:rsidR="000B3B4F" w:rsidRPr="0067456F" w:rsidRDefault="000B3B4F" w:rsidP="007D3607">
            <w:pPr>
              <w:pStyle w:val="a6"/>
              <w:ind w:firstLine="0"/>
            </w:pPr>
          </w:p>
        </w:tc>
        <w:tc>
          <w:tcPr>
            <w:tcW w:w="1464" w:type="dxa"/>
            <w:vMerge/>
          </w:tcPr>
          <w:p w:rsidR="000B3B4F" w:rsidRPr="0067456F" w:rsidRDefault="000B3B4F" w:rsidP="007D3607">
            <w:pPr>
              <w:pStyle w:val="a6"/>
              <w:ind w:firstLine="0"/>
            </w:pPr>
          </w:p>
        </w:tc>
        <w:tc>
          <w:tcPr>
            <w:tcW w:w="1273" w:type="dxa"/>
            <w:vAlign w:val="center"/>
          </w:tcPr>
          <w:p w:rsidR="000B3B4F" w:rsidRPr="0067456F" w:rsidRDefault="000B3B4F" w:rsidP="007D3607">
            <w:pPr>
              <w:pStyle w:val="a6"/>
              <w:ind w:firstLine="0"/>
              <w:jc w:val="center"/>
            </w:pPr>
            <w:r w:rsidRPr="0067456F">
              <w:rPr>
                <w:sz w:val="20"/>
                <w:szCs w:val="20"/>
              </w:rPr>
              <w:t>2,5</w:t>
            </w:r>
          </w:p>
        </w:tc>
      </w:tr>
      <w:tr w:rsidR="000B3B4F" w:rsidRPr="0067456F" w:rsidTr="007D3607">
        <w:trPr>
          <w:trHeight w:val="681"/>
        </w:trPr>
        <w:tc>
          <w:tcPr>
            <w:tcW w:w="671" w:type="dxa"/>
            <w:vMerge/>
          </w:tcPr>
          <w:p w:rsidR="000B3B4F" w:rsidRPr="0067456F" w:rsidRDefault="000B3B4F" w:rsidP="007D3607">
            <w:pPr>
              <w:pStyle w:val="a6"/>
              <w:ind w:firstLine="0"/>
            </w:pPr>
          </w:p>
        </w:tc>
        <w:tc>
          <w:tcPr>
            <w:tcW w:w="1990" w:type="dxa"/>
            <w:vMerge/>
          </w:tcPr>
          <w:p w:rsidR="000B3B4F" w:rsidRPr="0067456F" w:rsidRDefault="000B3B4F" w:rsidP="007D3607">
            <w:pPr>
              <w:pStyle w:val="a6"/>
              <w:ind w:firstLine="0"/>
            </w:pPr>
          </w:p>
        </w:tc>
        <w:tc>
          <w:tcPr>
            <w:tcW w:w="1174" w:type="dxa"/>
            <w:vMerge/>
          </w:tcPr>
          <w:p w:rsidR="000B3B4F" w:rsidRPr="0067456F" w:rsidRDefault="000B3B4F" w:rsidP="007D3607">
            <w:pPr>
              <w:pStyle w:val="a6"/>
              <w:ind w:firstLine="0"/>
            </w:pPr>
          </w:p>
        </w:tc>
        <w:tc>
          <w:tcPr>
            <w:tcW w:w="1802" w:type="dxa"/>
            <w:vMerge/>
          </w:tcPr>
          <w:p w:rsidR="000B3B4F" w:rsidRPr="0067456F" w:rsidRDefault="000B3B4F" w:rsidP="007D3607">
            <w:pPr>
              <w:pStyle w:val="a6"/>
              <w:ind w:firstLine="0"/>
            </w:pPr>
          </w:p>
        </w:tc>
        <w:tc>
          <w:tcPr>
            <w:tcW w:w="850" w:type="dxa"/>
          </w:tcPr>
          <w:p w:rsidR="000B3B4F" w:rsidRPr="0067456F" w:rsidRDefault="000B3B4F" w:rsidP="007D3607">
            <w:pPr>
              <w:pStyle w:val="a6"/>
              <w:ind w:firstLine="0"/>
            </w:pPr>
            <w:r w:rsidRPr="0067456F">
              <w:rPr>
                <w:sz w:val="20"/>
                <w:szCs w:val="20"/>
              </w:rPr>
              <w:t>V 1 полоса</w:t>
            </w:r>
          </w:p>
        </w:tc>
        <w:tc>
          <w:tcPr>
            <w:tcW w:w="913" w:type="dxa"/>
            <w:vMerge/>
          </w:tcPr>
          <w:p w:rsidR="000B3B4F" w:rsidRPr="0067456F" w:rsidRDefault="000B3B4F" w:rsidP="007D3607">
            <w:pPr>
              <w:pStyle w:val="a6"/>
              <w:ind w:firstLine="0"/>
            </w:pPr>
          </w:p>
        </w:tc>
        <w:tc>
          <w:tcPr>
            <w:tcW w:w="1464" w:type="dxa"/>
            <w:vMerge/>
          </w:tcPr>
          <w:p w:rsidR="000B3B4F" w:rsidRPr="0067456F" w:rsidRDefault="000B3B4F" w:rsidP="007D3607">
            <w:pPr>
              <w:pStyle w:val="a6"/>
              <w:ind w:firstLine="0"/>
            </w:pPr>
          </w:p>
        </w:tc>
        <w:tc>
          <w:tcPr>
            <w:tcW w:w="1273" w:type="dxa"/>
            <w:vAlign w:val="center"/>
          </w:tcPr>
          <w:p w:rsidR="000B3B4F" w:rsidRPr="0067456F" w:rsidRDefault="000B3B4F" w:rsidP="007D3607">
            <w:pPr>
              <w:pStyle w:val="a6"/>
              <w:ind w:firstLine="0"/>
              <w:jc w:val="center"/>
            </w:pPr>
            <w:r w:rsidRPr="0067456F">
              <w:rPr>
                <w:sz w:val="20"/>
                <w:szCs w:val="20"/>
              </w:rPr>
              <w:t>2,2</w:t>
            </w:r>
          </w:p>
        </w:tc>
      </w:tr>
      <w:tr w:rsidR="000B3B4F" w:rsidRPr="0067456F" w:rsidTr="007D3607">
        <w:trPr>
          <w:trHeight w:val="693"/>
        </w:trPr>
        <w:tc>
          <w:tcPr>
            <w:tcW w:w="671" w:type="dxa"/>
            <w:vMerge/>
          </w:tcPr>
          <w:p w:rsidR="000B3B4F" w:rsidRPr="0067456F" w:rsidRDefault="000B3B4F" w:rsidP="007D3607">
            <w:pPr>
              <w:pStyle w:val="a6"/>
              <w:ind w:firstLine="0"/>
            </w:pPr>
          </w:p>
        </w:tc>
        <w:tc>
          <w:tcPr>
            <w:tcW w:w="1990" w:type="dxa"/>
            <w:vMerge/>
          </w:tcPr>
          <w:p w:rsidR="000B3B4F" w:rsidRPr="0067456F" w:rsidRDefault="000B3B4F" w:rsidP="007D3607">
            <w:pPr>
              <w:pStyle w:val="a6"/>
              <w:ind w:firstLine="0"/>
            </w:pPr>
          </w:p>
        </w:tc>
        <w:tc>
          <w:tcPr>
            <w:tcW w:w="1174" w:type="dxa"/>
            <w:vMerge w:val="restart"/>
            <w:textDirection w:val="btLr"/>
            <w:vAlign w:val="center"/>
          </w:tcPr>
          <w:p w:rsidR="000B3B4F" w:rsidRPr="0067456F" w:rsidRDefault="000B3B4F" w:rsidP="007D3607">
            <w:pPr>
              <w:pStyle w:val="a6"/>
              <w:ind w:left="113" w:right="113" w:firstLine="0"/>
              <w:jc w:val="center"/>
            </w:pPr>
            <w:r w:rsidRPr="0067456F">
              <w:rPr>
                <w:sz w:val="20"/>
                <w:szCs w:val="20"/>
              </w:rPr>
              <w:t>Необходимые</w:t>
            </w:r>
          </w:p>
        </w:tc>
        <w:tc>
          <w:tcPr>
            <w:tcW w:w="1802" w:type="dxa"/>
            <w:vMerge w:val="restart"/>
            <w:textDirection w:val="btLr"/>
          </w:tcPr>
          <w:p w:rsidR="000B3B4F" w:rsidRPr="0067456F" w:rsidRDefault="000B3B4F" w:rsidP="007D3607">
            <w:pPr>
              <w:pStyle w:val="a6"/>
              <w:ind w:left="113" w:right="113" w:firstLine="0"/>
            </w:pPr>
            <w:r w:rsidRPr="0067456F">
              <w:rPr>
                <w:sz w:val="20"/>
                <w:szCs w:val="20"/>
              </w:rPr>
              <w:t>при поперечном уклоне местности ≤ 1: 20 для категории а/д:</w:t>
            </w:r>
          </w:p>
        </w:tc>
        <w:tc>
          <w:tcPr>
            <w:tcW w:w="850" w:type="dxa"/>
          </w:tcPr>
          <w:p w:rsidR="000B3B4F" w:rsidRPr="0067456F" w:rsidRDefault="000B3B4F" w:rsidP="007D3607">
            <w:pPr>
              <w:pStyle w:val="a6"/>
              <w:ind w:firstLine="0"/>
            </w:pPr>
            <w:r w:rsidRPr="0067456F">
              <w:rPr>
                <w:sz w:val="20"/>
                <w:szCs w:val="20"/>
              </w:rPr>
              <w:t>IV 2 полосы</w:t>
            </w:r>
          </w:p>
        </w:tc>
        <w:tc>
          <w:tcPr>
            <w:tcW w:w="913" w:type="dxa"/>
            <w:vMerge/>
          </w:tcPr>
          <w:p w:rsidR="000B3B4F" w:rsidRPr="0067456F" w:rsidRDefault="000B3B4F" w:rsidP="007D3607">
            <w:pPr>
              <w:pStyle w:val="a6"/>
              <w:ind w:firstLine="0"/>
            </w:pPr>
          </w:p>
        </w:tc>
        <w:tc>
          <w:tcPr>
            <w:tcW w:w="1464" w:type="dxa"/>
            <w:vMerge/>
          </w:tcPr>
          <w:p w:rsidR="000B3B4F" w:rsidRPr="0067456F" w:rsidRDefault="000B3B4F" w:rsidP="007D3607">
            <w:pPr>
              <w:pStyle w:val="a6"/>
              <w:ind w:firstLine="0"/>
            </w:pPr>
          </w:p>
        </w:tc>
        <w:tc>
          <w:tcPr>
            <w:tcW w:w="1273" w:type="dxa"/>
            <w:vAlign w:val="center"/>
          </w:tcPr>
          <w:p w:rsidR="000B3B4F" w:rsidRPr="0067456F" w:rsidRDefault="000B3B4F" w:rsidP="007D3607">
            <w:pPr>
              <w:pStyle w:val="a6"/>
              <w:ind w:firstLine="0"/>
              <w:jc w:val="center"/>
            </w:pPr>
            <w:r w:rsidRPr="0067456F">
              <w:rPr>
                <w:sz w:val="20"/>
                <w:szCs w:val="20"/>
              </w:rPr>
              <w:t>3,5</w:t>
            </w:r>
          </w:p>
        </w:tc>
      </w:tr>
      <w:tr w:rsidR="000B3B4F" w:rsidRPr="0067456F" w:rsidTr="007D3607">
        <w:trPr>
          <w:trHeight w:val="703"/>
        </w:trPr>
        <w:tc>
          <w:tcPr>
            <w:tcW w:w="671" w:type="dxa"/>
            <w:vMerge/>
          </w:tcPr>
          <w:p w:rsidR="000B3B4F" w:rsidRPr="0067456F" w:rsidRDefault="000B3B4F" w:rsidP="007D3607">
            <w:pPr>
              <w:pStyle w:val="a6"/>
              <w:ind w:firstLine="0"/>
            </w:pPr>
          </w:p>
        </w:tc>
        <w:tc>
          <w:tcPr>
            <w:tcW w:w="1990" w:type="dxa"/>
            <w:vMerge/>
          </w:tcPr>
          <w:p w:rsidR="000B3B4F" w:rsidRPr="0067456F" w:rsidRDefault="000B3B4F" w:rsidP="007D3607">
            <w:pPr>
              <w:pStyle w:val="a6"/>
              <w:ind w:firstLine="0"/>
            </w:pPr>
          </w:p>
        </w:tc>
        <w:tc>
          <w:tcPr>
            <w:tcW w:w="1174" w:type="dxa"/>
            <w:vMerge/>
          </w:tcPr>
          <w:p w:rsidR="000B3B4F" w:rsidRPr="0067456F" w:rsidRDefault="000B3B4F" w:rsidP="007D3607">
            <w:pPr>
              <w:pStyle w:val="a6"/>
              <w:ind w:firstLine="0"/>
            </w:pPr>
          </w:p>
        </w:tc>
        <w:tc>
          <w:tcPr>
            <w:tcW w:w="1802" w:type="dxa"/>
            <w:vMerge/>
          </w:tcPr>
          <w:p w:rsidR="000B3B4F" w:rsidRPr="0067456F" w:rsidRDefault="000B3B4F" w:rsidP="007D3607">
            <w:pPr>
              <w:pStyle w:val="a6"/>
              <w:ind w:firstLine="0"/>
            </w:pPr>
          </w:p>
        </w:tc>
        <w:tc>
          <w:tcPr>
            <w:tcW w:w="850" w:type="dxa"/>
          </w:tcPr>
          <w:p w:rsidR="000B3B4F" w:rsidRPr="0067456F" w:rsidRDefault="000B3B4F" w:rsidP="007D3607">
            <w:pPr>
              <w:pStyle w:val="a6"/>
              <w:ind w:firstLine="0"/>
            </w:pPr>
            <w:r w:rsidRPr="0067456F">
              <w:rPr>
                <w:sz w:val="20"/>
                <w:szCs w:val="20"/>
              </w:rPr>
              <w:t>V 1 полоса</w:t>
            </w:r>
          </w:p>
        </w:tc>
        <w:tc>
          <w:tcPr>
            <w:tcW w:w="913" w:type="dxa"/>
            <w:vMerge/>
          </w:tcPr>
          <w:p w:rsidR="000B3B4F" w:rsidRPr="0067456F" w:rsidRDefault="000B3B4F" w:rsidP="007D3607">
            <w:pPr>
              <w:pStyle w:val="a6"/>
              <w:ind w:firstLine="0"/>
            </w:pPr>
          </w:p>
        </w:tc>
        <w:tc>
          <w:tcPr>
            <w:tcW w:w="1464" w:type="dxa"/>
            <w:vMerge/>
          </w:tcPr>
          <w:p w:rsidR="000B3B4F" w:rsidRPr="0067456F" w:rsidRDefault="000B3B4F" w:rsidP="007D3607">
            <w:pPr>
              <w:pStyle w:val="a6"/>
              <w:ind w:firstLine="0"/>
            </w:pPr>
          </w:p>
        </w:tc>
        <w:tc>
          <w:tcPr>
            <w:tcW w:w="1273" w:type="dxa"/>
            <w:vAlign w:val="center"/>
          </w:tcPr>
          <w:p w:rsidR="000B3B4F" w:rsidRPr="0067456F" w:rsidRDefault="000B3B4F" w:rsidP="007D3607">
            <w:pPr>
              <w:pStyle w:val="a6"/>
              <w:ind w:firstLine="0"/>
              <w:jc w:val="center"/>
            </w:pPr>
            <w:r w:rsidRPr="0067456F">
              <w:rPr>
                <w:sz w:val="20"/>
                <w:szCs w:val="20"/>
              </w:rPr>
              <w:t>3,3</w:t>
            </w:r>
          </w:p>
        </w:tc>
      </w:tr>
      <w:tr w:rsidR="000B3B4F" w:rsidRPr="0067456F" w:rsidTr="007D3607">
        <w:trPr>
          <w:trHeight w:val="698"/>
        </w:trPr>
        <w:tc>
          <w:tcPr>
            <w:tcW w:w="671" w:type="dxa"/>
            <w:vMerge/>
          </w:tcPr>
          <w:p w:rsidR="000B3B4F" w:rsidRPr="0067456F" w:rsidRDefault="000B3B4F" w:rsidP="007D3607">
            <w:pPr>
              <w:pStyle w:val="a6"/>
              <w:ind w:firstLine="0"/>
            </w:pPr>
          </w:p>
        </w:tc>
        <w:tc>
          <w:tcPr>
            <w:tcW w:w="1990" w:type="dxa"/>
            <w:vMerge/>
          </w:tcPr>
          <w:p w:rsidR="000B3B4F" w:rsidRPr="0067456F" w:rsidRDefault="000B3B4F" w:rsidP="007D3607">
            <w:pPr>
              <w:pStyle w:val="a6"/>
              <w:ind w:firstLine="0"/>
            </w:pPr>
          </w:p>
        </w:tc>
        <w:tc>
          <w:tcPr>
            <w:tcW w:w="1174" w:type="dxa"/>
            <w:vMerge/>
          </w:tcPr>
          <w:p w:rsidR="000B3B4F" w:rsidRPr="0067456F" w:rsidRDefault="000B3B4F" w:rsidP="007D3607">
            <w:pPr>
              <w:pStyle w:val="a6"/>
              <w:ind w:firstLine="0"/>
            </w:pPr>
          </w:p>
        </w:tc>
        <w:tc>
          <w:tcPr>
            <w:tcW w:w="1802" w:type="dxa"/>
            <w:vMerge w:val="restart"/>
            <w:textDirection w:val="btLr"/>
          </w:tcPr>
          <w:p w:rsidR="000B3B4F" w:rsidRPr="0067456F" w:rsidRDefault="000B3B4F" w:rsidP="007D3607">
            <w:pPr>
              <w:pStyle w:val="a6"/>
              <w:ind w:left="113" w:right="113" w:firstLine="0"/>
            </w:pPr>
            <w:r w:rsidRPr="0067456F">
              <w:rPr>
                <w:sz w:val="20"/>
                <w:szCs w:val="20"/>
              </w:rPr>
              <w:t>при поперечном уклоне местности  ≥ 1: 20, но ≤ 1:10 для категории а/д:</w:t>
            </w:r>
          </w:p>
        </w:tc>
        <w:tc>
          <w:tcPr>
            <w:tcW w:w="850" w:type="dxa"/>
          </w:tcPr>
          <w:p w:rsidR="000B3B4F" w:rsidRPr="0067456F" w:rsidRDefault="000B3B4F" w:rsidP="007D3607">
            <w:pPr>
              <w:pStyle w:val="a6"/>
              <w:ind w:firstLine="0"/>
            </w:pPr>
            <w:r w:rsidRPr="0067456F">
              <w:rPr>
                <w:sz w:val="20"/>
                <w:szCs w:val="20"/>
              </w:rPr>
              <w:t>IV 2 полосы</w:t>
            </w:r>
          </w:p>
        </w:tc>
        <w:tc>
          <w:tcPr>
            <w:tcW w:w="913" w:type="dxa"/>
            <w:vMerge/>
          </w:tcPr>
          <w:p w:rsidR="000B3B4F" w:rsidRPr="0067456F" w:rsidRDefault="000B3B4F" w:rsidP="007D3607">
            <w:pPr>
              <w:pStyle w:val="a6"/>
              <w:ind w:firstLine="0"/>
            </w:pPr>
          </w:p>
        </w:tc>
        <w:tc>
          <w:tcPr>
            <w:tcW w:w="1464" w:type="dxa"/>
            <w:vMerge/>
          </w:tcPr>
          <w:p w:rsidR="000B3B4F" w:rsidRPr="0067456F" w:rsidRDefault="000B3B4F" w:rsidP="007D3607">
            <w:pPr>
              <w:pStyle w:val="a6"/>
              <w:ind w:firstLine="0"/>
            </w:pPr>
          </w:p>
        </w:tc>
        <w:tc>
          <w:tcPr>
            <w:tcW w:w="1273" w:type="dxa"/>
            <w:vAlign w:val="center"/>
          </w:tcPr>
          <w:p w:rsidR="000B3B4F" w:rsidRPr="0067456F" w:rsidRDefault="000B3B4F" w:rsidP="007D3607">
            <w:pPr>
              <w:pStyle w:val="a6"/>
              <w:ind w:firstLine="0"/>
              <w:jc w:val="center"/>
            </w:pPr>
            <w:r w:rsidRPr="0067456F">
              <w:rPr>
                <w:sz w:val="20"/>
                <w:szCs w:val="20"/>
              </w:rPr>
              <w:t>3,6</w:t>
            </w:r>
          </w:p>
        </w:tc>
      </w:tr>
      <w:tr w:rsidR="000B3B4F" w:rsidRPr="0067456F" w:rsidTr="007D3607">
        <w:trPr>
          <w:trHeight w:val="709"/>
        </w:trPr>
        <w:tc>
          <w:tcPr>
            <w:tcW w:w="671" w:type="dxa"/>
            <w:vMerge/>
          </w:tcPr>
          <w:p w:rsidR="000B3B4F" w:rsidRPr="0067456F" w:rsidRDefault="000B3B4F" w:rsidP="007D3607">
            <w:pPr>
              <w:pStyle w:val="a6"/>
              <w:ind w:firstLine="0"/>
            </w:pPr>
          </w:p>
        </w:tc>
        <w:tc>
          <w:tcPr>
            <w:tcW w:w="1990" w:type="dxa"/>
            <w:vMerge/>
          </w:tcPr>
          <w:p w:rsidR="000B3B4F" w:rsidRPr="0067456F" w:rsidRDefault="000B3B4F" w:rsidP="007D3607">
            <w:pPr>
              <w:pStyle w:val="a6"/>
              <w:ind w:firstLine="0"/>
            </w:pPr>
          </w:p>
        </w:tc>
        <w:tc>
          <w:tcPr>
            <w:tcW w:w="1174" w:type="dxa"/>
            <w:vMerge/>
          </w:tcPr>
          <w:p w:rsidR="000B3B4F" w:rsidRPr="0067456F" w:rsidRDefault="000B3B4F" w:rsidP="007D3607">
            <w:pPr>
              <w:pStyle w:val="a6"/>
              <w:ind w:firstLine="0"/>
            </w:pPr>
          </w:p>
        </w:tc>
        <w:tc>
          <w:tcPr>
            <w:tcW w:w="1802" w:type="dxa"/>
            <w:vMerge/>
          </w:tcPr>
          <w:p w:rsidR="000B3B4F" w:rsidRPr="0067456F" w:rsidRDefault="000B3B4F" w:rsidP="007D3607">
            <w:pPr>
              <w:pStyle w:val="a6"/>
              <w:ind w:firstLine="0"/>
            </w:pPr>
          </w:p>
        </w:tc>
        <w:tc>
          <w:tcPr>
            <w:tcW w:w="850" w:type="dxa"/>
          </w:tcPr>
          <w:p w:rsidR="000B3B4F" w:rsidRPr="0067456F" w:rsidRDefault="000B3B4F" w:rsidP="007D3607">
            <w:pPr>
              <w:pStyle w:val="a6"/>
              <w:ind w:firstLine="0"/>
              <w:rPr>
                <w:sz w:val="20"/>
                <w:szCs w:val="20"/>
              </w:rPr>
            </w:pPr>
            <w:r w:rsidRPr="0067456F">
              <w:rPr>
                <w:sz w:val="20"/>
                <w:szCs w:val="20"/>
              </w:rPr>
              <w:t>V 1 полоса</w:t>
            </w:r>
          </w:p>
        </w:tc>
        <w:tc>
          <w:tcPr>
            <w:tcW w:w="913" w:type="dxa"/>
            <w:vMerge/>
          </w:tcPr>
          <w:p w:rsidR="000B3B4F" w:rsidRPr="0067456F" w:rsidRDefault="000B3B4F" w:rsidP="007D3607">
            <w:pPr>
              <w:pStyle w:val="a6"/>
              <w:ind w:firstLine="0"/>
            </w:pPr>
          </w:p>
        </w:tc>
        <w:tc>
          <w:tcPr>
            <w:tcW w:w="1464" w:type="dxa"/>
            <w:vMerge/>
          </w:tcPr>
          <w:p w:rsidR="000B3B4F" w:rsidRPr="0067456F" w:rsidRDefault="000B3B4F" w:rsidP="007D3607">
            <w:pPr>
              <w:pStyle w:val="a6"/>
              <w:ind w:firstLine="0"/>
            </w:pPr>
          </w:p>
        </w:tc>
        <w:tc>
          <w:tcPr>
            <w:tcW w:w="1273" w:type="dxa"/>
            <w:vAlign w:val="center"/>
          </w:tcPr>
          <w:p w:rsidR="000B3B4F" w:rsidRPr="0067456F" w:rsidRDefault="000B3B4F" w:rsidP="007D3607">
            <w:pPr>
              <w:pStyle w:val="a6"/>
              <w:ind w:firstLine="0"/>
              <w:jc w:val="center"/>
            </w:pPr>
            <w:r w:rsidRPr="0067456F">
              <w:rPr>
                <w:sz w:val="20"/>
                <w:szCs w:val="20"/>
              </w:rPr>
              <w:t>3,4</w:t>
            </w:r>
          </w:p>
        </w:tc>
      </w:tr>
      <w:tr w:rsidR="000B3B4F" w:rsidRPr="0067456F" w:rsidTr="007D3607">
        <w:trPr>
          <w:trHeight w:val="982"/>
        </w:trPr>
        <w:tc>
          <w:tcPr>
            <w:tcW w:w="671" w:type="dxa"/>
          </w:tcPr>
          <w:p w:rsidR="000B3B4F" w:rsidRPr="0067456F" w:rsidRDefault="000B3B4F" w:rsidP="007D3607">
            <w:pPr>
              <w:pStyle w:val="a6"/>
              <w:ind w:firstLine="0"/>
            </w:pPr>
            <w:r w:rsidRPr="0067456F">
              <w:rPr>
                <w:sz w:val="20"/>
                <w:szCs w:val="20"/>
              </w:rPr>
              <w:t>1.2</w:t>
            </w:r>
          </w:p>
        </w:tc>
        <w:tc>
          <w:tcPr>
            <w:tcW w:w="5816" w:type="dxa"/>
            <w:gridSpan w:val="4"/>
            <w:vAlign w:val="center"/>
          </w:tcPr>
          <w:p w:rsidR="000B3B4F" w:rsidRPr="0067456F" w:rsidRDefault="000B3B4F" w:rsidP="007D3607">
            <w:pPr>
              <w:pStyle w:val="a6"/>
              <w:ind w:firstLine="0"/>
              <w:jc w:val="center"/>
              <w:rPr>
                <w:sz w:val="20"/>
                <w:szCs w:val="20"/>
              </w:rPr>
            </w:pPr>
            <w:r w:rsidRPr="0067456F">
              <w:rPr>
                <w:sz w:val="20"/>
                <w:szCs w:val="20"/>
              </w:rPr>
              <w:t>Ширина полосы зеленых насаждений для защиты застройки от шума вдоль автомобильных дорог</w:t>
            </w:r>
          </w:p>
        </w:tc>
        <w:tc>
          <w:tcPr>
            <w:tcW w:w="913" w:type="dxa"/>
            <w:vAlign w:val="center"/>
          </w:tcPr>
          <w:p w:rsidR="000B3B4F" w:rsidRPr="0067456F" w:rsidRDefault="000B3B4F" w:rsidP="007D3607">
            <w:pPr>
              <w:pStyle w:val="a6"/>
              <w:ind w:firstLine="0"/>
              <w:jc w:val="center"/>
            </w:pPr>
            <w:r w:rsidRPr="0067456F">
              <w:rPr>
                <w:sz w:val="20"/>
                <w:szCs w:val="20"/>
              </w:rPr>
              <w:t>м</w:t>
            </w:r>
          </w:p>
        </w:tc>
        <w:tc>
          <w:tcPr>
            <w:tcW w:w="1464" w:type="dxa"/>
            <w:vAlign w:val="center"/>
          </w:tcPr>
          <w:p w:rsidR="000B3B4F" w:rsidRPr="0067456F" w:rsidRDefault="000B3B4F" w:rsidP="007D3607">
            <w:pPr>
              <w:pStyle w:val="a6"/>
              <w:ind w:firstLine="0"/>
              <w:jc w:val="center"/>
            </w:pPr>
            <w:r w:rsidRPr="0067456F">
              <w:rPr>
                <w:sz w:val="20"/>
                <w:szCs w:val="20"/>
              </w:rPr>
              <w:t>СНиП 2.07.01-89* п.6.9</w:t>
            </w:r>
          </w:p>
        </w:tc>
        <w:tc>
          <w:tcPr>
            <w:tcW w:w="1273" w:type="dxa"/>
            <w:vAlign w:val="center"/>
          </w:tcPr>
          <w:p w:rsidR="000B3B4F" w:rsidRPr="0067456F" w:rsidRDefault="000B3B4F" w:rsidP="007D3607">
            <w:pPr>
              <w:pStyle w:val="a6"/>
              <w:ind w:firstLine="0"/>
              <w:jc w:val="center"/>
              <w:rPr>
                <w:sz w:val="20"/>
                <w:szCs w:val="20"/>
              </w:rPr>
            </w:pPr>
            <w:r w:rsidRPr="0067456F">
              <w:rPr>
                <w:sz w:val="20"/>
                <w:szCs w:val="20"/>
              </w:rPr>
              <w:t>10</w:t>
            </w:r>
          </w:p>
        </w:tc>
      </w:tr>
    </w:tbl>
    <w:p w:rsidR="00A621BA" w:rsidRPr="0067456F" w:rsidRDefault="00A621BA" w:rsidP="00A621BA">
      <w:pPr>
        <w:pStyle w:val="a6"/>
      </w:pPr>
    </w:p>
    <w:p w:rsidR="00A621BA" w:rsidRPr="0067456F" w:rsidRDefault="00A621BA" w:rsidP="00CF5B5C">
      <w:pPr>
        <w:pStyle w:val="2"/>
      </w:pPr>
      <w:bookmarkStart w:id="221" w:name="_Toc524461126"/>
      <w:r w:rsidRPr="0067456F">
        <w:t>Плотность автомобильных дорог общей сети</w:t>
      </w:r>
      <w:bookmarkEnd w:id="221"/>
    </w:p>
    <w:p w:rsidR="00A621BA" w:rsidRPr="0067456F" w:rsidRDefault="00A621BA" w:rsidP="00A621BA">
      <w:pPr>
        <w:pStyle w:val="a6"/>
      </w:pPr>
      <w:r w:rsidRPr="0067456F">
        <w:t>При планировании развития автомобильных дорог общей сети следует стремиться к показателю их плотности – 0,2 км / кв. км территории.</w:t>
      </w:r>
    </w:p>
    <w:p w:rsidR="000B3B4F" w:rsidRPr="0067456F" w:rsidRDefault="00A621BA" w:rsidP="000B3B4F">
      <w:pPr>
        <w:ind w:firstLine="567"/>
        <w:jc w:val="both"/>
        <w:rPr>
          <w:rFonts w:eastAsia="Calibri"/>
          <w:b/>
        </w:rPr>
      </w:pPr>
      <w:r w:rsidRPr="0067456F">
        <w:rPr>
          <w:rFonts w:eastAsia="Calibri"/>
          <w:b/>
        </w:rPr>
        <w:t xml:space="preserve">Требования к проложению автомобильных дорог общей сети и условия выбора схем пересечений и примыканий </w:t>
      </w:r>
      <w:r w:rsidR="000B3B4F" w:rsidRPr="0067456F">
        <w:rPr>
          <w:rFonts w:eastAsia="Calibri"/>
          <w:b/>
        </w:rPr>
        <w:t>(</w:t>
      </w:r>
      <w:r w:rsidR="000B3B4F" w:rsidRPr="0067456F">
        <w:rPr>
          <w:b/>
        </w:rPr>
        <w:t>СП 34.13330.2012 «Автомобильные дороги. Актуализированная редакция СНиП 2.05.02-85*»)</w:t>
      </w:r>
    </w:p>
    <w:p w:rsidR="00A621BA" w:rsidRPr="0067456F" w:rsidRDefault="00A621BA" w:rsidP="000B3B4F">
      <w:pPr>
        <w:ind w:firstLine="567"/>
        <w:jc w:val="both"/>
      </w:pPr>
      <w:r w:rsidRPr="0067456F">
        <w:t>Прокладку трассы автомобильных дорог следует выполнять с учетом минимального воздействия на окружающую среду.</w:t>
      </w:r>
    </w:p>
    <w:p w:rsidR="00A621BA" w:rsidRPr="0067456F" w:rsidRDefault="00A621BA" w:rsidP="00A621BA">
      <w:pPr>
        <w:pStyle w:val="S0"/>
      </w:pPr>
      <w:r w:rsidRPr="0067456F">
        <w:lastRenderedPageBreak/>
        <w:t>На сельскохозяйственных угодьях трассы следует прокладывать по границам полей севооборота или хозяйств.</w:t>
      </w:r>
    </w:p>
    <w:p w:rsidR="00A621BA" w:rsidRPr="0067456F" w:rsidRDefault="00A621BA" w:rsidP="00A621BA">
      <w:pPr>
        <w:pStyle w:val="S0"/>
      </w:pPr>
      <w:r w:rsidRPr="0067456F">
        <w:t>Не допускается прокладка трасс по зонам особо охраняемых природных территорий.</w:t>
      </w:r>
    </w:p>
    <w:p w:rsidR="00A621BA" w:rsidRPr="0067456F" w:rsidRDefault="00A621BA" w:rsidP="00A621BA">
      <w:pPr>
        <w:pStyle w:val="S0"/>
      </w:pPr>
      <w:r w:rsidRPr="0067456F">
        <w:t>Вдоль рек, озер и других водных объектов трассы следует прокладывать за пределами, установленных для них защитных зон.</w:t>
      </w:r>
    </w:p>
    <w:p w:rsidR="00A621BA" w:rsidRPr="0067456F" w:rsidRDefault="00A621BA" w:rsidP="00A621BA">
      <w:pPr>
        <w:pStyle w:val="S0"/>
      </w:pPr>
      <w:r w:rsidRPr="0067456F">
        <w:t>В районах размещения курортов, домов отдыха, пансионатов, загородных детских учреждений и т.п. трассы следует прокладывать за пределами установленных вокруг них санитарных зон.</w:t>
      </w:r>
    </w:p>
    <w:p w:rsidR="00A621BA" w:rsidRPr="0067456F" w:rsidRDefault="00A621BA" w:rsidP="00A621BA">
      <w:pPr>
        <w:pStyle w:val="S0"/>
      </w:pPr>
      <w:r w:rsidRPr="0067456F">
        <w:t>По лесным массивам трассы следует прокладывать, по возможности, с использованием просек и противопожарных разрывов.</w:t>
      </w:r>
    </w:p>
    <w:p w:rsidR="00A621BA" w:rsidRPr="0067456F" w:rsidRDefault="00A621BA" w:rsidP="00A621BA">
      <w:pPr>
        <w:pStyle w:val="a6"/>
      </w:pPr>
      <w:r w:rsidRPr="0067456F">
        <w:t>Выбор схем пересечений и примыканий в одном уровне производится на основе экономического сопоставления вариантов с учетом категорий пересекающихся дорог, пропускной способности, безопасности и удобства движения по ним, стоимости строительства, затрат времени пассажиров, транспортных и дорожно-эксплуатационных расходов, стоимости отводимых под строительство земель.</w:t>
      </w:r>
    </w:p>
    <w:p w:rsidR="00A621BA" w:rsidRPr="0067456F" w:rsidRDefault="00A621BA" w:rsidP="00A621BA">
      <w:pPr>
        <w:pStyle w:val="a6"/>
      </w:pPr>
      <w:r w:rsidRPr="0067456F">
        <w:t>Пересечения и примыкания автомобильных дорог в одном уровне проектируют в виде:</w:t>
      </w:r>
    </w:p>
    <w:p w:rsidR="00A621BA" w:rsidRPr="0067456F" w:rsidRDefault="00A621BA" w:rsidP="00A621BA">
      <w:pPr>
        <w:pStyle w:val="a2"/>
      </w:pPr>
      <w:r w:rsidRPr="0067456F">
        <w:t>простых пересечений и примыканий при суммарной перспективной интенсивности движения менее 2000 приведенных ед./сут.;</w:t>
      </w:r>
    </w:p>
    <w:p w:rsidR="00A621BA" w:rsidRPr="0067456F" w:rsidRDefault="00A621BA" w:rsidP="00A621BA">
      <w:pPr>
        <w:pStyle w:val="a2"/>
      </w:pPr>
      <w:r w:rsidRPr="0067456F">
        <w:t xml:space="preserve"> канализированных пересечений и примыканий с островками и зонами безопасности при суммарной перспективной интенсивности движения от 2000 до 8000 приведенных ед./сут.;</w:t>
      </w:r>
    </w:p>
    <w:p w:rsidR="00A621BA" w:rsidRPr="0067456F" w:rsidRDefault="00A621BA" w:rsidP="00A621BA">
      <w:pPr>
        <w:pStyle w:val="a6"/>
      </w:pPr>
      <w:r w:rsidRPr="0067456F">
        <w:t>Переходно-скоростные полосы на дорогах категорий I - IV предусматривают в местах расположения пл</w:t>
      </w:r>
      <w:r w:rsidR="006C53D4" w:rsidRPr="0067456F">
        <w:t>ощадок для остановок автобусов.</w:t>
      </w:r>
    </w:p>
    <w:p w:rsidR="00A621BA" w:rsidRPr="0067456F" w:rsidRDefault="00A621BA" w:rsidP="00A621BA">
      <w:pPr>
        <w:pStyle w:val="S0"/>
      </w:pPr>
      <w:r w:rsidRPr="0067456F">
        <w:t>Установление и использование придорожных полос территориальных автомобильных дорог общего пользования производится в соответствии с действующим законодательством и нормативами.</w:t>
      </w:r>
    </w:p>
    <w:p w:rsidR="00A621BA" w:rsidRPr="0067456F" w:rsidRDefault="00A621BA" w:rsidP="00A621BA">
      <w:pPr>
        <w:pStyle w:val="S0"/>
      </w:pPr>
      <w:r w:rsidRPr="0067456F">
        <w:t>Мероприятия по придорожному озеленению автомобильных дорог необходимо проектировать в соответствии с ОДМ 218.011-98 Методические рекомендации по озеленению автомобильных дорог.</w:t>
      </w:r>
    </w:p>
    <w:p w:rsidR="00A621BA" w:rsidRPr="0067456F" w:rsidRDefault="00A621BA" w:rsidP="00CF5B5C">
      <w:pPr>
        <w:pStyle w:val="2"/>
      </w:pPr>
      <w:bookmarkStart w:id="222" w:name="_Toc389132865"/>
      <w:bookmarkStart w:id="223" w:name="_Toc524461127"/>
      <w:r w:rsidRPr="0067456F">
        <w:t>Обеспеченность внешних автомобильных дорог объектами дорожного сервиса и элементами обустройства</w:t>
      </w:r>
      <w:bookmarkEnd w:id="222"/>
      <w:bookmarkEnd w:id="223"/>
    </w:p>
    <w:p w:rsidR="00A621BA" w:rsidRPr="0067456F" w:rsidRDefault="00A621BA" w:rsidP="00A621BA">
      <w:pPr>
        <w:pStyle w:val="a6"/>
      </w:pPr>
      <w:r w:rsidRPr="0067456F">
        <w:t>Автомобильные дороги общего пользования местного значения обустраиваются различными видами объектов дорожного сервиса, размещаемых в границах полос отвода таких автомобильных дорог, исходя из транспортно-эксплуатационных характеристик и потребительских свойств этих дорог.</w:t>
      </w:r>
    </w:p>
    <w:p w:rsidR="00A621BA" w:rsidRPr="0067456F" w:rsidRDefault="00A621BA" w:rsidP="00A621BA">
      <w:pPr>
        <w:pStyle w:val="a6"/>
      </w:pPr>
      <w:r w:rsidRPr="0067456F">
        <w:t>Объекты дорожного сервиса различного вида могут объединяться в единые комплексы.</w:t>
      </w:r>
    </w:p>
    <w:p w:rsidR="00A621BA" w:rsidRPr="0067456F" w:rsidRDefault="00A621BA" w:rsidP="00A621BA">
      <w:pPr>
        <w:pStyle w:val="a6"/>
      </w:pPr>
      <w:r w:rsidRPr="0067456F">
        <w:t>Размещение каждого вида объектов дорожного сервиса в границах полосы отвода автомобильной дороги соответствующего класса и категории осуществляется в соответствии с документацией по планировке территории с учетом минимально необходимых для обслуживания участников дорожного движения требований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дорог.</w:t>
      </w:r>
    </w:p>
    <w:p w:rsidR="00A621BA" w:rsidRPr="0067456F" w:rsidRDefault="00A621BA" w:rsidP="00A621BA">
      <w:pPr>
        <w:pStyle w:val="a6"/>
      </w:pPr>
      <w:r w:rsidRPr="0067456F">
        <w:lastRenderedPageBreak/>
        <w:t>Параметры размещения объектов дорожного сервиса на автомобильных дорогах представлены ниже (</w:t>
      </w:r>
      <w:r w:rsidR="00D21A99" w:rsidRPr="0067456F">
        <w:t>Таблица 45</w:t>
      </w:r>
      <w:r w:rsidRPr="0067456F">
        <w:t>).</w:t>
      </w:r>
    </w:p>
    <w:p w:rsidR="00A621BA" w:rsidRPr="0067456F" w:rsidRDefault="00A621BA" w:rsidP="00A621BA">
      <w:pPr>
        <w:pStyle w:val="af1"/>
        <w:jc w:val="right"/>
      </w:pPr>
      <w:bookmarkStart w:id="224" w:name="_Ref375131017"/>
      <w:r w:rsidRPr="0067456F">
        <w:t xml:space="preserve">Таблица </w:t>
      </w:r>
      <w:bookmarkEnd w:id="224"/>
      <w:r w:rsidR="00D21A99" w:rsidRPr="0067456F">
        <w:t>45</w:t>
      </w:r>
    </w:p>
    <w:p w:rsidR="00A621BA" w:rsidRPr="0067456F" w:rsidRDefault="00A621BA" w:rsidP="00A621BA">
      <w:pPr>
        <w:pStyle w:val="af1"/>
      </w:pPr>
      <w:r w:rsidRPr="0067456F">
        <w:t>Обеспеченность автомобильных дорог объектами дорожного сервиса</w:t>
      </w:r>
    </w:p>
    <w:tbl>
      <w:tblPr>
        <w:tblW w:w="10206" w:type="dxa"/>
        <w:tblInd w:w="108" w:type="dxa"/>
        <w:tblLayout w:type="fixed"/>
        <w:tblLook w:val="04A0" w:firstRow="1" w:lastRow="0" w:firstColumn="1" w:lastColumn="0" w:noHBand="0" w:noVBand="1"/>
      </w:tblPr>
      <w:tblGrid>
        <w:gridCol w:w="709"/>
        <w:gridCol w:w="1314"/>
        <w:gridCol w:w="27"/>
        <w:gridCol w:w="39"/>
        <w:gridCol w:w="541"/>
        <w:gridCol w:w="628"/>
        <w:gridCol w:w="2412"/>
        <w:gridCol w:w="1399"/>
        <w:gridCol w:w="1153"/>
        <w:gridCol w:w="421"/>
        <w:gridCol w:w="429"/>
        <w:gridCol w:w="1134"/>
      </w:tblGrid>
      <w:tr w:rsidR="009716CE" w:rsidRPr="0067456F" w:rsidTr="007D3607">
        <w:trPr>
          <w:trHeight w:val="230"/>
          <w:tblHead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716CE" w:rsidRPr="0067456F" w:rsidRDefault="009716CE" w:rsidP="007D3607">
            <w:pPr>
              <w:pStyle w:val="af3"/>
              <w:rPr>
                <w:sz w:val="20"/>
                <w:szCs w:val="20"/>
              </w:rPr>
            </w:pPr>
            <w:r w:rsidRPr="0067456F">
              <w:rPr>
                <w:sz w:val="20"/>
                <w:szCs w:val="20"/>
              </w:rPr>
              <w:t>№ п.п</w:t>
            </w: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716CE" w:rsidRPr="0067456F" w:rsidRDefault="009716CE" w:rsidP="007D3607">
            <w:pPr>
              <w:pStyle w:val="af3"/>
              <w:rPr>
                <w:sz w:val="20"/>
                <w:szCs w:val="20"/>
              </w:rPr>
            </w:pPr>
            <w:r w:rsidRPr="0067456F">
              <w:rPr>
                <w:sz w:val="20"/>
                <w:szCs w:val="20"/>
              </w:rPr>
              <w:t>Определяемый норматив</w:t>
            </w:r>
          </w:p>
        </w:tc>
        <w:tc>
          <w:tcPr>
            <w:tcW w:w="13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716CE" w:rsidRPr="0067456F" w:rsidRDefault="009716CE" w:rsidP="007D3607">
            <w:pPr>
              <w:pStyle w:val="af3"/>
              <w:rPr>
                <w:sz w:val="20"/>
                <w:szCs w:val="20"/>
              </w:rPr>
            </w:pPr>
            <w:r w:rsidRPr="0067456F">
              <w:rPr>
                <w:sz w:val="20"/>
                <w:szCs w:val="20"/>
              </w:rPr>
              <w:t>ед. изм</w:t>
            </w:r>
          </w:p>
        </w:tc>
        <w:tc>
          <w:tcPr>
            <w:tcW w:w="200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716CE" w:rsidRPr="0067456F" w:rsidRDefault="009716CE" w:rsidP="007D3607">
            <w:pPr>
              <w:pStyle w:val="af3"/>
              <w:rPr>
                <w:sz w:val="20"/>
                <w:szCs w:val="20"/>
              </w:rPr>
            </w:pPr>
            <w:r w:rsidRPr="0067456F">
              <w:rPr>
                <w:sz w:val="20"/>
                <w:szCs w:val="20"/>
              </w:rPr>
              <w:t>Нормативная ссылка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716CE" w:rsidRPr="0067456F" w:rsidRDefault="009716CE" w:rsidP="007D3607">
            <w:pPr>
              <w:pStyle w:val="af3"/>
              <w:rPr>
                <w:sz w:val="20"/>
                <w:szCs w:val="20"/>
              </w:rPr>
            </w:pPr>
            <w:r w:rsidRPr="0067456F">
              <w:rPr>
                <w:sz w:val="20"/>
                <w:szCs w:val="20"/>
              </w:rPr>
              <w:t>Показатель</w:t>
            </w:r>
          </w:p>
        </w:tc>
      </w:tr>
      <w:tr w:rsidR="009716CE" w:rsidRPr="0067456F" w:rsidTr="007D3607">
        <w:trPr>
          <w:trHeight w:val="230"/>
          <w:tblHeader/>
        </w:trPr>
        <w:tc>
          <w:tcPr>
            <w:tcW w:w="709" w:type="dxa"/>
            <w:vMerge/>
            <w:tcBorders>
              <w:top w:val="single" w:sz="4" w:space="0" w:color="auto"/>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1399" w:type="dxa"/>
            <w:vMerge/>
            <w:tcBorders>
              <w:top w:val="single" w:sz="4" w:space="0" w:color="auto"/>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003" w:type="dxa"/>
            <w:gridSpan w:val="3"/>
            <w:vMerge/>
            <w:tcBorders>
              <w:top w:val="single" w:sz="4" w:space="0" w:color="auto"/>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r>
      <w:tr w:rsidR="009716CE" w:rsidRPr="0067456F" w:rsidTr="007D3607">
        <w:trPr>
          <w:trHeight w:val="230"/>
          <w:tblHeader/>
        </w:trPr>
        <w:tc>
          <w:tcPr>
            <w:tcW w:w="709" w:type="dxa"/>
            <w:vMerge/>
            <w:tcBorders>
              <w:top w:val="single" w:sz="4" w:space="0" w:color="auto"/>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1399" w:type="dxa"/>
            <w:vMerge/>
            <w:tcBorders>
              <w:top w:val="single" w:sz="4" w:space="0" w:color="auto"/>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003" w:type="dxa"/>
            <w:gridSpan w:val="3"/>
            <w:vMerge/>
            <w:tcBorders>
              <w:top w:val="single" w:sz="4" w:space="0" w:color="auto"/>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r>
      <w:tr w:rsidR="009716CE" w:rsidRPr="0067456F" w:rsidTr="007D3607">
        <w:trPr>
          <w:trHeight w:val="1610"/>
        </w:trPr>
        <w:tc>
          <w:tcPr>
            <w:tcW w:w="709" w:type="dxa"/>
            <w:tcBorders>
              <w:top w:val="nil"/>
              <w:left w:val="single" w:sz="4" w:space="0" w:color="auto"/>
              <w:bottom w:val="single" w:sz="8" w:space="0" w:color="000000"/>
              <w:right w:val="single" w:sz="4" w:space="0" w:color="auto"/>
            </w:tcBorders>
            <w:shd w:val="clear" w:color="auto" w:fill="auto"/>
            <w:vAlign w:val="center"/>
          </w:tcPr>
          <w:p w:rsidR="009716CE" w:rsidRPr="0067456F" w:rsidRDefault="009716CE" w:rsidP="007D3607">
            <w:pPr>
              <w:pStyle w:val="af4"/>
              <w:rPr>
                <w:sz w:val="20"/>
                <w:szCs w:val="20"/>
              </w:rPr>
            </w:pPr>
            <w:r w:rsidRPr="0067456F">
              <w:rPr>
                <w:sz w:val="20"/>
                <w:szCs w:val="20"/>
              </w:rPr>
              <w:t>1.2</w:t>
            </w:r>
          </w:p>
        </w:tc>
        <w:tc>
          <w:tcPr>
            <w:tcW w:w="1921" w:type="dxa"/>
            <w:gridSpan w:val="4"/>
            <w:tcBorders>
              <w:top w:val="single" w:sz="8" w:space="0" w:color="auto"/>
              <w:left w:val="single" w:sz="4" w:space="0" w:color="auto"/>
              <w:bottom w:val="single" w:sz="8" w:space="0" w:color="000000"/>
              <w:right w:val="single" w:sz="4" w:space="0" w:color="000000"/>
            </w:tcBorders>
            <w:shd w:val="clear" w:color="auto" w:fill="auto"/>
            <w:vAlign w:val="center"/>
          </w:tcPr>
          <w:p w:rsidR="009716CE" w:rsidRPr="0067456F" w:rsidRDefault="009716CE" w:rsidP="007D3607">
            <w:pPr>
              <w:pStyle w:val="afe"/>
              <w:rPr>
                <w:sz w:val="20"/>
                <w:szCs w:val="20"/>
              </w:rPr>
            </w:pPr>
            <w:r w:rsidRPr="0067456F">
              <w:rPr>
                <w:sz w:val="20"/>
                <w:szCs w:val="20"/>
              </w:rPr>
              <w:t xml:space="preserve">Удаление площадок от кромок основных полос движения дорог: </w:t>
            </w:r>
          </w:p>
        </w:tc>
        <w:tc>
          <w:tcPr>
            <w:tcW w:w="3040" w:type="dxa"/>
            <w:gridSpan w:val="2"/>
            <w:tcBorders>
              <w:top w:val="nil"/>
              <w:left w:val="nil"/>
              <w:right w:val="single" w:sz="4" w:space="0" w:color="auto"/>
            </w:tcBorders>
            <w:shd w:val="clear" w:color="auto" w:fill="auto"/>
            <w:vAlign w:val="center"/>
          </w:tcPr>
          <w:p w:rsidR="009716CE" w:rsidRPr="0067456F" w:rsidRDefault="009716CE" w:rsidP="007D3607">
            <w:pPr>
              <w:pStyle w:val="afe"/>
              <w:rPr>
                <w:sz w:val="20"/>
                <w:szCs w:val="20"/>
              </w:rPr>
            </w:pPr>
            <w:r w:rsidRPr="0067456F">
              <w:rPr>
                <w:sz w:val="20"/>
                <w:szCs w:val="20"/>
              </w:rPr>
              <w:t>IV - V категорий</w:t>
            </w:r>
          </w:p>
        </w:tc>
        <w:tc>
          <w:tcPr>
            <w:tcW w:w="1399" w:type="dxa"/>
            <w:tcBorders>
              <w:top w:val="nil"/>
              <w:left w:val="single" w:sz="4" w:space="0" w:color="auto"/>
              <w:bottom w:val="single" w:sz="8" w:space="0" w:color="000000"/>
              <w:right w:val="single" w:sz="4" w:space="0" w:color="auto"/>
            </w:tcBorders>
            <w:shd w:val="clear" w:color="auto" w:fill="auto"/>
            <w:vAlign w:val="center"/>
          </w:tcPr>
          <w:p w:rsidR="009716CE" w:rsidRPr="0067456F" w:rsidRDefault="009716CE" w:rsidP="007D3607">
            <w:pPr>
              <w:pStyle w:val="af4"/>
              <w:rPr>
                <w:sz w:val="20"/>
                <w:szCs w:val="20"/>
              </w:rPr>
            </w:pPr>
            <w:r w:rsidRPr="0067456F">
              <w:rPr>
                <w:sz w:val="20"/>
                <w:szCs w:val="20"/>
              </w:rPr>
              <w:t>м</w:t>
            </w:r>
          </w:p>
        </w:tc>
        <w:tc>
          <w:tcPr>
            <w:tcW w:w="2003" w:type="dxa"/>
            <w:gridSpan w:val="3"/>
            <w:tcBorders>
              <w:top w:val="single" w:sz="8" w:space="0" w:color="auto"/>
              <w:left w:val="single" w:sz="4" w:space="0" w:color="auto"/>
              <w:bottom w:val="single" w:sz="8" w:space="0" w:color="000000"/>
              <w:right w:val="single" w:sz="4" w:space="0" w:color="000000"/>
            </w:tcBorders>
            <w:shd w:val="clear" w:color="auto" w:fill="auto"/>
            <w:vAlign w:val="center"/>
          </w:tcPr>
          <w:p w:rsidR="009716CE" w:rsidRPr="0067456F" w:rsidRDefault="009716CE" w:rsidP="007D3607">
            <w:pPr>
              <w:pStyle w:val="afe"/>
              <w:rPr>
                <w:sz w:val="20"/>
                <w:szCs w:val="20"/>
              </w:rPr>
            </w:pPr>
            <w:r w:rsidRPr="0067456F">
              <w:rPr>
                <w:sz w:val="20"/>
                <w:szCs w:val="20"/>
              </w:rPr>
              <w:t>Методические рекомендации по размещению и проектированию площадок для стоянок автомобилей п.16</w:t>
            </w:r>
          </w:p>
        </w:tc>
        <w:tc>
          <w:tcPr>
            <w:tcW w:w="1134" w:type="dxa"/>
            <w:tcBorders>
              <w:top w:val="single" w:sz="8" w:space="0" w:color="auto"/>
              <w:left w:val="nil"/>
              <w:right w:val="single" w:sz="8" w:space="0" w:color="000000"/>
            </w:tcBorders>
            <w:shd w:val="clear" w:color="auto" w:fill="auto"/>
            <w:noWrap/>
            <w:vAlign w:val="center"/>
          </w:tcPr>
          <w:p w:rsidR="009716CE" w:rsidRPr="0067456F" w:rsidRDefault="009716CE" w:rsidP="007D3607">
            <w:pPr>
              <w:pStyle w:val="af4"/>
              <w:rPr>
                <w:sz w:val="20"/>
                <w:szCs w:val="20"/>
              </w:rPr>
            </w:pPr>
            <w:r w:rsidRPr="0067456F">
              <w:rPr>
                <w:sz w:val="20"/>
                <w:szCs w:val="20"/>
              </w:rPr>
              <w:t>15</w:t>
            </w:r>
          </w:p>
        </w:tc>
      </w:tr>
      <w:tr w:rsidR="009716CE" w:rsidRPr="0067456F" w:rsidTr="007D3607">
        <w:trPr>
          <w:trHeight w:val="20"/>
        </w:trPr>
        <w:tc>
          <w:tcPr>
            <w:tcW w:w="709" w:type="dxa"/>
            <w:vMerge w:val="restart"/>
            <w:tcBorders>
              <w:top w:val="nil"/>
              <w:left w:val="single" w:sz="4" w:space="0" w:color="auto"/>
              <w:bottom w:val="single" w:sz="8" w:space="0" w:color="000000"/>
              <w:right w:val="single" w:sz="4" w:space="0" w:color="auto"/>
            </w:tcBorders>
            <w:shd w:val="clear" w:color="auto" w:fill="auto"/>
            <w:vAlign w:val="center"/>
          </w:tcPr>
          <w:p w:rsidR="009716CE" w:rsidRPr="0067456F" w:rsidRDefault="009716CE" w:rsidP="007D3607">
            <w:pPr>
              <w:pStyle w:val="af4"/>
              <w:rPr>
                <w:sz w:val="20"/>
                <w:szCs w:val="20"/>
              </w:rPr>
            </w:pPr>
            <w:r w:rsidRPr="0067456F">
              <w:rPr>
                <w:sz w:val="20"/>
                <w:szCs w:val="20"/>
              </w:rPr>
              <w:t>1.3</w:t>
            </w:r>
          </w:p>
        </w:tc>
        <w:tc>
          <w:tcPr>
            <w:tcW w:w="1380" w:type="dxa"/>
            <w:gridSpan w:val="3"/>
            <w:vMerge w:val="restart"/>
            <w:tcBorders>
              <w:top w:val="nil"/>
              <w:left w:val="single" w:sz="4" w:space="0" w:color="auto"/>
              <w:bottom w:val="single" w:sz="8" w:space="0" w:color="000000"/>
              <w:right w:val="single" w:sz="4" w:space="0" w:color="auto"/>
            </w:tcBorders>
            <w:shd w:val="clear" w:color="auto" w:fill="auto"/>
            <w:vAlign w:val="center"/>
          </w:tcPr>
          <w:p w:rsidR="009716CE" w:rsidRPr="0067456F" w:rsidRDefault="009716CE" w:rsidP="007D3607">
            <w:pPr>
              <w:pStyle w:val="afe"/>
              <w:rPr>
                <w:sz w:val="20"/>
                <w:szCs w:val="20"/>
              </w:rPr>
            </w:pPr>
            <w:r w:rsidRPr="0067456F">
              <w:rPr>
                <w:sz w:val="20"/>
                <w:szCs w:val="20"/>
              </w:rPr>
              <w:t>Размеры стояночной полосы на 1 автомобиль:</w:t>
            </w:r>
          </w:p>
        </w:tc>
        <w:tc>
          <w:tcPr>
            <w:tcW w:w="3581" w:type="dxa"/>
            <w:gridSpan w:val="3"/>
            <w:tcBorders>
              <w:top w:val="single" w:sz="8" w:space="0" w:color="auto"/>
              <w:left w:val="nil"/>
              <w:bottom w:val="single" w:sz="4" w:space="0" w:color="auto"/>
              <w:right w:val="single" w:sz="4" w:space="0" w:color="000000"/>
            </w:tcBorders>
            <w:shd w:val="clear" w:color="auto" w:fill="auto"/>
          </w:tcPr>
          <w:p w:rsidR="009716CE" w:rsidRPr="0067456F" w:rsidRDefault="009716CE" w:rsidP="007D3607">
            <w:pPr>
              <w:pStyle w:val="afe"/>
              <w:rPr>
                <w:sz w:val="20"/>
                <w:szCs w:val="20"/>
              </w:rPr>
            </w:pPr>
            <w:r w:rsidRPr="0067456F">
              <w:rPr>
                <w:sz w:val="20"/>
                <w:szCs w:val="20"/>
              </w:rPr>
              <w:t>при продольном размещении автомобилей</w:t>
            </w:r>
          </w:p>
        </w:tc>
        <w:tc>
          <w:tcPr>
            <w:tcW w:w="1399" w:type="dxa"/>
            <w:vMerge w:val="restart"/>
            <w:tcBorders>
              <w:top w:val="nil"/>
              <w:left w:val="single" w:sz="4" w:space="0" w:color="auto"/>
              <w:bottom w:val="single" w:sz="8" w:space="0" w:color="000000"/>
              <w:right w:val="single" w:sz="4" w:space="0" w:color="auto"/>
            </w:tcBorders>
            <w:shd w:val="clear" w:color="auto" w:fill="auto"/>
            <w:vAlign w:val="center"/>
          </w:tcPr>
          <w:p w:rsidR="009716CE" w:rsidRPr="0067456F" w:rsidRDefault="009716CE" w:rsidP="007D3607">
            <w:pPr>
              <w:pStyle w:val="af4"/>
              <w:rPr>
                <w:sz w:val="20"/>
                <w:szCs w:val="20"/>
              </w:rPr>
            </w:pPr>
            <w:r w:rsidRPr="0067456F">
              <w:rPr>
                <w:sz w:val="20"/>
                <w:szCs w:val="20"/>
              </w:rPr>
              <w:t>м</w:t>
            </w:r>
          </w:p>
        </w:tc>
        <w:tc>
          <w:tcPr>
            <w:tcW w:w="1574"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9716CE" w:rsidRPr="0067456F" w:rsidRDefault="009716CE" w:rsidP="007D3607">
            <w:pPr>
              <w:pStyle w:val="afe"/>
              <w:rPr>
                <w:sz w:val="20"/>
                <w:szCs w:val="20"/>
              </w:rPr>
            </w:pPr>
            <w:r w:rsidRPr="0067456F">
              <w:rPr>
                <w:sz w:val="20"/>
                <w:szCs w:val="20"/>
              </w:rPr>
              <w:t>Методические рекомендации по размещению и проектированию площадок для стоянок автомобилей</w:t>
            </w:r>
          </w:p>
        </w:tc>
        <w:tc>
          <w:tcPr>
            <w:tcW w:w="429" w:type="dxa"/>
            <w:tcBorders>
              <w:top w:val="nil"/>
              <w:left w:val="nil"/>
              <w:bottom w:val="single" w:sz="4" w:space="0" w:color="auto"/>
              <w:right w:val="single" w:sz="4" w:space="0" w:color="auto"/>
            </w:tcBorders>
            <w:shd w:val="clear" w:color="auto" w:fill="auto"/>
            <w:vAlign w:val="center"/>
          </w:tcPr>
          <w:p w:rsidR="009716CE" w:rsidRPr="0067456F" w:rsidRDefault="009716CE" w:rsidP="007D3607">
            <w:pPr>
              <w:pStyle w:val="afe"/>
              <w:rPr>
                <w:sz w:val="20"/>
                <w:szCs w:val="20"/>
              </w:rPr>
            </w:pPr>
            <w:r w:rsidRPr="0067456F">
              <w:rPr>
                <w:sz w:val="20"/>
                <w:szCs w:val="20"/>
              </w:rPr>
              <w:t>п.20</w:t>
            </w:r>
          </w:p>
        </w:tc>
        <w:tc>
          <w:tcPr>
            <w:tcW w:w="1134" w:type="dxa"/>
            <w:tcBorders>
              <w:top w:val="single" w:sz="8" w:space="0" w:color="auto"/>
              <w:left w:val="nil"/>
              <w:bottom w:val="single" w:sz="4" w:space="0" w:color="auto"/>
              <w:right w:val="single" w:sz="8" w:space="0" w:color="000000"/>
            </w:tcBorders>
            <w:shd w:val="clear" w:color="auto" w:fill="auto"/>
            <w:noWrap/>
            <w:vAlign w:val="center"/>
          </w:tcPr>
          <w:p w:rsidR="009716CE" w:rsidRPr="0067456F" w:rsidRDefault="009716CE" w:rsidP="007D3607">
            <w:pPr>
              <w:pStyle w:val="af4"/>
              <w:rPr>
                <w:sz w:val="20"/>
                <w:szCs w:val="20"/>
              </w:rPr>
            </w:pPr>
            <w:r w:rsidRPr="0067456F">
              <w:rPr>
                <w:sz w:val="20"/>
                <w:szCs w:val="20"/>
              </w:rPr>
              <w:t>7,5 × 3</w:t>
            </w:r>
          </w:p>
        </w:tc>
      </w:tr>
      <w:tr w:rsidR="009716CE" w:rsidRPr="0067456F" w:rsidTr="007D3607">
        <w:trPr>
          <w:trHeight w:val="517"/>
        </w:trPr>
        <w:tc>
          <w:tcPr>
            <w:tcW w:w="709" w:type="dxa"/>
            <w:vMerge/>
            <w:tcBorders>
              <w:top w:val="nil"/>
              <w:left w:val="single" w:sz="4" w:space="0" w:color="auto"/>
              <w:bottom w:val="single" w:sz="8" w:space="0" w:color="000000"/>
              <w:right w:val="single" w:sz="4" w:space="0" w:color="auto"/>
            </w:tcBorders>
            <w:vAlign w:val="center"/>
          </w:tcPr>
          <w:p w:rsidR="009716CE" w:rsidRPr="0067456F" w:rsidRDefault="009716CE" w:rsidP="007D3607">
            <w:pPr>
              <w:pStyle w:val="afe"/>
              <w:rPr>
                <w:sz w:val="20"/>
                <w:szCs w:val="20"/>
              </w:rPr>
            </w:pPr>
          </w:p>
        </w:tc>
        <w:tc>
          <w:tcPr>
            <w:tcW w:w="1380" w:type="dxa"/>
            <w:gridSpan w:val="3"/>
            <w:vMerge/>
            <w:tcBorders>
              <w:top w:val="nil"/>
              <w:left w:val="single" w:sz="4" w:space="0" w:color="auto"/>
              <w:bottom w:val="single" w:sz="8" w:space="0" w:color="000000"/>
              <w:right w:val="single" w:sz="4" w:space="0" w:color="auto"/>
            </w:tcBorders>
            <w:vAlign w:val="center"/>
          </w:tcPr>
          <w:p w:rsidR="009716CE" w:rsidRPr="0067456F" w:rsidRDefault="009716CE" w:rsidP="007D3607">
            <w:pPr>
              <w:pStyle w:val="afe"/>
              <w:rPr>
                <w:sz w:val="20"/>
                <w:szCs w:val="20"/>
              </w:rPr>
            </w:pPr>
          </w:p>
        </w:tc>
        <w:tc>
          <w:tcPr>
            <w:tcW w:w="541" w:type="dxa"/>
            <w:vMerge w:val="restart"/>
            <w:tcBorders>
              <w:top w:val="nil"/>
              <w:left w:val="single" w:sz="4" w:space="0" w:color="auto"/>
              <w:bottom w:val="single" w:sz="8" w:space="0" w:color="000000"/>
              <w:right w:val="single" w:sz="4" w:space="0" w:color="auto"/>
            </w:tcBorders>
            <w:shd w:val="clear" w:color="auto" w:fill="auto"/>
            <w:textDirection w:val="btLr"/>
            <w:vAlign w:val="bottom"/>
          </w:tcPr>
          <w:p w:rsidR="009716CE" w:rsidRPr="0067456F" w:rsidRDefault="009716CE" w:rsidP="007D3607">
            <w:pPr>
              <w:pStyle w:val="afe"/>
              <w:rPr>
                <w:sz w:val="20"/>
                <w:szCs w:val="20"/>
              </w:rPr>
            </w:pPr>
            <w:r w:rsidRPr="0067456F">
              <w:rPr>
                <w:sz w:val="20"/>
                <w:szCs w:val="20"/>
              </w:rPr>
              <w:t>при поперечном:</w:t>
            </w:r>
          </w:p>
        </w:tc>
        <w:tc>
          <w:tcPr>
            <w:tcW w:w="3040" w:type="dxa"/>
            <w:gridSpan w:val="2"/>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для легковых автомобилей;</w:t>
            </w:r>
          </w:p>
        </w:tc>
        <w:tc>
          <w:tcPr>
            <w:tcW w:w="1399" w:type="dxa"/>
            <w:vMerge/>
            <w:tcBorders>
              <w:top w:val="nil"/>
              <w:left w:val="single" w:sz="4" w:space="0" w:color="auto"/>
              <w:bottom w:val="single" w:sz="8" w:space="0" w:color="000000"/>
              <w:right w:val="single" w:sz="4" w:space="0" w:color="auto"/>
            </w:tcBorders>
            <w:vAlign w:val="center"/>
          </w:tcPr>
          <w:p w:rsidR="009716CE" w:rsidRPr="0067456F" w:rsidRDefault="009716CE" w:rsidP="007D3607">
            <w:pPr>
              <w:pStyle w:val="af4"/>
              <w:rPr>
                <w:sz w:val="20"/>
                <w:szCs w:val="20"/>
              </w:rPr>
            </w:pPr>
          </w:p>
        </w:tc>
        <w:tc>
          <w:tcPr>
            <w:tcW w:w="1574" w:type="dxa"/>
            <w:gridSpan w:val="2"/>
            <w:vMerge/>
            <w:tcBorders>
              <w:top w:val="nil"/>
              <w:left w:val="single" w:sz="4" w:space="0" w:color="auto"/>
              <w:bottom w:val="single" w:sz="8" w:space="0" w:color="000000"/>
              <w:right w:val="single" w:sz="4" w:space="0" w:color="auto"/>
            </w:tcBorders>
            <w:vAlign w:val="center"/>
          </w:tcPr>
          <w:p w:rsidR="009716CE" w:rsidRPr="0067456F" w:rsidRDefault="009716CE" w:rsidP="007D3607">
            <w:pPr>
              <w:pStyle w:val="afe"/>
              <w:rPr>
                <w:sz w:val="20"/>
                <w:szCs w:val="20"/>
              </w:rPr>
            </w:pPr>
          </w:p>
        </w:tc>
        <w:tc>
          <w:tcPr>
            <w:tcW w:w="429" w:type="dxa"/>
            <w:vMerge w:val="restart"/>
            <w:tcBorders>
              <w:top w:val="nil"/>
              <w:left w:val="single" w:sz="4" w:space="0" w:color="auto"/>
              <w:bottom w:val="single" w:sz="8" w:space="0" w:color="000000"/>
              <w:right w:val="single" w:sz="4" w:space="0" w:color="auto"/>
            </w:tcBorders>
            <w:shd w:val="clear" w:color="auto" w:fill="auto"/>
            <w:vAlign w:val="center"/>
          </w:tcPr>
          <w:p w:rsidR="009716CE" w:rsidRPr="0067456F" w:rsidRDefault="009716CE" w:rsidP="007D3607">
            <w:pPr>
              <w:pStyle w:val="afe"/>
              <w:rPr>
                <w:sz w:val="20"/>
                <w:szCs w:val="20"/>
              </w:rPr>
            </w:pPr>
            <w:r w:rsidRPr="0067456F">
              <w:rPr>
                <w:sz w:val="20"/>
                <w:szCs w:val="20"/>
              </w:rPr>
              <w:t>п.21</w:t>
            </w:r>
          </w:p>
        </w:tc>
        <w:tc>
          <w:tcPr>
            <w:tcW w:w="1134" w:type="dxa"/>
            <w:tcBorders>
              <w:top w:val="single" w:sz="4" w:space="0" w:color="auto"/>
              <w:left w:val="nil"/>
              <w:bottom w:val="single" w:sz="4" w:space="0" w:color="auto"/>
              <w:right w:val="single" w:sz="8" w:space="0" w:color="000000"/>
            </w:tcBorders>
            <w:shd w:val="clear" w:color="auto" w:fill="auto"/>
            <w:noWrap/>
            <w:vAlign w:val="center"/>
          </w:tcPr>
          <w:p w:rsidR="009716CE" w:rsidRPr="0067456F" w:rsidRDefault="009716CE" w:rsidP="007D3607">
            <w:pPr>
              <w:pStyle w:val="af4"/>
              <w:rPr>
                <w:sz w:val="20"/>
                <w:szCs w:val="20"/>
              </w:rPr>
            </w:pPr>
            <w:r w:rsidRPr="0067456F">
              <w:rPr>
                <w:sz w:val="20"/>
                <w:szCs w:val="20"/>
              </w:rPr>
              <w:t>2,5 × 5</w:t>
            </w:r>
          </w:p>
        </w:tc>
      </w:tr>
      <w:tr w:rsidR="009716CE" w:rsidRPr="0067456F" w:rsidTr="007D3607">
        <w:trPr>
          <w:trHeight w:val="1258"/>
        </w:trPr>
        <w:tc>
          <w:tcPr>
            <w:tcW w:w="709" w:type="dxa"/>
            <w:vMerge/>
            <w:tcBorders>
              <w:top w:val="nil"/>
              <w:left w:val="single" w:sz="4" w:space="0" w:color="auto"/>
              <w:bottom w:val="nil"/>
              <w:right w:val="single" w:sz="4" w:space="0" w:color="auto"/>
            </w:tcBorders>
            <w:vAlign w:val="center"/>
          </w:tcPr>
          <w:p w:rsidR="009716CE" w:rsidRPr="0067456F" w:rsidRDefault="009716CE" w:rsidP="007D3607">
            <w:pPr>
              <w:pStyle w:val="afe"/>
              <w:rPr>
                <w:sz w:val="20"/>
                <w:szCs w:val="20"/>
              </w:rPr>
            </w:pPr>
          </w:p>
        </w:tc>
        <w:tc>
          <w:tcPr>
            <w:tcW w:w="1380" w:type="dxa"/>
            <w:gridSpan w:val="3"/>
            <w:vMerge/>
            <w:tcBorders>
              <w:top w:val="nil"/>
              <w:left w:val="single" w:sz="4" w:space="0" w:color="auto"/>
              <w:bottom w:val="nil"/>
              <w:right w:val="single" w:sz="4" w:space="0" w:color="auto"/>
            </w:tcBorders>
            <w:vAlign w:val="center"/>
          </w:tcPr>
          <w:p w:rsidR="009716CE" w:rsidRPr="0067456F" w:rsidRDefault="009716CE" w:rsidP="007D3607">
            <w:pPr>
              <w:pStyle w:val="afe"/>
              <w:rPr>
                <w:sz w:val="20"/>
                <w:szCs w:val="20"/>
              </w:rPr>
            </w:pPr>
          </w:p>
        </w:tc>
        <w:tc>
          <w:tcPr>
            <w:tcW w:w="541" w:type="dxa"/>
            <w:vMerge/>
            <w:tcBorders>
              <w:top w:val="nil"/>
              <w:left w:val="single" w:sz="4" w:space="0" w:color="auto"/>
              <w:bottom w:val="nil"/>
              <w:right w:val="single" w:sz="4" w:space="0" w:color="auto"/>
            </w:tcBorders>
            <w:vAlign w:val="center"/>
          </w:tcPr>
          <w:p w:rsidR="009716CE" w:rsidRPr="0067456F" w:rsidRDefault="009716CE" w:rsidP="007D3607">
            <w:pPr>
              <w:pStyle w:val="afe"/>
              <w:rPr>
                <w:sz w:val="20"/>
                <w:szCs w:val="20"/>
              </w:rPr>
            </w:pPr>
          </w:p>
        </w:tc>
        <w:tc>
          <w:tcPr>
            <w:tcW w:w="3040" w:type="dxa"/>
            <w:gridSpan w:val="2"/>
            <w:tcBorders>
              <w:top w:val="nil"/>
              <w:left w:val="nil"/>
              <w:bottom w:val="nil"/>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для грузовых</w:t>
            </w:r>
          </w:p>
        </w:tc>
        <w:tc>
          <w:tcPr>
            <w:tcW w:w="1399" w:type="dxa"/>
            <w:vMerge/>
            <w:tcBorders>
              <w:top w:val="nil"/>
              <w:left w:val="single" w:sz="4" w:space="0" w:color="auto"/>
              <w:bottom w:val="nil"/>
              <w:right w:val="single" w:sz="4" w:space="0" w:color="auto"/>
            </w:tcBorders>
            <w:vAlign w:val="center"/>
          </w:tcPr>
          <w:p w:rsidR="009716CE" w:rsidRPr="0067456F" w:rsidRDefault="009716CE" w:rsidP="007D3607">
            <w:pPr>
              <w:pStyle w:val="af4"/>
              <w:rPr>
                <w:sz w:val="20"/>
                <w:szCs w:val="20"/>
              </w:rPr>
            </w:pPr>
          </w:p>
        </w:tc>
        <w:tc>
          <w:tcPr>
            <w:tcW w:w="1574" w:type="dxa"/>
            <w:gridSpan w:val="2"/>
            <w:vMerge/>
            <w:tcBorders>
              <w:top w:val="nil"/>
              <w:left w:val="single" w:sz="4" w:space="0" w:color="auto"/>
              <w:bottom w:val="nil"/>
              <w:right w:val="single" w:sz="4" w:space="0" w:color="auto"/>
            </w:tcBorders>
            <w:vAlign w:val="center"/>
          </w:tcPr>
          <w:p w:rsidR="009716CE" w:rsidRPr="0067456F" w:rsidRDefault="009716CE" w:rsidP="007D3607">
            <w:pPr>
              <w:pStyle w:val="afe"/>
              <w:rPr>
                <w:sz w:val="20"/>
                <w:szCs w:val="20"/>
              </w:rPr>
            </w:pPr>
          </w:p>
        </w:tc>
        <w:tc>
          <w:tcPr>
            <w:tcW w:w="429" w:type="dxa"/>
            <w:vMerge/>
            <w:tcBorders>
              <w:top w:val="nil"/>
              <w:left w:val="single" w:sz="4" w:space="0" w:color="auto"/>
              <w:bottom w:val="nil"/>
              <w:right w:val="single" w:sz="4" w:space="0" w:color="auto"/>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noWrap/>
            <w:vAlign w:val="center"/>
          </w:tcPr>
          <w:p w:rsidR="009716CE" w:rsidRPr="0067456F" w:rsidRDefault="009716CE" w:rsidP="007D3607">
            <w:pPr>
              <w:pStyle w:val="af4"/>
              <w:rPr>
                <w:sz w:val="20"/>
                <w:szCs w:val="20"/>
              </w:rPr>
            </w:pPr>
            <w:r w:rsidRPr="0067456F">
              <w:rPr>
                <w:sz w:val="20"/>
                <w:szCs w:val="20"/>
              </w:rPr>
              <w:t>3,5 × 7</w:t>
            </w:r>
          </w:p>
        </w:tc>
      </w:tr>
      <w:tr w:rsidR="009716CE" w:rsidRPr="0067456F" w:rsidTr="007D3607">
        <w:trPr>
          <w:trHeight w:val="20"/>
        </w:trPr>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9716CE" w:rsidRPr="0067456F" w:rsidRDefault="009716CE" w:rsidP="007D3607">
            <w:pPr>
              <w:pStyle w:val="af4"/>
              <w:rPr>
                <w:sz w:val="20"/>
                <w:szCs w:val="20"/>
              </w:rPr>
            </w:pPr>
            <w:r w:rsidRPr="0067456F">
              <w:rPr>
                <w:sz w:val="20"/>
                <w:szCs w:val="20"/>
              </w:rPr>
              <w:t>1.4</w:t>
            </w:r>
          </w:p>
        </w:tc>
        <w:tc>
          <w:tcPr>
            <w:tcW w:w="4961" w:type="dxa"/>
            <w:gridSpan w:val="6"/>
            <w:tcBorders>
              <w:top w:val="single" w:sz="8" w:space="0" w:color="auto"/>
              <w:left w:val="nil"/>
              <w:bottom w:val="single" w:sz="4" w:space="0" w:color="auto"/>
              <w:right w:val="single" w:sz="4" w:space="0" w:color="000000"/>
            </w:tcBorders>
            <w:shd w:val="clear" w:color="auto" w:fill="auto"/>
            <w:vAlign w:val="center"/>
          </w:tcPr>
          <w:p w:rsidR="009716CE" w:rsidRPr="0067456F" w:rsidRDefault="009716CE" w:rsidP="007D3607">
            <w:pPr>
              <w:pStyle w:val="afe"/>
              <w:rPr>
                <w:sz w:val="20"/>
                <w:szCs w:val="20"/>
              </w:rPr>
            </w:pPr>
            <w:r w:rsidRPr="0067456F">
              <w:rPr>
                <w:sz w:val="20"/>
                <w:szCs w:val="20"/>
              </w:rPr>
              <w:t>Минимальная длина остановочной площадки</w:t>
            </w:r>
          </w:p>
        </w:tc>
        <w:tc>
          <w:tcPr>
            <w:tcW w:w="1399" w:type="dxa"/>
            <w:tcBorders>
              <w:top w:val="single" w:sz="8" w:space="0" w:color="auto"/>
              <w:left w:val="nil"/>
              <w:bottom w:val="single" w:sz="4" w:space="0" w:color="auto"/>
              <w:right w:val="single" w:sz="4" w:space="0" w:color="auto"/>
            </w:tcBorders>
            <w:shd w:val="clear" w:color="auto" w:fill="auto"/>
            <w:vAlign w:val="center"/>
          </w:tcPr>
          <w:p w:rsidR="009716CE" w:rsidRPr="0067456F" w:rsidRDefault="009716CE" w:rsidP="007D3607">
            <w:pPr>
              <w:pStyle w:val="af4"/>
              <w:rPr>
                <w:sz w:val="20"/>
                <w:szCs w:val="20"/>
              </w:rPr>
            </w:pPr>
            <w:r w:rsidRPr="0067456F">
              <w:rPr>
                <w:sz w:val="20"/>
                <w:szCs w:val="20"/>
              </w:rPr>
              <w:t>м</w:t>
            </w:r>
          </w:p>
        </w:tc>
        <w:tc>
          <w:tcPr>
            <w:tcW w:w="2003" w:type="dxa"/>
            <w:gridSpan w:val="3"/>
            <w:tcBorders>
              <w:top w:val="single" w:sz="8" w:space="0" w:color="auto"/>
              <w:left w:val="nil"/>
              <w:bottom w:val="single" w:sz="4" w:space="0" w:color="auto"/>
              <w:right w:val="single" w:sz="4" w:space="0" w:color="000000"/>
            </w:tcBorders>
            <w:shd w:val="clear" w:color="auto" w:fill="auto"/>
            <w:vAlign w:val="center"/>
          </w:tcPr>
          <w:p w:rsidR="009716CE" w:rsidRPr="0067456F" w:rsidRDefault="009716CE" w:rsidP="007D3607">
            <w:pPr>
              <w:pStyle w:val="afe"/>
              <w:rPr>
                <w:sz w:val="20"/>
                <w:szCs w:val="20"/>
              </w:rPr>
            </w:pPr>
            <w:r w:rsidRPr="0067456F">
              <w:t xml:space="preserve">СП 34.13330.2012 </w:t>
            </w:r>
            <w:r w:rsidRPr="0067456F">
              <w:rPr>
                <w:sz w:val="20"/>
                <w:szCs w:val="20"/>
              </w:rPr>
              <w:t>п.11.6</w:t>
            </w:r>
          </w:p>
        </w:tc>
        <w:tc>
          <w:tcPr>
            <w:tcW w:w="1134" w:type="dxa"/>
            <w:tcBorders>
              <w:top w:val="single" w:sz="8"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10</w:t>
            </w:r>
          </w:p>
        </w:tc>
      </w:tr>
      <w:tr w:rsidR="009716CE" w:rsidRPr="0067456F" w:rsidTr="007D3607">
        <w:trPr>
          <w:trHeight w:val="1150"/>
        </w:trPr>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rsidR="009716CE" w:rsidRPr="0067456F" w:rsidRDefault="009716CE" w:rsidP="007D3607">
            <w:pPr>
              <w:pStyle w:val="af4"/>
              <w:rPr>
                <w:sz w:val="20"/>
                <w:szCs w:val="20"/>
              </w:rPr>
            </w:pPr>
            <w:r w:rsidRPr="0067456F">
              <w:rPr>
                <w:sz w:val="20"/>
                <w:szCs w:val="20"/>
              </w:rPr>
              <w:t>1.5</w:t>
            </w:r>
          </w:p>
        </w:tc>
        <w:tc>
          <w:tcPr>
            <w:tcW w:w="2549" w:type="dxa"/>
            <w:gridSpan w:val="5"/>
            <w:tcBorders>
              <w:top w:val="single" w:sz="8" w:space="0" w:color="auto"/>
              <w:left w:val="single" w:sz="8" w:space="0" w:color="auto"/>
              <w:bottom w:val="single" w:sz="8" w:space="0" w:color="000000"/>
              <w:right w:val="single" w:sz="4" w:space="0" w:color="000000"/>
            </w:tcBorders>
            <w:shd w:val="clear" w:color="auto" w:fill="auto"/>
            <w:vAlign w:val="center"/>
          </w:tcPr>
          <w:p w:rsidR="009716CE" w:rsidRPr="0067456F" w:rsidRDefault="009716CE" w:rsidP="007D3607">
            <w:pPr>
              <w:pStyle w:val="afe"/>
              <w:rPr>
                <w:sz w:val="20"/>
                <w:szCs w:val="20"/>
              </w:rPr>
            </w:pPr>
            <w:r w:rsidRPr="0067456F">
              <w:rPr>
                <w:sz w:val="20"/>
                <w:szCs w:val="20"/>
              </w:rPr>
              <w:t>Минимальные радиусы кривых в плане для размещения остановок на автомобильных дорогах категории:</w:t>
            </w:r>
          </w:p>
        </w:tc>
        <w:tc>
          <w:tcPr>
            <w:tcW w:w="2412" w:type="dxa"/>
            <w:tcBorders>
              <w:top w:val="single" w:sz="8" w:space="0" w:color="auto"/>
              <w:left w:val="nil"/>
              <w:right w:val="single" w:sz="4" w:space="0" w:color="auto"/>
            </w:tcBorders>
            <w:shd w:val="clear" w:color="auto" w:fill="auto"/>
            <w:vAlign w:val="center"/>
          </w:tcPr>
          <w:p w:rsidR="009716CE" w:rsidRPr="0067456F" w:rsidRDefault="009716CE" w:rsidP="007D3607">
            <w:pPr>
              <w:pStyle w:val="afe"/>
              <w:rPr>
                <w:sz w:val="20"/>
                <w:szCs w:val="20"/>
              </w:rPr>
            </w:pPr>
            <w:r w:rsidRPr="0067456F">
              <w:rPr>
                <w:sz w:val="20"/>
                <w:szCs w:val="20"/>
              </w:rPr>
              <w:t>IV - V</w:t>
            </w:r>
          </w:p>
        </w:tc>
        <w:tc>
          <w:tcPr>
            <w:tcW w:w="1399" w:type="dxa"/>
            <w:tcBorders>
              <w:top w:val="single" w:sz="8" w:space="0" w:color="auto"/>
              <w:left w:val="single" w:sz="4" w:space="0" w:color="auto"/>
              <w:bottom w:val="single" w:sz="8" w:space="0" w:color="000000"/>
              <w:right w:val="single" w:sz="4" w:space="0" w:color="auto"/>
            </w:tcBorders>
            <w:shd w:val="clear" w:color="auto" w:fill="auto"/>
            <w:vAlign w:val="center"/>
          </w:tcPr>
          <w:p w:rsidR="009716CE" w:rsidRPr="0067456F" w:rsidRDefault="009716CE" w:rsidP="007D3607">
            <w:pPr>
              <w:pStyle w:val="af4"/>
              <w:rPr>
                <w:sz w:val="20"/>
                <w:szCs w:val="20"/>
              </w:rPr>
            </w:pPr>
            <w:r w:rsidRPr="0067456F">
              <w:rPr>
                <w:sz w:val="20"/>
                <w:szCs w:val="20"/>
              </w:rPr>
              <w:t>м</w:t>
            </w:r>
          </w:p>
        </w:tc>
        <w:tc>
          <w:tcPr>
            <w:tcW w:w="2003" w:type="dxa"/>
            <w:gridSpan w:val="3"/>
            <w:tcBorders>
              <w:top w:val="single" w:sz="8" w:space="0" w:color="auto"/>
              <w:left w:val="nil"/>
              <w:bottom w:val="single" w:sz="8" w:space="0" w:color="000000"/>
              <w:right w:val="single" w:sz="4" w:space="0" w:color="000000"/>
            </w:tcBorders>
            <w:shd w:val="clear" w:color="auto" w:fill="auto"/>
            <w:vAlign w:val="center"/>
          </w:tcPr>
          <w:p w:rsidR="009716CE" w:rsidRPr="0067456F" w:rsidRDefault="009716CE" w:rsidP="007D3607">
            <w:pPr>
              <w:pStyle w:val="afe"/>
              <w:rPr>
                <w:sz w:val="20"/>
                <w:szCs w:val="20"/>
              </w:rPr>
            </w:pPr>
            <w:r w:rsidRPr="0067456F">
              <w:t xml:space="preserve">СП 34.13330.2012 </w:t>
            </w:r>
            <w:r w:rsidRPr="0067456F">
              <w:rPr>
                <w:sz w:val="20"/>
                <w:szCs w:val="20"/>
              </w:rPr>
              <w:t>п.11.6</w:t>
            </w:r>
          </w:p>
        </w:tc>
        <w:tc>
          <w:tcPr>
            <w:tcW w:w="1134" w:type="dxa"/>
            <w:tcBorders>
              <w:top w:val="single" w:sz="8" w:space="0" w:color="auto"/>
              <w:left w:val="nil"/>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400</w:t>
            </w:r>
          </w:p>
        </w:tc>
      </w:tr>
      <w:tr w:rsidR="009716CE" w:rsidRPr="0067456F" w:rsidTr="007D3607">
        <w:trPr>
          <w:trHeight w:val="493"/>
        </w:trPr>
        <w:tc>
          <w:tcPr>
            <w:tcW w:w="709" w:type="dxa"/>
            <w:tcBorders>
              <w:top w:val="single" w:sz="8" w:space="0" w:color="auto"/>
              <w:left w:val="single" w:sz="4" w:space="0" w:color="auto"/>
              <w:bottom w:val="single" w:sz="4" w:space="0" w:color="000000"/>
              <w:right w:val="single" w:sz="4" w:space="0" w:color="auto"/>
            </w:tcBorders>
            <w:shd w:val="clear" w:color="auto" w:fill="auto"/>
            <w:noWrap/>
            <w:vAlign w:val="center"/>
          </w:tcPr>
          <w:p w:rsidR="009716CE" w:rsidRPr="0067456F" w:rsidRDefault="009716CE" w:rsidP="007D3607">
            <w:pPr>
              <w:pStyle w:val="af4"/>
              <w:rPr>
                <w:sz w:val="20"/>
                <w:szCs w:val="20"/>
              </w:rPr>
            </w:pPr>
            <w:r w:rsidRPr="0067456F">
              <w:rPr>
                <w:sz w:val="20"/>
                <w:szCs w:val="20"/>
              </w:rPr>
              <w:t>1.6</w:t>
            </w:r>
          </w:p>
        </w:tc>
        <w:tc>
          <w:tcPr>
            <w:tcW w:w="2549"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9716CE" w:rsidRPr="0067456F" w:rsidRDefault="009716CE" w:rsidP="007D3607">
            <w:pPr>
              <w:pStyle w:val="afe"/>
              <w:rPr>
                <w:sz w:val="20"/>
                <w:szCs w:val="20"/>
              </w:rPr>
            </w:pPr>
            <w:r w:rsidRPr="0067456F">
              <w:rPr>
                <w:sz w:val="20"/>
                <w:szCs w:val="20"/>
              </w:rPr>
              <w:t>Расстояние между остановками:</w:t>
            </w:r>
          </w:p>
        </w:tc>
        <w:tc>
          <w:tcPr>
            <w:tcW w:w="2412" w:type="dxa"/>
            <w:tcBorders>
              <w:top w:val="single" w:sz="4" w:space="0" w:color="auto"/>
              <w:left w:val="nil"/>
              <w:bottom w:val="single" w:sz="4" w:space="0" w:color="auto"/>
              <w:right w:val="single" w:sz="4" w:space="0" w:color="auto"/>
            </w:tcBorders>
            <w:shd w:val="clear" w:color="auto" w:fill="auto"/>
            <w:noWrap/>
            <w:vAlign w:val="bottom"/>
          </w:tcPr>
          <w:p w:rsidR="009716CE" w:rsidRPr="0067456F" w:rsidRDefault="009716CE" w:rsidP="007D3607">
            <w:pPr>
              <w:pStyle w:val="afe"/>
              <w:rPr>
                <w:sz w:val="20"/>
                <w:szCs w:val="20"/>
                <w:lang w:val="en-US"/>
              </w:rPr>
            </w:pPr>
            <w:r w:rsidRPr="0067456F">
              <w:rPr>
                <w:sz w:val="20"/>
                <w:szCs w:val="20"/>
              </w:rPr>
              <w:t xml:space="preserve">для категории </w:t>
            </w:r>
            <w:r w:rsidRPr="0067456F">
              <w:rPr>
                <w:sz w:val="20"/>
                <w:szCs w:val="20"/>
                <w:lang w:val="en-US"/>
              </w:rPr>
              <w:t xml:space="preserve"> IV-V</w:t>
            </w:r>
          </w:p>
        </w:tc>
        <w:tc>
          <w:tcPr>
            <w:tcW w:w="139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9716CE" w:rsidRPr="0067456F" w:rsidRDefault="009716CE" w:rsidP="007D3607">
            <w:pPr>
              <w:pStyle w:val="af4"/>
              <w:rPr>
                <w:sz w:val="20"/>
                <w:szCs w:val="20"/>
              </w:rPr>
            </w:pPr>
            <w:r w:rsidRPr="0067456F">
              <w:rPr>
                <w:sz w:val="20"/>
                <w:szCs w:val="20"/>
              </w:rPr>
              <w:t>м</w:t>
            </w:r>
          </w:p>
        </w:tc>
        <w:tc>
          <w:tcPr>
            <w:tcW w:w="2003"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tcPr>
          <w:p w:rsidR="009716CE" w:rsidRPr="0067456F" w:rsidRDefault="009716CE" w:rsidP="007D3607">
            <w:pPr>
              <w:pStyle w:val="afe"/>
              <w:rPr>
                <w:sz w:val="20"/>
                <w:szCs w:val="20"/>
              </w:rPr>
            </w:pPr>
            <w:r w:rsidRPr="0067456F">
              <w:t xml:space="preserve">СП 34.13330.2012 </w:t>
            </w:r>
            <w:r w:rsidRPr="0067456F">
              <w:rPr>
                <w:sz w:val="20"/>
                <w:szCs w:val="20"/>
              </w:rPr>
              <w:t>п.11.6</w:t>
            </w:r>
          </w:p>
        </w:tc>
        <w:tc>
          <w:tcPr>
            <w:tcW w:w="1134" w:type="dxa"/>
            <w:tcBorders>
              <w:top w:val="single" w:sz="4" w:space="0" w:color="auto"/>
              <w:left w:val="nil"/>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400</w:t>
            </w:r>
          </w:p>
        </w:tc>
      </w:tr>
      <w:tr w:rsidR="009716CE" w:rsidRPr="0067456F" w:rsidTr="007D3607">
        <w:trPr>
          <w:trHeight w:val="20"/>
        </w:trPr>
        <w:tc>
          <w:tcPr>
            <w:tcW w:w="709" w:type="dxa"/>
            <w:vMerge w:val="restart"/>
            <w:tcBorders>
              <w:top w:val="nil"/>
              <w:left w:val="single" w:sz="4" w:space="0" w:color="auto"/>
              <w:bottom w:val="single" w:sz="8" w:space="0" w:color="000000"/>
              <w:right w:val="single" w:sz="4" w:space="0" w:color="auto"/>
            </w:tcBorders>
            <w:shd w:val="clear" w:color="auto" w:fill="auto"/>
            <w:vAlign w:val="center"/>
          </w:tcPr>
          <w:p w:rsidR="009716CE" w:rsidRPr="0067456F" w:rsidRDefault="009716CE" w:rsidP="007D3607">
            <w:pPr>
              <w:pStyle w:val="af4"/>
              <w:rPr>
                <w:sz w:val="20"/>
                <w:szCs w:val="20"/>
              </w:rPr>
            </w:pPr>
            <w:r w:rsidRPr="0067456F">
              <w:rPr>
                <w:sz w:val="20"/>
                <w:szCs w:val="20"/>
              </w:rPr>
              <w:t>1.7</w:t>
            </w:r>
          </w:p>
        </w:tc>
        <w:tc>
          <w:tcPr>
            <w:tcW w:w="2549" w:type="dxa"/>
            <w:gridSpan w:val="5"/>
            <w:vMerge w:val="restart"/>
            <w:tcBorders>
              <w:top w:val="nil"/>
              <w:left w:val="single" w:sz="4" w:space="0" w:color="auto"/>
              <w:bottom w:val="single" w:sz="4" w:space="0" w:color="auto"/>
              <w:right w:val="single" w:sz="4" w:space="0" w:color="auto"/>
            </w:tcBorders>
            <w:shd w:val="clear" w:color="auto" w:fill="auto"/>
            <w:vAlign w:val="center"/>
          </w:tcPr>
          <w:p w:rsidR="009716CE" w:rsidRPr="0067456F" w:rsidRDefault="009716CE" w:rsidP="007D3607">
            <w:pPr>
              <w:pStyle w:val="afe"/>
              <w:rPr>
                <w:sz w:val="20"/>
                <w:szCs w:val="20"/>
              </w:rPr>
            </w:pPr>
            <w:r w:rsidRPr="0067456F">
              <w:rPr>
                <w:sz w:val="20"/>
                <w:szCs w:val="20"/>
              </w:rPr>
              <w:t>Мощность АЗС от интенсивности движения:</w:t>
            </w: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Св. 1000 до 2000</w:t>
            </w:r>
          </w:p>
        </w:tc>
        <w:tc>
          <w:tcPr>
            <w:tcW w:w="1399" w:type="dxa"/>
            <w:vMerge w:val="restart"/>
            <w:tcBorders>
              <w:top w:val="nil"/>
              <w:left w:val="single" w:sz="4" w:space="0" w:color="auto"/>
              <w:bottom w:val="single" w:sz="4" w:space="0" w:color="auto"/>
              <w:right w:val="single" w:sz="4" w:space="0" w:color="auto"/>
            </w:tcBorders>
            <w:shd w:val="clear" w:color="auto" w:fill="auto"/>
            <w:vAlign w:val="center"/>
          </w:tcPr>
          <w:p w:rsidR="009716CE" w:rsidRPr="0067456F" w:rsidRDefault="009716CE" w:rsidP="007D3607">
            <w:pPr>
              <w:pStyle w:val="af4"/>
              <w:rPr>
                <w:sz w:val="20"/>
                <w:szCs w:val="20"/>
              </w:rPr>
            </w:pPr>
            <w:r w:rsidRPr="0067456F">
              <w:rPr>
                <w:sz w:val="20"/>
                <w:szCs w:val="20"/>
              </w:rPr>
              <w:t xml:space="preserve"> заправок в сутки </w:t>
            </w:r>
          </w:p>
        </w:tc>
        <w:tc>
          <w:tcPr>
            <w:tcW w:w="2003" w:type="dxa"/>
            <w:gridSpan w:val="3"/>
            <w:vMerge w:val="restart"/>
            <w:tcBorders>
              <w:top w:val="nil"/>
              <w:left w:val="single" w:sz="4" w:space="0" w:color="auto"/>
              <w:bottom w:val="single" w:sz="8" w:space="0" w:color="000000"/>
              <w:right w:val="single" w:sz="4" w:space="0" w:color="auto"/>
            </w:tcBorders>
            <w:shd w:val="clear" w:color="auto" w:fill="auto"/>
            <w:noWrap/>
            <w:vAlign w:val="center"/>
          </w:tcPr>
          <w:p w:rsidR="009716CE" w:rsidRPr="0067456F" w:rsidRDefault="009716CE" w:rsidP="007D3607">
            <w:pPr>
              <w:pStyle w:val="afe"/>
              <w:rPr>
                <w:sz w:val="20"/>
                <w:szCs w:val="20"/>
              </w:rPr>
            </w:pPr>
            <w:r w:rsidRPr="0067456F">
              <w:t xml:space="preserve">СП 34.13330.2012 </w:t>
            </w:r>
            <w:r w:rsidRPr="0067456F">
              <w:rPr>
                <w:sz w:val="20"/>
                <w:szCs w:val="20"/>
              </w:rPr>
              <w:t>п 11.9 (табл. 11.2)</w:t>
            </w:r>
          </w:p>
        </w:tc>
        <w:tc>
          <w:tcPr>
            <w:tcW w:w="1134" w:type="dxa"/>
            <w:tcBorders>
              <w:top w:val="single" w:sz="8"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250</w:t>
            </w:r>
          </w:p>
        </w:tc>
      </w:tr>
      <w:tr w:rsidR="009716CE" w:rsidRPr="0067456F" w:rsidTr="007D3607">
        <w:trPr>
          <w:trHeight w:val="20"/>
        </w:trPr>
        <w:tc>
          <w:tcPr>
            <w:tcW w:w="709" w:type="dxa"/>
            <w:vMerge/>
            <w:tcBorders>
              <w:top w:val="nil"/>
              <w:left w:val="single" w:sz="4" w:space="0" w:color="auto"/>
              <w:bottom w:val="single" w:sz="8" w:space="0" w:color="000000"/>
              <w:right w:val="single" w:sz="4" w:space="0" w:color="auto"/>
            </w:tcBorders>
            <w:vAlign w:val="center"/>
          </w:tcPr>
          <w:p w:rsidR="009716CE" w:rsidRPr="0067456F" w:rsidRDefault="009716CE" w:rsidP="007D3607">
            <w:pPr>
              <w:pStyle w:val="afe"/>
              <w:rPr>
                <w:sz w:val="20"/>
                <w:szCs w:val="20"/>
              </w:rPr>
            </w:pPr>
          </w:p>
        </w:tc>
        <w:tc>
          <w:tcPr>
            <w:tcW w:w="2549" w:type="dxa"/>
            <w:gridSpan w:val="5"/>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  »  2000  »  3000</w:t>
            </w:r>
          </w:p>
        </w:tc>
        <w:tc>
          <w:tcPr>
            <w:tcW w:w="1399" w:type="dxa"/>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4"/>
              <w:rPr>
                <w:sz w:val="20"/>
                <w:szCs w:val="20"/>
              </w:rPr>
            </w:pPr>
          </w:p>
        </w:tc>
        <w:tc>
          <w:tcPr>
            <w:tcW w:w="2003" w:type="dxa"/>
            <w:gridSpan w:val="3"/>
            <w:vMerge/>
            <w:tcBorders>
              <w:top w:val="nil"/>
              <w:left w:val="single" w:sz="4" w:space="0" w:color="auto"/>
              <w:bottom w:val="single" w:sz="8" w:space="0" w:color="000000"/>
              <w:right w:val="single" w:sz="4" w:space="0" w:color="auto"/>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500</w:t>
            </w:r>
          </w:p>
        </w:tc>
      </w:tr>
      <w:tr w:rsidR="009716CE" w:rsidRPr="0067456F" w:rsidTr="007D3607">
        <w:trPr>
          <w:trHeight w:val="20"/>
        </w:trPr>
        <w:tc>
          <w:tcPr>
            <w:tcW w:w="709" w:type="dxa"/>
            <w:vMerge/>
            <w:tcBorders>
              <w:top w:val="nil"/>
              <w:left w:val="single" w:sz="4" w:space="0" w:color="auto"/>
              <w:bottom w:val="single" w:sz="8" w:space="0" w:color="000000"/>
              <w:right w:val="single" w:sz="4" w:space="0" w:color="auto"/>
            </w:tcBorders>
            <w:vAlign w:val="center"/>
          </w:tcPr>
          <w:p w:rsidR="009716CE" w:rsidRPr="0067456F" w:rsidRDefault="009716CE" w:rsidP="007D3607">
            <w:pPr>
              <w:pStyle w:val="afe"/>
              <w:rPr>
                <w:sz w:val="20"/>
                <w:szCs w:val="20"/>
              </w:rPr>
            </w:pPr>
          </w:p>
        </w:tc>
        <w:tc>
          <w:tcPr>
            <w:tcW w:w="2549" w:type="dxa"/>
            <w:gridSpan w:val="5"/>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  »  3000  »  5000</w:t>
            </w:r>
          </w:p>
        </w:tc>
        <w:tc>
          <w:tcPr>
            <w:tcW w:w="1399" w:type="dxa"/>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4"/>
              <w:rPr>
                <w:sz w:val="20"/>
                <w:szCs w:val="20"/>
              </w:rPr>
            </w:pPr>
          </w:p>
        </w:tc>
        <w:tc>
          <w:tcPr>
            <w:tcW w:w="2003" w:type="dxa"/>
            <w:gridSpan w:val="3"/>
            <w:vMerge/>
            <w:tcBorders>
              <w:top w:val="nil"/>
              <w:left w:val="single" w:sz="4" w:space="0" w:color="auto"/>
              <w:bottom w:val="single" w:sz="8" w:space="0" w:color="000000"/>
              <w:right w:val="single" w:sz="4" w:space="0" w:color="auto"/>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750</w:t>
            </w:r>
          </w:p>
        </w:tc>
      </w:tr>
      <w:tr w:rsidR="009716CE" w:rsidRPr="0067456F" w:rsidTr="007D3607">
        <w:trPr>
          <w:trHeight w:val="20"/>
        </w:trPr>
        <w:tc>
          <w:tcPr>
            <w:tcW w:w="709" w:type="dxa"/>
            <w:vMerge/>
            <w:tcBorders>
              <w:top w:val="nil"/>
              <w:left w:val="single" w:sz="4" w:space="0" w:color="auto"/>
              <w:bottom w:val="single" w:sz="8" w:space="0" w:color="000000"/>
              <w:right w:val="single" w:sz="4" w:space="0" w:color="auto"/>
            </w:tcBorders>
            <w:vAlign w:val="center"/>
          </w:tcPr>
          <w:p w:rsidR="009716CE" w:rsidRPr="0067456F" w:rsidRDefault="009716CE" w:rsidP="007D3607">
            <w:pPr>
              <w:pStyle w:val="afe"/>
              <w:rPr>
                <w:sz w:val="20"/>
                <w:szCs w:val="20"/>
              </w:rPr>
            </w:pPr>
          </w:p>
        </w:tc>
        <w:tc>
          <w:tcPr>
            <w:tcW w:w="2549" w:type="dxa"/>
            <w:gridSpan w:val="5"/>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  »  5000  »  7000</w:t>
            </w:r>
          </w:p>
        </w:tc>
        <w:tc>
          <w:tcPr>
            <w:tcW w:w="1399" w:type="dxa"/>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4"/>
              <w:rPr>
                <w:sz w:val="20"/>
                <w:szCs w:val="20"/>
              </w:rPr>
            </w:pPr>
          </w:p>
        </w:tc>
        <w:tc>
          <w:tcPr>
            <w:tcW w:w="2003" w:type="dxa"/>
            <w:gridSpan w:val="3"/>
            <w:vMerge/>
            <w:tcBorders>
              <w:top w:val="nil"/>
              <w:left w:val="single" w:sz="4" w:space="0" w:color="auto"/>
              <w:bottom w:val="single" w:sz="8" w:space="0" w:color="000000"/>
              <w:right w:val="single" w:sz="4" w:space="0" w:color="auto"/>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750</w:t>
            </w:r>
          </w:p>
        </w:tc>
      </w:tr>
      <w:tr w:rsidR="009716CE" w:rsidRPr="0067456F" w:rsidTr="007D3607">
        <w:trPr>
          <w:trHeight w:val="20"/>
        </w:trPr>
        <w:tc>
          <w:tcPr>
            <w:tcW w:w="709" w:type="dxa"/>
            <w:vMerge/>
            <w:tcBorders>
              <w:top w:val="nil"/>
              <w:left w:val="single" w:sz="4" w:space="0" w:color="auto"/>
              <w:bottom w:val="single" w:sz="8" w:space="0" w:color="000000"/>
              <w:right w:val="single" w:sz="4" w:space="0" w:color="auto"/>
            </w:tcBorders>
            <w:vAlign w:val="center"/>
          </w:tcPr>
          <w:p w:rsidR="009716CE" w:rsidRPr="0067456F" w:rsidRDefault="009716CE" w:rsidP="007D3607">
            <w:pPr>
              <w:pStyle w:val="afe"/>
              <w:rPr>
                <w:sz w:val="20"/>
                <w:szCs w:val="20"/>
              </w:rPr>
            </w:pPr>
          </w:p>
        </w:tc>
        <w:tc>
          <w:tcPr>
            <w:tcW w:w="2549" w:type="dxa"/>
            <w:gridSpan w:val="5"/>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  »  7000  »  20 000</w:t>
            </w:r>
          </w:p>
        </w:tc>
        <w:tc>
          <w:tcPr>
            <w:tcW w:w="1399" w:type="dxa"/>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4"/>
              <w:rPr>
                <w:sz w:val="20"/>
                <w:szCs w:val="20"/>
              </w:rPr>
            </w:pPr>
          </w:p>
        </w:tc>
        <w:tc>
          <w:tcPr>
            <w:tcW w:w="2003" w:type="dxa"/>
            <w:gridSpan w:val="3"/>
            <w:vMerge/>
            <w:tcBorders>
              <w:top w:val="nil"/>
              <w:left w:val="single" w:sz="4" w:space="0" w:color="auto"/>
              <w:bottom w:val="single" w:sz="8" w:space="0" w:color="000000"/>
              <w:right w:val="single" w:sz="4" w:space="0" w:color="auto"/>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1000</w:t>
            </w:r>
          </w:p>
        </w:tc>
      </w:tr>
      <w:tr w:rsidR="009716CE" w:rsidRPr="0067456F" w:rsidTr="007D3607">
        <w:trPr>
          <w:trHeight w:val="20"/>
        </w:trPr>
        <w:tc>
          <w:tcPr>
            <w:tcW w:w="709" w:type="dxa"/>
            <w:vMerge/>
            <w:tcBorders>
              <w:top w:val="nil"/>
              <w:left w:val="single" w:sz="4" w:space="0" w:color="auto"/>
              <w:bottom w:val="single" w:sz="8" w:space="0" w:color="000000"/>
              <w:right w:val="single" w:sz="4" w:space="0" w:color="auto"/>
            </w:tcBorders>
            <w:vAlign w:val="center"/>
          </w:tcPr>
          <w:p w:rsidR="009716CE" w:rsidRPr="0067456F" w:rsidRDefault="009716CE" w:rsidP="007D3607">
            <w:pPr>
              <w:pStyle w:val="afe"/>
              <w:rPr>
                <w:sz w:val="20"/>
                <w:szCs w:val="20"/>
              </w:rPr>
            </w:pPr>
          </w:p>
        </w:tc>
        <w:tc>
          <w:tcPr>
            <w:tcW w:w="2549" w:type="dxa"/>
            <w:gridSpan w:val="5"/>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Св. 20 000</w:t>
            </w:r>
          </w:p>
        </w:tc>
        <w:tc>
          <w:tcPr>
            <w:tcW w:w="1399" w:type="dxa"/>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4"/>
              <w:rPr>
                <w:sz w:val="20"/>
                <w:szCs w:val="20"/>
              </w:rPr>
            </w:pPr>
          </w:p>
        </w:tc>
        <w:tc>
          <w:tcPr>
            <w:tcW w:w="2003" w:type="dxa"/>
            <w:gridSpan w:val="3"/>
            <w:vMerge/>
            <w:tcBorders>
              <w:top w:val="nil"/>
              <w:left w:val="single" w:sz="4" w:space="0" w:color="auto"/>
              <w:bottom w:val="single" w:sz="8" w:space="0" w:color="000000"/>
              <w:right w:val="single" w:sz="4" w:space="0" w:color="auto"/>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1000</w:t>
            </w:r>
          </w:p>
        </w:tc>
      </w:tr>
      <w:tr w:rsidR="009716CE" w:rsidRPr="0067456F" w:rsidTr="007D3607">
        <w:trPr>
          <w:trHeight w:val="20"/>
        </w:trPr>
        <w:tc>
          <w:tcPr>
            <w:tcW w:w="709" w:type="dxa"/>
            <w:vMerge/>
            <w:tcBorders>
              <w:top w:val="nil"/>
              <w:left w:val="single" w:sz="4" w:space="0" w:color="auto"/>
              <w:bottom w:val="single" w:sz="8" w:space="0" w:color="000000"/>
              <w:right w:val="single" w:sz="4" w:space="0" w:color="auto"/>
            </w:tcBorders>
            <w:vAlign w:val="center"/>
          </w:tcPr>
          <w:p w:rsidR="009716CE" w:rsidRPr="0067456F" w:rsidRDefault="009716CE" w:rsidP="007D3607">
            <w:pPr>
              <w:pStyle w:val="afe"/>
              <w:rPr>
                <w:sz w:val="20"/>
                <w:szCs w:val="20"/>
              </w:rPr>
            </w:pPr>
          </w:p>
        </w:tc>
        <w:tc>
          <w:tcPr>
            <w:tcW w:w="2549" w:type="dxa"/>
            <w:gridSpan w:val="5"/>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9716CE" w:rsidRPr="0067456F" w:rsidRDefault="009716CE" w:rsidP="007D3607">
            <w:pPr>
              <w:pStyle w:val="afe"/>
              <w:rPr>
                <w:sz w:val="20"/>
                <w:szCs w:val="20"/>
              </w:rPr>
            </w:pPr>
            <w:r w:rsidRPr="0067456F">
              <w:rPr>
                <w:sz w:val="20"/>
                <w:szCs w:val="20"/>
              </w:rPr>
              <w:t>Расстояние между АЗС от интенсивности движения:</w:t>
            </w: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Св. 1000 до 2001</w:t>
            </w:r>
          </w:p>
        </w:tc>
        <w:tc>
          <w:tcPr>
            <w:tcW w:w="1399" w:type="dxa"/>
            <w:vMerge w:val="restart"/>
            <w:tcBorders>
              <w:top w:val="nil"/>
              <w:left w:val="single" w:sz="4" w:space="0" w:color="auto"/>
              <w:bottom w:val="single" w:sz="8" w:space="0" w:color="000000"/>
              <w:right w:val="single" w:sz="4" w:space="0" w:color="auto"/>
            </w:tcBorders>
            <w:shd w:val="clear" w:color="auto" w:fill="auto"/>
            <w:vAlign w:val="center"/>
          </w:tcPr>
          <w:p w:rsidR="009716CE" w:rsidRPr="0067456F" w:rsidRDefault="009716CE" w:rsidP="007D3607">
            <w:pPr>
              <w:pStyle w:val="af4"/>
              <w:rPr>
                <w:sz w:val="20"/>
                <w:szCs w:val="20"/>
              </w:rPr>
            </w:pPr>
            <w:r w:rsidRPr="0067456F">
              <w:rPr>
                <w:sz w:val="20"/>
                <w:szCs w:val="20"/>
              </w:rPr>
              <w:t>км</w:t>
            </w:r>
          </w:p>
        </w:tc>
        <w:tc>
          <w:tcPr>
            <w:tcW w:w="2003" w:type="dxa"/>
            <w:gridSpan w:val="3"/>
            <w:vMerge/>
            <w:tcBorders>
              <w:top w:val="nil"/>
              <w:left w:val="single" w:sz="4" w:space="0" w:color="auto"/>
              <w:bottom w:val="single" w:sz="8" w:space="0" w:color="000000"/>
              <w:right w:val="single" w:sz="4" w:space="0" w:color="auto"/>
            </w:tcBorders>
            <w:vAlign w:val="center"/>
          </w:tcPr>
          <w:p w:rsidR="009716CE" w:rsidRPr="0067456F" w:rsidRDefault="009716CE" w:rsidP="007D3607">
            <w:pPr>
              <w:pStyle w:val="afe"/>
              <w:rPr>
                <w:sz w:val="20"/>
                <w:szCs w:val="20"/>
              </w:rPr>
            </w:pPr>
          </w:p>
        </w:tc>
        <w:tc>
          <w:tcPr>
            <w:tcW w:w="1134" w:type="dxa"/>
            <w:tcBorders>
              <w:top w:val="single" w:sz="8"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30-40</w:t>
            </w:r>
          </w:p>
        </w:tc>
      </w:tr>
      <w:tr w:rsidR="009716CE" w:rsidRPr="0067456F" w:rsidTr="007D3607">
        <w:trPr>
          <w:trHeight w:val="20"/>
        </w:trPr>
        <w:tc>
          <w:tcPr>
            <w:tcW w:w="709" w:type="dxa"/>
            <w:vMerge/>
            <w:tcBorders>
              <w:top w:val="nil"/>
              <w:left w:val="single" w:sz="4" w:space="0" w:color="auto"/>
              <w:bottom w:val="single" w:sz="8" w:space="0" w:color="000000"/>
              <w:right w:val="single" w:sz="4" w:space="0" w:color="auto"/>
            </w:tcBorders>
            <w:vAlign w:val="center"/>
          </w:tcPr>
          <w:p w:rsidR="009716CE" w:rsidRPr="0067456F" w:rsidRDefault="009716CE" w:rsidP="007D3607">
            <w:pPr>
              <w:pStyle w:val="afe"/>
              <w:rPr>
                <w:sz w:val="20"/>
                <w:szCs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  »  2000  »  3001</w:t>
            </w:r>
          </w:p>
        </w:tc>
        <w:tc>
          <w:tcPr>
            <w:tcW w:w="1399" w:type="dxa"/>
            <w:vMerge/>
            <w:tcBorders>
              <w:top w:val="nil"/>
              <w:left w:val="single" w:sz="4" w:space="0" w:color="auto"/>
              <w:bottom w:val="single" w:sz="8" w:space="0" w:color="000000"/>
              <w:right w:val="single" w:sz="4" w:space="0" w:color="auto"/>
            </w:tcBorders>
            <w:vAlign w:val="center"/>
          </w:tcPr>
          <w:p w:rsidR="009716CE" w:rsidRPr="0067456F" w:rsidRDefault="009716CE" w:rsidP="007D3607">
            <w:pPr>
              <w:pStyle w:val="afe"/>
              <w:rPr>
                <w:sz w:val="20"/>
                <w:szCs w:val="20"/>
              </w:rPr>
            </w:pPr>
          </w:p>
        </w:tc>
        <w:tc>
          <w:tcPr>
            <w:tcW w:w="2003" w:type="dxa"/>
            <w:gridSpan w:val="3"/>
            <w:vMerge/>
            <w:tcBorders>
              <w:top w:val="nil"/>
              <w:left w:val="single" w:sz="4" w:space="0" w:color="auto"/>
              <w:bottom w:val="single" w:sz="8" w:space="0" w:color="000000"/>
              <w:right w:val="single" w:sz="4" w:space="0" w:color="auto"/>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40-50</w:t>
            </w:r>
          </w:p>
        </w:tc>
      </w:tr>
      <w:tr w:rsidR="009716CE" w:rsidRPr="0067456F" w:rsidTr="007D3607">
        <w:trPr>
          <w:trHeight w:val="20"/>
        </w:trPr>
        <w:tc>
          <w:tcPr>
            <w:tcW w:w="709" w:type="dxa"/>
            <w:vMerge/>
            <w:tcBorders>
              <w:top w:val="nil"/>
              <w:left w:val="single" w:sz="4" w:space="0" w:color="auto"/>
              <w:bottom w:val="single" w:sz="8" w:space="0" w:color="000000"/>
              <w:right w:val="single" w:sz="4" w:space="0" w:color="auto"/>
            </w:tcBorders>
            <w:vAlign w:val="center"/>
          </w:tcPr>
          <w:p w:rsidR="009716CE" w:rsidRPr="0067456F" w:rsidRDefault="009716CE" w:rsidP="007D3607">
            <w:pPr>
              <w:pStyle w:val="afe"/>
              <w:rPr>
                <w:sz w:val="20"/>
                <w:szCs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  »  3000  »  5001</w:t>
            </w:r>
          </w:p>
        </w:tc>
        <w:tc>
          <w:tcPr>
            <w:tcW w:w="1399" w:type="dxa"/>
            <w:vMerge/>
            <w:tcBorders>
              <w:top w:val="nil"/>
              <w:left w:val="single" w:sz="4" w:space="0" w:color="auto"/>
              <w:bottom w:val="single" w:sz="8" w:space="0" w:color="000000"/>
              <w:right w:val="single" w:sz="4" w:space="0" w:color="auto"/>
            </w:tcBorders>
            <w:vAlign w:val="center"/>
          </w:tcPr>
          <w:p w:rsidR="009716CE" w:rsidRPr="0067456F" w:rsidRDefault="009716CE" w:rsidP="007D3607">
            <w:pPr>
              <w:pStyle w:val="afe"/>
              <w:rPr>
                <w:sz w:val="20"/>
                <w:szCs w:val="20"/>
              </w:rPr>
            </w:pPr>
          </w:p>
        </w:tc>
        <w:tc>
          <w:tcPr>
            <w:tcW w:w="2003" w:type="dxa"/>
            <w:gridSpan w:val="3"/>
            <w:vMerge/>
            <w:tcBorders>
              <w:top w:val="nil"/>
              <w:left w:val="single" w:sz="4" w:space="0" w:color="auto"/>
              <w:bottom w:val="single" w:sz="8" w:space="0" w:color="000000"/>
              <w:right w:val="single" w:sz="4" w:space="0" w:color="auto"/>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40-50</w:t>
            </w:r>
          </w:p>
        </w:tc>
      </w:tr>
      <w:tr w:rsidR="009716CE" w:rsidRPr="0067456F" w:rsidTr="007D3607">
        <w:trPr>
          <w:trHeight w:val="20"/>
        </w:trPr>
        <w:tc>
          <w:tcPr>
            <w:tcW w:w="709" w:type="dxa"/>
            <w:vMerge/>
            <w:tcBorders>
              <w:top w:val="nil"/>
              <w:left w:val="single" w:sz="4" w:space="0" w:color="auto"/>
              <w:bottom w:val="single" w:sz="8" w:space="0" w:color="000000"/>
              <w:right w:val="single" w:sz="4" w:space="0" w:color="auto"/>
            </w:tcBorders>
            <w:vAlign w:val="center"/>
          </w:tcPr>
          <w:p w:rsidR="009716CE" w:rsidRPr="0067456F" w:rsidRDefault="009716CE" w:rsidP="007D3607">
            <w:pPr>
              <w:pStyle w:val="afe"/>
              <w:rPr>
                <w:sz w:val="20"/>
                <w:szCs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  »  5000  »  7001</w:t>
            </w:r>
          </w:p>
        </w:tc>
        <w:tc>
          <w:tcPr>
            <w:tcW w:w="1399" w:type="dxa"/>
            <w:vMerge/>
            <w:tcBorders>
              <w:top w:val="nil"/>
              <w:left w:val="single" w:sz="4" w:space="0" w:color="auto"/>
              <w:bottom w:val="single" w:sz="8" w:space="0" w:color="000000"/>
              <w:right w:val="single" w:sz="4" w:space="0" w:color="auto"/>
            </w:tcBorders>
            <w:vAlign w:val="center"/>
          </w:tcPr>
          <w:p w:rsidR="009716CE" w:rsidRPr="0067456F" w:rsidRDefault="009716CE" w:rsidP="007D3607">
            <w:pPr>
              <w:pStyle w:val="afe"/>
              <w:rPr>
                <w:sz w:val="20"/>
                <w:szCs w:val="20"/>
              </w:rPr>
            </w:pPr>
          </w:p>
        </w:tc>
        <w:tc>
          <w:tcPr>
            <w:tcW w:w="2003" w:type="dxa"/>
            <w:gridSpan w:val="3"/>
            <w:vMerge/>
            <w:tcBorders>
              <w:top w:val="nil"/>
              <w:left w:val="single" w:sz="4" w:space="0" w:color="auto"/>
              <w:bottom w:val="single" w:sz="8" w:space="0" w:color="000000"/>
              <w:right w:val="single" w:sz="4" w:space="0" w:color="auto"/>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50-60</w:t>
            </w:r>
          </w:p>
        </w:tc>
      </w:tr>
      <w:tr w:rsidR="009716CE" w:rsidRPr="0067456F" w:rsidTr="007D3607">
        <w:trPr>
          <w:trHeight w:val="20"/>
        </w:trPr>
        <w:tc>
          <w:tcPr>
            <w:tcW w:w="709" w:type="dxa"/>
            <w:vMerge/>
            <w:tcBorders>
              <w:top w:val="nil"/>
              <w:left w:val="single" w:sz="4" w:space="0" w:color="auto"/>
              <w:bottom w:val="single" w:sz="8" w:space="0" w:color="000000"/>
              <w:right w:val="single" w:sz="4" w:space="0" w:color="auto"/>
            </w:tcBorders>
            <w:vAlign w:val="center"/>
          </w:tcPr>
          <w:p w:rsidR="009716CE" w:rsidRPr="0067456F" w:rsidRDefault="009716CE" w:rsidP="007D3607">
            <w:pPr>
              <w:pStyle w:val="afe"/>
              <w:rPr>
                <w:sz w:val="20"/>
                <w:szCs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  »  7000  »  20 001</w:t>
            </w:r>
          </w:p>
        </w:tc>
        <w:tc>
          <w:tcPr>
            <w:tcW w:w="1399" w:type="dxa"/>
            <w:vMerge/>
            <w:tcBorders>
              <w:top w:val="nil"/>
              <w:left w:val="single" w:sz="4" w:space="0" w:color="auto"/>
              <w:bottom w:val="single" w:sz="8" w:space="0" w:color="000000"/>
              <w:right w:val="single" w:sz="4" w:space="0" w:color="auto"/>
            </w:tcBorders>
            <w:vAlign w:val="center"/>
          </w:tcPr>
          <w:p w:rsidR="009716CE" w:rsidRPr="0067456F" w:rsidRDefault="009716CE" w:rsidP="007D3607">
            <w:pPr>
              <w:pStyle w:val="afe"/>
              <w:rPr>
                <w:sz w:val="20"/>
                <w:szCs w:val="20"/>
              </w:rPr>
            </w:pPr>
          </w:p>
        </w:tc>
        <w:tc>
          <w:tcPr>
            <w:tcW w:w="2003" w:type="dxa"/>
            <w:gridSpan w:val="3"/>
            <w:vMerge/>
            <w:tcBorders>
              <w:top w:val="nil"/>
              <w:left w:val="single" w:sz="4" w:space="0" w:color="auto"/>
              <w:bottom w:val="single" w:sz="8" w:space="0" w:color="000000"/>
              <w:right w:val="single" w:sz="4" w:space="0" w:color="auto"/>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40-50</w:t>
            </w:r>
          </w:p>
        </w:tc>
      </w:tr>
      <w:tr w:rsidR="009716CE" w:rsidRPr="0067456F" w:rsidTr="007D3607">
        <w:trPr>
          <w:trHeight w:val="20"/>
        </w:trPr>
        <w:tc>
          <w:tcPr>
            <w:tcW w:w="709" w:type="dxa"/>
            <w:vMerge/>
            <w:tcBorders>
              <w:top w:val="nil"/>
              <w:left w:val="single" w:sz="4" w:space="0" w:color="auto"/>
              <w:bottom w:val="single" w:sz="8" w:space="0" w:color="auto"/>
              <w:right w:val="single" w:sz="4" w:space="0" w:color="auto"/>
            </w:tcBorders>
            <w:vAlign w:val="center"/>
          </w:tcPr>
          <w:p w:rsidR="009716CE" w:rsidRPr="0067456F" w:rsidRDefault="009716CE" w:rsidP="007D3607">
            <w:pPr>
              <w:pStyle w:val="afe"/>
              <w:rPr>
                <w:sz w:val="20"/>
                <w:szCs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8"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Св. 20 001</w:t>
            </w:r>
          </w:p>
        </w:tc>
        <w:tc>
          <w:tcPr>
            <w:tcW w:w="1399" w:type="dxa"/>
            <w:vMerge/>
            <w:tcBorders>
              <w:top w:val="nil"/>
              <w:left w:val="single" w:sz="4" w:space="0" w:color="auto"/>
              <w:bottom w:val="single" w:sz="8" w:space="0" w:color="000000"/>
              <w:right w:val="single" w:sz="4" w:space="0" w:color="auto"/>
            </w:tcBorders>
            <w:vAlign w:val="center"/>
          </w:tcPr>
          <w:p w:rsidR="009716CE" w:rsidRPr="0067456F" w:rsidRDefault="009716CE" w:rsidP="007D3607">
            <w:pPr>
              <w:pStyle w:val="afe"/>
              <w:rPr>
                <w:sz w:val="20"/>
                <w:szCs w:val="20"/>
              </w:rPr>
            </w:pPr>
          </w:p>
        </w:tc>
        <w:tc>
          <w:tcPr>
            <w:tcW w:w="2003" w:type="dxa"/>
            <w:gridSpan w:val="3"/>
            <w:vMerge/>
            <w:tcBorders>
              <w:top w:val="nil"/>
              <w:left w:val="single" w:sz="4" w:space="0" w:color="auto"/>
              <w:bottom w:val="single" w:sz="8" w:space="0" w:color="000000"/>
              <w:right w:val="single" w:sz="4" w:space="0" w:color="auto"/>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20-25</w:t>
            </w:r>
          </w:p>
        </w:tc>
      </w:tr>
      <w:tr w:rsidR="009716CE" w:rsidRPr="0067456F" w:rsidTr="007D3607">
        <w:trPr>
          <w:trHeight w:val="20"/>
        </w:trPr>
        <w:tc>
          <w:tcPr>
            <w:tcW w:w="70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tcPr>
          <w:p w:rsidR="009716CE" w:rsidRPr="0067456F" w:rsidRDefault="009716CE" w:rsidP="007D3607">
            <w:pPr>
              <w:pStyle w:val="af4"/>
              <w:rPr>
                <w:sz w:val="20"/>
                <w:szCs w:val="20"/>
              </w:rPr>
            </w:pPr>
            <w:r w:rsidRPr="0067456F">
              <w:rPr>
                <w:sz w:val="20"/>
                <w:szCs w:val="20"/>
              </w:rPr>
              <w:t>1.8</w:t>
            </w:r>
          </w:p>
        </w:tc>
        <w:tc>
          <w:tcPr>
            <w:tcW w:w="1341" w:type="dxa"/>
            <w:gridSpan w:val="2"/>
            <w:vMerge w:val="restart"/>
            <w:tcBorders>
              <w:top w:val="single" w:sz="8" w:space="0" w:color="auto"/>
              <w:left w:val="single" w:sz="8" w:space="0" w:color="auto"/>
              <w:bottom w:val="single" w:sz="4" w:space="0" w:color="000000"/>
              <w:right w:val="single" w:sz="4" w:space="0" w:color="auto"/>
            </w:tcBorders>
            <w:shd w:val="clear" w:color="auto" w:fill="auto"/>
            <w:vAlign w:val="center"/>
          </w:tcPr>
          <w:p w:rsidR="009716CE" w:rsidRPr="0067456F" w:rsidRDefault="009716CE" w:rsidP="007D3607">
            <w:pPr>
              <w:pStyle w:val="afe"/>
              <w:rPr>
                <w:sz w:val="20"/>
                <w:szCs w:val="20"/>
              </w:rPr>
            </w:pPr>
            <w:r w:rsidRPr="0067456F">
              <w:rPr>
                <w:sz w:val="20"/>
                <w:szCs w:val="20"/>
              </w:rPr>
              <w:t>Мощность СТО в зависимости от расстояния между ними:</w:t>
            </w:r>
          </w:p>
        </w:tc>
        <w:tc>
          <w:tcPr>
            <w:tcW w:w="1208" w:type="dxa"/>
            <w:gridSpan w:val="3"/>
            <w:vMerge w:val="restart"/>
            <w:tcBorders>
              <w:top w:val="single" w:sz="8" w:space="0" w:color="auto"/>
              <w:left w:val="nil"/>
              <w:bottom w:val="nil"/>
              <w:right w:val="single" w:sz="4" w:space="0" w:color="auto"/>
            </w:tcBorders>
            <w:shd w:val="clear" w:color="auto" w:fill="auto"/>
            <w:textDirection w:val="btLr"/>
            <w:vAlign w:val="center"/>
          </w:tcPr>
          <w:p w:rsidR="009716CE" w:rsidRPr="0067456F" w:rsidRDefault="009716CE" w:rsidP="007D3607">
            <w:pPr>
              <w:pStyle w:val="af4"/>
              <w:rPr>
                <w:sz w:val="20"/>
                <w:szCs w:val="20"/>
              </w:rPr>
            </w:pPr>
            <w:r w:rsidRPr="0067456F">
              <w:rPr>
                <w:sz w:val="20"/>
                <w:szCs w:val="20"/>
              </w:rPr>
              <w:t xml:space="preserve">80 км </w:t>
            </w:r>
          </w:p>
          <w:p w:rsidR="009716CE" w:rsidRPr="0067456F" w:rsidRDefault="009716CE" w:rsidP="007D3607">
            <w:pPr>
              <w:pStyle w:val="af4"/>
              <w:rPr>
                <w:sz w:val="20"/>
                <w:szCs w:val="20"/>
              </w:rPr>
            </w:pPr>
            <w:r w:rsidRPr="0067456F">
              <w:rPr>
                <w:sz w:val="20"/>
                <w:szCs w:val="20"/>
              </w:rPr>
              <w:t>при интенсивности движения</w:t>
            </w:r>
          </w:p>
        </w:tc>
        <w:tc>
          <w:tcPr>
            <w:tcW w:w="2412" w:type="dxa"/>
            <w:tcBorders>
              <w:top w:val="nil"/>
              <w:left w:val="nil"/>
              <w:bottom w:val="nil"/>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1000 ед/сут</w:t>
            </w:r>
          </w:p>
        </w:tc>
        <w:tc>
          <w:tcPr>
            <w:tcW w:w="1399" w:type="dxa"/>
            <w:vMerge w:val="restart"/>
            <w:tcBorders>
              <w:top w:val="single" w:sz="8" w:space="0" w:color="auto"/>
              <w:left w:val="single" w:sz="4" w:space="0" w:color="auto"/>
              <w:bottom w:val="nil"/>
              <w:right w:val="nil"/>
            </w:tcBorders>
            <w:shd w:val="clear" w:color="auto" w:fill="auto"/>
            <w:vAlign w:val="center"/>
          </w:tcPr>
          <w:p w:rsidR="009716CE" w:rsidRPr="0067456F" w:rsidRDefault="009716CE" w:rsidP="007D3607">
            <w:pPr>
              <w:pStyle w:val="af4"/>
              <w:rPr>
                <w:sz w:val="20"/>
                <w:szCs w:val="20"/>
              </w:rPr>
            </w:pPr>
            <w:r w:rsidRPr="0067456F">
              <w:rPr>
                <w:sz w:val="20"/>
                <w:szCs w:val="20"/>
              </w:rPr>
              <w:t>пост</w:t>
            </w:r>
          </w:p>
        </w:tc>
        <w:tc>
          <w:tcPr>
            <w:tcW w:w="2003" w:type="dxa"/>
            <w:gridSpan w:val="3"/>
            <w:vMerge w:val="restart"/>
            <w:tcBorders>
              <w:top w:val="single" w:sz="8" w:space="0" w:color="auto"/>
              <w:left w:val="single" w:sz="4" w:space="0" w:color="auto"/>
              <w:bottom w:val="single" w:sz="4" w:space="0" w:color="000000"/>
              <w:right w:val="single" w:sz="4" w:space="0" w:color="000000"/>
            </w:tcBorders>
            <w:shd w:val="clear" w:color="auto" w:fill="auto"/>
            <w:noWrap/>
            <w:vAlign w:val="center"/>
          </w:tcPr>
          <w:p w:rsidR="009716CE" w:rsidRPr="0067456F" w:rsidRDefault="009716CE" w:rsidP="007D3607">
            <w:pPr>
              <w:pStyle w:val="afe"/>
              <w:rPr>
                <w:sz w:val="20"/>
                <w:szCs w:val="20"/>
              </w:rPr>
            </w:pPr>
            <w:r w:rsidRPr="0067456F">
              <w:t xml:space="preserve">СП 34.13330.2012 </w:t>
            </w:r>
            <w:r w:rsidRPr="0067456F">
              <w:rPr>
                <w:sz w:val="20"/>
                <w:szCs w:val="20"/>
              </w:rPr>
              <w:t>п.11.10 (табл. 11.3)</w:t>
            </w: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1</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single" w:sz="8" w:space="0" w:color="auto"/>
              <w:left w:val="nil"/>
              <w:bottom w:val="nil"/>
              <w:right w:val="single" w:sz="4" w:space="0" w:color="auto"/>
            </w:tcBorders>
            <w:vAlign w:val="center"/>
          </w:tcPr>
          <w:p w:rsidR="009716CE" w:rsidRPr="0067456F" w:rsidRDefault="009716CE" w:rsidP="007D3607">
            <w:pPr>
              <w:pStyle w:val="afe"/>
              <w:rPr>
                <w:sz w:val="20"/>
                <w:szCs w:val="20"/>
              </w:rPr>
            </w:pPr>
          </w:p>
        </w:tc>
        <w:tc>
          <w:tcPr>
            <w:tcW w:w="2412" w:type="dxa"/>
            <w:tcBorders>
              <w:top w:val="single" w:sz="4" w:space="0" w:color="auto"/>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2000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1</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single" w:sz="8" w:space="0" w:color="auto"/>
              <w:left w:val="nil"/>
              <w:bottom w:val="nil"/>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3000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2</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single" w:sz="8" w:space="0" w:color="auto"/>
              <w:left w:val="nil"/>
              <w:bottom w:val="nil"/>
              <w:right w:val="single" w:sz="4" w:space="0" w:color="auto"/>
            </w:tcBorders>
            <w:vAlign w:val="center"/>
          </w:tcPr>
          <w:p w:rsidR="009716CE" w:rsidRPr="0067456F" w:rsidRDefault="009716CE" w:rsidP="007D3607">
            <w:pPr>
              <w:pStyle w:val="afe"/>
              <w:rPr>
                <w:sz w:val="20"/>
                <w:szCs w:val="20"/>
              </w:rPr>
            </w:pPr>
          </w:p>
        </w:tc>
        <w:tc>
          <w:tcPr>
            <w:tcW w:w="2412" w:type="dxa"/>
            <w:vMerge w:val="restart"/>
            <w:tcBorders>
              <w:top w:val="nil"/>
              <w:left w:val="nil"/>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4000</w:t>
            </w:r>
          </w:p>
          <w:p w:rsidR="009716CE" w:rsidRPr="0067456F" w:rsidRDefault="009716CE" w:rsidP="007D3607">
            <w:pPr>
              <w:pStyle w:val="afe"/>
              <w:rPr>
                <w:sz w:val="20"/>
                <w:szCs w:val="20"/>
              </w:rPr>
            </w:pPr>
            <w:r w:rsidRPr="0067456F">
              <w:rPr>
                <w:sz w:val="20"/>
                <w:szCs w:val="20"/>
              </w:rPr>
              <w:t> </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3</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single" w:sz="8" w:space="0" w:color="auto"/>
              <w:left w:val="nil"/>
              <w:bottom w:val="nil"/>
              <w:right w:val="single" w:sz="4" w:space="0" w:color="auto"/>
            </w:tcBorders>
            <w:vAlign w:val="center"/>
          </w:tcPr>
          <w:p w:rsidR="009716CE" w:rsidRPr="0067456F" w:rsidRDefault="009716CE" w:rsidP="007D3607">
            <w:pPr>
              <w:pStyle w:val="afe"/>
              <w:rPr>
                <w:sz w:val="20"/>
                <w:szCs w:val="20"/>
              </w:rPr>
            </w:pPr>
          </w:p>
        </w:tc>
        <w:tc>
          <w:tcPr>
            <w:tcW w:w="2412" w:type="dxa"/>
            <w:vMerge/>
            <w:tcBorders>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2</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single" w:sz="8" w:space="0" w:color="auto"/>
              <w:left w:val="nil"/>
              <w:bottom w:val="nil"/>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6000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2</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single" w:sz="8" w:space="0" w:color="auto"/>
              <w:left w:val="nil"/>
              <w:bottom w:val="nil"/>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8000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2</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single" w:sz="8" w:space="0" w:color="auto"/>
              <w:left w:val="nil"/>
              <w:bottom w:val="nil"/>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10 000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3</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single" w:sz="8" w:space="0" w:color="auto"/>
              <w:left w:val="nil"/>
              <w:bottom w:val="nil"/>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15 000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5</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single" w:sz="8" w:space="0" w:color="auto"/>
              <w:left w:val="nil"/>
              <w:bottom w:val="nil"/>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20 000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5</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single" w:sz="8" w:space="0" w:color="auto"/>
              <w:left w:val="nil"/>
              <w:bottom w:val="nil"/>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30 000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8</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16CE" w:rsidRPr="0067456F" w:rsidRDefault="009716CE" w:rsidP="007D3607">
            <w:pPr>
              <w:pStyle w:val="af4"/>
              <w:rPr>
                <w:sz w:val="20"/>
                <w:szCs w:val="20"/>
              </w:rPr>
            </w:pPr>
            <w:r w:rsidRPr="0067456F">
              <w:rPr>
                <w:sz w:val="20"/>
                <w:szCs w:val="20"/>
              </w:rPr>
              <w:t>100 км</w:t>
            </w:r>
          </w:p>
          <w:p w:rsidR="009716CE" w:rsidRPr="0067456F" w:rsidRDefault="009716CE" w:rsidP="007D3607">
            <w:pPr>
              <w:pStyle w:val="af4"/>
              <w:rPr>
                <w:sz w:val="20"/>
                <w:szCs w:val="20"/>
              </w:rPr>
            </w:pPr>
            <w:r w:rsidRPr="0067456F">
              <w:rPr>
                <w:sz w:val="20"/>
                <w:szCs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1000 ед/сут</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1</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2000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2</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3000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2</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vMerge w:val="restart"/>
            <w:tcBorders>
              <w:top w:val="nil"/>
              <w:left w:val="nil"/>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4000</w:t>
            </w:r>
          </w:p>
          <w:p w:rsidR="009716CE" w:rsidRPr="0067456F" w:rsidRDefault="009716CE" w:rsidP="007D3607">
            <w:pPr>
              <w:pStyle w:val="afe"/>
              <w:rPr>
                <w:sz w:val="20"/>
                <w:szCs w:val="20"/>
              </w:rPr>
            </w:pPr>
            <w:r w:rsidRPr="0067456F">
              <w:rPr>
                <w:sz w:val="20"/>
                <w:szCs w:val="20"/>
              </w:rPr>
              <w:t> </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3</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vMerge/>
            <w:tcBorders>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2</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6000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2</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8000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3</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10 000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3</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15 000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5</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20 000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5</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30 000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8</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9716CE" w:rsidRPr="0067456F" w:rsidRDefault="009716CE" w:rsidP="007D3607">
            <w:pPr>
              <w:pStyle w:val="af4"/>
              <w:rPr>
                <w:sz w:val="20"/>
                <w:szCs w:val="20"/>
              </w:rPr>
            </w:pPr>
            <w:r w:rsidRPr="0067456F">
              <w:rPr>
                <w:sz w:val="20"/>
                <w:szCs w:val="20"/>
              </w:rPr>
              <w:t>150 км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1000 ед/сут</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1</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2000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2</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3000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3</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4000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 </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2</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6000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3</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8000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3</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10 000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3</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15 000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5</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20 000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8</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30 000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по расчету</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9716CE" w:rsidRPr="0067456F" w:rsidRDefault="009716CE" w:rsidP="007D3607">
            <w:pPr>
              <w:pStyle w:val="af4"/>
              <w:rPr>
                <w:sz w:val="20"/>
                <w:szCs w:val="20"/>
              </w:rPr>
            </w:pPr>
            <w:r w:rsidRPr="0067456F">
              <w:rPr>
                <w:sz w:val="20"/>
                <w:szCs w:val="20"/>
              </w:rPr>
              <w:t>200 км</w:t>
            </w:r>
          </w:p>
          <w:p w:rsidR="009716CE" w:rsidRPr="0067456F" w:rsidRDefault="009716CE" w:rsidP="007D3607">
            <w:pPr>
              <w:pStyle w:val="af4"/>
              <w:rPr>
                <w:sz w:val="20"/>
                <w:szCs w:val="20"/>
              </w:rPr>
            </w:pPr>
            <w:r w:rsidRPr="0067456F">
              <w:rPr>
                <w:sz w:val="20"/>
                <w:szCs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1000 ед/сут</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2</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2000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3</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3000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3</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vMerge w:val="restart"/>
            <w:tcBorders>
              <w:top w:val="nil"/>
              <w:left w:val="nil"/>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4000</w:t>
            </w:r>
          </w:p>
          <w:p w:rsidR="009716CE" w:rsidRPr="0067456F" w:rsidRDefault="009716CE" w:rsidP="007D3607">
            <w:pPr>
              <w:pStyle w:val="afe"/>
              <w:rPr>
                <w:sz w:val="20"/>
                <w:szCs w:val="20"/>
              </w:rPr>
            </w:pPr>
            <w:r w:rsidRPr="0067456F">
              <w:rPr>
                <w:sz w:val="20"/>
                <w:szCs w:val="20"/>
              </w:rPr>
              <w:t> </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vMerge/>
            <w:tcBorders>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2</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6000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3</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8000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3</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10 000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5</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15 000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8</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20 000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по расчету</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30 000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по расчету</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9716CE" w:rsidRPr="0067456F" w:rsidRDefault="009716CE" w:rsidP="007D3607">
            <w:pPr>
              <w:pStyle w:val="af4"/>
              <w:rPr>
                <w:sz w:val="20"/>
                <w:szCs w:val="20"/>
              </w:rPr>
            </w:pPr>
            <w:r w:rsidRPr="0067456F">
              <w:rPr>
                <w:sz w:val="20"/>
                <w:szCs w:val="20"/>
              </w:rPr>
              <w:t>250 км</w:t>
            </w:r>
          </w:p>
          <w:p w:rsidR="009716CE" w:rsidRPr="0067456F" w:rsidRDefault="009716CE" w:rsidP="007D3607">
            <w:pPr>
              <w:pStyle w:val="af4"/>
              <w:rPr>
                <w:sz w:val="20"/>
                <w:szCs w:val="20"/>
              </w:rPr>
            </w:pPr>
            <w:r w:rsidRPr="0067456F">
              <w:rPr>
                <w:sz w:val="20"/>
                <w:szCs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1000 ед/сут</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3</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2000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3</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3000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5</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vMerge w:val="restart"/>
            <w:tcBorders>
              <w:top w:val="nil"/>
              <w:left w:val="nil"/>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4000</w:t>
            </w:r>
          </w:p>
          <w:p w:rsidR="009716CE" w:rsidRPr="0067456F" w:rsidRDefault="009716CE" w:rsidP="007D3607">
            <w:pPr>
              <w:pStyle w:val="afe"/>
              <w:rPr>
                <w:sz w:val="20"/>
                <w:szCs w:val="20"/>
              </w:rPr>
            </w:pPr>
            <w:r w:rsidRPr="0067456F">
              <w:rPr>
                <w:sz w:val="20"/>
                <w:szCs w:val="20"/>
              </w:rPr>
              <w:t> </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vMerge/>
            <w:tcBorders>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3</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6000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3</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8000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5</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10 000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5</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15 000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8</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20 000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по расчету</w:t>
            </w:r>
          </w:p>
        </w:tc>
      </w:tr>
      <w:tr w:rsidR="009716CE" w:rsidRPr="0067456F" w:rsidTr="007D360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716CE" w:rsidRPr="0067456F" w:rsidRDefault="009716CE" w:rsidP="007D3607">
            <w:pPr>
              <w:pStyle w:val="afe"/>
              <w:rPr>
                <w:sz w:val="20"/>
                <w:szCs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716CE" w:rsidRPr="0067456F" w:rsidRDefault="009716CE" w:rsidP="007D3607">
            <w:pPr>
              <w:pStyle w:val="afe"/>
              <w:rPr>
                <w:sz w:val="20"/>
                <w:szCs w:val="20"/>
              </w:rPr>
            </w:pPr>
          </w:p>
        </w:tc>
        <w:tc>
          <w:tcPr>
            <w:tcW w:w="1208" w:type="dxa"/>
            <w:gridSpan w:val="3"/>
            <w:vMerge/>
            <w:tcBorders>
              <w:top w:val="nil"/>
              <w:left w:val="single" w:sz="4" w:space="0" w:color="auto"/>
              <w:bottom w:val="single" w:sz="4" w:space="0" w:color="auto"/>
              <w:right w:val="single" w:sz="4" w:space="0" w:color="auto"/>
            </w:tcBorders>
            <w:vAlign w:val="center"/>
          </w:tcPr>
          <w:p w:rsidR="009716CE" w:rsidRPr="0067456F" w:rsidRDefault="009716CE" w:rsidP="007D3607">
            <w:pPr>
              <w:pStyle w:val="afe"/>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pStyle w:val="afe"/>
              <w:rPr>
                <w:sz w:val="20"/>
                <w:szCs w:val="20"/>
              </w:rPr>
            </w:pPr>
            <w:r w:rsidRPr="0067456F">
              <w:rPr>
                <w:sz w:val="20"/>
                <w:szCs w:val="20"/>
              </w:rPr>
              <w:t>30 000</w:t>
            </w:r>
          </w:p>
        </w:tc>
        <w:tc>
          <w:tcPr>
            <w:tcW w:w="1399" w:type="dxa"/>
            <w:vMerge/>
            <w:tcBorders>
              <w:top w:val="single" w:sz="8" w:space="0" w:color="auto"/>
              <w:left w:val="single" w:sz="4" w:space="0" w:color="auto"/>
              <w:bottom w:val="nil"/>
              <w:right w:val="nil"/>
            </w:tcBorders>
            <w:vAlign w:val="center"/>
          </w:tcPr>
          <w:p w:rsidR="009716CE" w:rsidRPr="0067456F" w:rsidRDefault="009716CE" w:rsidP="007D3607">
            <w:pPr>
              <w:pStyle w:val="afe"/>
              <w:rPr>
                <w:sz w:val="20"/>
                <w:szCs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716CE" w:rsidRPr="0067456F" w:rsidRDefault="009716CE" w:rsidP="007D3607">
            <w:pPr>
              <w:pStyle w:val="afe"/>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по расчету</w:t>
            </w:r>
          </w:p>
        </w:tc>
      </w:tr>
      <w:tr w:rsidR="009716CE" w:rsidRPr="0067456F" w:rsidTr="007D3607">
        <w:trPr>
          <w:trHeight w:val="20"/>
        </w:trPr>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9716CE" w:rsidRPr="0067456F" w:rsidRDefault="009716CE" w:rsidP="007D3607">
            <w:pPr>
              <w:pStyle w:val="af4"/>
              <w:rPr>
                <w:sz w:val="20"/>
                <w:szCs w:val="20"/>
              </w:rPr>
            </w:pPr>
            <w:r w:rsidRPr="0067456F">
              <w:rPr>
                <w:sz w:val="20"/>
                <w:szCs w:val="20"/>
              </w:rPr>
              <w:t>1.9</w:t>
            </w:r>
          </w:p>
        </w:tc>
        <w:tc>
          <w:tcPr>
            <w:tcW w:w="4961" w:type="dxa"/>
            <w:gridSpan w:val="6"/>
            <w:tcBorders>
              <w:top w:val="single" w:sz="8" w:space="0" w:color="auto"/>
              <w:left w:val="nil"/>
              <w:bottom w:val="single" w:sz="4" w:space="0" w:color="auto"/>
              <w:right w:val="single" w:sz="4" w:space="0" w:color="000000"/>
            </w:tcBorders>
            <w:shd w:val="clear" w:color="auto" w:fill="auto"/>
            <w:vAlign w:val="center"/>
          </w:tcPr>
          <w:p w:rsidR="009716CE" w:rsidRPr="0067456F" w:rsidRDefault="009716CE" w:rsidP="007D3607">
            <w:pPr>
              <w:pStyle w:val="afe"/>
              <w:rPr>
                <w:sz w:val="20"/>
                <w:szCs w:val="20"/>
              </w:rPr>
            </w:pPr>
            <w:r w:rsidRPr="0067456F">
              <w:rPr>
                <w:sz w:val="20"/>
                <w:szCs w:val="20"/>
              </w:rPr>
              <w:t>Наибольшее расстояние между мотелями и кемпингами</w:t>
            </w:r>
          </w:p>
        </w:tc>
        <w:tc>
          <w:tcPr>
            <w:tcW w:w="1399" w:type="dxa"/>
            <w:tcBorders>
              <w:top w:val="single" w:sz="8" w:space="0" w:color="auto"/>
              <w:left w:val="nil"/>
              <w:bottom w:val="single" w:sz="4" w:space="0" w:color="auto"/>
              <w:right w:val="single" w:sz="4" w:space="0" w:color="auto"/>
            </w:tcBorders>
            <w:shd w:val="clear" w:color="auto" w:fill="auto"/>
            <w:vAlign w:val="center"/>
          </w:tcPr>
          <w:p w:rsidR="009716CE" w:rsidRPr="0067456F" w:rsidRDefault="009716CE" w:rsidP="007D3607">
            <w:pPr>
              <w:pStyle w:val="af4"/>
              <w:rPr>
                <w:sz w:val="20"/>
                <w:szCs w:val="20"/>
              </w:rPr>
            </w:pPr>
            <w:r w:rsidRPr="0067456F">
              <w:rPr>
                <w:sz w:val="20"/>
                <w:szCs w:val="20"/>
              </w:rPr>
              <w:t>км</w:t>
            </w:r>
          </w:p>
        </w:tc>
        <w:tc>
          <w:tcPr>
            <w:tcW w:w="2003" w:type="dxa"/>
            <w:gridSpan w:val="3"/>
            <w:tcBorders>
              <w:top w:val="single" w:sz="8" w:space="0" w:color="auto"/>
              <w:left w:val="nil"/>
              <w:bottom w:val="single" w:sz="4" w:space="0" w:color="auto"/>
              <w:right w:val="single" w:sz="4" w:space="0" w:color="000000"/>
            </w:tcBorders>
            <w:shd w:val="clear" w:color="auto" w:fill="auto"/>
            <w:vAlign w:val="center"/>
          </w:tcPr>
          <w:p w:rsidR="009716CE" w:rsidRPr="0067456F" w:rsidRDefault="009716CE" w:rsidP="007D3607">
            <w:pPr>
              <w:pStyle w:val="afe"/>
              <w:rPr>
                <w:sz w:val="20"/>
                <w:szCs w:val="20"/>
              </w:rPr>
            </w:pPr>
            <w:r w:rsidRPr="0067456F">
              <w:t xml:space="preserve">СП 34.13330.2012 </w:t>
            </w:r>
            <w:r w:rsidRPr="0067456F">
              <w:rPr>
                <w:sz w:val="20"/>
                <w:szCs w:val="20"/>
              </w:rPr>
              <w:t>п.11.11</w:t>
            </w:r>
          </w:p>
        </w:tc>
        <w:tc>
          <w:tcPr>
            <w:tcW w:w="1134" w:type="dxa"/>
            <w:tcBorders>
              <w:top w:val="single" w:sz="8" w:space="0" w:color="auto"/>
              <w:left w:val="nil"/>
              <w:bottom w:val="single" w:sz="4" w:space="0" w:color="auto"/>
              <w:right w:val="single" w:sz="8" w:space="0" w:color="000000"/>
            </w:tcBorders>
            <w:shd w:val="clear" w:color="auto" w:fill="auto"/>
            <w:vAlign w:val="center"/>
          </w:tcPr>
          <w:p w:rsidR="009716CE" w:rsidRPr="0067456F" w:rsidRDefault="009716CE" w:rsidP="007D3607">
            <w:pPr>
              <w:pStyle w:val="af4"/>
              <w:rPr>
                <w:sz w:val="20"/>
                <w:szCs w:val="20"/>
              </w:rPr>
            </w:pPr>
            <w:r w:rsidRPr="0067456F">
              <w:rPr>
                <w:sz w:val="20"/>
                <w:szCs w:val="20"/>
              </w:rPr>
              <w:t>500</w:t>
            </w:r>
          </w:p>
        </w:tc>
      </w:tr>
      <w:tr w:rsidR="009716CE" w:rsidRPr="0067456F" w:rsidTr="007D3607">
        <w:trPr>
          <w:trHeight w:val="20"/>
        </w:trPr>
        <w:tc>
          <w:tcPr>
            <w:tcW w:w="709"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9716CE" w:rsidRPr="0067456F" w:rsidRDefault="009716CE" w:rsidP="007D3607">
            <w:pPr>
              <w:pStyle w:val="af4"/>
              <w:rPr>
                <w:sz w:val="20"/>
                <w:szCs w:val="20"/>
              </w:rPr>
            </w:pPr>
            <w:r w:rsidRPr="0067456F">
              <w:rPr>
                <w:sz w:val="20"/>
                <w:szCs w:val="20"/>
              </w:rPr>
              <w:t>1.10</w:t>
            </w:r>
          </w:p>
        </w:tc>
        <w:tc>
          <w:tcPr>
            <w:tcW w:w="1314"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9716CE" w:rsidRPr="0067456F" w:rsidRDefault="009716CE" w:rsidP="007D3607">
            <w:pPr>
              <w:rPr>
                <w:sz w:val="20"/>
                <w:szCs w:val="20"/>
              </w:rPr>
            </w:pPr>
            <w:r w:rsidRPr="0067456F">
              <w:rPr>
                <w:sz w:val="20"/>
                <w:szCs w:val="20"/>
              </w:rPr>
              <w:t>Размеры земельных участков для:</w:t>
            </w:r>
          </w:p>
        </w:tc>
        <w:tc>
          <w:tcPr>
            <w:tcW w:w="1235" w:type="dxa"/>
            <w:gridSpan w:val="4"/>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bottom"/>
          </w:tcPr>
          <w:p w:rsidR="009716CE" w:rsidRPr="0067456F" w:rsidRDefault="009716CE" w:rsidP="007D3607">
            <w:pPr>
              <w:rPr>
                <w:sz w:val="20"/>
                <w:szCs w:val="20"/>
              </w:rPr>
            </w:pPr>
            <w:r w:rsidRPr="0067456F">
              <w:rPr>
                <w:sz w:val="20"/>
                <w:szCs w:val="20"/>
              </w:rPr>
              <w:t>СТО мощностью:</w:t>
            </w:r>
          </w:p>
        </w:tc>
        <w:tc>
          <w:tcPr>
            <w:tcW w:w="2412" w:type="dxa"/>
            <w:tcBorders>
              <w:top w:val="single" w:sz="8" w:space="0" w:color="auto"/>
              <w:left w:val="nil"/>
              <w:bottom w:val="single" w:sz="4" w:space="0" w:color="auto"/>
              <w:right w:val="single" w:sz="4" w:space="0" w:color="auto"/>
            </w:tcBorders>
            <w:shd w:val="clear" w:color="auto" w:fill="auto"/>
            <w:vAlign w:val="bottom"/>
          </w:tcPr>
          <w:p w:rsidR="009716CE" w:rsidRPr="0067456F" w:rsidRDefault="009716CE" w:rsidP="007D3607">
            <w:pPr>
              <w:rPr>
                <w:sz w:val="20"/>
                <w:szCs w:val="20"/>
              </w:rPr>
            </w:pPr>
            <w:r w:rsidRPr="0067456F">
              <w:rPr>
                <w:sz w:val="20"/>
                <w:szCs w:val="20"/>
              </w:rPr>
              <w:t>на 10 постов</w:t>
            </w:r>
          </w:p>
        </w:tc>
        <w:tc>
          <w:tcPr>
            <w:tcW w:w="1399"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9716CE" w:rsidRPr="0067456F" w:rsidRDefault="009716CE" w:rsidP="007D3607">
            <w:pPr>
              <w:jc w:val="center"/>
              <w:rPr>
                <w:sz w:val="20"/>
                <w:szCs w:val="20"/>
              </w:rPr>
            </w:pPr>
            <w:r w:rsidRPr="0067456F">
              <w:rPr>
                <w:sz w:val="20"/>
                <w:szCs w:val="20"/>
              </w:rPr>
              <w:t>га</w:t>
            </w:r>
          </w:p>
        </w:tc>
        <w:tc>
          <w:tcPr>
            <w:tcW w:w="1153"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tcPr>
          <w:p w:rsidR="009716CE" w:rsidRPr="0067456F" w:rsidRDefault="009716CE" w:rsidP="007D3607">
            <w:pPr>
              <w:jc w:val="center"/>
              <w:rPr>
                <w:sz w:val="20"/>
                <w:szCs w:val="20"/>
              </w:rPr>
            </w:pPr>
            <w:r w:rsidRPr="0067456F">
              <w:rPr>
                <w:sz w:val="20"/>
                <w:szCs w:val="20"/>
              </w:rPr>
              <w:t>СП</w:t>
            </w:r>
            <w:r w:rsidRPr="0067456F">
              <w:rPr>
                <w:sz w:val="20"/>
                <w:szCs w:val="20"/>
                <w:lang w:val="en-US"/>
              </w:rPr>
              <w:t xml:space="preserve"> 42</w:t>
            </w:r>
            <w:r w:rsidRPr="0067456F">
              <w:rPr>
                <w:sz w:val="20"/>
                <w:szCs w:val="20"/>
              </w:rPr>
              <w:t>.</w:t>
            </w:r>
            <w:r w:rsidRPr="0067456F">
              <w:rPr>
                <w:sz w:val="20"/>
                <w:szCs w:val="20"/>
                <w:lang w:val="en-US"/>
              </w:rPr>
              <w:t>13330</w:t>
            </w:r>
            <w:r w:rsidRPr="0067456F">
              <w:rPr>
                <w:sz w:val="20"/>
                <w:szCs w:val="20"/>
              </w:rPr>
              <w:t>.</w:t>
            </w:r>
            <w:r w:rsidRPr="0067456F">
              <w:rPr>
                <w:sz w:val="20"/>
                <w:szCs w:val="20"/>
                <w:lang w:val="en-US"/>
              </w:rPr>
              <w:t>2016</w:t>
            </w:r>
          </w:p>
        </w:tc>
        <w:tc>
          <w:tcPr>
            <w:tcW w:w="850" w:type="dxa"/>
            <w:gridSpan w:val="2"/>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9716CE" w:rsidRPr="0067456F" w:rsidRDefault="009716CE" w:rsidP="007D3607">
            <w:pPr>
              <w:rPr>
                <w:sz w:val="20"/>
                <w:szCs w:val="20"/>
              </w:rPr>
            </w:pPr>
            <w:r w:rsidRPr="0067456F">
              <w:rPr>
                <w:sz w:val="20"/>
                <w:szCs w:val="20"/>
              </w:rPr>
              <w:t>п.11.40</w:t>
            </w:r>
          </w:p>
        </w:tc>
        <w:tc>
          <w:tcPr>
            <w:tcW w:w="1134" w:type="dxa"/>
            <w:tcBorders>
              <w:top w:val="single" w:sz="8" w:space="0" w:color="auto"/>
              <w:left w:val="nil"/>
              <w:bottom w:val="single" w:sz="4" w:space="0" w:color="auto"/>
              <w:right w:val="single" w:sz="8" w:space="0" w:color="000000"/>
            </w:tcBorders>
            <w:shd w:val="clear" w:color="auto" w:fill="auto"/>
            <w:vAlign w:val="center"/>
          </w:tcPr>
          <w:p w:rsidR="009716CE" w:rsidRPr="0067456F" w:rsidRDefault="009716CE" w:rsidP="007D3607">
            <w:pPr>
              <w:rPr>
                <w:sz w:val="20"/>
                <w:szCs w:val="20"/>
              </w:rPr>
            </w:pPr>
            <w:r w:rsidRPr="0067456F">
              <w:rPr>
                <w:sz w:val="20"/>
                <w:szCs w:val="20"/>
              </w:rPr>
              <w:t>1</w:t>
            </w:r>
          </w:p>
        </w:tc>
      </w:tr>
      <w:tr w:rsidR="009716CE" w:rsidRPr="0067456F" w:rsidTr="007D3607">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9716CE" w:rsidRPr="0067456F" w:rsidRDefault="009716CE" w:rsidP="007D3607">
            <w:pPr>
              <w:rPr>
                <w:sz w:val="20"/>
                <w:szCs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9716CE" w:rsidRPr="0067456F" w:rsidRDefault="009716CE" w:rsidP="007D3607">
            <w:pPr>
              <w:rPr>
                <w:sz w:val="20"/>
                <w:szCs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9716CE" w:rsidRPr="0067456F" w:rsidRDefault="009716CE" w:rsidP="007D3607">
            <w:pPr>
              <w:rPr>
                <w:sz w:val="20"/>
                <w:szCs w:val="20"/>
              </w:rPr>
            </w:pPr>
          </w:p>
        </w:tc>
        <w:tc>
          <w:tcPr>
            <w:tcW w:w="2412" w:type="dxa"/>
            <w:tcBorders>
              <w:top w:val="nil"/>
              <w:left w:val="nil"/>
              <w:bottom w:val="single" w:sz="4" w:space="0" w:color="auto"/>
              <w:right w:val="single" w:sz="4" w:space="0" w:color="auto"/>
            </w:tcBorders>
            <w:shd w:val="clear" w:color="auto" w:fill="auto"/>
            <w:vAlign w:val="bottom"/>
          </w:tcPr>
          <w:p w:rsidR="009716CE" w:rsidRPr="0067456F" w:rsidRDefault="009716CE" w:rsidP="007D3607">
            <w:pPr>
              <w:rPr>
                <w:sz w:val="20"/>
                <w:szCs w:val="20"/>
              </w:rPr>
            </w:pPr>
            <w:r w:rsidRPr="0067456F">
              <w:rPr>
                <w:sz w:val="20"/>
                <w:szCs w:val="20"/>
              </w:rPr>
              <w:t>на 15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9716CE" w:rsidRPr="0067456F" w:rsidRDefault="009716CE" w:rsidP="007D3607">
            <w:pPr>
              <w:jc w:val="center"/>
              <w:rPr>
                <w:sz w:val="20"/>
                <w:szCs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9716CE" w:rsidRPr="0067456F" w:rsidRDefault="009716CE" w:rsidP="007D3607">
            <w:pPr>
              <w:jc w:val="center"/>
              <w:rPr>
                <w:sz w:val="20"/>
                <w:szCs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9716CE" w:rsidRPr="0067456F" w:rsidRDefault="009716CE" w:rsidP="007D3607">
            <w:pPr>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rPr>
                <w:sz w:val="20"/>
                <w:szCs w:val="20"/>
              </w:rPr>
            </w:pPr>
            <w:r w:rsidRPr="0067456F">
              <w:rPr>
                <w:sz w:val="20"/>
                <w:szCs w:val="20"/>
              </w:rPr>
              <w:t>1,5</w:t>
            </w:r>
          </w:p>
        </w:tc>
      </w:tr>
      <w:tr w:rsidR="009716CE" w:rsidRPr="0067456F" w:rsidTr="007D3607">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9716CE" w:rsidRPr="0067456F" w:rsidRDefault="009716CE" w:rsidP="007D3607">
            <w:pPr>
              <w:rPr>
                <w:sz w:val="20"/>
                <w:szCs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9716CE" w:rsidRPr="0067456F" w:rsidRDefault="009716CE" w:rsidP="007D3607">
            <w:pPr>
              <w:rPr>
                <w:sz w:val="20"/>
                <w:szCs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9716CE" w:rsidRPr="0067456F" w:rsidRDefault="009716CE" w:rsidP="007D3607">
            <w:pPr>
              <w:rPr>
                <w:sz w:val="20"/>
                <w:szCs w:val="20"/>
              </w:rPr>
            </w:pPr>
          </w:p>
        </w:tc>
        <w:tc>
          <w:tcPr>
            <w:tcW w:w="2412" w:type="dxa"/>
            <w:tcBorders>
              <w:top w:val="nil"/>
              <w:left w:val="nil"/>
              <w:bottom w:val="single" w:sz="4" w:space="0" w:color="auto"/>
              <w:right w:val="single" w:sz="4" w:space="0" w:color="auto"/>
            </w:tcBorders>
            <w:shd w:val="clear" w:color="auto" w:fill="auto"/>
            <w:vAlign w:val="bottom"/>
          </w:tcPr>
          <w:p w:rsidR="009716CE" w:rsidRPr="0067456F" w:rsidRDefault="009716CE" w:rsidP="007D3607">
            <w:pPr>
              <w:rPr>
                <w:sz w:val="20"/>
                <w:szCs w:val="20"/>
              </w:rPr>
            </w:pPr>
            <w:r w:rsidRPr="0067456F">
              <w:rPr>
                <w:sz w:val="20"/>
                <w:szCs w:val="20"/>
              </w:rPr>
              <w:t>на 25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9716CE" w:rsidRPr="0067456F" w:rsidRDefault="009716CE" w:rsidP="007D3607">
            <w:pPr>
              <w:jc w:val="center"/>
              <w:rPr>
                <w:sz w:val="20"/>
                <w:szCs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9716CE" w:rsidRPr="0067456F" w:rsidRDefault="009716CE" w:rsidP="007D3607">
            <w:pPr>
              <w:jc w:val="center"/>
              <w:rPr>
                <w:sz w:val="20"/>
                <w:szCs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9716CE" w:rsidRPr="0067456F" w:rsidRDefault="009716CE" w:rsidP="007D3607">
            <w:pPr>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rPr>
                <w:sz w:val="20"/>
                <w:szCs w:val="20"/>
              </w:rPr>
            </w:pPr>
            <w:r w:rsidRPr="0067456F">
              <w:rPr>
                <w:sz w:val="20"/>
                <w:szCs w:val="20"/>
              </w:rPr>
              <w:t>2</w:t>
            </w:r>
          </w:p>
        </w:tc>
      </w:tr>
      <w:tr w:rsidR="009716CE" w:rsidRPr="0067456F" w:rsidTr="007D3607">
        <w:trPr>
          <w:trHeight w:val="559"/>
        </w:trPr>
        <w:tc>
          <w:tcPr>
            <w:tcW w:w="709" w:type="dxa"/>
            <w:vMerge/>
            <w:tcBorders>
              <w:top w:val="single" w:sz="8" w:space="0" w:color="auto"/>
              <w:left w:val="single" w:sz="4" w:space="0" w:color="auto"/>
              <w:bottom w:val="single" w:sz="8" w:space="0" w:color="000000"/>
              <w:right w:val="single" w:sz="4" w:space="0" w:color="auto"/>
            </w:tcBorders>
            <w:vAlign w:val="center"/>
          </w:tcPr>
          <w:p w:rsidR="009716CE" w:rsidRPr="0067456F" w:rsidRDefault="009716CE" w:rsidP="007D3607">
            <w:pPr>
              <w:rPr>
                <w:sz w:val="20"/>
                <w:szCs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9716CE" w:rsidRPr="0067456F" w:rsidRDefault="009716CE" w:rsidP="007D3607">
            <w:pPr>
              <w:rPr>
                <w:sz w:val="20"/>
                <w:szCs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9716CE" w:rsidRPr="0067456F" w:rsidRDefault="009716CE" w:rsidP="007D3607">
            <w:pPr>
              <w:rPr>
                <w:sz w:val="20"/>
                <w:szCs w:val="20"/>
              </w:rPr>
            </w:pPr>
          </w:p>
        </w:tc>
        <w:tc>
          <w:tcPr>
            <w:tcW w:w="2412" w:type="dxa"/>
            <w:tcBorders>
              <w:top w:val="nil"/>
              <w:left w:val="nil"/>
              <w:bottom w:val="single" w:sz="4" w:space="0" w:color="auto"/>
              <w:right w:val="single" w:sz="4" w:space="0" w:color="auto"/>
            </w:tcBorders>
            <w:shd w:val="clear" w:color="auto" w:fill="auto"/>
            <w:vAlign w:val="bottom"/>
          </w:tcPr>
          <w:p w:rsidR="009716CE" w:rsidRPr="0067456F" w:rsidRDefault="009716CE" w:rsidP="007D3607">
            <w:pPr>
              <w:rPr>
                <w:sz w:val="20"/>
                <w:szCs w:val="20"/>
              </w:rPr>
            </w:pPr>
            <w:r w:rsidRPr="0067456F">
              <w:rPr>
                <w:sz w:val="20"/>
                <w:szCs w:val="20"/>
              </w:rPr>
              <w:t>на 40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9716CE" w:rsidRPr="0067456F" w:rsidRDefault="009716CE" w:rsidP="007D3607">
            <w:pPr>
              <w:jc w:val="center"/>
              <w:rPr>
                <w:sz w:val="20"/>
                <w:szCs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9716CE" w:rsidRPr="0067456F" w:rsidRDefault="009716CE" w:rsidP="007D3607">
            <w:pPr>
              <w:jc w:val="center"/>
              <w:rPr>
                <w:sz w:val="20"/>
                <w:szCs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9716CE" w:rsidRPr="0067456F" w:rsidRDefault="009716CE" w:rsidP="007D3607">
            <w:pPr>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rPr>
                <w:sz w:val="20"/>
                <w:szCs w:val="20"/>
              </w:rPr>
            </w:pPr>
            <w:r w:rsidRPr="0067456F">
              <w:rPr>
                <w:sz w:val="20"/>
                <w:szCs w:val="20"/>
              </w:rPr>
              <w:t>3,5</w:t>
            </w:r>
          </w:p>
        </w:tc>
      </w:tr>
      <w:tr w:rsidR="009716CE" w:rsidRPr="0067456F" w:rsidTr="007D3607">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9716CE" w:rsidRPr="0067456F" w:rsidRDefault="009716CE" w:rsidP="007D3607">
            <w:pPr>
              <w:rPr>
                <w:sz w:val="20"/>
                <w:szCs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9716CE" w:rsidRPr="0067456F" w:rsidRDefault="009716CE" w:rsidP="007D3607">
            <w:pPr>
              <w:rPr>
                <w:sz w:val="20"/>
                <w:szCs w:val="20"/>
              </w:rPr>
            </w:pPr>
          </w:p>
        </w:tc>
        <w:tc>
          <w:tcPr>
            <w:tcW w:w="1235" w:type="dxa"/>
            <w:gridSpan w:val="4"/>
            <w:vMerge w:val="restart"/>
            <w:tcBorders>
              <w:top w:val="nil"/>
              <w:left w:val="single" w:sz="4" w:space="0" w:color="auto"/>
              <w:bottom w:val="single" w:sz="8" w:space="0" w:color="000000"/>
              <w:right w:val="single" w:sz="4" w:space="0" w:color="auto"/>
            </w:tcBorders>
            <w:shd w:val="clear" w:color="auto" w:fill="auto"/>
            <w:textDirection w:val="btLr"/>
            <w:vAlign w:val="center"/>
          </w:tcPr>
          <w:p w:rsidR="009716CE" w:rsidRPr="0067456F" w:rsidRDefault="009716CE" w:rsidP="007D3607">
            <w:pPr>
              <w:rPr>
                <w:sz w:val="20"/>
                <w:szCs w:val="20"/>
              </w:rPr>
            </w:pPr>
            <w:r w:rsidRPr="0067456F">
              <w:rPr>
                <w:sz w:val="20"/>
                <w:szCs w:val="20"/>
              </w:rPr>
              <w:t>АЗС мощностью:</w:t>
            </w: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rPr>
                <w:sz w:val="20"/>
                <w:szCs w:val="20"/>
              </w:rPr>
            </w:pPr>
            <w:r w:rsidRPr="0067456F">
              <w:rPr>
                <w:sz w:val="20"/>
                <w:szCs w:val="20"/>
              </w:rPr>
              <w:t>на 2 колонки</w:t>
            </w:r>
          </w:p>
        </w:tc>
        <w:tc>
          <w:tcPr>
            <w:tcW w:w="1399" w:type="dxa"/>
            <w:vMerge/>
            <w:tcBorders>
              <w:top w:val="single" w:sz="8" w:space="0" w:color="auto"/>
              <w:left w:val="single" w:sz="4" w:space="0" w:color="auto"/>
              <w:bottom w:val="single" w:sz="8" w:space="0" w:color="000000"/>
              <w:right w:val="single" w:sz="4" w:space="0" w:color="auto"/>
            </w:tcBorders>
            <w:vAlign w:val="center"/>
          </w:tcPr>
          <w:p w:rsidR="009716CE" w:rsidRPr="0067456F" w:rsidRDefault="009716CE" w:rsidP="007D3607">
            <w:pPr>
              <w:jc w:val="center"/>
              <w:rPr>
                <w:sz w:val="20"/>
                <w:szCs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9716CE" w:rsidRPr="0067456F" w:rsidRDefault="009716CE" w:rsidP="007D3607">
            <w:pPr>
              <w:jc w:val="center"/>
              <w:rPr>
                <w:sz w:val="20"/>
                <w:szCs w:val="20"/>
              </w:rPr>
            </w:pPr>
          </w:p>
        </w:tc>
        <w:tc>
          <w:tcPr>
            <w:tcW w:w="850"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9716CE" w:rsidRPr="0067456F" w:rsidRDefault="009716CE" w:rsidP="007D3607">
            <w:pPr>
              <w:rPr>
                <w:sz w:val="20"/>
                <w:szCs w:val="20"/>
              </w:rPr>
            </w:pPr>
            <w:r w:rsidRPr="0067456F">
              <w:rPr>
                <w:sz w:val="20"/>
                <w:szCs w:val="20"/>
              </w:rPr>
              <w:t>п.11.41</w:t>
            </w: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rPr>
                <w:sz w:val="20"/>
                <w:szCs w:val="20"/>
              </w:rPr>
            </w:pPr>
            <w:r w:rsidRPr="0067456F">
              <w:rPr>
                <w:sz w:val="20"/>
                <w:szCs w:val="20"/>
              </w:rPr>
              <w:t>0,1</w:t>
            </w:r>
          </w:p>
        </w:tc>
      </w:tr>
      <w:tr w:rsidR="009716CE" w:rsidRPr="0067456F" w:rsidTr="007D3607">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9716CE" w:rsidRPr="0067456F" w:rsidRDefault="009716CE" w:rsidP="007D3607">
            <w:pPr>
              <w:rPr>
                <w:sz w:val="20"/>
                <w:szCs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9716CE" w:rsidRPr="0067456F" w:rsidRDefault="009716CE" w:rsidP="007D3607">
            <w:pPr>
              <w:rPr>
                <w:sz w:val="20"/>
                <w:szCs w:val="20"/>
              </w:rPr>
            </w:pPr>
          </w:p>
        </w:tc>
        <w:tc>
          <w:tcPr>
            <w:tcW w:w="1235" w:type="dxa"/>
            <w:gridSpan w:val="4"/>
            <w:vMerge/>
            <w:tcBorders>
              <w:top w:val="nil"/>
              <w:left w:val="single" w:sz="4" w:space="0" w:color="auto"/>
              <w:bottom w:val="single" w:sz="8" w:space="0" w:color="000000"/>
              <w:right w:val="single" w:sz="4" w:space="0" w:color="auto"/>
            </w:tcBorders>
            <w:vAlign w:val="center"/>
          </w:tcPr>
          <w:p w:rsidR="009716CE" w:rsidRPr="0067456F" w:rsidRDefault="009716CE" w:rsidP="007D3607">
            <w:pPr>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rPr>
                <w:sz w:val="20"/>
                <w:szCs w:val="20"/>
              </w:rPr>
            </w:pPr>
            <w:r w:rsidRPr="0067456F">
              <w:rPr>
                <w:sz w:val="20"/>
                <w:szCs w:val="20"/>
              </w:rPr>
              <w:t>на 5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9716CE" w:rsidRPr="0067456F" w:rsidRDefault="009716CE" w:rsidP="007D3607">
            <w:pPr>
              <w:jc w:val="center"/>
              <w:rPr>
                <w:sz w:val="20"/>
                <w:szCs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9716CE" w:rsidRPr="0067456F" w:rsidRDefault="009716CE" w:rsidP="007D3607">
            <w:pPr>
              <w:jc w:val="center"/>
              <w:rPr>
                <w:sz w:val="20"/>
                <w:szCs w:val="20"/>
              </w:rPr>
            </w:pPr>
          </w:p>
        </w:tc>
        <w:tc>
          <w:tcPr>
            <w:tcW w:w="850" w:type="dxa"/>
            <w:gridSpan w:val="2"/>
            <w:vMerge/>
            <w:tcBorders>
              <w:top w:val="nil"/>
              <w:left w:val="single" w:sz="4" w:space="0" w:color="auto"/>
              <w:bottom w:val="single" w:sz="8" w:space="0" w:color="000000"/>
              <w:right w:val="single" w:sz="4" w:space="0" w:color="auto"/>
            </w:tcBorders>
            <w:vAlign w:val="center"/>
          </w:tcPr>
          <w:p w:rsidR="009716CE" w:rsidRPr="0067456F" w:rsidRDefault="009716CE" w:rsidP="007D3607">
            <w:pPr>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rPr>
                <w:sz w:val="20"/>
                <w:szCs w:val="20"/>
              </w:rPr>
            </w:pPr>
            <w:r w:rsidRPr="0067456F">
              <w:rPr>
                <w:sz w:val="20"/>
                <w:szCs w:val="20"/>
              </w:rPr>
              <w:t>0,2</w:t>
            </w:r>
          </w:p>
        </w:tc>
      </w:tr>
      <w:tr w:rsidR="009716CE" w:rsidRPr="0067456F" w:rsidTr="007D3607">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9716CE" w:rsidRPr="0067456F" w:rsidRDefault="009716CE" w:rsidP="007D3607">
            <w:pPr>
              <w:rPr>
                <w:sz w:val="20"/>
                <w:szCs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9716CE" w:rsidRPr="0067456F" w:rsidRDefault="009716CE" w:rsidP="007D3607">
            <w:pPr>
              <w:rPr>
                <w:sz w:val="20"/>
                <w:szCs w:val="20"/>
              </w:rPr>
            </w:pPr>
          </w:p>
        </w:tc>
        <w:tc>
          <w:tcPr>
            <w:tcW w:w="1235" w:type="dxa"/>
            <w:gridSpan w:val="4"/>
            <w:vMerge/>
            <w:tcBorders>
              <w:top w:val="nil"/>
              <w:left w:val="single" w:sz="4" w:space="0" w:color="auto"/>
              <w:bottom w:val="single" w:sz="8" w:space="0" w:color="000000"/>
              <w:right w:val="single" w:sz="4" w:space="0" w:color="auto"/>
            </w:tcBorders>
            <w:vAlign w:val="center"/>
          </w:tcPr>
          <w:p w:rsidR="009716CE" w:rsidRPr="0067456F" w:rsidRDefault="009716CE" w:rsidP="007D3607">
            <w:pPr>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rPr>
                <w:sz w:val="20"/>
                <w:szCs w:val="20"/>
              </w:rPr>
            </w:pPr>
            <w:r w:rsidRPr="0067456F">
              <w:rPr>
                <w:sz w:val="20"/>
                <w:szCs w:val="20"/>
              </w:rPr>
              <w:t>на 7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9716CE" w:rsidRPr="0067456F" w:rsidRDefault="009716CE" w:rsidP="007D3607">
            <w:pPr>
              <w:jc w:val="center"/>
              <w:rPr>
                <w:sz w:val="20"/>
                <w:szCs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9716CE" w:rsidRPr="0067456F" w:rsidRDefault="009716CE" w:rsidP="007D3607">
            <w:pPr>
              <w:jc w:val="center"/>
              <w:rPr>
                <w:sz w:val="20"/>
                <w:szCs w:val="20"/>
              </w:rPr>
            </w:pPr>
          </w:p>
        </w:tc>
        <w:tc>
          <w:tcPr>
            <w:tcW w:w="850" w:type="dxa"/>
            <w:gridSpan w:val="2"/>
            <w:vMerge/>
            <w:tcBorders>
              <w:top w:val="nil"/>
              <w:left w:val="single" w:sz="4" w:space="0" w:color="auto"/>
              <w:bottom w:val="single" w:sz="8" w:space="0" w:color="000000"/>
              <w:right w:val="single" w:sz="4" w:space="0" w:color="auto"/>
            </w:tcBorders>
            <w:vAlign w:val="center"/>
          </w:tcPr>
          <w:p w:rsidR="009716CE" w:rsidRPr="0067456F" w:rsidRDefault="009716CE" w:rsidP="007D3607">
            <w:pPr>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rPr>
                <w:sz w:val="20"/>
                <w:szCs w:val="20"/>
              </w:rPr>
            </w:pPr>
            <w:r w:rsidRPr="0067456F">
              <w:rPr>
                <w:sz w:val="20"/>
                <w:szCs w:val="20"/>
              </w:rPr>
              <w:t>0,3</w:t>
            </w:r>
          </w:p>
        </w:tc>
      </w:tr>
      <w:tr w:rsidR="009716CE" w:rsidRPr="0067456F" w:rsidTr="007D3607">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9716CE" w:rsidRPr="0067456F" w:rsidRDefault="009716CE" w:rsidP="007D3607">
            <w:pPr>
              <w:rPr>
                <w:sz w:val="20"/>
                <w:szCs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9716CE" w:rsidRPr="0067456F" w:rsidRDefault="009716CE" w:rsidP="007D3607">
            <w:pPr>
              <w:rPr>
                <w:sz w:val="20"/>
                <w:szCs w:val="20"/>
              </w:rPr>
            </w:pPr>
          </w:p>
        </w:tc>
        <w:tc>
          <w:tcPr>
            <w:tcW w:w="1235" w:type="dxa"/>
            <w:gridSpan w:val="4"/>
            <w:vMerge/>
            <w:tcBorders>
              <w:top w:val="nil"/>
              <w:left w:val="single" w:sz="4" w:space="0" w:color="auto"/>
              <w:bottom w:val="single" w:sz="8" w:space="0" w:color="000000"/>
              <w:right w:val="single" w:sz="4" w:space="0" w:color="auto"/>
            </w:tcBorders>
            <w:vAlign w:val="center"/>
          </w:tcPr>
          <w:p w:rsidR="009716CE" w:rsidRPr="0067456F" w:rsidRDefault="009716CE" w:rsidP="007D3607">
            <w:pPr>
              <w:rPr>
                <w:sz w:val="20"/>
                <w:szCs w:val="20"/>
              </w:rPr>
            </w:pPr>
          </w:p>
        </w:tc>
        <w:tc>
          <w:tcPr>
            <w:tcW w:w="2412" w:type="dxa"/>
            <w:tcBorders>
              <w:top w:val="nil"/>
              <w:left w:val="nil"/>
              <w:bottom w:val="single" w:sz="4" w:space="0" w:color="auto"/>
              <w:right w:val="single" w:sz="4" w:space="0" w:color="auto"/>
            </w:tcBorders>
            <w:shd w:val="clear" w:color="auto" w:fill="auto"/>
          </w:tcPr>
          <w:p w:rsidR="009716CE" w:rsidRPr="0067456F" w:rsidRDefault="009716CE" w:rsidP="007D3607">
            <w:pPr>
              <w:rPr>
                <w:sz w:val="20"/>
                <w:szCs w:val="20"/>
              </w:rPr>
            </w:pPr>
            <w:r w:rsidRPr="0067456F">
              <w:rPr>
                <w:sz w:val="20"/>
                <w:szCs w:val="20"/>
              </w:rPr>
              <w:t>на 9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9716CE" w:rsidRPr="0067456F" w:rsidRDefault="009716CE" w:rsidP="007D3607">
            <w:pPr>
              <w:jc w:val="center"/>
              <w:rPr>
                <w:sz w:val="20"/>
                <w:szCs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9716CE" w:rsidRPr="0067456F" w:rsidRDefault="009716CE" w:rsidP="007D3607">
            <w:pPr>
              <w:jc w:val="center"/>
              <w:rPr>
                <w:sz w:val="20"/>
                <w:szCs w:val="20"/>
              </w:rPr>
            </w:pPr>
          </w:p>
        </w:tc>
        <w:tc>
          <w:tcPr>
            <w:tcW w:w="850" w:type="dxa"/>
            <w:gridSpan w:val="2"/>
            <w:vMerge/>
            <w:tcBorders>
              <w:top w:val="nil"/>
              <w:left w:val="single" w:sz="4" w:space="0" w:color="auto"/>
              <w:bottom w:val="single" w:sz="8" w:space="0" w:color="000000"/>
              <w:right w:val="single" w:sz="4" w:space="0" w:color="auto"/>
            </w:tcBorders>
            <w:vAlign w:val="center"/>
          </w:tcPr>
          <w:p w:rsidR="009716CE" w:rsidRPr="0067456F" w:rsidRDefault="009716CE" w:rsidP="007D3607">
            <w:pPr>
              <w:rPr>
                <w:sz w:val="20"/>
                <w:szCs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rPr>
                <w:sz w:val="20"/>
                <w:szCs w:val="20"/>
              </w:rPr>
            </w:pPr>
            <w:r w:rsidRPr="0067456F">
              <w:rPr>
                <w:sz w:val="20"/>
                <w:szCs w:val="20"/>
              </w:rPr>
              <w:t>0,35</w:t>
            </w:r>
          </w:p>
        </w:tc>
      </w:tr>
      <w:tr w:rsidR="009716CE" w:rsidRPr="0067456F" w:rsidTr="007D3607">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9716CE" w:rsidRPr="0067456F" w:rsidRDefault="009716CE" w:rsidP="007D3607">
            <w:pPr>
              <w:rPr>
                <w:sz w:val="20"/>
                <w:szCs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9716CE" w:rsidRPr="0067456F" w:rsidRDefault="009716CE" w:rsidP="007D3607">
            <w:pPr>
              <w:rPr>
                <w:sz w:val="20"/>
                <w:szCs w:val="20"/>
              </w:rPr>
            </w:pPr>
          </w:p>
        </w:tc>
        <w:tc>
          <w:tcPr>
            <w:tcW w:w="1235" w:type="dxa"/>
            <w:gridSpan w:val="4"/>
            <w:vMerge/>
            <w:tcBorders>
              <w:top w:val="nil"/>
              <w:left w:val="single" w:sz="4" w:space="0" w:color="auto"/>
              <w:bottom w:val="single" w:sz="8" w:space="0" w:color="000000"/>
              <w:right w:val="single" w:sz="4" w:space="0" w:color="auto"/>
            </w:tcBorders>
            <w:vAlign w:val="center"/>
          </w:tcPr>
          <w:p w:rsidR="009716CE" w:rsidRPr="0067456F" w:rsidRDefault="009716CE" w:rsidP="007D3607">
            <w:pPr>
              <w:rPr>
                <w:sz w:val="20"/>
                <w:szCs w:val="20"/>
              </w:rPr>
            </w:pPr>
          </w:p>
        </w:tc>
        <w:tc>
          <w:tcPr>
            <w:tcW w:w="2412" w:type="dxa"/>
            <w:tcBorders>
              <w:top w:val="nil"/>
              <w:left w:val="nil"/>
              <w:bottom w:val="single" w:sz="8" w:space="0" w:color="auto"/>
              <w:right w:val="single" w:sz="4" w:space="0" w:color="auto"/>
            </w:tcBorders>
            <w:shd w:val="clear" w:color="auto" w:fill="auto"/>
          </w:tcPr>
          <w:p w:rsidR="009716CE" w:rsidRPr="0067456F" w:rsidRDefault="009716CE" w:rsidP="007D3607">
            <w:pPr>
              <w:rPr>
                <w:sz w:val="20"/>
                <w:szCs w:val="20"/>
              </w:rPr>
            </w:pPr>
            <w:r w:rsidRPr="0067456F">
              <w:rPr>
                <w:sz w:val="20"/>
                <w:szCs w:val="20"/>
              </w:rPr>
              <w:t>на 11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9716CE" w:rsidRPr="0067456F" w:rsidRDefault="009716CE" w:rsidP="007D3607">
            <w:pPr>
              <w:jc w:val="center"/>
              <w:rPr>
                <w:sz w:val="20"/>
                <w:szCs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9716CE" w:rsidRPr="0067456F" w:rsidRDefault="009716CE" w:rsidP="007D3607">
            <w:pPr>
              <w:jc w:val="center"/>
              <w:rPr>
                <w:sz w:val="20"/>
                <w:szCs w:val="20"/>
              </w:rPr>
            </w:pPr>
          </w:p>
        </w:tc>
        <w:tc>
          <w:tcPr>
            <w:tcW w:w="850" w:type="dxa"/>
            <w:gridSpan w:val="2"/>
            <w:vMerge/>
            <w:tcBorders>
              <w:top w:val="nil"/>
              <w:left w:val="single" w:sz="4" w:space="0" w:color="auto"/>
              <w:bottom w:val="single" w:sz="8" w:space="0" w:color="000000"/>
              <w:right w:val="single" w:sz="4" w:space="0" w:color="auto"/>
            </w:tcBorders>
            <w:vAlign w:val="center"/>
          </w:tcPr>
          <w:p w:rsidR="009716CE" w:rsidRPr="0067456F" w:rsidRDefault="009716CE" w:rsidP="007D3607">
            <w:pPr>
              <w:rPr>
                <w:sz w:val="20"/>
                <w:szCs w:val="20"/>
              </w:rPr>
            </w:pPr>
          </w:p>
        </w:tc>
        <w:tc>
          <w:tcPr>
            <w:tcW w:w="1134" w:type="dxa"/>
            <w:tcBorders>
              <w:top w:val="single" w:sz="4" w:space="0" w:color="auto"/>
              <w:left w:val="nil"/>
              <w:bottom w:val="single" w:sz="8" w:space="0" w:color="auto"/>
              <w:right w:val="single" w:sz="8" w:space="0" w:color="000000"/>
            </w:tcBorders>
            <w:shd w:val="clear" w:color="auto" w:fill="auto"/>
            <w:vAlign w:val="center"/>
          </w:tcPr>
          <w:p w:rsidR="009716CE" w:rsidRPr="0067456F" w:rsidRDefault="009716CE" w:rsidP="007D3607">
            <w:pPr>
              <w:rPr>
                <w:sz w:val="20"/>
                <w:szCs w:val="20"/>
              </w:rPr>
            </w:pPr>
            <w:r w:rsidRPr="0067456F">
              <w:rPr>
                <w:sz w:val="20"/>
                <w:szCs w:val="20"/>
              </w:rPr>
              <w:t>0,4</w:t>
            </w:r>
          </w:p>
        </w:tc>
      </w:tr>
      <w:tr w:rsidR="009716CE" w:rsidRPr="0067456F" w:rsidTr="007D3607">
        <w:trPr>
          <w:trHeight w:val="20"/>
        </w:trPr>
        <w:tc>
          <w:tcPr>
            <w:tcW w:w="709"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9716CE" w:rsidRPr="0067456F" w:rsidRDefault="009716CE" w:rsidP="007D3607">
            <w:pPr>
              <w:rPr>
                <w:sz w:val="20"/>
                <w:szCs w:val="20"/>
              </w:rPr>
            </w:pPr>
            <w:r w:rsidRPr="0067456F">
              <w:rPr>
                <w:sz w:val="20"/>
                <w:szCs w:val="20"/>
              </w:rPr>
              <w:t>1.11</w:t>
            </w:r>
          </w:p>
        </w:tc>
        <w:tc>
          <w:tcPr>
            <w:tcW w:w="2549" w:type="dxa"/>
            <w:gridSpan w:val="5"/>
            <w:vMerge w:val="restart"/>
            <w:tcBorders>
              <w:top w:val="single" w:sz="4" w:space="0" w:color="auto"/>
              <w:left w:val="single" w:sz="4" w:space="0" w:color="auto"/>
              <w:bottom w:val="single" w:sz="8" w:space="0" w:color="000000"/>
              <w:right w:val="single" w:sz="4" w:space="0" w:color="000000"/>
            </w:tcBorders>
            <w:shd w:val="clear" w:color="auto" w:fill="auto"/>
            <w:vAlign w:val="center"/>
          </w:tcPr>
          <w:p w:rsidR="009716CE" w:rsidRPr="0067456F" w:rsidRDefault="009716CE" w:rsidP="007D3607">
            <w:pPr>
              <w:rPr>
                <w:sz w:val="20"/>
                <w:szCs w:val="20"/>
              </w:rPr>
            </w:pPr>
            <w:r w:rsidRPr="0067456F">
              <w:rPr>
                <w:sz w:val="20"/>
                <w:szCs w:val="20"/>
              </w:rPr>
              <w:t>Потребность в объектах транспортного обслуживания:</w:t>
            </w:r>
          </w:p>
        </w:tc>
        <w:tc>
          <w:tcPr>
            <w:tcW w:w="2412" w:type="dxa"/>
            <w:tcBorders>
              <w:top w:val="single" w:sz="4" w:space="0" w:color="auto"/>
              <w:left w:val="nil"/>
              <w:bottom w:val="single" w:sz="4" w:space="0" w:color="auto"/>
              <w:right w:val="single" w:sz="4" w:space="0" w:color="auto"/>
            </w:tcBorders>
            <w:shd w:val="clear" w:color="auto" w:fill="auto"/>
            <w:vAlign w:val="center"/>
          </w:tcPr>
          <w:p w:rsidR="009716CE" w:rsidRPr="0067456F" w:rsidRDefault="009716CE" w:rsidP="007D3607">
            <w:pPr>
              <w:rPr>
                <w:sz w:val="20"/>
                <w:szCs w:val="20"/>
              </w:rPr>
            </w:pPr>
            <w:r w:rsidRPr="0067456F">
              <w:rPr>
                <w:sz w:val="20"/>
                <w:szCs w:val="20"/>
              </w:rPr>
              <w:t>станции технического обслуживания</w:t>
            </w:r>
          </w:p>
        </w:tc>
        <w:tc>
          <w:tcPr>
            <w:tcW w:w="1399" w:type="dxa"/>
            <w:tcBorders>
              <w:top w:val="single" w:sz="4" w:space="0" w:color="auto"/>
              <w:left w:val="nil"/>
              <w:bottom w:val="single" w:sz="4" w:space="0" w:color="auto"/>
              <w:right w:val="single" w:sz="4" w:space="0" w:color="auto"/>
            </w:tcBorders>
            <w:shd w:val="clear" w:color="auto" w:fill="auto"/>
            <w:vAlign w:val="center"/>
          </w:tcPr>
          <w:p w:rsidR="009716CE" w:rsidRPr="0067456F" w:rsidRDefault="009716CE" w:rsidP="007D3607">
            <w:pPr>
              <w:jc w:val="center"/>
              <w:rPr>
                <w:sz w:val="20"/>
                <w:szCs w:val="20"/>
              </w:rPr>
            </w:pPr>
            <w:r w:rsidRPr="0067456F">
              <w:rPr>
                <w:sz w:val="20"/>
                <w:szCs w:val="20"/>
              </w:rPr>
              <w:t>пост/кол-во автомобилей</w:t>
            </w:r>
          </w:p>
        </w:tc>
        <w:tc>
          <w:tcPr>
            <w:tcW w:w="1153" w:type="dxa"/>
            <w:vMerge w:val="restart"/>
            <w:tcBorders>
              <w:top w:val="single" w:sz="4" w:space="0" w:color="auto"/>
              <w:left w:val="single" w:sz="4" w:space="0" w:color="auto"/>
              <w:bottom w:val="single" w:sz="8" w:space="0" w:color="000000"/>
              <w:right w:val="single" w:sz="4" w:space="0" w:color="auto"/>
            </w:tcBorders>
            <w:shd w:val="clear" w:color="auto" w:fill="auto"/>
            <w:textDirection w:val="btLr"/>
            <w:vAlign w:val="center"/>
          </w:tcPr>
          <w:p w:rsidR="009716CE" w:rsidRPr="0067456F" w:rsidRDefault="009716CE" w:rsidP="007D3607">
            <w:pPr>
              <w:jc w:val="center"/>
              <w:rPr>
                <w:sz w:val="20"/>
                <w:szCs w:val="20"/>
              </w:rPr>
            </w:pPr>
            <w:r w:rsidRPr="0067456F">
              <w:rPr>
                <w:sz w:val="20"/>
                <w:szCs w:val="20"/>
              </w:rPr>
              <w:t>СП 42.13330.2016</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rsidR="009716CE" w:rsidRPr="0067456F" w:rsidRDefault="009716CE" w:rsidP="007D3607">
            <w:pPr>
              <w:rPr>
                <w:sz w:val="20"/>
                <w:szCs w:val="20"/>
              </w:rPr>
            </w:pPr>
            <w:r w:rsidRPr="0067456F">
              <w:rPr>
                <w:sz w:val="20"/>
                <w:szCs w:val="20"/>
              </w:rPr>
              <w:t>п.11.40</w:t>
            </w:r>
          </w:p>
        </w:tc>
        <w:tc>
          <w:tcPr>
            <w:tcW w:w="1134" w:type="dxa"/>
            <w:tcBorders>
              <w:top w:val="single" w:sz="4" w:space="0" w:color="auto"/>
              <w:left w:val="nil"/>
              <w:bottom w:val="single" w:sz="4" w:space="0" w:color="auto"/>
              <w:right w:val="single" w:sz="8" w:space="0" w:color="000000"/>
            </w:tcBorders>
            <w:shd w:val="clear" w:color="auto" w:fill="auto"/>
            <w:vAlign w:val="center"/>
          </w:tcPr>
          <w:p w:rsidR="009716CE" w:rsidRPr="0067456F" w:rsidRDefault="009716CE" w:rsidP="007D3607">
            <w:pPr>
              <w:rPr>
                <w:sz w:val="20"/>
                <w:szCs w:val="20"/>
              </w:rPr>
            </w:pPr>
            <w:r w:rsidRPr="0067456F">
              <w:rPr>
                <w:sz w:val="20"/>
                <w:szCs w:val="20"/>
              </w:rPr>
              <w:t>1 на 200</w:t>
            </w:r>
          </w:p>
        </w:tc>
      </w:tr>
      <w:tr w:rsidR="009716CE" w:rsidRPr="0067456F" w:rsidTr="007D3607">
        <w:trPr>
          <w:trHeight w:val="871"/>
        </w:trPr>
        <w:tc>
          <w:tcPr>
            <w:tcW w:w="709" w:type="dxa"/>
            <w:vMerge/>
            <w:tcBorders>
              <w:top w:val="single" w:sz="4" w:space="0" w:color="auto"/>
              <w:left w:val="single" w:sz="4" w:space="0" w:color="auto"/>
              <w:bottom w:val="single" w:sz="8" w:space="0" w:color="000000"/>
              <w:right w:val="single" w:sz="4" w:space="0" w:color="auto"/>
            </w:tcBorders>
            <w:vAlign w:val="center"/>
          </w:tcPr>
          <w:p w:rsidR="009716CE" w:rsidRPr="0067456F" w:rsidRDefault="009716CE" w:rsidP="007D3607">
            <w:pPr>
              <w:rPr>
                <w:sz w:val="20"/>
                <w:szCs w:val="20"/>
              </w:rPr>
            </w:pPr>
          </w:p>
        </w:tc>
        <w:tc>
          <w:tcPr>
            <w:tcW w:w="2549" w:type="dxa"/>
            <w:gridSpan w:val="5"/>
            <w:vMerge/>
            <w:tcBorders>
              <w:top w:val="single" w:sz="4" w:space="0" w:color="auto"/>
              <w:left w:val="single" w:sz="4" w:space="0" w:color="auto"/>
              <w:bottom w:val="single" w:sz="8" w:space="0" w:color="000000"/>
              <w:right w:val="single" w:sz="4" w:space="0" w:color="000000"/>
            </w:tcBorders>
            <w:vAlign w:val="center"/>
          </w:tcPr>
          <w:p w:rsidR="009716CE" w:rsidRPr="0067456F" w:rsidRDefault="009716CE" w:rsidP="007D3607">
            <w:pPr>
              <w:rPr>
                <w:sz w:val="20"/>
                <w:szCs w:val="20"/>
              </w:rPr>
            </w:pPr>
          </w:p>
        </w:tc>
        <w:tc>
          <w:tcPr>
            <w:tcW w:w="2412" w:type="dxa"/>
            <w:tcBorders>
              <w:top w:val="nil"/>
              <w:left w:val="nil"/>
              <w:bottom w:val="single" w:sz="8" w:space="0" w:color="auto"/>
              <w:right w:val="single" w:sz="4" w:space="0" w:color="auto"/>
            </w:tcBorders>
            <w:shd w:val="clear" w:color="auto" w:fill="auto"/>
            <w:vAlign w:val="center"/>
          </w:tcPr>
          <w:p w:rsidR="009716CE" w:rsidRPr="0067456F" w:rsidRDefault="009716CE" w:rsidP="007D3607">
            <w:pPr>
              <w:rPr>
                <w:sz w:val="20"/>
                <w:szCs w:val="20"/>
              </w:rPr>
            </w:pPr>
            <w:r w:rsidRPr="0067456F">
              <w:rPr>
                <w:sz w:val="20"/>
                <w:szCs w:val="20"/>
              </w:rPr>
              <w:t>автозаправочные станции</w:t>
            </w:r>
          </w:p>
        </w:tc>
        <w:tc>
          <w:tcPr>
            <w:tcW w:w="1399" w:type="dxa"/>
            <w:tcBorders>
              <w:top w:val="nil"/>
              <w:left w:val="nil"/>
              <w:bottom w:val="single" w:sz="8" w:space="0" w:color="auto"/>
              <w:right w:val="single" w:sz="4" w:space="0" w:color="auto"/>
            </w:tcBorders>
            <w:shd w:val="clear" w:color="auto" w:fill="auto"/>
            <w:vAlign w:val="center"/>
          </w:tcPr>
          <w:p w:rsidR="009716CE" w:rsidRPr="0067456F" w:rsidRDefault="009716CE" w:rsidP="007D3607">
            <w:pPr>
              <w:jc w:val="center"/>
              <w:rPr>
                <w:sz w:val="20"/>
                <w:szCs w:val="20"/>
              </w:rPr>
            </w:pPr>
            <w:r w:rsidRPr="0067456F">
              <w:rPr>
                <w:sz w:val="20"/>
                <w:szCs w:val="20"/>
              </w:rPr>
              <w:t>колонка/кол-во автомобилей</w:t>
            </w:r>
          </w:p>
        </w:tc>
        <w:tc>
          <w:tcPr>
            <w:tcW w:w="1153" w:type="dxa"/>
            <w:vMerge/>
            <w:tcBorders>
              <w:top w:val="single" w:sz="4" w:space="0" w:color="auto"/>
              <w:left w:val="single" w:sz="4" w:space="0" w:color="auto"/>
              <w:bottom w:val="single" w:sz="8" w:space="0" w:color="000000"/>
              <w:right w:val="single" w:sz="4" w:space="0" w:color="auto"/>
            </w:tcBorders>
            <w:vAlign w:val="center"/>
          </w:tcPr>
          <w:p w:rsidR="009716CE" w:rsidRPr="0067456F" w:rsidRDefault="009716CE" w:rsidP="007D3607">
            <w:pPr>
              <w:jc w:val="center"/>
              <w:rPr>
                <w:sz w:val="20"/>
                <w:szCs w:val="20"/>
              </w:rPr>
            </w:pPr>
          </w:p>
        </w:tc>
        <w:tc>
          <w:tcPr>
            <w:tcW w:w="850" w:type="dxa"/>
            <w:gridSpan w:val="2"/>
            <w:tcBorders>
              <w:top w:val="nil"/>
              <w:left w:val="nil"/>
              <w:bottom w:val="single" w:sz="8" w:space="0" w:color="auto"/>
              <w:right w:val="single" w:sz="4" w:space="0" w:color="auto"/>
            </w:tcBorders>
            <w:shd w:val="clear" w:color="auto" w:fill="auto"/>
            <w:vAlign w:val="center"/>
          </w:tcPr>
          <w:p w:rsidR="009716CE" w:rsidRPr="0067456F" w:rsidRDefault="009716CE" w:rsidP="007D3607">
            <w:pPr>
              <w:rPr>
                <w:sz w:val="20"/>
                <w:szCs w:val="20"/>
              </w:rPr>
            </w:pPr>
            <w:r w:rsidRPr="0067456F">
              <w:rPr>
                <w:sz w:val="20"/>
                <w:szCs w:val="20"/>
              </w:rPr>
              <w:t>п.11.41</w:t>
            </w:r>
          </w:p>
        </w:tc>
        <w:tc>
          <w:tcPr>
            <w:tcW w:w="1134" w:type="dxa"/>
            <w:tcBorders>
              <w:top w:val="single" w:sz="4" w:space="0" w:color="auto"/>
              <w:left w:val="nil"/>
              <w:bottom w:val="single" w:sz="8" w:space="0" w:color="auto"/>
              <w:right w:val="single" w:sz="8" w:space="0" w:color="000000"/>
            </w:tcBorders>
            <w:shd w:val="clear" w:color="auto" w:fill="auto"/>
            <w:vAlign w:val="center"/>
          </w:tcPr>
          <w:p w:rsidR="009716CE" w:rsidRPr="0067456F" w:rsidRDefault="009716CE" w:rsidP="007D3607">
            <w:pPr>
              <w:rPr>
                <w:sz w:val="20"/>
                <w:szCs w:val="20"/>
              </w:rPr>
            </w:pPr>
            <w:r w:rsidRPr="0067456F">
              <w:rPr>
                <w:sz w:val="20"/>
                <w:szCs w:val="20"/>
              </w:rPr>
              <w:t>1 на 1200</w:t>
            </w:r>
          </w:p>
        </w:tc>
      </w:tr>
    </w:tbl>
    <w:p w:rsidR="00A621BA" w:rsidRPr="0067456F" w:rsidRDefault="00A621BA" w:rsidP="00A621BA">
      <w:pPr>
        <w:pStyle w:val="a6"/>
      </w:pPr>
    </w:p>
    <w:p w:rsidR="00A621BA" w:rsidRPr="0067456F" w:rsidRDefault="00A621BA" w:rsidP="00A621BA">
      <w:pPr>
        <w:jc w:val="center"/>
        <w:rPr>
          <w:rFonts w:eastAsia="Calibri"/>
          <w:b/>
        </w:rPr>
      </w:pPr>
      <w:r w:rsidRPr="0067456F">
        <w:rPr>
          <w:rFonts w:eastAsia="Calibri"/>
          <w:b/>
        </w:rPr>
        <w:t>Сеть улиц и дорог в черте поселений</w:t>
      </w:r>
    </w:p>
    <w:p w:rsidR="00A621BA" w:rsidRPr="0067456F" w:rsidRDefault="00A621BA" w:rsidP="00A621BA">
      <w:pPr>
        <w:pStyle w:val="a6"/>
      </w:pPr>
      <w:r w:rsidRPr="0067456F">
        <w:t>Улично-дорожная сеть поселений представляет собой территории общего пользования, ограниченные красными линиями и предназначенные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элементов рекламы и благоустройства.</w:t>
      </w:r>
    </w:p>
    <w:p w:rsidR="00A621BA" w:rsidRPr="0067456F" w:rsidRDefault="00A621BA" w:rsidP="00A621BA">
      <w:pPr>
        <w:pStyle w:val="a6"/>
      </w:pPr>
      <w:r w:rsidRPr="0067456F">
        <w:t>Улично-дорожная сеть населенных пунктов проектируется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A621BA" w:rsidRPr="0067456F" w:rsidRDefault="00A621BA" w:rsidP="00A621BA">
      <w:pPr>
        <w:pStyle w:val="a6"/>
      </w:pPr>
      <w:r w:rsidRPr="0067456F">
        <w:t xml:space="preserve">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расчетный срок. Показатели перспективного уровня автомобилизации для дифференцированных групп муниципальных образований представлены ниже </w:t>
      </w:r>
    </w:p>
    <w:p w:rsidR="00A621BA" w:rsidRPr="0067456F" w:rsidRDefault="00A621BA" w:rsidP="00A621BA">
      <w:pPr>
        <w:pStyle w:val="a6"/>
        <w:ind w:firstLine="0"/>
      </w:pPr>
      <w:r w:rsidRPr="0067456F">
        <w:t>(</w:t>
      </w:r>
      <w:r w:rsidR="00D21A99" w:rsidRPr="0067456F">
        <w:t>Таблица 46</w:t>
      </w:r>
      <w:r w:rsidRPr="0067456F">
        <w:t>).</w:t>
      </w:r>
    </w:p>
    <w:p w:rsidR="00A621BA" w:rsidRPr="0067456F" w:rsidRDefault="00A621BA" w:rsidP="00A621BA">
      <w:pPr>
        <w:pStyle w:val="af1"/>
        <w:jc w:val="right"/>
        <w:rPr>
          <w:b w:val="0"/>
        </w:rPr>
      </w:pPr>
      <w:bookmarkStart w:id="225" w:name="_Ref375228443"/>
      <w:r w:rsidRPr="0067456F">
        <w:t xml:space="preserve">Таблица </w:t>
      </w:r>
      <w:bookmarkEnd w:id="225"/>
      <w:r w:rsidR="00D21A99" w:rsidRPr="0067456F">
        <w:t>46</w:t>
      </w:r>
    </w:p>
    <w:p w:rsidR="00A621BA" w:rsidRPr="0067456F" w:rsidRDefault="00A621BA" w:rsidP="00A621BA">
      <w:pPr>
        <w:pStyle w:val="af3"/>
      </w:pPr>
      <w:r w:rsidRPr="0067456F">
        <w:t>Уровень автомобилизации муниципальных образований Красноярского края</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4"/>
        <w:gridCol w:w="2010"/>
        <w:gridCol w:w="1878"/>
        <w:gridCol w:w="1879"/>
      </w:tblGrid>
      <w:tr w:rsidR="00A621BA" w:rsidRPr="0067456F" w:rsidTr="00436E04">
        <w:trPr>
          <w:trHeight w:val="1003"/>
          <w:tblHeader/>
        </w:trPr>
        <w:tc>
          <w:tcPr>
            <w:tcW w:w="3594" w:type="dxa"/>
            <w:shd w:val="clear" w:color="auto" w:fill="auto"/>
            <w:vAlign w:val="center"/>
            <w:hideMark/>
          </w:tcPr>
          <w:p w:rsidR="00A621BA" w:rsidRPr="0067456F" w:rsidRDefault="00A621BA" w:rsidP="00436E04">
            <w:pPr>
              <w:jc w:val="center"/>
              <w:rPr>
                <w:sz w:val="20"/>
                <w:szCs w:val="20"/>
              </w:rPr>
            </w:pPr>
            <w:r w:rsidRPr="0067456F">
              <w:rPr>
                <w:b/>
                <w:sz w:val="20"/>
                <w:szCs w:val="20"/>
              </w:rPr>
              <w:t>Поселения, входящие в муниципальные районы:</w:t>
            </w:r>
          </w:p>
        </w:tc>
        <w:tc>
          <w:tcPr>
            <w:tcW w:w="2010" w:type="dxa"/>
            <w:shd w:val="clear" w:color="auto" w:fill="auto"/>
            <w:vAlign w:val="center"/>
            <w:hideMark/>
          </w:tcPr>
          <w:p w:rsidR="00A621BA" w:rsidRPr="0067456F" w:rsidRDefault="00A621BA" w:rsidP="00436E04">
            <w:pPr>
              <w:jc w:val="center"/>
              <w:rPr>
                <w:sz w:val="20"/>
                <w:szCs w:val="20"/>
              </w:rPr>
            </w:pPr>
            <w:r w:rsidRPr="0067456F">
              <w:rPr>
                <w:b/>
                <w:sz w:val="20"/>
                <w:szCs w:val="20"/>
              </w:rPr>
              <w:t>Значения проектного уровня автомобилизации, ед. легковых автомобилей на 1000 жителей</w:t>
            </w:r>
          </w:p>
        </w:tc>
        <w:tc>
          <w:tcPr>
            <w:tcW w:w="1878" w:type="dxa"/>
            <w:shd w:val="clear" w:color="auto" w:fill="auto"/>
            <w:vAlign w:val="center"/>
            <w:hideMark/>
          </w:tcPr>
          <w:p w:rsidR="00A621BA" w:rsidRPr="0067456F" w:rsidRDefault="00A621BA" w:rsidP="00436E04">
            <w:pPr>
              <w:jc w:val="center"/>
              <w:rPr>
                <w:b/>
                <w:sz w:val="20"/>
                <w:szCs w:val="20"/>
              </w:rPr>
            </w:pPr>
            <w:r w:rsidRPr="0067456F">
              <w:rPr>
                <w:b/>
                <w:sz w:val="20"/>
                <w:szCs w:val="20"/>
              </w:rPr>
              <w:t>Значения проектного уровня автомобилизации, ед. грузовых авто / 1000 жителей</w:t>
            </w:r>
          </w:p>
        </w:tc>
        <w:tc>
          <w:tcPr>
            <w:tcW w:w="1879" w:type="dxa"/>
            <w:shd w:val="clear" w:color="auto" w:fill="auto"/>
            <w:vAlign w:val="center"/>
            <w:hideMark/>
          </w:tcPr>
          <w:p w:rsidR="00A621BA" w:rsidRPr="0067456F" w:rsidRDefault="00A621BA" w:rsidP="00436E04">
            <w:pPr>
              <w:jc w:val="center"/>
              <w:rPr>
                <w:b/>
                <w:sz w:val="20"/>
                <w:szCs w:val="20"/>
              </w:rPr>
            </w:pPr>
            <w:r w:rsidRPr="0067456F">
              <w:rPr>
                <w:b/>
                <w:sz w:val="20"/>
                <w:szCs w:val="20"/>
              </w:rPr>
              <w:t>Значения проектного уровня автомобилизации, ед. мототранспорта / 1000 жителей</w:t>
            </w:r>
          </w:p>
        </w:tc>
      </w:tr>
      <w:tr w:rsidR="00A621BA" w:rsidRPr="0067456F" w:rsidTr="00436E04">
        <w:trPr>
          <w:trHeight w:val="300"/>
        </w:trPr>
        <w:tc>
          <w:tcPr>
            <w:tcW w:w="3594" w:type="dxa"/>
            <w:shd w:val="clear" w:color="auto" w:fill="auto"/>
            <w:vAlign w:val="center"/>
            <w:hideMark/>
          </w:tcPr>
          <w:p w:rsidR="00A621BA" w:rsidRPr="0067456F" w:rsidRDefault="00A621BA" w:rsidP="00436E04">
            <w:pPr>
              <w:jc w:val="center"/>
              <w:rPr>
                <w:sz w:val="20"/>
                <w:szCs w:val="20"/>
              </w:rPr>
            </w:pPr>
            <w:r w:rsidRPr="0067456F">
              <w:rPr>
                <w:sz w:val="20"/>
                <w:szCs w:val="20"/>
              </w:rPr>
              <w:t>Каратузский  район</w:t>
            </w:r>
          </w:p>
        </w:tc>
        <w:tc>
          <w:tcPr>
            <w:tcW w:w="2010" w:type="dxa"/>
            <w:shd w:val="clear" w:color="auto" w:fill="auto"/>
            <w:vAlign w:val="center"/>
          </w:tcPr>
          <w:p w:rsidR="00A621BA" w:rsidRPr="0067456F" w:rsidRDefault="00A621BA" w:rsidP="00436E04">
            <w:pPr>
              <w:jc w:val="center"/>
              <w:rPr>
                <w:sz w:val="20"/>
                <w:szCs w:val="20"/>
                <w:lang w:val="en-US"/>
              </w:rPr>
            </w:pPr>
            <w:r w:rsidRPr="0067456F">
              <w:rPr>
                <w:sz w:val="20"/>
                <w:szCs w:val="20"/>
              </w:rPr>
              <w:t>34</w:t>
            </w:r>
            <w:r w:rsidRPr="0067456F">
              <w:rPr>
                <w:sz w:val="20"/>
                <w:szCs w:val="20"/>
                <w:lang w:val="en-US"/>
              </w:rPr>
              <w:t>0</w:t>
            </w:r>
          </w:p>
        </w:tc>
        <w:tc>
          <w:tcPr>
            <w:tcW w:w="1878" w:type="dxa"/>
            <w:shd w:val="clear" w:color="auto" w:fill="auto"/>
            <w:vAlign w:val="center"/>
          </w:tcPr>
          <w:p w:rsidR="00A621BA" w:rsidRPr="0067456F" w:rsidRDefault="00A621BA" w:rsidP="00436E04">
            <w:pPr>
              <w:jc w:val="center"/>
              <w:rPr>
                <w:sz w:val="20"/>
                <w:szCs w:val="20"/>
                <w:lang w:val="en-US"/>
              </w:rPr>
            </w:pPr>
            <w:r w:rsidRPr="0067456F">
              <w:rPr>
                <w:sz w:val="20"/>
                <w:szCs w:val="20"/>
              </w:rPr>
              <w:t>9</w:t>
            </w:r>
            <w:r w:rsidRPr="0067456F">
              <w:rPr>
                <w:sz w:val="20"/>
                <w:szCs w:val="20"/>
                <w:lang w:val="en-US"/>
              </w:rPr>
              <w:t>0</w:t>
            </w:r>
          </w:p>
        </w:tc>
        <w:tc>
          <w:tcPr>
            <w:tcW w:w="1879" w:type="dxa"/>
            <w:shd w:val="clear" w:color="auto" w:fill="auto"/>
            <w:vAlign w:val="center"/>
          </w:tcPr>
          <w:p w:rsidR="00A621BA" w:rsidRPr="0067456F" w:rsidRDefault="00A621BA" w:rsidP="00436E04">
            <w:pPr>
              <w:jc w:val="center"/>
              <w:rPr>
                <w:sz w:val="20"/>
                <w:szCs w:val="20"/>
                <w:lang w:val="en-US"/>
              </w:rPr>
            </w:pPr>
            <w:r w:rsidRPr="0067456F">
              <w:rPr>
                <w:sz w:val="20"/>
                <w:szCs w:val="20"/>
                <w:lang w:val="en-US"/>
              </w:rPr>
              <w:t>30</w:t>
            </w:r>
          </w:p>
        </w:tc>
      </w:tr>
    </w:tbl>
    <w:p w:rsidR="00A621BA" w:rsidRPr="0067456F" w:rsidRDefault="00A621BA" w:rsidP="00A621BA">
      <w:pPr>
        <w:pStyle w:val="a6"/>
      </w:pPr>
      <w:r w:rsidRPr="0067456F">
        <w:t>Для сельских поселений уровень автомобилизации следует принимать в размере 2/3 от значений, приведенных в таблице.</w:t>
      </w:r>
    </w:p>
    <w:p w:rsidR="00A621BA" w:rsidRPr="0067456F" w:rsidRDefault="00A621BA" w:rsidP="00CF5B5C">
      <w:pPr>
        <w:pStyle w:val="2"/>
      </w:pPr>
      <w:bookmarkStart w:id="226" w:name="_Toc389132866"/>
      <w:bookmarkStart w:id="227" w:name="_Toc524461128"/>
      <w:r w:rsidRPr="0067456F">
        <w:t>Затраты времени на передвижение трудящихся</w:t>
      </w:r>
      <w:bookmarkEnd w:id="226"/>
      <w:bookmarkEnd w:id="227"/>
    </w:p>
    <w:p w:rsidR="00A621BA" w:rsidRPr="0067456F" w:rsidRDefault="00A621BA" w:rsidP="00A621BA">
      <w:pPr>
        <w:pStyle w:val="a6"/>
      </w:pPr>
      <w:r w:rsidRPr="0067456F">
        <w:t>Комплексным показателем, отражающим степень компактности территории, уровень развития улично-дорожной и транспортной сети, являются затраты времени на передвижение от мест проживания до мест работы.</w:t>
      </w:r>
    </w:p>
    <w:p w:rsidR="00A621BA" w:rsidRPr="0067456F" w:rsidRDefault="00A621BA" w:rsidP="00A621BA">
      <w:pPr>
        <w:pStyle w:val="a6"/>
      </w:pPr>
      <w:r w:rsidRPr="0067456F">
        <w:t>Максимальные затраты времени  на передвижение от мест проживания до мест работы для 90 % трудящихся представлены ниже (</w:t>
      </w:r>
      <w:r w:rsidR="00D21A99" w:rsidRPr="0067456F">
        <w:t>Таблица 47</w:t>
      </w:r>
      <w:r w:rsidRPr="0067456F">
        <w:t>).</w:t>
      </w:r>
    </w:p>
    <w:p w:rsidR="00A621BA" w:rsidRPr="0067456F" w:rsidRDefault="00A621BA" w:rsidP="00A621BA">
      <w:pPr>
        <w:pStyle w:val="af1"/>
        <w:keepNext/>
        <w:jc w:val="right"/>
      </w:pPr>
      <w:bookmarkStart w:id="228" w:name="_Ref375228553"/>
      <w:r w:rsidRPr="0067456F">
        <w:t xml:space="preserve">Таблица </w:t>
      </w:r>
      <w:bookmarkEnd w:id="228"/>
      <w:r w:rsidR="00D21A99" w:rsidRPr="0067456F">
        <w:t>47</w:t>
      </w:r>
    </w:p>
    <w:p w:rsidR="00A621BA" w:rsidRPr="0067456F" w:rsidRDefault="00A621BA" w:rsidP="00A621BA">
      <w:pPr>
        <w:pStyle w:val="af3"/>
      </w:pPr>
      <w:r w:rsidRPr="0067456F">
        <w:t>Затраты времени на передвижение трудящихся</w:t>
      </w:r>
    </w:p>
    <w:tbl>
      <w:tblPr>
        <w:tblW w:w="9373" w:type="dxa"/>
        <w:tblInd w:w="91" w:type="dxa"/>
        <w:tblLayout w:type="fixed"/>
        <w:tblLook w:val="04A0" w:firstRow="1" w:lastRow="0" w:firstColumn="1" w:lastColumn="0" w:noHBand="0" w:noVBand="1"/>
      </w:tblPr>
      <w:tblGrid>
        <w:gridCol w:w="584"/>
        <w:gridCol w:w="4536"/>
        <w:gridCol w:w="709"/>
        <w:gridCol w:w="1985"/>
        <w:gridCol w:w="1559"/>
      </w:tblGrid>
      <w:tr w:rsidR="00A621BA" w:rsidRPr="0067456F" w:rsidTr="00436E04">
        <w:trPr>
          <w:trHeight w:val="390"/>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1BA" w:rsidRPr="0067456F" w:rsidRDefault="00A621BA" w:rsidP="00436E04">
            <w:pPr>
              <w:rPr>
                <w:b/>
                <w:sz w:val="20"/>
                <w:szCs w:val="20"/>
              </w:rPr>
            </w:pPr>
            <w:r w:rsidRPr="0067456F">
              <w:rPr>
                <w:b/>
                <w:sz w:val="20"/>
                <w:szCs w:val="20"/>
              </w:rPr>
              <w:t>№ п.п</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67456F" w:rsidRDefault="00A621BA" w:rsidP="00436E04">
            <w:pPr>
              <w:jc w:val="center"/>
              <w:rPr>
                <w:b/>
                <w:sz w:val="20"/>
                <w:szCs w:val="20"/>
              </w:rPr>
            </w:pPr>
            <w:r w:rsidRPr="0067456F">
              <w:rPr>
                <w:b/>
                <w:sz w:val="20"/>
                <w:szCs w:val="20"/>
              </w:rPr>
              <w:t>Определяемый норматив</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67456F" w:rsidRDefault="00A621BA" w:rsidP="00436E04">
            <w:pPr>
              <w:jc w:val="center"/>
              <w:rPr>
                <w:b/>
                <w:sz w:val="20"/>
                <w:szCs w:val="20"/>
              </w:rPr>
            </w:pPr>
            <w:r w:rsidRPr="0067456F">
              <w:rPr>
                <w:b/>
                <w:sz w:val="20"/>
                <w:szCs w:val="20"/>
              </w:rPr>
              <w:t>ед. изм</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67456F" w:rsidRDefault="00A621BA" w:rsidP="00436E04">
            <w:pPr>
              <w:jc w:val="center"/>
              <w:rPr>
                <w:b/>
                <w:sz w:val="20"/>
                <w:szCs w:val="20"/>
              </w:rPr>
            </w:pPr>
            <w:r w:rsidRPr="0067456F">
              <w:rPr>
                <w:b/>
                <w:sz w:val="20"/>
                <w:szCs w:val="20"/>
              </w:rPr>
              <w:t>Нормативная ссылка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67456F" w:rsidRDefault="00A621BA" w:rsidP="00436E04">
            <w:pPr>
              <w:jc w:val="center"/>
              <w:rPr>
                <w:b/>
                <w:sz w:val="20"/>
                <w:szCs w:val="20"/>
              </w:rPr>
            </w:pPr>
            <w:r w:rsidRPr="0067456F">
              <w:rPr>
                <w:b/>
                <w:sz w:val="20"/>
                <w:szCs w:val="20"/>
              </w:rPr>
              <w:t>Показатель</w:t>
            </w:r>
          </w:p>
        </w:tc>
      </w:tr>
      <w:tr w:rsidR="00A621BA" w:rsidRPr="0067456F" w:rsidTr="00436E04">
        <w:trPr>
          <w:trHeight w:val="34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rPr>
                <w:sz w:val="20"/>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rPr>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rPr>
                <w:sz w:val="20"/>
                <w:szCs w:val="20"/>
              </w:rPr>
            </w:pPr>
          </w:p>
        </w:tc>
      </w:tr>
      <w:tr w:rsidR="00A621BA" w:rsidRPr="0067456F" w:rsidTr="00436E04">
        <w:trPr>
          <w:trHeight w:val="28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rPr>
                <w:sz w:val="20"/>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rPr>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rPr>
                <w:sz w:val="20"/>
                <w:szCs w:val="20"/>
              </w:rPr>
            </w:pPr>
          </w:p>
        </w:tc>
      </w:tr>
      <w:tr w:rsidR="00A12A19" w:rsidRPr="0067456F" w:rsidTr="007D3607">
        <w:trPr>
          <w:trHeight w:val="1540"/>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A12A19" w:rsidRPr="0067456F" w:rsidRDefault="00A12A19" w:rsidP="00436E04">
            <w:pPr>
              <w:rPr>
                <w:sz w:val="20"/>
                <w:szCs w:val="20"/>
              </w:rPr>
            </w:pPr>
            <w:r w:rsidRPr="0067456F">
              <w:rPr>
                <w:sz w:val="20"/>
                <w:szCs w:val="20"/>
              </w:rPr>
              <w:t>1.1</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rsidR="00A12A19" w:rsidRPr="0067456F" w:rsidRDefault="00A12A19" w:rsidP="00A12A19">
            <w:pPr>
              <w:rPr>
                <w:sz w:val="20"/>
                <w:szCs w:val="20"/>
              </w:rPr>
            </w:pPr>
            <w:r w:rsidRPr="0067456F">
              <w:rPr>
                <w:sz w:val="20"/>
                <w:szCs w:val="20"/>
              </w:rPr>
              <w:t xml:space="preserve">Затраты времени на трудовые передвижения (пешеходные или с использованием транспорта) передвижение для жителей сельских поселений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A12A19" w:rsidRPr="0067456F" w:rsidRDefault="00A12A19" w:rsidP="00436E04">
            <w:pPr>
              <w:rPr>
                <w:sz w:val="20"/>
                <w:szCs w:val="20"/>
              </w:rPr>
            </w:pPr>
            <w:r w:rsidRPr="0067456F">
              <w:rPr>
                <w:sz w:val="20"/>
                <w:szCs w:val="20"/>
              </w:rPr>
              <w:t>мин</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A12A19" w:rsidRPr="0067456F" w:rsidRDefault="00A12A19" w:rsidP="00436E04">
            <w:pPr>
              <w:rPr>
                <w:sz w:val="20"/>
                <w:szCs w:val="20"/>
              </w:rPr>
            </w:pPr>
            <w:r w:rsidRPr="0067456F">
              <w:rPr>
                <w:sz w:val="20"/>
                <w:szCs w:val="20"/>
              </w:rPr>
              <w:t>СП 42.13330.2016  п.11.2</w:t>
            </w:r>
          </w:p>
        </w:tc>
        <w:tc>
          <w:tcPr>
            <w:tcW w:w="1559" w:type="dxa"/>
            <w:tcBorders>
              <w:top w:val="single" w:sz="4" w:space="0" w:color="auto"/>
              <w:left w:val="nil"/>
              <w:bottom w:val="single" w:sz="4" w:space="0" w:color="auto"/>
              <w:right w:val="single" w:sz="4" w:space="0" w:color="auto"/>
            </w:tcBorders>
            <w:shd w:val="clear" w:color="auto" w:fill="auto"/>
            <w:vAlign w:val="center"/>
          </w:tcPr>
          <w:p w:rsidR="00A12A19" w:rsidRPr="0067456F" w:rsidRDefault="00A12A19" w:rsidP="00436E04">
            <w:pPr>
              <w:jc w:val="center"/>
              <w:rPr>
                <w:sz w:val="20"/>
                <w:szCs w:val="20"/>
              </w:rPr>
            </w:pPr>
            <w:r w:rsidRPr="0067456F">
              <w:rPr>
                <w:sz w:val="20"/>
                <w:szCs w:val="20"/>
              </w:rPr>
              <w:t>30</w:t>
            </w:r>
          </w:p>
        </w:tc>
      </w:tr>
    </w:tbl>
    <w:p w:rsidR="00A621BA" w:rsidRPr="0067456F" w:rsidRDefault="00A621BA" w:rsidP="00CF5B5C">
      <w:pPr>
        <w:pStyle w:val="2"/>
      </w:pPr>
      <w:bookmarkStart w:id="229" w:name="_Toc389132867"/>
      <w:bookmarkStart w:id="230" w:name="_Toc524461129"/>
      <w:r w:rsidRPr="0067456F">
        <w:t>Категории дорог и улиц (для улично-дорожной сети населенных пунктов)</w:t>
      </w:r>
      <w:bookmarkEnd w:id="229"/>
      <w:bookmarkEnd w:id="230"/>
    </w:p>
    <w:p w:rsidR="00A621BA" w:rsidRPr="0067456F" w:rsidRDefault="00A621BA" w:rsidP="00A621BA">
      <w:pPr>
        <w:pStyle w:val="a6"/>
      </w:pPr>
      <w:r w:rsidRPr="0067456F">
        <w:t>Категория и расчетные скорости транспорта на улицах и дорогах определяются их функциональным назначением с учетом интенсивности движения, средней дальности перевозок грузов и пассажиров, условиями трассировки улиц и дорог.</w:t>
      </w:r>
    </w:p>
    <w:p w:rsidR="00A621BA" w:rsidRPr="0067456F" w:rsidRDefault="00A621BA" w:rsidP="00A621BA">
      <w:pPr>
        <w:pStyle w:val="a6"/>
      </w:pPr>
      <w:r w:rsidRPr="0067456F">
        <w:t>Трассирование новых автомобильных дорог с преобладающим движением грузового автомобильного транспорта следует осуществлять в изоляции от жилых зон и зон массового отдыха, охраняемого природного ландшафта, водоохранных зон.</w:t>
      </w:r>
    </w:p>
    <w:p w:rsidR="00A621BA" w:rsidRPr="0067456F" w:rsidRDefault="00A621BA" w:rsidP="00A621BA">
      <w:pPr>
        <w:pStyle w:val="a6"/>
      </w:pPr>
      <w:r w:rsidRPr="0067456F">
        <w:t>При проектировании дорог необходимо использовать особенности рельефа местности в качестве естественных преград на пути распространения шума. Дороги скоростного движения, магистральные улицы следует располагать в естественных выемках, протяженных оврагах, ложбинах и т.д. с целью изоляции от жилых зон.</w:t>
      </w:r>
    </w:p>
    <w:p w:rsidR="00A621BA" w:rsidRPr="0067456F" w:rsidRDefault="00A621BA" w:rsidP="00A621BA">
      <w:pPr>
        <w:pStyle w:val="a6"/>
      </w:pPr>
      <w:r w:rsidRPr="0067456F">
        <w:t>Категории улиц и дорог городских и сельских поселений Красноярского края принимаются в соответствии с классификацией, приведенной ниже (</w:t>
      </w:r>
      <w:r w:rsidR="00D21A99" w:rsidRPr="0067456F">
        <w:t>Таблица 48</w:t>
      </w:r>
      <w:r w:rsidRPr="0067456F">
        <w:t>).</w:t>
      </w:r>
    </w:p>
    <w:p w:rsidR="00A621BA" w:rsidRPr="0067456F" w:rsidRDefault="00A621BA" w:rsidP="00A621BA">
      <w:pPr>
        <w:pStyle w:val="af1"/>
        <w:keepNext/>
        <w:jc w:val="right"/>
      </w:pPr>
      <w:bookmarkStart w:id="231" w:name="_Ref375232557"/>
      <w:r w:rsidRPr="0067456F">
        <w:t xml:space="preserve">Таблица </w:t>
      </w:r>
      <w:r w:rsidR="00D21A99" w:rsidRPr="0067456F">
        <w:t>48</w:t>
      </w:r>
      <w:fldSimple w:instr=" SEQ Таблица \* ARABIC ">
        <w:r w:rsidR="0067456F">
          <w:rPr>
            <w:noProof/>
          </w:rPr>
          <w:t>29</w:t>
        </w:r>
      </w:fldSimple>
      <w:bookmarkEnd w:id="231"/>
    </w:p>
    <w:p w:rsidR="00A621BA" w:rsidRPr="0067456F" w:rsidRDefault="00A621BA" w:rsidP="00A621BA">
      <w:pPr>
        <w:pStyle w:val="af3"/>
      </w:pPr>
      <w:r w:rsidRPr="0067456F">
        <w:t>Категории дорог и улиц</w:t>
      </w:r>
    </w:p>
    <w:tbl>
      <w:tblPr>
        <w:tblW w:w="9356" w:type="dxa"/>
        <w:tblInd w:w="108" w:type="dxa"/>
        <w:tblLayout w:type="fixed"/>
        <w:tblLook w:val="04A0" w:firstRow="1" w:lastRow="0" w:firstColumn="1" w:lastColumn="0" w:noHBand="0" w:noVBand="1"/>
      </w:tblPr>
      <w:tblGrid>
        <w:gridCol w:w="1701"/>
        <w:gridCol w:w="1548"/>
        <w:gridCol w:w="1791"/>
        <w:gridCol w:w="4316"/>
      </w:tblGrid>
      <w:tr w:rsidR="00A621BA" w:rsidRPr="0067456F" w:rsidTr="00436E04">
        <w:trPr>
          <w:trHeight w:val="611"/>
          <w:tblHeader/>
        </w:trPr>
        <w:tc>
          <w:tcPr>
            <w:tcW w:w="50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621BA" w:rsidRPr="0067456F" w:rsidRDefault="00A621BA" w:rsidP="00436E04">
            <w:pPr>
              <w:pStyle w:val="af3"/>
              <w:rPr>
                <w:sz w:val="20"/>
                <w:szCs w:val="20"/>
              </w:rPr>
            </w:pPr>
            <w:r w:rsidRPr="0067456F">
              <w:rPr>
                <w:sz w:val="20"/>
                <w:szCs w:val="20"/>
              </w:rPr>
              <w:t>Категория дорог и улиц</w:t>
            </w:r>
          </w:p>
        </w:tc>
        <w:tc>
          <w:tcPr>
            <w:tcW w:w="4316" w:type="dxa"/>
            <w:tcBorders>
              <w:top w:val="single" w:sz="4" w:space="0" w:color="auto"/>
              <w:left w:val="nil"/>
              <w:bottom w:val="single" w:sz="4" w:space="0" w:color="auto"/>
              <w:right w:val="single" w:sz="4" w:space="0" w:color="000000"/>
            </w:tcBorders>
            <w:shd w:val="clear" w:color="auto" w:fill="auto"/>
            <w:vAlign w:val="center"/>
            <w:hideMark/>
          </w:tcPr>
          <w:p w:rsidR="00A621BA" w:rsidRPr="0067456F" w:rsidRDefault="00A621BA" w:rsidP="00436E04">
            <w:pPr>
              <w:pStyle w:val="af3"/>
              <w:rPr>
                <w:sz w:val="20"/>
                <w:szCs w:val="20"/>
              </w:rPr>
            </w:pPr>
            <w:r w:rsidRPr="0067456F">
              <w:rPr>
                <w:sz w:val="20"/>
                <w:szCs w:val="20"/>
              </w:rPr>
              <w:t>Основное назначение дорог и улиц</w:t>
            </w:r>
          </w:p>
        </w:tc>
      </w:tr>
      <w:tr w:rsidR="00A621BA" w:rsidRPr="0067456F" w:rsidTr="00436E04">
        <w:trPr>
          <w:trHeight w:val="375"/>
        </w:trPr>
        <w:tc>
          <w:tcPr>
            <w:tcW w:w="170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A621BA" w:rsidRPr="0067456F" w:rsidRDefault="00A621BA" w:rsidP="00436E04">
            <w:pPr>
              <w:pStyle w:val="af4"/>
              <w:rPr>
                <w:sz w:val="20"/>
                <w:szCs w:val="20"/>
              </w:rPr>
            </w:pPr>
            <w:r w:rsidRPr="0067456F">
              <w:rPr>
                <w:sz w:val="20"/>
                <w:szCs w:val="20"/>
              </w:rPr>
              <w:t>Сельских поселений</w:t>
            </w:r>
          </w:p>
        </w:tc>
        <w:tc>
          <w:tcPr>
            <w:tcW w:w="3339" w:type="dxa"/>
            <w:gridSpan w:val="2"/>
            <w:tcBorders>
              <w:top w:val="single" w:sz="4" w:space="0" w:color="auto"/>
              <w:left w:val="nil"/>
              <w:bottom w:val="single" w:sz="4" w:space="0" w:color="auto"/>
              <w:right w:val="single" w:sz="4" w:space="0" w:color="auto"/>
            </w:tcBorders>
            <w:shd w:val="clear" w:color="000000" w:fill="FFFFFF"/>
            <w:vAlign w:val="center"/>
            <w:hideMark/>
          </w:tcPr>
          <w:p w:rsidR="00A621BA" w:rsidRPr="0067456F" w:rsidRDefault="00A621BA" w:rsidP="00436E04">
            <w:pPr>
              <w:pStyle w:val="afe"/>
              <w:rPr>
                <w:sz w:val="20"/>
                <w:szCs w:val="20"/>
              </w:rPr>
            </w:pPr>
            <w:r w:rsidRPr="0067456F">
              <w:rPr>
                <w:sz w:val="20"/>
                <w:szCs w:val="20"/>
              </w:rPr>
              <w:t>Поселковая дорога</w:t>
            </w:r>
          </w:p>
        </w:tc>
        <w:tc>
          <w:tcPr>
            <w:tcW w:w="4316" w:type="dxa"/>
            <w:tcBorders>
              <w:top w:val="single" w:sz="4" w:space="0" w:color="auto"/>
              <w:left w:val="nil"/>
              <w:bottom w:val="single" w:sz="4" w:space="0" w:color="auto"/>
              <w:right w:val="single" w:sz="4" w:space="0" w:color="auto"/>
            </w:tcBorders>
            <w:shd w:val="clear" w:color="000000" w:fill="FFFFFF"/>
            <w:hideMark/>
          </w:tcPr>
          <w:p w:rsidR="00A621BA" w:rsidRPr="0067456F" w:rsidRDefault="00A621BA" w:rsidP="00436E04">
            <w:pPr>
              <w:pStyle w:val="afe"/>
              <w:rPr>
                <w:sz w:val="20"/>
                <w:szCs w:val="20"/>
              </w:rPr>
            </w:pPr>
            <w:r w:rsidRPr="0067456F">
              <w:rPr>
                <w:sz w:val="20"/>
                <w:szCs w:val="20"/>
              </w:rPr>
              <w:t>Связь сельского поселения с внешними дорогами общей сети</w:t>
            </w:r>
          </w:p>
        </w:tc>
      </w:tr>
      <w:tr w:rsidR="00A621BA" w:rsidRPr="0067456F" w:rsidTr="00436E04">
        <w:trPr>
          <w:trHeight w:val="405"/>
        </w:trPr>
        <w:tc>
          <w:tcPr>
            <w:tcW w:w="1701"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3339" w:type="dxa"/>
            <w:gridSpan w:val="2"/>
            <w:tcBorders>
              <w:top w:val="single" w:sz="4" w:space="0" w:color="auto"/>
              <w:left w:val="nil"/>
              <w:bottom w:val="single" w:sz="4" w:space="0" w:color="auto"/>
              <w:right w:val="single" w:sz="4" w:space="0" w:color="auto"/>
            </w:tcBorders>
            <w:shd w:val="clear" w:color="000000" w:fill="FFFFFF"/>
            <w:vAlign w:val="center"/>
            <w:hideMark/>
          </w:tcPr>
          <w:p w:rsidR="00A621BA" w:rsidRPr="0067456F" w:rsidRDefault="00A621BA" w:rsidP="00436E04">
            <w:pPr>
              <w:pStyle w:val="afe"/>
              <w:rPr>
                <w:sz w:val="20"/>
                <w:szCs w:val="20"/>
              </w:rPr>
            </w:pPr>
            <w:r w:rsidRPr="0067456F">
              <w:rPr>
                <w:sz w:val="20"/>
                <w:szCs w:val="20"/>
              </w:rPr>
              <w:t>Главная улица</w:t>
            </w:r>
          </w:p>
        </w:tc>
        <w:tc>
          <w:tcPr>
            <w:tcW w:w="4316" w:type="dxa"/>
            <w:tcBorders>
              <w:top w:val="single" w:sz="4" w:space="0" w:color="auto"/>
              <w:left w:val="nil"/>
              <w:bottom w:val="single" w:sz="4" w:space="0" w:color="auto"/>
              <w:right w:val="single" w:sz="4" w:space="0" w:color="auto"/>
            </w:tcBorders>
            <w:shd w:val="clear" w:color="000000" w:fill="FFFFFF"/>
            <w:hideMark/>
          </w:tcPr>
          <w:p w:rsidR="00A621BA" w:rsidRPr="0067456F" w:rsidRDefault="00A621BA" w:rsidP="00436E04">
            <w:pPr>
              <w:pStyle w:val="afe"/>
              <w:rPr>
                <w:sz w:val="20"/>
                <w:szCs w:val="20"/>
              </w:rPr>
            </w:pPr>
            <w:r w:rsidRPr="0067456F">
              <w:rPr>
                <w:sz w:val="20"/>
                <w:szCs w:val="20"/>
              </w:rPr>
              <w:t>Связь жилых территорий с общественным центром</w:t>
            </w:r>
          </w:p>
        </w:tc>
      </w:tr>
      <w:tr w:rsidR="00A621BA" w:rsidRPr="0067456F" w:rsidTr="00436E04">
        <w:trPr>
          <w:trHeight w:val="645"/>
        </w:trPr>
        <w:tc>
          <w:tcPr>
            <w:tcW w:w="1701"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1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67456F" w:rsidRDefault="00A621BA" w:rsidP="00436E04">
            <w:pPr>
              <w:pStyle w:val="afe"/>
              <w:rPr>
                <w:sz w:val="20"/>
                <w:szCs w:val="20"/>
              </w:rPr>
            </w:pPr>
            <w:r w:rsidRPr="0067456F">
              <w:rPr>
                <w:sz w:val="20"/>
                <w:szCs w:val="20"/>
              </w:rPr>
              <w:t>Улица в жилой застройке:</w:t>
            </w:r>
          </w:p>
        </w:tc>
        <w:tc>
          <w:tcPr>
            <w:tcW w:w="1791" w:type="dxa"/>
            <w:tcBorders>
              <w:top w:val="nil"/>
              <w:left w:val="nil"/>
              <w:bottom w:val="single" w:sz="4" w:space="0" w:color="auto"/>
              <w:right w:val="single" w:sz="4" w:space="0" w:color="auto"/>
            </w:tcBorders>
            <w:shd w:val="clear" w:color="auto" w:fill="auto"/>
            <w:vAlign w:val="center"/>
            <w:hideMark/>
          </w:tcPr>
          <w:p w:rsidR="00A621BA" w:rsidRPr="0067456F" w:rsidRDefault="00A621BA" w:rsidP="00436E04">
            <w:pPr>
              <w:pStyle w:val="afe"/>
              <w:rPr>
                <w:sz w:val="20"/>
                <w:szCs w:val="20"/>
              </w:rPr>
            </w:pPr>
            <w:r w:rsidRPr="0067456F">
              <w:rPr>
                <w:sz w:val="20"/>
                <w:szCs w:val="20"/>
              </w:rPr>
              <w:t>основная</w:t>
            </w:r>
          </w:p>
        </w:tc>
        <w:tc>
          <w:tcPr>
            <w:tcW w:w="4316" w:type="dxa"/>
            <w:tcBorders>
              <w:top w:val="single" w:sz="4" w:space="0" w:color="auto"/>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Связь внутри жилых территорий и с главной улицей по направлениям с интенсивным движением</w:t>
            </w:r>
          </w:p>
        </w:tc>
      </w:tr>
      <w:tr w:rsidR="00A621BA" w:rsidRPr="0067456F" w:rsidTr="00436E04">
        <w:trPr>
          <w:trHeight w:val="600"/>
        </w:trPr>
        <w:tc>
          <w:tcPr>
            <w:tcW w:w="1701"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1791" w:type="dxa"/>
            <w:tcBorders>
              <w:top w:val="nil"/>
              <w:left w:val="nil"/>
              <w:bottom w:val="single" w:sz="4" w:space="0" w:color="auto"/>
              <w:right w:val="single" w:sz="4" w:space="0" w:color="auto"/>
            </w:tcBorders>
            <w:shd w:val="clear" w:color="auto" w:fill="auto"/>
            <w:vAlign w:val="center"/>
            <w:hideMark/>
          </w:tcPr>
          <w:p w:rsidR="00A621BA" w:rsidRPr="0067456F" w:rsidRDefault="00A621BA" w:rsidP="00436E04">
            <w:pPr>
              <w:pStyle w:val="afe"/>
              <w:rPr>
                <w:sz w:val="20"/>
                <w:szCs w:val="20"/>
              </w:rPr>
            </w:pPr>
            <w:r w:rsidRPr="0067456F">
              <w:rPr>
                <w:sz w:val="20"/>
                <w:szCs w:val="20"/>
              </w:rPr>
              <w:t>второстепенная (переулок)</w:t>
            </w:r>
          </w:p>
        </w:tc>
        <w:tc>
          <w:tcPr>
            <w:tcW w:w="4316" w:type="dxa"/>
            <w:tcBorders>
              <w:top w:val="single" w:sz="4" w:space="0" w:color="auto"/>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Связь между основными жилыми улицами</w:t>
            </w:r>
          </w:p>
        </w:tc>
      </w:tr>
      <w:tr w:rsidR="00A621BA" w:rsidRPr="0067456F" w:rsidTr="00436E04">
        <w:trPr>
          <w:trHeight w:val="345"/>
        </w:trPr>
        <w:tc>
          <w:tcPr>
            <w:tcW w:w="1701"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3339" w:type="dxa"/>
            <w:gridSpan w:val="2"/>
            <w:tcBorders>
              <w:top w:val="single" w:sz="4" w:space="0" w:color="auto"/>
              <w:left w:val="nil"/>
              <w:bottom w:val="single" w:sz="4" w:space="0" w:color="auto"/>
              <w:right w:val="single" w:sz="4" w:space="0" w:color="auto"/>
            </w:tcBorders>
            <w:shd w:val="clear" w:color="auto" w:fill="auto"/>
            <w:vAlign w:val="center"/>
            <w:hideMark/>
          </w:tcPr>
          <w:p w:rsidR="00A621BA" w:rsidRPr="0067456F" w:rsidRDefault="00A621BA" w:rsidP="00436E04">
            <w:pPr>
              <w:pStyle w:val="afe"/>
              <w:rPr>
                <w:sz w:val="20"/>
                <w:szCs w:val="20"/>
              </w:rPr>
            </w:pPr>
            <w:r w:rsidRPr="0067456F">
              <w:rPr>
                <w:sz w:val="20"/>
                <w:szCs w:val="20"/>
              </w:rPr>
              <w:t>проезд</w:t>
            </w:r>
          </w:p>
        </w:tc>
        <w:tc>
          <w:tcPr>
            <w:tcW w:w="4316" w:type="dxa"/>
            <w:tcBorders>
              <w:top w:val="single" w:sz="4" w:space="0" w:color="auto"/>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Связь жилых домов, расположенных в глубине квартала, с улицей</w:t>
            </w:r>
          </w:p>
        </w:tc>
      </w:tr>
      <w:tr w:rsidR="00A621BA" w:rsidRPr="0067456F" w:rsidTr="00436E04">
        <w:trPr>
          <w:trHeight w:val="300"/>
        </w:trPr>
        <w:tc>
          <w:tcPr>
            <w:tcW w:w="1701"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3339" w:type="dxa"/>
            <w:gridSpan w:val="2"/>
            <w:tcBorders>
              <w:top w:val="single" w:sz="4" w:space="0" w:color="auto"/>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Хозяйственный проезд, скотопрогон</w:t>
            </w:r>
          </w:p>
        </w:tc>
        <w:tc>
          <w:tcPr>
            <w:tcW w:w="4316" w:type="dxa"/>
            <w:tcBorders>
              <w:top w:val="single" w:sz="4" w:space="0" w:color="auto"/>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Прогон личного скота и проезд грузового транспорта к приусадебным участкам</w:t>
            </w:r>
          </w:p>
        </w:tc>
      </w:tr>
    </w:tbl>
    <w:p w:rsidR="00A621BA" w:rsidRPr="0067456F" w:rsidRDefault="00A621BA" w:rsidP="00A621BA">
      <w:pPr>
        <w:pStyle w:val="a6"/>
      </w:pPr>
    </w:p>
    <w:p w:rsidR="00A621BA" w:rsidRPr="0067456F" w:rsidRDefault="00A621BA" w:rsidP="00CF5B5C">
      <w:pPr>
        <w:pStyle w:val="2"/>
      </w:pPr>
      <w:bookmarkStart w:id="232" w:name="_Toc389132868"/>
      <w:bookmarkStart w:id="233" w:name="_Toc524461130"/>
      <w:r w:rsidRPr="0067456F">
        <w:t>Параметры улично-дорожной сети городских и сельских поселений</w:t>
      </w:r>
      <w:bookmarkEnd w:id="232"/>
      <w:bookmarkEnd w:id="233"/>
    </w:p>
    <w:p w:rsidR="00A621BA" w:rsidRPr="0067456F" w:rsidRDefault="00A621BA" w:rsidP="00A621BA">
      <w:pPr>
        <w:pStyle w:val="a6"/>
      </w:pPr>
      <w:r w:rsidRPr="0067456F">
        <w:t>Расчетные параметры улиц и дорог определяются документацией территориального планирования муниципальных образований Красноярского края исходя из обеспечения безопасности движения транспортных средств, пешеходов и маломобильных групп населения, с учетом планировочных особенностей поселения.</w:t>
      </w:r>
    </w:p>
    <w:p w:rsidR="00A621BA" w:rsidRPr="0067456F" w:rsidRDefault="00A621BA" w:rsidP="00A621BA">
      <w:pPr>
        <w:pStyle w:val="a6"/>
      </w:pPr>
      <w:r w:rsidRPr="0067456F">
        <w:t>Расчетные параметры улиц и дорог городских и сельских поселений представлены ниже (</w:t>
      </w:r>
      <w:r w:rsidR="00D21A99" w:rsidRPr="0067456F">
        <w:t>Таблица 49</w:t>
      </w:r>
      <w:r w:rsidRPr="0067456F">
        <w:t>).</w:t>
      </w:r>
    </w:p>
    <w:p w:rsidR="00277206" w:rsidRPr="0067456F" w:rsidRDefault="00277206" w:rsidP="00A621BA">
      <w:pPr>
        <w:pStyle w:val="af1"/>
        <w:keepNext/>
        <w:jc w:val="right"/>
      </w:pPr>
      <w:bookmarkStart w:id="234" w:name="_Ref375232581"/>
    </w:p>
    <w:p w:rsidR="00A621BA" w:rsidRPr="0067456F" w:rsidRDefault="00A621BA" w:rsidP="00A621BA">
      <w:pPr>
        <w:pStyle w:val="af1"/>
        <w:keepNext/>
        <w:jc w:val="right"/>
      </w:pPr>
      <w:r w:rsidRPr="0067456F">
        <w:t xml:space="preserve">Таблица </w:t>
      </w:r>
      <w:bookmarkEnd w:id="234"/>
      <w:r w:rsidR="00D21A99" w:rsidRPr="0067456F">
        <w:t>49</w:t>
      </w:r>
    </w:p>
    <w:p w:rsidR="00A621BA" w:rsidRPr="0067456F" w:rsidRDefault="00A621BA" w:rsidP="00A621BA">
      <w:pPr>
        <w:pStyle w:val="af3"/>
      </w:pPr>
      <w:r w:rsidRPr="0067456F">
        <w:t>Параметры  улично-дорожной сети городских и сельских поселений</w:t>
      </w:r>
    </w:p>
    <w:tbl>
      <w:tblPr>
        <w:tblW w:w="9373" w:type="dxa"/>
        <w:tblInd w:w="91" w:type="dxa"/>
        <w:tblLayout w:type="fixed"/>
        <w:tblLook w:val="04A0" w:firstRow="1" w:lastRow="0" w:firstColumn="1" w:lastColumn="0" w:noHBand="0" w:noVBand="1"/>
      </w:tblPr>
      <w:tblGrid>
        <w:gridCol w:w="1577"/>
        <w:gridCol w:w="992"/>
        <w:gridCol w:w="1134"/>
        <w:gridCol w:w="1134"/>
        <w:gridCol w:w="1276"/>
        <w:gridCol w:w="1417"/>
        <w:gridCol w:w="851"/>
        <w:gridCol w:w="992"/>
      </w:tblGrid>
      <w:tr w:rsidR="00A621BA" w:rsidRPr="0067456F" w:rsidTr="00436E04">
        <w:trPr>
          <w:trHeight w:val="2070"/>
          <w:tblHeader/>
        </w:trPr>
        <w:tc>
          <w:tcPr>
            <w:tcW w:w="370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621BA" w:rsidRPr="0067456F" w:rsidRDefault="00A621BA" w:rsidP="00436E04">
            <w:pPr>
              <w:pStyle w:val="af4"/>
              <w:rPr>
                <w:b/>
                <w:sz w:val="20"/>
                <w:szCs w:val="20"/>
              </w:rPr>
            </w:pPr>
            <w:r w:rsidRPr="0067456F">
              <w:rPr>
                <w:b/>
                <w:sz w:val="20"/>
                <w:szCs w:val="20"/>
              </w:rPr>
              <w:t>Категории и параметры УДС городов:</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A621BA" w:rsidRPr="0067456F" w:rsidRDefault="00A621BA" w:rsidP="00436E04">
            <w:pPr>
              <w:pStyle w:val="af4"/>
              <w:rPr>
                <w:b/>
                <w:sz w:val="20"/>
                <w:szCs w:val="20"/>
              </w:rPr>
            </w:pPr>
            <w:r w:rsidRPr="0067456F">
              <w:rPr>
                <w:b/>
                <w:sz w:val="20"/>
                <w:szCs w:val="20"/>
              </w:rPr>
              <w:t xml:space="preserve">Нормативная ссылка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621BA" w:rsidRPr="0067456F" w:rsidRDefault="00A621BA" w:rsidP="00436E04">
            <w:pPr>
              <w:pStyle w:val="af4"/>
              <w:rPr>
                <w:b/>
                <w:sz w:val="20"/>
                <w:szCs w:val="20"/>
              </w:rPr>
            </w:pPr>
            <w:r w:rsidRPr="0067456F">
              <w:rPr>
                <w:b/>
                <w:sz w:val="20"/>
                <w:szCs w:val="20"/>
              </w:rPr>
              <w:t>Расчетная скорость движения, км/ч</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621BA" w:rsidRPr="0067456F" w:rsidRDefault="00A621BA" w:rsidP="00436E04">
            <w:pPr>
              <w:pStyle w:val="af4"/>
              <w:rPr>
                <w:b/>
                <w:sz w:val="20"/>
                <w:szCs w:val="20"/>
              </w:rPr>
            </w:pPr>
            <w:r w:rsidRPr="0067456F">
              <w:rPr>
                <w:b/>
                <w:sz w:val="20"/>
                <w:szCs w:val="20"/>
              </w:rPr>
              <w:t>Ширина полосы движения (с преимущественным движением грузовых автомобилей более 20 %), 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621BA" w:rsidRPr="0067456F" w:rsidRDefault="00A621BA" w:rsidP="00436E04">
            <w:pPr>
              <w:pStyle w:val="af4"/>
              <w:rPr>
                <w:b/>
                <w:sz w:val="20"/>
                <w:szCs w:val="20"/>
              </w:rPr>
            </w:pPr>
            <w:r w:rsidRPr="0067456F">
              <w:rPr>
                <w:b/>
                <w:sz w:val="20"/>
                <w:szCs w:val="20"/>
              </w:rPr>
              <w:t>Число полос движения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621BA" w:rsidRPr="0067456F" w:rsidRDefault="00A621BA" w:rsidP="00436E04">
            <w:pPr>
              <w:pStyle w:val="af4"/>
              <w:rPr>
                <w:b/>
                <w:sz w:val="20"/>
                <w:szCs w:val="20"/>
              </w:rPr>
            </w:pPr>
            <w:r w:rsidRPr="0067456F">
              <w:rPr>
                <w:b/>
                <w:sz w:val="20"/>
                <w:szCs w:val="20"/>
              </w:rPr>
              <w:t>Наименьший радиус кривых в плане, м</w:t>
            </w:r>
          </w:p>
        </w:tc>
      </w:tr>
      <w:tr w:rsidR="00A621BA" w:rsidRPr="0067456F" w:rsidTr="00277206">
        <w:trPr>
          <w:trHeight w:val="300"/>
        </w:trPr>
        <w:tc>
          <w:tcPr>
            <w:tcW w:w="157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621BA" w:rsidRPr="0067456F" w:rsidRDefault="00277206" w:rsidP="00277206">
            <w:pPr>
              <w:pStyle w:val="af4"/>
              <w:rPr>
                <w:sz w:val="20"/>
                <w:szCs w:val="20"/>
              </w:rPr>
            </w:pPr>
            <w:r w:rsidRPr="0067456F">
              <w:rPr>
                <w:sz w:val="20"/>
                <w:szCs w:val="20"/>
              </w:rPr>
              <w:t>Категории и параметры УДС сельских поселений:</w:t>
            </w:r>
          </w:p>
        </w:tc>
        <w:tc>
          <w:tcPr>
            <w:tcW w:w="2126" w:type="dxa"/>
            <w:gridSpan w:val="2"/>
            <w:tcBorders>
              <w:top w:val="single" w:sz="4" w:space="0" w:color="auto"/>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Поселковая дорога</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621BA" w:rsidRPr="0067456F" w:rsidRDefault="003B41F3" w:rsidP="00436E04">
            <w:pPr>
              <w:pStyle w:val="afe"/>
              <w:rPr>
                <w:sz w:val="20"/>
                <w:szCs w:val="20"/>
              </w:rPr>
            </w:pPr>
            <w:r w:rsidRPr="0067456F">
              <w:rPr>
                <w:sz w:val="20"/>
                <w:szCs w:val="20"/>
              </w:rPr>
              <w:t>СП 13.330.2016  п.11.4 (табл.</w:t>
            </w:r>
            <w:r w:rsidR="001354F6" w:rsidRPr="0067456F">
              <w:rPr>
                <w:sz w:val="20"/>
                <w:szCs w:val="20"/>
              </w:rPr>
              <w:t>11.4</w:t>
            </w:r>
            <w:r w:rsidRPr="0067456F">
              <w:rPr>
                <w:sz w:val="20"/>
                <w:szCs w:val="20"/>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621BA" w:rsidRPr="0067456F" w:rsidRDefault="00A621BA" w:rsidP="00436E04">
            <w:pPr>
              <w:pStyle w:val="af4"/>
              <w:rPr>
                <w:sz w:val="20"/>
                <w:szCs w:val="20"/>
              </w:rPr>
            </w:pPr>
            <w:r w:rsidRPr="0067456F">
              <w:rPr>
                <w:sz w:val="20"/>
                <w:szCs w:val="20"/>
              </w:rPr>
              <w:t>60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1BA" w:rsidRPr="0067456F" w:rsidRDefault="00A621BA" w:rsidP="00436E04">
            <w:pPr>
              <w:pStyle w:val="af4"/>
              <w:rPr>
                <w:sz w:val="20"/>
                <w:szCs w:val="20"/>
              </w:rPr>
            </w:pPr>
            <w:r w:rsidRPr="0067456F">
              <w:rPr>
                <w:sz w:val="20"/>
                <w:szCs w:val="20"/>
              </w:rPr>
              <w:t>3,5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A621BA" w:rsidRPr="0067456F" w:rsidRDefault="00A621BA" w:rsidP="00436E04">
            <w:pPr>
              <w:pStyle w:val="af4"/>
              <w:rPr>
                <w:sz w:val="20"/>
                <w:szCs w:val="20"/>
              </w:rPr>
            </w:pPr>
            <w:r w:rsidRPr="0067456F">
              <w:rPr>
                <w:sz w:val="20"/>
                <w:szCs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621BA" w:rsidRPr="0067456F" w:rsidRDefault="00A621BA" w:rsidP="00436E04">
            <w:pPr>
              <w:pStyle w:val="af4"/>
              <w:rPr>
                <w:sz w:val="20"/>
                <w:szCs w:val="20"/>
              </w:rPr>
            </w:pPr>
            <w:r w:rsidRPr="0067456F">
              <w:rPr>
                <w:sz w:val="20"/>
                <w:szCs w:val="20"/>
              </w:rPr>
              <w:t> </w:t>
            </w:r>
          </w:p>
        </w:tc>
      </w:tr>
      <w:tr w:rsidR="00A621BA" w:rsidRPr="0067456F" w:rsidTr="00277206">
        <w:trPr>
          <w:trHeight w:val="300"/>
        </w:trPr>
        <w:tc>
          <w:tcPr>
            <w:tcW w:w="1577" w:type="dxa"/>
            <w:vMerge/>
            <w:tcBorders>
              <w:top w:val="single" w:sz="4" w:space="0" w:color="auto"/>
              <w:left w:val="single" w:sz="4" w:space="0" w:color="auto"/>
              <w:bottom w:val="single" w:sz="4" w:space="0" w:color="000000"/>
              <w:right w:val="single" w:sz="4" w:space="0" w:color="auto"/>
            </w:tcBorders>
            <w:vAlign w:val="center"/>
            <w:hideMark/>
          </w:tcPr>
          <w:p w:rsidR="00A621BA" w:rsidRPr="0067456F" w:rsidRDefault="00A621BA" w:rsidP="00436E04">
            <w:pPr>
              <w:pStyle w:val="af4"/>
              <w:rPr>
                <w:sz w:val="20"/>
                <w:szCs w:val="20"/>
              </w:rPr>
            </w:pPr>
          </w:p>
        </w:tc>
        <w:tc>
          <w:tcPr>
            <w:tcW w:w="2126" w:type="dxa"/>
            <w:gridSpan w:val="2"/>
            <w:tcBorders>
              <w:top w:val="single" w:sz="4" w:space="0" w:color="auto"/>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Главная улица</w:t>
            </w:r>
          </w:p>
        </w:tc>
        <w:tc>
          <w:tcPr>
            <w:tcW w:w="1134"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4"/>
              <w:rPr>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621BA" w:rsidRPr="0067456F" w:rsidRDefault="00A621BA" w:rsidP="00436E04">
            <w:pPr>
              <w:pStyle w:val="af4"/>
              <w:rPr>
                <w:sz w:val="20"/>
                <w:szCs w:val="20"/>
              </w:rPr>
            </w:pPr>
            <w:r w:rsidRPr="0067456F">
              <w:rPr>
                <w:sz w:val="20"/>
                <w:szCs w:val="20"/>
              </w:rPr>
              <w:t>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1BA" w:rsidRPr="0067456F" w:rsidRDefault="00A621BA" w:rsidP="00436E04">
            <w:pPr>
              <w:pStyle w:val="af4"/>
              <w:rPr>
                <w:sz w:val="20"/>
                <w:szCs w:val="20"/>
              </w:rPr>
            </w:pPr>
            <w:r w:rsidRPr="0067456F">
              <w:rPr>
                <w:sz w:val="20"/>
                <w:szCs w:val="20"/>
              </w:rPr>
              <w:t>3,5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A621BA" w:rsidRPr="0067456F" w:rsidRDefault="00A621BA" w:rsidP="00436E04">
            <w:pPr>
              <w:pStyle w:val="af4"/>
              <w:rPr>
                <w:sz w:val="20"/>
                <w:szCs w:val="20"/>
              </w:rPr>
            </w:pPr>
            <w:r w:rsidRPr="0067456F">
              <w:rPr>
                <w:sz w:val="20"/>
                <w:szCs w:val="20"/>
              </w:rPr>
              <w:t>2-3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621BA" w:rsidRPr="0067456F" w:rsidRDefault="00A621BA" w:rsidP="00436E04">
            <w:pPr>
              <w:pStyle w:val="af4"/>
              <w:rPr>
                <w:sz w:val="20"/>
                <w:szCs w:val="20"/>
              </w:rPr>
            </w:pPr>
            <w:r w:rsidRPr="0067456F">
              <w:rPr>
                <w:sz w:val="20"/>
                <w:szCs w:val="20"/>
              </w:rPr>
              <w:t> </w:t>
            </w:r>
          </w:p>
        </w:tc>
      </w:tr>
      <w:tr w:rsidR="00A621BA" w:rsidRPr="0067456F" w:rsidTr="00277206">
        <w:trPr>
          <w:trHeight w:val="300"/>
        </w:trPr>
        <w:tc>
          <w:tcPr>
            <w:tcW w:w="1577" w:type="dxa"/>
            <w:vMerge/>
            <w:tcBorders>
              <w:top w:val="single" w:sz="4" w:space="0" w:color="auto"/>
              <w:left w:val="single" w:sz="4" w:space="0" w:color="auto"/>
              <w:bottom w:val="single" w:sz="4" w:space="0" w:color="000000"/>
              <w:right w:val="single" w:sz="4" w:space="0" w:color="auto"/>
            </w:tcBorders>
            <w:vAlign w:val="center"/>
            <w:hideMark/>
          </w:tcPr>
          <w:p w:rsidR="00A621BA" w:rsidRPr="0067456F" w:rsidRDefault="00A621BA" w:rsidP="00436E04">
            <w:pPr>
              <w:pStyle w:val="af4"/>
              <w:rPr>
                <w:sz w:val="20"/>
                <w:szCs w:val="20"/>
              </w:rPr>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A621BA" w:rsidRPr="0067456F" w:rsidRDefault="00A621BA" w:rsidP="00436E04">
            <w:pPr>
              <w:pStyle w:val="afe"/>
              <w:rPr>
                <w:sz w:val="20"/>
                <w:szCs w:val="20"/>
              </w:rPr>
            </w:pPr>
            <w:r w:rsidRPr="0067456F">
              <w:rPr>
                <w:sz w:val="20"/>
                <w:szCs w:val="20"/>
              </w:rPr>
              <w:t>Улица в жилой застройке:</w:t>
            </w:r>
          </w:p>
        </w:tc>
        <w:tc>
          <w:tcPr>
            <w:tcW w:w="1134" w:type="dxa"/>
            <w:tcBorders>
              <w:top w:val="nil"/>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основная</w:t>
            </w:r>
          </w:p>
        </w:tc>
        <w:tc>
          <w:tcPr>
            <w:tcW w:w="1134"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4"/>
              <w:rPr>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621BA" w:rsidRPr="0067456F" w:rsidRDefault="00A621BA" w:rsidP="00436E04">
            <w:pPr>
              <w:pStyle w:val="af4"/>
              <w:rPr>
                <w:sz w:val="20"/>
                <w:szCs w:val="20"/>
              </w:rPr>
            </w:pPr>
            <w:r w:rsidRPr="0067456F">
              <w:rPr>
                <w:sz w:val="20"/>
                <w:szCs w:val="20"/>
              </w:rPr>
              <w:t>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1BA" w:rsidRPr="0067456F" w:rsidRDefault="00A621BA" w:rsidP="00436E04">
            <w:pPr>
              <w:pStyle w:val="af4"/>
              <w:rPr>
                <w:sz w:val="20"/>
                <w:szCs w:val="20"/>
              </w:rPr>
            </w:pPr>
            <w:r w:rsidRPr="0067456F">
              <w:rPr>
                <w:sz w:val="20"/>
                <w:szCs w:val="20"/>
              </w:rPr>
              <w:t>3</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A621BA" w:rsidRPr="0067456F" w:rsidRDefault="00A621BA" w:rsidP="00436E04">
            <w:pPr>
              <w:pStyle w:val="af4"/>
              <w:rPr>
                <w:sz w:val="20"/>
                <w:szCs w:val="20"/>
              </w:rPr>
            </w:pPr>
            <w:r w:rsidRPr="0067456F">
              <w:rPr>
                <w:sz w:val="20"/>
                <w:szCs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621BA" w:rsidRPr="0067456F" w:rsidRDefault="00A621BA" w:rsidP="00436E04">
            <w:pPr>
              <w:pStyle w:val="af4"/>
              <w:rPr>
                <w:sz w:val="20"/>
                <w:szCs w:val="20"/>
              </w:rPr>
            </w:pPr>
            <w:r w:rsidRPr="0067456F">
              <w:rPr>
                <w:sz w:val="20"/>
                <w:szCs w:val="20"/>
              </w:rPr>
              <w:t> </w:t>
            </w:r>
          </w:p>
        </w:tc>
      </w:tr>
      <w:tr w:rsidR="00A621BA" w:rsidRPr="0067456F" w:rsidTr="00277206">
        <w:trPr>
          <w:trHeight w:val="600"/>
        </w:trPr>
        <w:tc>
          <w:tcPr>
            <w:tcW w:w="1577" w:type="dxa"/>
            <w:vMerge/>
            <w:tcBorders>
              <w:top w:val="single" w:sz="4" w:space="0" w:color="auto"/>
              <w:left w:val="single" w:sz="4" w:space="0" w:color="auto"/>
              <w:bottom w:val="single" w:sz="4" w:space="0" w:color="000000"/>
              <w:right w:val="single" w:sz="4" w:space="0" w:color="auto"/>
            </w:tcBorders>
            <w:vAlign w:val="center"/>
            <w:hideMark/>
          </w:tcPr>
          <w:p w:rsidR="00A621BA" w:rsidRPr="0067456F" w:rsidRDefault="00A621BA" w:rsidP="00436E04">
            <w:pPr>
              <w:pStyle w:val="af4"/>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A621BA" w:rsidRPr="0067456F" w:rsidRDefault="00A621BA" w:rsidP="00436E04">
            <w:pPr>
              <w:pStyle w:val="afe"/>
              <w:rPr>
                <w:sz w:val="20"/>
                <w:szCs w:val="20"/>
              </w:rPr>
            </w:pPr>
          </w:p>
        </w:tc>
        <w:tc>
          <w:tcPr>
            <w:tcW w:w="1134" w:type="dxa"/>
            <w:tcBorders>
              <w:top w:val="nil"/>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второстепенная (переулок)</w:t>
            </w:r>
          </w:p>
        </w:tc>
        <w:tc>
          <w:tcPr>
            <w:tcW w:w="1134"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4"/>
              <w:rPr>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621BA" w:rsidRPr="0067456F" w:rsidRDefault="00A621BA" w:rsidP="00436E04">
            <w:pPr>
              <w:pStyle w:val="af4"/>
              <w:rPr>
                <w:sz w:val="20"/>
                <w:szCs w:val="20"/>
              </w:rPr>
            </w:pPr>
            <w:r w:rsidRPr="0067456F">
              <w:rPr>
                <w:sz w:val="20"/>
                <w:szCs w:val="20"/>
              </w:rPr>
              <w:t>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1BA" w:rsidRPr="0067456F" w:rsidRDefault="00A621BA" w:rsidP="00436E04">
            <w:pPr>
              <w:pStyle w:val="af4"/>
              <w:rPr>
                <w:sz w:val="20"/>
                <w:szCs w:val="20"/>
              </w:rPr>
            </w:pPr>
            <w:r w:rsidRPr="0067456F">
              <w:rPr>
                <w:sz w:val="20"/>
                <w:szCs w:val="20"/>
              </w:rPr>
              <w:t>2,75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A621BA" w:rsidRPr="0067456F" w:rsidRDefault="00A621BA" w:rsidP="00436E04">
            <w:pPr>
              <w:pStyle w:val="af4"/>
              <w:rPr>
                <w:sz w:val="20"/>
                <w:szCs w:val="20"/>
              </w:rPr>
            </w:pPr>
            <w:r w:rsidRPr="0067456F">
              <w:rPr>
                <w:sz w:val="20"/>
                <w:szCs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621BA" w:rsidRPr="0067456F" w:rsidRDefault="00A621BA" w:rsidP="00436E04">
            <w:pPr>
              <w:pStyle w:val="af4"/>
              <w:rPr>
                <w:sz w:val="20"/>
                <w:szCs w:val="20"/>
              </w:rPr>
            </w:pPr>
            <w:r w:rsidRPr="0067456F">
              <w:rPr>
                <w:sz w:val="20"/>
                <w:szCs w:val="20"/>
              </w:rPr>
              <w:t> </w:t>
            </w:r>
          </w:p>
        </w:tc>
      </w:tr>
      <w:tr w:rsidR="00A621BA" w:rsidRPr="0067456F" w:rsidTr="00277206">
        <w:trPr>
          <w:trHeight w:val="300"/>
        </w:trPr>
        <w:tc>
          <w:tcPr>
            <w:tcW w:w="1577" w:type="dxa"/>
            <w:vMerge/>
            <w:tcBorders>
              <w:top w:val="single" w:sz="4" w:space="0" w:color="auto"/>
              <w:left w:val="single" w:sz="4" w:space="0" w:color="auto"/>
              <w:bottom w:val="single" w:sz="4" w:space="0" w:color="000000"/>
              <w:right w:val="single" w:sz="4" w:space="0" w:color="auto"/>
            </w:tcBorders>
            <w:vAlign w:val="center"/>
            <w:hideMark/>
          </w:tcPr>
          <w:p w:rsidR="00A621BA" w:rsidRPr="0067456F" w:rsidRDefault="00A621BA" w:rsidP="00436E04">
            <w:pPr>
              <w:pStyle w:val="af4"/>
              <w:rPr>
                <w:sz w:val="20"/>
                <w:szCs w:val="20"/>
              </w:rPr>
            </w:pPr>
          </w:p>
        </w:tc>
        <w:tc>
          <w:tcPr>
            <w:tcW w:w="2126" w:type="dxa"/>
            <w:gridSpan w:val="2"/>
            <w:tcBorders>
              <w:top w:val="single" w:sz="4" w:space="0" w:color="auto"/>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Проезд</w:t>
            </w:r>
          </w:p>
        </w:tc>
        <w:tc>
          <w:tcPr>
            <w:tcW w:w="1134"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4"/>
              <w:rPr>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621BA" w:rsidRPr="0067456F" w:rsidRDefault="00A621BA" w:rsidP="00436E04">
            <w:pPr>
              <w:pStyle w:val="af4"/>
              <w:rPr>
                <w:sz w:val="20"/>
                <w:szCs w:val="20"/>
              </w:rPr>
            </w:pPr>
            <w:r w:rsidRPr="0067456F">
              <w:rPr>
                <w:sz w:val="20"/>
                <w:szCs w:val="20"/>
              </w:rPr>
              <w:t>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1BA" w:rsidRPr="0067456F" w:rsidRDefault="00A621BA" w:rsidP="00436E04">
            <w:pPr>
              <w:pStyle w:val="af4"/>
              <w:rPr>
                <w:sz w:val="20"/>
                <w:szCs w:val="20"/>
              </w:rPr>
            </w:pPr>
            <w:r w:rsidRPr="0067456F">
              <w:rPr>
                <w:sz w:val="20"/>
                <w:szCs w:val="20"/>
              </w:rPr>
              <w:t>2,75 - 3,0</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A621BA" w:rsidRPr="0067456F" w:rsidRDefault="00A621BA" w:rsidP="00436E04">
            <w:pPr>
              <w:pStyle w:val="af4"/>
              <w:rPr>
                <w:sz w:val="20"/>
                <w:szCs w:val="20"/>
              </w:rPr>
            </w:pPr>
            <w:r w:rsidRPr="0067456F">
              <w:rPr>
                <w:sz w:val="20"/>
                <w:szCs w:val="20"/>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621BA" w:rsidRPr="0067456F" w:rsidRDefault="00A621BA" w:rsidP="00436E04">
            <w:pPr>
              <w:pStyle w:val="af4"/>
              <w:rPr>
                <w:sz w:val="20"/>
                <w:szCs w:val="20"/>
              </w:rPr>
            </w:pPr>
            <w:r w:rsidRPr="0067456F">
              <w:rPr>
                <w:sz w:val="20"/>
                <w:szCs w:val="20"/>
              </w:rPr>
              <w:t> </w:t>
            </w:r>
          </w:p>
        </w:tc>
      </w:tr>
      <w:tr w:rsidR="00A621BA" w:rsidRPr="0067456F" w:rsidTr="00277206">
        <w:trPr>
          <w:trHeight w:val="600"/>
        </w:trPr>
        <w:tc>
          <w:tcPr>
            <w:tcW w:w="1577" w:type="dxa"/>
            <w:vMerge/>
            <w:tcBorders>
              <w:top w:val="single" w:sz="4" w:space="0" w:color="auto"/>
              <w:left w:val="single" w:sz="4" w:space="0" w:color="auto"/>
              <w:bottom w:val="single" w:sz="4" w:space="0" w:color="000000"/>
              <w:right w:val="single" w:sz="4" w:space="0" w:color="auto"/>
            </w:tcBorders>
            <w:vAlign w:val="center"/>
            <w:hideMark/>
          </w:tcPr>
          <w:p w:rsidR="00A621BA" w:rsidRPr="0067456F" w:rsidRDefault="00A621BA" w:rsidP="00436E04">
            <w:pPr>
              <w:pStyle w:val="af4"/>
              <w:rPr>
                <w:sz w:val="20"/>
                <w:szCs w:val="20"/>
              </w:rPr>
            </w:pPr>
          </w:p>
        </w:tc>
        <w:tc>
          <w:tcPr>
            <w:tcW w:w="2126" w:type="dxa"/>
            <w:gridSpan w:val="2"/>
            <w:tcBorders>
              <w:top w:val="single" w:sz="4" w:space="0" w:color="auto"/>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Хозяйственный проезд, скотопрогон</w:t>
            </w:r>
          </w:p>
        </w:tc>
        <w:tc>
          <w:tcPr>
            <w:tcW w:w="1134"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4"/>
              <w:rPr>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621BA" w:rsidRPr="0067456F" w:rsidRDefault="00A621BA" w:rsidP="00436E04">
            <w:pPr>
              <w:pStyle w:val="af4"/>
              <w:rPr>
                <w:sz w:val="20"/>
                <w:szCs w:val="20"/>
              </w:rPr>
            </w:pPr>
            <w:r w:rsidRPr="0067456F">
              <w:rPr>
                <w:sz w:val="20"/>
                <w:szCs w:val="20"/>
              </w:rPr>
              <w:t>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1BA" w:rsidRPr="0067456F" w:rsidRDefault="00A621BA" w:rsidP="00436E04">
            <w:pPr>
              <w:pStyle w:val="af4"/>
              <w:rPr>
                <w:sz w:val="20"/>
                <w:szCs w:val="20"/>
              </w:rPr>
            </w:pPr>
            <w:r w:rsidRPr="0067456F">
              <w:rPr>
                <w:sz w:val="20"/>
                <w:szCs w:val="20"/>
              </w:rPr>
              <w:t>4,5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A621BA" w:rsidRPr="0067456F" w:rsidRDefault="00A621BA" w:rsidP="00436E04">
            <w:pPr>
              <w:pStyle w:val="af4"/>
              <w:rPr>
                <w:sz w:val="20"/>
                <w:szCs w:val="20"/>
              </w:rPr>
            </w:pPr>
            <w:r w:rsidRPr="0067456F">
              <w:rPr>
                <w:sz w:val="20"/>
                <w:szCs w:val="20"/>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621BA" w:rsidRPr="0067456F" w:rsidRDefault="00A621BA" w:rsidP="00436E04">
            <w:pPr>
              <w:pStyle w:val="af4"/>
              <w:rPr>
                <w:sz w:val="20"/>
                <w:szCs w:val="20"/>
              </w:rPr>
            </w:pPr>
            <w:r w:rsidRPr="0067456F">
              <w:rPr>
                <w:sz w:val="20"/>
                <w:szCs w:val="20"/>
              </w:rPr>
              <w:t> </w:t>
            </w:r>
          </w:p>
        </w:tc>
      </w:tr>
    </w:tbl>
    <w:p w:rsidR="00A621BA" w:rsidRPr="0067456F" w:rsidRDefault="00A621BA" w:rsidP="00A621BA">
      <w:pPr>
        <w:pStyle w:val="a6"/>
      </w:pPr>
      <w:r w:rsidRPr="0067456F">
        <w:t>В условиях сложного рельефа или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непрерывного движения на 10 км/ч с уменьшением радиусов кривых в плане и увеличением продольных уклонов.</w:t>
      </w:r>
    </w:p>
    <w:p w:rsidR="00A621BA" w:rsidRPr="0067456F" w:rsidRDefault="00A621BA" w:rsidP="00A621BA">
      <w:pPr>
        <w:pStyle w:val="a6"/>
      </w:pPr>
      <w:r w:rsidRPr="0067456F">
        <w:t>При проектировании поперечного профиля состав и количество элементов улиц, их взаимоотношение и пространственное решение определяется особенностями прилегающей застройки, интенсивностью транспортного и пешеходного движения, видами пассажирского транспорта.</w:t>
      </w:r>
    </w:p>
    <w:p w:rsidR="00A621BA" w:rsidRPr="0067456F" w:rsidRDefault="00A621BA" w:rsidP="00A621BA">
      <w:pPr>
        <w:pStyle w:val="a6"/>
      </w:pPr>
      <w:r w:rsidRPr="0067456F">
        <w:t>На нерегулируемых перекрестках и примыканиях улиц и дорог, а также пешеходных переходах необходимо предусматривать треугольники видимости.</w:t>
      </w:r>
    </w:p>
    <w:p w:rsidR="00A621BA" w:rsidRPr="0067456F" w:rsidRDefault="00A621BA" w:rsidP="00CF5B5C">
      <w:pPr>
        <w:pStyle w:val="2"/>
      </w:pPr>
      <w:bookmarkStart w:id="235" w:name="_Toc389132869"/>
      <w:bookmarkStart w:id="236" w:name="_Toc524461131"/>
      <w:r w:rsidRPr="0067456F">
        <w:t>Основные параметры тротуаров и пешеходных дорожек</w:t>
      </w:r>
      <w:bookmarkEnd w:id="235"/>
      <w:bookmarkEnd w:id="236"/>
    </w:p>
    <w:p w:rsidR="00A621BA" w:rsidRPr="0067456F" w:rsidRDefault="00A621BA" w:rsidP="00A621BA">
      <w:pPr>
        <w:pStyle w:val="a6"/>
      </w:pPr>
      <w:r w:rsidRPr="0067456F">
        <w:t xml:space="preserve">Ширину тротуаров следует устанавливать с учетом категории улиц и дорог в зависимости от размеров пешеходного движения. Продольные уклоны тротуаров и пешеходных дорожек следует принимать не менее 1‰ и не более 60 ‰, в районах с пересеченной местностью - не более 8 ‰ при протяженности этого уклона не более 300 м. При больших уклонах или большей протяженности участков следует предусматривать устройство уличных лестниц (не менее трех и не более 12 ступеней в одном марше). Высоту ступеней следует принимать не более 12 см, ширину - не менее 38 см; после каждого марша необходимо устраивать площадки длиной не менее 1,5 м. Для обеспечения беспрепятственного доступа маломобильных групп населения лестницы необходимо оборудовать колясочными съездами с поручнями в соответствии с требованиями </w:t>
      </w:r>
      <w:r w:rsidR="007D5A98" w:rsidRPr="0067456F">
        <w:t xml:space="preserve">СП 59.13330.2016 </w:t>
      </w:r>
      <w:r w:rsidR="00425750" w:rsidRPr="0067456F">
        <w:t>«</w:t>
      </w:r>
      <w:r w:rsidRPr="0067456F">
        <w:t>Доступность зданий и сооружений для маломобильных групп населения</w:t>
      </w:r>
      <w:r w:rsidR="00425750" w:rsidRPr="0067456F">
        <w:t>. Актуализированная редакция СНиП 35-01-2001»</w:t>
      </w:r>
      <w:r w:rsidRPr="0067456F">
        <w:t>.</w:t>
      </w:r>
    </w:p>
    <w:p w:rsidR="00A621BA" w:rsidRPr="0067456F" w:rsidRDefault="00A621BA" w:rsidP="00A621BA">
      <w:pPr>
        <w:pStyle w:val="a6"/>
      </w:pPr>
      <w:r w:rsidRPr="0067456F">
        <w:t>В ширину пешеходной части тротуаров и дорожек не включаются площади, необходимые для размещения киосков, скамеек и т.п.</w:t>
      </w:r>
    </w:p>
    <w:p w:rsidR="00A621BA" w:rsidRPr="0067456F" w:rsidRDefault="00A621BA" w:rsidP="00A621BA">
      <w:pPr>
        <w:pStyle w:val="a6"/>
      </w:pPr>
      <w:r w:rsidRPr="0067456F">
        <w:t>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w:t>
      </w:r>
    </w:p>
    <w:p w:rsidR="00A621BA" w:rsidRPr="0067456F" w:rsidRDefault="00A621BA" w:rsidP="00A621BA">
      <w:pPr>
        <w:pStyle w:val="a6"/>
      </w:pPr>
      <w:r w:rsidRPr="0067456F">
        <w:lastRenderedPageBreak/>
        <w:t>При непосредственном примыкании тротуаров к стенам зданий, подпорным стенкам или оградам следует увеличивать их ширину не менее чем на 0,5 м.</w:t>
      </w:r>
    </w:p>
    <w:p w:rsidR="00A621BA" w:rsidRPr="0067456F" w:rsidRDefault="00A621BA" w:rsidP="00A621BA">
      <w:pPr>
        <w:pStyle w:val="a6"/>
      </w:pPr>
      <w:r w:rsidRPr="0067456F">
        <w:t>Показатели ширин пешеходной части тротуара для дифференцированных групп муниципальных образований представлены ниже (</w:t>
      </w:r>
      <w:r w:rsidR="00D21A99" w:rsidRPr="0067456F">
        <w:t>таблица 51</w:t>
      </w:r>
      <w:r w:rsidRPr="0067456F">
        <w:t>).</w:t>
      </w:r>
      <w:bookmarkStart w:id="237" w:name="_Ref375232624"/>
    </w:p>
    <w:p w:rsidR="00A621BA" w:rsidRPr="0067456F" w:rsidRDefault="00A621BA" w:rsidP="00A621BA">
      <w:pPr>
        <w:pStyle w:val="af1"/>
        <w:keepNext/>
        <w:jc w:val="right"/>
      </w:pPr>
      <w:bookmarkStart w:id="238" w:name="_Ref393703785"/>
      <w:r w:rsidRPr="0067456F">
        <w:t xml:space="preserve">Таблица </w:t>
      </w:r>
      <w:bookmarkEnd w:id="237"/>
      <w:bookmarkEnd w:id="238"/>
      <w:r w:rsidR="00D21A99" w:rsidRPr="0067456F">
        <w:t>51</w:t>
      </w:r>
    </w:p>
    <w:p w:rsidR="00A621BA" w:rsidRPr="0067456F" w:rsidRDefault="00A621BA" w:rsidP="00A621BA">
      <w:pPr>
        <w:pStyle w:val="af3"/>
      </w:pPr>
      <w:bookmarkStart w:id="239" w:name="_Toc389132870"/>
      <w:r w:rsidRPr="0067456F">
        <w:t>Ширины пешеходной части тротуара</w:t>
      </w:r>
    </w:p>
    <w:tbl>
      <w:tblPr>
        <w:tblW w:w="10031" w:type="dxa"/>
        <w:tblLayout w:type="fixed"/>
        <w:tblLook w:val="04A0" w:firstRow="1" w:lastRow="0" w:firstColumn="1" w:lastColumn="0" w:noHBand="0" w:noVBand="1"/>
      </w:tblPr>
      <w:tblGrid>
        <w:gridCol w:w="4219"/>
        <w:gridCol w:w="567"/>
        <w:gridCol w:w="1559"/>
        <w:gridCol w:w="3686"/>
      </w:tblGrid>
      <w:tr w:rsidR="00A621BA" w:rsidRPr="0067456F" w:rsidTr="00436E04">
        <w:trPr>
          <w:trHeight w:val="420"/>
          <w:tblHeader/>
        </w:trPr>
        <w:tc>
          <w:tcPr>
            <w:tcW w:w="42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67456F" w:rsidRDefault="00A621BA" w:rsidP="00436E04">
            <w:pPr>
              <w:pStyle w:val="af4"/>
              <w:rPr>
                <w:sz w:val="20"/>
                <w:szCs w:val="20"/>
              </w:rPr>
            </w:pPr>
            <w:r w:rsidRPr="0067456F">
              <w:rPr>
                <w:sz w:val="20"/>
                <w:szCs w:val="20"/>
              </w:rPr>
              <w:t>Определяемый норматив</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67456F" w:rsidRDefault="00A621BA" w:rsidP="00436E04">
            <w:pPr>
              <w:pStyle w:val="af4"/>
              <w:rPr>
                <w:sz w:val="20"/>
                <w:szCs w:val="20"/>
              </w:rPr>
            </w:pPr>
            <w:r w:rsidRPr="0067456F">
              <w:rPr>
                <w:sz w:val="20"/>
                <w:szCs w:val="20"/>
              </w:rPr>
              <w:t>Ед. изм</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67456F" w:rsidRDefault="00A621BA" w:rsidP="00436E04">
            <w:pPr>
              <w:pStyle w:val="af4"/>
              <w:rPr>
                <w:sz w:val="20"/>
                <w:szCs w:val="20"/>
              </w:rPr>
            </w:pPr>
            <w:r w:rsidRPr="0067456F">
              <w:rPr>
                <w:sz w:val="20"/>
                <w:szCs w:val="20"/>
              </w:rPr>
              <w:t>Нормативная ссылка</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67456F" w:rsidRDefault="00A621BA" w:rsidP="00436E04">
            <w:pPr>
              <w:pStyle w:val="af4"/>
              <w:rPr>
                <w:sz w:val="20"/>
                <w:szCs w:val="20"/>
              </w:rPr>
            </w:pPr>
            <w:r w:rsidRPr="0067456F">
              <w:rPr>
                <w:sz w:val="20"/>
                <w:szCs w:val="20"/>
              </w:rPr>
              <w:t>Климатический подрайон:</w:t>
            </w:r>
          </w:p>
          <w:p w:rsidR="00A621BA" w:rsidRPr="0067456F" w:rsidRDefault="00A621BA" w:rsidP="00436E04">
            <w:pPr>
              <w:pStyle w:val="af4"/>
              <w:rPr>
                <w:sz w:val="20"/>
                <w:szCs w:val="20"/>
              </w:rPr>
            </w:pPr>
          </w:p>
        </w:tc>
      </w:tr>
      <w:tr w:rsidR="00A621BA" w:rsidRPr="0067456F" w:rsidTr="000E5ABC">
        <w:trPr>
          <w:trHeight w:val="629"/>
          <w:tblHeader/>
        </w:trPr>
        <w:tc>
          <w:tcPr>
            <w:tcW w:w="4219"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4"/>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4"/>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4"/>
              <w:rPr>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621BA" w:rsidRPr="0067456F" w:rsidRDefault="00A621BA" w:rsidP="00436E04">
            <w:pPr>
              <w:pStyle w:val="af4"/>
              <w:rPr>
                <w:sz w:val="20"/>
                <w:szCs w:val="20"/>
              </w:rPr>
            </w:pPr>
            <w:r w:rsidRPr="0067456F">
              <w:rPr>
                <w:sz w:val="20"/>
                <w:szCs w:val="20"/>
                <w:lang w:val="en-US"/>
              </w:rPr>
              <w:t>I</w:t>
            </w:r>
            <w:r w:rsidRPr="0067456F">
              <w:rPr>
                <w:sz w:val="20"/>
                <w:szCs w:val="20"/>
              </w:rPr>
              <w:t xml:space="preserve">В, </w:t>
            </w:r>
            <w:r w:rsidRPr="0067456F">
              <w:rPr>
                <w:sz w:val="20"/>
                <w:szCs w:val="20"/>
                <w:lang w:val="en-US"/>
              </w:rPr>
              <w:t>I</w:t>
            </w:r>
            <w:r w:rsidRPr="0067456F">
              <w:rPr>
                <w:sz w:val="20"/>
                <w:szCs w:val="20"/>
              </w:rPr>
              <w:t>Д</w:t>
            </w:r>
          </w:p>
        </w:tc>
      </w:tr>
    </w:tbl>
    <w:p w:rsidR="00A621BA" w:rsidRPr="0067456F" w:rsidRDefault="00A621BA" w:rsidP="00A621BA">
      <w:pPr>
        <w:rPr>
          <w:sz w:val="2"/>
          <w:szCs w:val="2"/>
        </w:rPr>
      </w:pPr>
    </w:p>
    <w:tbl>
      <w:tblPr>
        <w:tblW w:w="10031" w:type="dxa"/>
        <w:tblLayout w:type="fixed"/>
        <w:tblLook w:val="04A0" w:firstRow="1" w:lastRow="0" w:firstColumn="1" w:lastColumn="0" w:noHBand="0" w:noVBand="1"/>
      </w:tblPr>
      <w:tblGrid>
        <w:gridCol w:w="1526"/>
        <w:gridCol w:w="1276"/>
        <w:gridCol w:w="1417"/>
        <w:gridCol w:w="567"/>
        <w:gridCol w:w="1559"/>
        <w:gridCol w:w="3686"/>
      </w:tblGrid>
      <w:tr w:rsidR="00A621BA" w:rsidRPr="0067456F" w:rsidTr="00436E04">
        <w:trPr>
          <w:trHeight w:val="20"/>
          <w:tblHeader/>
        </w:trPr>
        <w:tc>
          <w:tcPr>
            <w:tcW w:w="4219" w:type="dxa"/>
            <w:gridSpan w:val="3"/>
            <w:tcBorders>
              <w:top w:val="single" w:sz="4" w:space="0" w:color="auto"/>
              <w:left w:val="single" w:sz="4" w:space="0" w:color="auto"/>
              <w:bottom w:val="single" w:sz="4" w:space="0" w:color="auto"/>
              <w:right w:val="single" w:sz="4" w:space="0" w:color="auto"/>
            </w:tcBorders>
            <w:vAlign w:val="center"/>
          </w:tcPr>
          <w:p w:rsidR="00A621BA" w:rsidRPr="0067456F" w:rsidRDefault="00A621BA" w:rsidP="00436E04">
            <w:pPr>
              <w:pStyle w:val="af4"/>
              <w:rPr>
                <w:sz w:val="20"/>
                <w:szCs w:val="20"/>
              </w:rPr>
            </w:pPr>
            <w:r w:rsidRPr="0067456F">
              <w:rPr>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A621BA" w:rsidRPr="0067456F" w:rsidRDefault="00A621BA" w:rsidP="00436E04">
            <w:pPr>
              <w:pStyle w:val="af4"/>
              <w:rPr>
                <w:sz w:val="20"/>
                <w:szCs w:val="20"/>
              </w:rPr>
            </w:pPr>
            <w:r w:rsidRPr="0067456F">
              <w:rPr>
                <w:sz w:val="20"/>
                <w:szCs w:val="20"/>
              </w:rPr>
              <w:t>2</w:t>
            </w:r>
          </w:p>
        </w:tc>
        <w:tc>
          <w:tcPr>
            <w:tcW w:w="1559" w:type="dxa"/>
            <w:tcBorders>
              <w:top w:val="single" w:sz="4" w:space="0" w:color="auto"/>
              <w:left w:val="single" w:sz="4" w:space="0" w:color="auto"/>
              <w:bottom w:val="single" w:sz="4" w:space="0" w:color="auto"/>
              <w:right w:val="single" w:sz="4" w:space="0" w:color="auto"/>
            </w:tcBorders>
            <w:vAlign w:val="center"/>
          </w:tcPr>
          <w:p w:rsidR="00A621BA" w:rsidRPr="0067456F" w:rsidRDefault="00A621BA" w:rsidP="00436E04">
            <w:pPr>
              <w:pStyle w:val="af4"/>
              <w:rPr>
                <w:sz w:val="20"/>
                <w:szCs w:val="20"/>
              </w:rPr>
            </w:pPr>
            <w:r w:rsidRPr="0067456F">
              <w:rPr>
                <w:sz w:val="20"/>
                <w:szCs w:val="20"/>
              </w:rPr>
              <w:t>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621BA" w:rsidRPr="0067456F" w:rsidRDefault="00A621BA" w:rsidP="00436E04">
            <w:pPr>
              <w:pStyle w:val="af4"/>
              <w:rPr>
                <w:sz w:val="20"/>
                <w:szCs w:val="20"/>
              </w:rPr>
            </w:pPr>
            <w:r w:rsidRPr="0067456F">
              <w:rPr>
                <w:sz w:val="20"/>
                <w:szCs w:val="20"/>
              </w:rPr>
              <w:t>4</w:t>
            </w:r>
          </w:p>
        </w:tc>
      </w:tr>
      <w:tr w:rsidR="00A621BA" w:rsidRPr="0067456F" w:rsidTr="00436E04">
        <w:trPr>
          <w:trHeight w:val="300"/>
        </w:trPr>
        <w:tc>
          <w:tcPr>
            <w:tcW w:w="15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67456F" w:rsidRDefault="00A621BA" w:rsidP="00436E04">
            <w:pPr>
              <w:pStyle w:val="afe"/>
              <w:jc w:val="center"/>
              <w:rPr>
                <w:sz w:val="20"/>
                <w:szCs w:val="20"/>
              </w:rPr>
            </w:pPr>
            <w:r w:rsidRPr="0067456F">
              <w:rPr>
                <w:sz w:val="20"/>
                <w:szCs w:val="20"/>
              </w:rPr>
              <w:t>Категории и параметры УДС сельских поселений:</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Поселковая дорога</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A621BA" w:rsidRPr="0067456F" w:rsidRDefault="000E5ABC" w:rsidP="00436E04">
            <w:pPr>
              <w:pStyle w:val="afe"/>
              <w:rPr>
                <w:sz w:val="20"/>
                <w:szCs w:val="20"/>
              </w:rPr>
            </w:pPr>
            <w:r w:rsidRPr="0067456F">
              <w:rPr>
                <w:sz w:val="20"/>
                <w:szCs w:val="20"/>
              </w:rPr>
              <w:t>СП 42.13330.2016 п.11.4 (табл. 11.2)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621BA" w:rsidRPr="0067456F" w:rsidRDefault="00A621BA" w:rsidP="00436E04">
            <w:pPr>
              <w:pStyle w:val="af4"/>
              <w:rPr>
                <w:sz w:val="20"/>
                <w:szCs w:val="20"/>
              </w:rPr>
            </w:pPr>
            <w:r w:rsidRPr="0067456F">
              <w:rPr>
                <w:sz w:val="20"/>
                <w:szCs w:val="20"/>
              </w:rPr>
              <w:t>-</w:t>
            </w:r>
          </w:p>
        </w:tc>
      </w:tr>
      <w:tr w:rsidR="00A621BA" w:rsidRPr="0067456F" w:rsidTr="00436E04">
        <w:trPr>
          <w:trHeight w:val="30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Главная улица</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621BA" w:rsidRPr="0067456F" w:rsidRDefault="00A621BA" w:rsidP="00436E04">
            <w:pPr>
              <w:pStyle w:val="af4"/>
              <w:rPr>
                <w:sz w:val="20"/>
                <w:szCs w:val="20"/>
              </w:rPr>
            </w:pPr>
            <w:r w:rsidRPr="0067456F">
              <w:rPr>
                <w:sz w:val="20"/>
                <w:szCs w:val="20"/>
              </w:rPr>
              <w:t>1,5-2,25</w:t>
            </w:r>
          </w:p>
        </w:tc>
      </w:tr>
      <w:tr w:rsidR="00A621BA" w:rsidRPr="0067456F" w:rsidTr="00436E04">
        <w:trPr>
          <w:trHeight w:val="5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67456F" w:rsidRDefault="00A621BA" w:rsidP="00436E04">
            <w:pPr>
              <w:pStyle w:val="afe"/>
              <w:rPr>
                <w:sz w:val="20"/>
                <w:szCs w:val="20"/>
              </w:rPr>
            </w:pPr>
            <w:r w:rsidRPr="0067456F">
              <w:rPr>
                <w:sz w:val="20"/>
                <w:szCs w:val="20"/>
              </w:rPr>
              <w:t>Улица в жилой застройке: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67456F" w:rsidRDefault="00A621BA" w:rsidP="00436E04">
            <w:pPr>
              <w:pStyle w:val="afe"/>
              <w:rPr>
                <w:sz w:val="20"/>
                <w:szCs w:val="20"/>
              </w:rPr>
            </w:pPr>
            <w:r w:rsidRPr="0067456F">
              <w:rPr>
                <w:sz w:val="20"/>
                <w:szCs w:val="20"/>
              </w:rPr>
              <w:t>основная</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621BA" w:rsidRPr="0067456F" w:rsidRDefault="00A621BA" w:rsidP="00436E04">
            <w:pPr>
              <w:pStyle w:val="af4"/>
              <w:rPr>
                <w:sz w:val="20"/>
                <w:szCs w:val="20"/>
              </w:rPr>
            </w:pPr>
            <w:r w:rsidRPr="0067456F">
              <w:rPr>
                <w:sz w:val="20"/>
                <w:szCs w:val="20"/>
              </w:rPr>
              <w:t>1,0-1,5</w:t>
            </w:r>
          </w:p>
        </w:tc>
      </w:tr>
      <w:tr w:rsidR="00A621BA" w:rsidRPr="0067456F" w:rsidTr="00436E04">
        <w:trPr>
          <w:trHeight w:val="61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второстепенная (переулок)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621BA" w:rsidRPr="0067456F" w:rsidRDefault="00A621BA" w:rsidP="00436E04">
            <w:pPr>
              <w:pStyle w:val="af4"/>
              <w:rPr>
                <w:sz w:val="20"/>
                <w:szCs w:val="20"/>
              </w:rPr>
            </w:pPr>
            <w:r w:rsidRPr="0067456F">
              <w:rPr>
                <w:sz w:val="20"/>
                <w:szCs w:val="20"/>
              </w:rPr>
              <w:t>1</w:t>
            </w:r>
          </w:p>
        </w:tc>
      </w:tr>
      <w:tr w:rsidR="00A621BA" w:rsidRPr="0067456F" w:rsidTr="00436E04">
        <w:trPr>
          <w:trHeight w:val="30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Проезд</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621BA" w:rsidRPr="0067456F" w:rsidRDefault="00A621BA" w:rsidP="00436E04">
            <w:pPr>
              <w:pStyle w:val="af4"/>
              <w:rPr>
                <w:sz w:val="20"/>
                <w:szCs w:val="20"/>
              </w:rPr>
            </w:pPr>
            <w:r w:rsidRPr="0067456F">
              <w:rPr>
                <w:sz w:val="20"/>
                <w:szCs w:val="20"/>
              </w:rPr>
              <w:t>0-1,0</w:t>
            </w:r>
          </w:p>
        </w:tc>
      </w:tr>
      <w:tr w:rsidR="00A621BA" w:rsidRPr="0067456F" w:rsidTr="00436E04">
        <w:trPr>
          <w:trHeight w:val="31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Хозяйственный проезд, скотопрогон</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621BA" w:rsidRPr="0067456F" w:rsidRDefault="00A621BA" w:rsidP="00436E04">
            <w:pPr>
              <w:pStyle w:val="af4"/>
              <w:rPr>
                <w:sz w:val="20"/>
                <w:szCs w:val="20"/>
              </w:rPr>
            </w:pPr>
            <w:r w:rsidRPr="0067456F">
              <w:rPr>
                <w:sz w:val="20"/>
                <w:szCs w:val="20"/>
              </w:rPr>
              <w:t>-</w:t>
            </w:r>
          </w:p>
        </w:tc>
      </w:tr>
    </w:tbl>
    <w:p w:rsidR="00A621BA" w:rsidRPr="0067456F" w:rsidRDefault="00A621BA" w:rsidP="00CF5B5C">
      <w:pPr>
        <w:pStyle w:val="2"/>
      </w:pPr>
      <w:bookmarkStart w:id="240" w:name="_Toc524461132"/>
      <w:r w:rsidRPr="0067456F">
        <w:t>Параметры проектирования улично-дорожной сети</w:t>
      </w:r>
      <w:bookmarkEnd w:id="239"/>
      <w:bookmarkEnd w:id="240"/>
    </w:p>
    <w:p w:rsidR="00A621BA" w:rsidRPr="0067456F" w:rsidRDefault="00A621BA" w:rsidP="00A621BA">
      <w:pPr>
        <w:pStyle w:val="a6"/>
      </w:pPr>
      <w:r w:rsidRPr="0067456F">
        <w:t>Сводные параметры проектирования улично-дорожной сети представлены ниже (</w:t>
      </w:r>
      <w:r w:rsidR="00D21A99" w:rsidRPr="0067456F">
        <w:t>Таблица 52</w:t>
      </w:r>
      <w:r w:rsidRPr="0067456F">
        <w:t>).</w:t>
      </w:r>
    </w:p>
    <w:p w:rsidR="00A621BA" w:rsidRPr="0067456F" w:rsidRDefault="00A621BA" w:rsidP="00A621BA">
      <w:pPr>
        <w:pStyle w:val="af1"/>
        <w:keepNext/>
        <w:jc w:val="right"/>
      </w:pPr>
      <w:bookmarkStart w:id="241" w:name="_Ref375232640"/>
      <w:r w:rsidRPr="0067456F">
        <w:t xml:space="preserve">Таблица </w:t>
      </w:r>
      <w:bookmarkEnd w:id="241"/>
      <w:r w:rsidR="00D21A99" w:rsidRPr="0067456F">
        <w:t>52</w:t>
      </w:r>
    </w:p>
    <w:p w:rsidR="00A621BA" w:rsidRPr="0067456F" w:rsidRDefault="00A621BA" w:rsidP="00A621BA">
      <w:pPr>
        <w:pStyle w:val="af3"/>
      </w:pPr>
      <w:r w:rsidRPr="0067456F">
        <w:t>Параметры проектирования улично-дорожной сети</w:t>
      </w:r>
    </w:p>
    <w:tbl>
      <w:tblPr>
        <w:tblStyle w:val="aff"/>
        <w:tblW w:w="9373" w:type="dxa"/>
        <w:tblLook w:val="04A0" w:firstRow="1" w:lastRow="0" w:firstColumn="1" w:lastColumn="0" w:noHBand="0" w:noVBand="1"/>
      </w:tblPr>
      <w:tblGrid>
        <w:gridCol w:w="868"/>
        <w:gridCol w:w="2096"/>
        <w:gridCol w:w="2168"/>
        <w:gridCol w:w="582"/>
        <w:gridCol w:w="2082"/>
        <w:gridCol w:w="1577"/>
      </w:tblGrid>
      <w:tr w:rsidR="00A621BA" w:rsidRPr="0067456F" w:rsidTr="007008EB">
        <w:trPr>
          <w:trHeight w:val="253"/>
        </w:trPr>
        <w:tc>
          <w:tcPr>
            <w:tcW w:w="868" w:type="dxa"/>
            <w:vMerge w:val="restart"/>
            <w:noWrap/>
            <w:hideMark/>
          </w:tcPr>
          <w:p w:rsidR="00A621BA" w:rsidRPr="0067456F" w:rsidRDefault="00A621BA" w:rsidP="00436E04">
            <w:pPr>
              <w:pStyle w:val="af3"/>
              <w:rPr>
                <w:sz w:val="20"/>
                <w:szCs w:val="20"/>
              </w:rPr>
            </w:pPr>
            <w:r w:rsidRPr="0067456F">
              <w:rPr>
                <w:sz w:val="20"/>
                <w:szCs w:val="20"/>
              </w:rPr>
              <w:t>п.п</w:t>
            </w:r>
          </w:p>
        </w:tc>
        <w:tc>
          <w:tcPr>
            <w:tcW w:w="4264" w:type="dxa"/>
            <w:gridSpan w:val="2"/>
            <w:vMerge w:val="restart"/>
            <w:hideMark/>
          </w:tcPr>
          <w:p w:rsidR="00A621BA" w:rsidRPr="0067456F" w:rsidRDefault="00A621BA" w:rsidP="00436E04">
            <w:pPr>
              <w:pStyle w:val="af3"/>
              <w:rPr>
                <w:sz w:val="20"/>
                <w:szCs w:val="20"/>
              </w:rPr>
            </w:pPr>
            <w:r w:rsidRPr="0067456F">
              <w:rPr>
                <w:sz w:val="20"/>
                <w:szCs w:val="20"/>
              </w:rPr>
              <w:t>Определяемый норматив</w:t>
            </w:r>
          </w:p>
        </w:tc>
        <w:tc>
          <w:tcPr>
            <w:tcW w:w="582" w:type="dxa"/>
            <w:vMerge w:val="restart"/>
            <w:hideMark/>
          </w:tcPr>
          <w:p w:rsidR="00A621BA" w:rsidRPr="0067456F" w:rsidRDefault="00A621BA" w:rsidP="00436E04">
            <w:pPr>
              <w:pStyle w:val="af3"/>
              <w:rPr>
                <w:sz w:val="20"/>
                <w:szCs w:val="20"/>
              </w:rPr>
            </w:pPr>
            <w:r w:rsidRPr="0067456F">
              <w:rPr>
                <w:sz w:val="20"/>
                <w:szCs w:val="20"/>
              </w:rPr>
              <w:t>ед. изм</w:t>
            </w:r>
          </w:p>
        </w:tc>
        <w:tc>
          <w:tcPr>
            <w:tcW w:w="2082" w:type="dxa"/>
            <w:vMerge w:val="restart"/>
            <w:hideMark/>
          </w:tcPr>
          <w:p w:rsidR="00A621BA" w:rsidRPr="0067456F" w:rsidRDefault="00A621BA" w:rsidP="00436E04">
            <w:pPr>
              <w:pStyle w:val="af3"/>
              <w:rPr>
                <w:sz w:val="20"/>
                <w:szCs w:val="20"/>
              </w:rPr>
            </w:pPr>
            <w:r w:rsidRPr="0067456F">
              <w:rPr>
                <w:sz w:val="20"/>
                <w:szCs w:val="20"/>
              </w:rPr>
              <w:t>Нормативная ссылка</w:t>
            </w:r>
          </w:p>
        </w:tc>
        <w:tc>
          <w:tcPr>
            <w:tcW w:w="1577" w:type="dxa"/>
            <w:vMerge w:val="restart"/>
            <w:hideMark/>
          </w:tcPr>
          <w:p w:rsidR="00A621BA" w:rsidRPr="0067456F" w:rsidRDefault="00A621BA" w:rsidP="00436E04">
            <w:pPr>
              <w:pStyle w:val="af3"/>
              <w:rPr>
                <w:sz w:val="20"/>
                <w:szCs w:val="20"/>
              </w:rPr>
            </w:pPr>
            <w:r w:rsidRPr="0067456F">
              <w:rPr>
                <w:sz w:val="20"/>
                <w:szCs w:val="20"/>
              </w:rPr>
              <w:t>Показатель</w:t>
            </w:r>
          </w:p>
        </w:tc>
      </w:tr>
      <w:tr w:rsidR="00A621BA" w:rsidRPr="0067456F" w:rsidTr="007008EB">
        <w:trPr>
          <w:trHeight w:val="253"/>
        </w:trPr>
        <w:tc>
          <w:tcPr>
            <w:tcW w:w="868" w:type="dxa"/>
            <w:vMerge/>
            <w:hideMark/>
          </w:tcPr>
          <w:p w:rsidR="00A621BA" w:rsidRPr="0067456F" w:rsidRDefault="00A621BA" w:rsidP="00436E04">
            <w:pPr>
              <w:pStyle w:val="afe"/>
              <w:rPr>
                <w:sz w:val="20"/>
                <w:szCs w:val="20"/>
              </w:rPr>
            </w:pPr>
          </w:p>
        </w:tc>
        <w:tc>
          <w:tcPr>
            <w:tcW w:w="4264" w:type="dxa"/>
            <w:gridSpan w:val="2"/>
            <w:vMerge/>
            <w:hideMark/>
          </w:tcPr>
          <w:p w:rsidR="00A621BA" w:rsidRPr="0067456F" w:rsidRDefault="00A621BA" w:rsidP="00436E04">
            <w:pPr>
              <w:pStyle w:val="afe"/>
              <w:rPr>
                <w:sz w:val="20"/>
                <w:szCs w:val="20"/>
              </w:rPr>
            </w:pPr>
          </w:p>
        </w:tc>
        <w:tc>
          <w:tcPr>
            <w:tcW w:w="582" w:type="dxa"/>
            <w:vMerge/>
            <w:hideMark/>
          </w:tcPr>
          <w:p w:rsidR="00A621BA" w:rsidRPr="0067456F" w:rsidRDefault="00A621BA" w:rsidP="00436E04">
            <w:pPr>
              <w:pStyle w:val="afe"/>
              <w:rPr>
                <w:sz w:val="20"/>
                <w:szCs w:val="20"/>
              </w:rPr>
            </w:pPr>
          </w:p>
        </w:tc>
        <w:tc>
          <w:tcPr>
            <w:tcW w:w="2082" w:type="dxa"/>
            <w:vMerge/>
            <w:hideMark/>
          </w:tcPr>
          <w:p w:rsidR="00A621BA" w:rsidRPr="0067456F" w:rsidRDefault="00A621BA" w:rsidP="00436E04">
            <w:pPr>
              <w:pStyle w:val="afe"/>
              <w:rPr>
                <w:sz w:val="20"/>
                <w:szCs w:val="20"/>
              </w:rPr>
            </w:pPr>
          </w:p>
        </w:tc>
        <w:tc>
          <w:tcPr>
            <w:tcW w:w="1577" w:type="dxa"/>
            <w:vMerge/>
            <w:hideMark/>
          </w:tcPr>
          <w:p w:rsidR="00A621BA" w:rsidRPr="0067456F" w:rsidRDefault="00A621BA" w:rsidP="00436E04">
            <w:pPr>
              <w:pStyle w:val="afe"/>
              <w:rPr>
                <w:sz w:val="20"/>
                <w:szCs w:val="20"/>
              </w:rPr>
            </w:pPr>
          </w:p>
        </w:tc>
      </w:tr>
      <w:tr w:rsidR="00A621BA" w:rsidRPr="0067456F" w:rsidTr="007008EB">
        <w:trPr>
          <w:trHeight w:val="253"/>
        </w:trPr>
        <w:tc>
          <w:tcPr>
            <w:tcW w:w="868" w:type="dxa"/>
            <w:vMerge/>
            <w:hideMark/>
          </w:tcPr>
          <w:p w:rsidR="00A621BA" w:rsidRPr="0067456F" w:rsidRDefault="00A621BA" w:rsidP="00436E04">
            <w:pPr>
              <w:pStyle w:val="afe"/>
              <w:rPr>
                <w:sz w:val="20"/>
                <w:szCs w:val="20"/>
              </w:rPr>
            </w:pPr>
          </w:p>
        </w:tc>
        <w:tc>
          <w:tcPr>
            <w:tcW w:w="4264" w:type="dxa"/>
            <w:gridSpan w:val="2"/>
            <w:vMerge/>
            <w:hideMark/>
          </w:tcPr>
          <w:p w:rsidR="00A621BA" w:rsidRPr="0067456F" w:rsidRDefault="00A621BA" w:rsidP="00436E04">
            <w:pPr>
              <w:pStyle w:val="afe"/>
              <w:rPr>
                <w:sz w:val="20"/>
                <w:szCs w:val="20"/>
              </w:rPr>
            </w:pPr>
          </w:p>
        </w:tc>
        <w:tc>
          <w:tcPr>
            <w:tcW w:w="582" w:type="dxa"/>
            <w:vMerge/>
            <w:hideMark/>
          </w:tcPr>
          <w:p w:rsidR="00A621BA" w:rsidRPr="0067456F" w:rsidRDefault="00A621BA" w:rsidP="00436E04">
            <w:pPr>
              <w:pStyle w:val="afe"/>
              <w:rPr>
                <w:sz w:val="20"/>
                <w:szCs w:val="20"/>
              </w:rPr>
            </w:pPr>
          </w:p>
        </w:tc>
        <w:tc>
          <w:tcPr>
            <w:tcW w:w="2082" w:type="dxa"/>
            <w:vMerge/>
            <w:hideMark/>
          </w:tcPr>
          <w:p w:rsidR="00A621BA" w:rsidRPr="0067456F" w:rsidRDefault="00A621BA" w:rsidP="00436E04">
            <w:pPr>
              <w:pStyle w:val="afe"/>
              <w:rPr>
                <w:sz w:val="20"/>
                <w:szCs w:val="20"/>
              </w:rPr>
            </w:pPr>
          </w:p>
        </w:tc>
        <w:tc>
          <w:tcPr>
            <w:tcW w:w="1577" w:type="dxa"/>
            <w:vMerge/>
            <w:hideMark/>
          </w:tcPr>
          <w:p w:rsidR="00A621BA" w:rsidRPr="0067456F" w:rsidRDefault="00A621BA" w:rsidP="00436E04">
            <w:pPr>
              <w:pStyle w:val="afe"/>
              <w:rPr>
                <w:sz w:val="20"/>
                <w:szCs w:val="20"/>
              </w:rPr>
            </w:pPr>
          </w:p>
        </w:tc>
      </w:tr>
      <w:tr w:rsidR="007008EB" w:rsidRPr="0067456F" w:rsidTr="007008EB">
        <w:trPr>
          <w:trHeight w:val="1150"/>
        </w:trPr>
        <w:tc>
          <w:tcPr>
            <w:tcW w:w="868" w:type="dxa"/>
            <w:hideMark/>
          </w:tcPr>
          <w:p w:rsidR="007008EB" w:rsidRPr="0067456F" w:rsidRDefault="007008EB" w:rsidP="00436E04">
            <w:pPr>
              <w:pStyle w:val="af4"/>
              <w:rPr>
                <w:sz w:val="20"/>
                <w:szCs w:val="20"/>
              </w:rPr>
            </w:pPr>
            <w:r w:rsidRPr="0067456F">
              <w:rPr>
                <w:sz w:val="20"/>
                <w:szCs w:val="20"/>
              </w:rPr>
              <w:t>1.1</w:t>
            </w:r>
          </w:p>
        </w:tc>
        <w:tc>
          <w:tcPr>
            <w:tcW w:w="2096" w:type="dxa"/>
            <w:hideMark/>
          </w:tcPr>
          <w:p w:rsidR="007008EB" w:rsidRPr="0067456F" w:rsidRDefault="007008EB" w:rsidP="00436E04">
            <w:pPr>
              <w:pStyle w:val="afe"/>
              <w:rPr>
                <w:sz w:val="20"/>
                <w:szCs w:val="20"/>
              </w:rPr>
            </w:pPr>
            <w:r w:rsidRPr="0067456F">
              <w:rPr>
                <w:sz w:val="20"/>
                <w:szCs w:val="20"/>
              </w:rPr>
              <w:t>Ширина улиц и дорог в красных линиях:</w:t>
            </w:r>
          </w:p>
        </w:tc>
        <w:tc>
          <w:tcPr>
            <w:tcW w:w="2168" w:type="dxa"/>
            <w:vAlign w:val="center"/>
            <w:hideMark/>
          </w:tcPr>
          <w:p w:rsidR="007008EB" w:rsidRPr="0067456F" w:rsidRDefault="007008EB" w:rsidP="007008EB">
            <w:pPr>
              <w:pStyle w:val="afe"/>
              <w:jc w:val="center"/>
              <w:rPr>
                <w:sz w:val="20"/>
                <w:szCs w:val="20"/>
              </w:rPr>
            </w:pPr>
            <w:r w:rsidRPr="0067456F">
              <w:rPr>
                <w:sz w:val="20"/>
                <w:szCs w:val="20"/>
              </w:rPr>
              <w:t>дороги местного значения</w:t>
            </w:r>
          </w:p>
        </w:tc>
        <w:tc>
          <w:tcPr>
            <w:tcW w:w="582" w:type="dxa"/>
            <w:hideMark/>
          </w:tcPr>
          <w:p w:rsidR="007008EB" w:rsidRPr="0067456F" w:rsidRDefault="007008EB" w:rsidP="00436E04">
            <w:pPr>
              <w:pStyle w:val="af4"/>
              <w:rPr>
                <w:sz w:val="20"/>
                <w:szCs w:val="20"/>
              </w:rPr>
            </w:pPr>
            <w:r w:rsidRPr="0067456F">
              <w:rPr>
                <w:sz w:val="20"/>
                <w:szCs w:val="20"/>
              </w:rPr>
              <w:t>м</w:t>
            </w:r>
          </w:p>
        </w:tc>
        <w:tc>
          <w:tcPr>
            <w:tcW w:w="2082" w:type="dxa"/>
            <w:vAlign w:val="center"/>
            <w:hideMark/>
          </w:tcPr>
          <w:p w:rsidR="007008EB" w:rsidRPr="0067456F" w:rsidRDefault="00624E06" w:rsidP="007008EB">
            <w:pPr>
              <w:pStyle w:val="afe"/>
              <w:jc w:val="center"/>
              <w:rPr>
                <w:sz w:val="20"/>
                <w:szCs w:val="20"/>
              </w:rPr>
            </w:pPr>
            <w:r w:rsidRPr="0067456F">
              <w:rPr>
                <w:sz w:val="20"/>
                <w:szCs w:val="20"/>
              </w:rPr>
              <w:t>СП 42.13330.2016 п.11.4</w:t>
            </w:r>
          </w:p>
        </w:tc>
        <w:tc>
          <w:tcPr>
            <w:tcW w:w="1577" w:type="dxa"/>
            <w:vAlign w:val="center"/>
            <w:hideMark/>
          </w:tcPr>
          <w:p w:rsidR="007008EB" w:rsidRPr="0067456F" w:rsidRDefault="007008EB" w:rsidP="007008EB">
            <w:pPr>
              <w:pStyle w:val="af4"/>
              <w:rPr>
                <w:sz w:val="20"/>
                <w:szCs w:val="20"/>
              </w:rPr>
            </w:pPr>
            <w:r w:rsidRPr="0067456F">
              <w:rPr>
                <w:sz w:val="20"/>
                <w:szCs w:val="20"/>
              </w:rPr>
              <w:t>15-25</w:t>
            </w:r>
          </w:p>
        </w:tc>
      </w:tr>
      <w:tr w:rsidR="007008EB" w:rsidRPr="0067456F" w:rsidTr="007008EB">
        <w:trPr>
          <w:trHeight w:val="1610"/>
        </w:trPr>
        <w:tc>
          <w:tcPr>
            <w:tcW w:w="868" w:type="dxa"/>
            <w:hideMark/>
          </w:tcPr>
          <w:p w:rsidR="007008EB" w:rsidRPr="0067456F" w:rsidRDefault="007008EB" w:rsidP="00436E04">
            <w:pPr>
              <w:pStyle w:val="af4"/>
              <w:rPr>
                <w:sz w:val="20"/>
                <w:szCs w:val="20"/>
              </w:rPr>
            </w:pPr>
            <w:r w:rsidRPr="0067456F">
              <w:rPr>
                <w:sz w:val="20"/>
                <w:szCs w:val="20"/>
              </w:rPr>
              <w:t>1.2</w:t>
            </w:r>
          </w:p>
        </w:tc>
        <w:tc>
          <w:tcPr>
            <w:tcW w:w="2096" w:type="dxa"/>
            <w:hideMark/>
          </w:tcPr>
          <w:p w:rsidR="007008EB" w:rsidRPr="0067456F" w:rsidRDefault="007008EB" w:rsidP="00436E04">
            <w:pPr>
              <w:pStyle w:val="afe"/>
              <w:rPr>
                <w:sz w:val="20"/>
                <w:szCs w:val="20"/>
              </w:rPr>
            </w:pPr>
            <w:r w:rsidRPr="0067456F">
              <w:rPr>
                <w:sz w:val="20"/>
                <w:szCs w:val="20"/>
              </w:rPr>
              <w:t xml:space="preserve">Расстояние от края основной проезжей части до линии регулирования жилой застройки </w:t>
            </w:r>
          </w:p>
        </w:tc>
        <w:tc>
          <w:tcPr>
            <w:tcW w:w="2168" w:type="dxa"/>
            <w:vAlign w:val="center"/>
            <w:hideMark/>
          </w:tcPr>
          <w:p w:rsidR="007008EB" w:rsidRPr="0067456F" w:rsidRDefault="007008EB" w:rsidP="007008EB">
            <w:pPr>
              <w:pStyle w:val="afe"/>
              <w:jc w:val="center"/>
              <w:rPr>
                <w:sz w:val="20"/>
                <w:szCs w:val="20"/>
              </w:rPr>
            </w:pPr>
            <w:r w:rsidRPr="0067456F">
              <w:rPr>
                <w:sz w:val="20"/>
                <w:szCs w:val="20"/>
              </w:rPr>
              <w:t>местных или боковых проездов *</w:t>
            </w:r>
          </w:p>
        </w:tc>
        <w:tc>
          <w:tcPr>
            <w:tcW w:w="582" w:type="dxa"/>
            <w:hideMark/>
          </w:tcPr>
          <w:p w:rsidR="007008EB" w:rsidRPr="0067456F" w:rsidRDefault="007008EB" w:rsidP="00436E04">
            <w:pPr>
              <w:pStyle w:val="af4"/>
              <w:rPr>
                <w:sz w:val="20"/>
                <w:szCs w:val="20"/>
              </w:rPr>
            </w:pPr>
            <w:r w:rsidRPr="0067456F">
              <w:rPr>
                <w:sz w:val="20"/>
                <w:szCs w:val="20"/>
              </w:rPr>
              <w:t>м</w:t>
            </w:r>
          </w:p>
        </w:tc>
        <w:tc>
          <w:tcPr>
            <w:tcW w:w="2082" w:type="dxa"/>
            <w:vAlign w:val="center"/>
            <w:hideMark/>
          </w:tcPr>
          <w:p w:rsidR="007008EB" w:rsidRPr="0067456F" w:rsidRDefault="007008EB" w:rsidP="007008EB">
            <w:pPr>
              <w:pStyle w:val="afe"/>
              <w:jc w:val="center"/>
              <w:rPr>
                <w:sz w:val="20"/>
                <w:szCs w:val="20"/>
              </w:rPr>
            </w:pPr>
            <w:r w:rsidRPr="0067456F">
              <w:rPr>
                <w:sz w:val="20"/>
                <w:szCs w:val="20"/>
              </w:rPr>
              <w:t>СП 42.13330.2016 п.11.11</w:t>
            </w:r>
          </w:p>
        </w:tc>
        <w:tc>
          <w:tcPr>
            <w:tcW w:w="1577" w:type="dxa"/>
            <w:vAlign w:val="center"/>
            <w:hideMark/>
          </w:tcPr>
          <w:p w:rsidR="007008EB" w:rsidRPr="0067456F" w:rsidRDefault="007008EB" w:rsidP="007008EB">
            <w:pPr>
              <w:pStyle w:val="af4"/>
              <w:rPr>
                <w:sz w:val="20"/>
                <w:szCs w:val="20"/>
              </w:rPr>
            </w:pPr>
            <w:r w:rsidRPr="0067456F">
              <w:rPr>
                <w:sz w:val="20"/>
                <w:szCs w:val="20"/>
              </w:rPr>
              <w:t>≤ 25</w:t>
            </w:r>
          </w:p>
        </w:tc>
      </w:tr>
      <w:tr w:rsidR="00A621BA" w:rsidRPr="0067456F" w:rsidTr="007008EB">
        <w:trPr>
          <w:trHeight w:val="20"/>
        </w:trPr>
        <w:tc>
          <w:tcPr>
            <w:tcW w:w="868" w:type="dxa"/>
            <w:vMerge w:val="restart"/>
            <w:hideMark/>
          </w:tcPr>
          <w:p w:rsidR="00A621BA" w:rsidRPr="0067456F" w:rsidRDefault="00A621BA" w:rsidP="00436E04">
            <w:pPr>
              <w:pStyle w:val="af4"/>
              <w:rPr>
                <w:sz w:val="20"/>
                <w:szCs w:val="20"/>
              </w:rPr>
            </w:pPr>
            <w:r w:rsidRPr="0067456F">
              <w:rPr>
                <w:sz w:val="20"/>
                <w:szCs w:val="20"/>
              </w:rPr>
              <w:t>1.3</w:t>
            </w:r>
          </w:p>
        </w:tc>
        <w:tc>
          <w:tcPr>
            <w:tcW w:w="2096" w:type="dxa"/>
            <w:vMerge w:val="restart"/>
            <w:hideMark/>
          </w:tcPr>
          <w:p w:rsidR="00A621BA" w:rsidRPr="0067456F" w:rsidRDefault="00A621BA" w:rsidP="00436E04">
            <w:pPr>
              <w:pStyle w:val="afe"/>
              <w:rPr>
                <w:sz w:val="20"/>
                <w:szCs w:val="20"/>
              </w:rPr>
            </w:pPr>
            <w:r w:rsidRPr="0067456F">
              <w:rPr>
                <w:sz w:val="20"/>
                <w:szCs w:val="20"/>
              </w:rPr>
              <w:t>Наименьший диаметр разворотных площадок в конце проезжих частей тупиковых улиц:</w:t>
            </w:r>
          </w:p>
        </w:tc>
        <w:tc>
          <w:tcPr>
            <w:tcW w:w="2168" w:type="dxa"/>
            <w:hideMark/>
          </w:tcPr>
          <w:p w:rsidR="00A621BA" w:rsidRPr="0067456F" w:rsidRDefault="00A621BA" w:rsidP="00436E04">
            <w:pPr>
              <w:pStyle w:val="afe"/>
              <w:rPr>
                <w:sz w:val="20"/>
                <w:szCs w:val="20"/>
              </w:rPr>
            </w:pPr>
            <w:r w:rsidRPr="0067456F">
              <w:rPr>
                <w:sz w:val="20"/>
                <w:szCs w:val="20"/>
              </w:rPr>
              <w:t xml:space="preserve">для разворота автомобилей </w:t>
            </w:r>
          </w:p>
        </w:tc>
        <w:tc>
          <w:tcPr>
            <w:tcW w:w="582" w:type="dxa"/>
            <w:vMerge w:val="restart"/>
            <w:hideMark/>
          </w:tcPr>
          <w:p w:rsidR="00A621BA" w:rsidRPr="0067456F" w:rsidRDefault="00A621BA" w:rsidP="00436E04">
            <w:pPr>
              <w:pStyle w:val="af4"/>
              <w:rPr>
                <w:sz w:val="20"/>
                <w:szCs w:val="20"/>
              </w:rPr>
            </w:pPr>
            <w:r w:rsidRPr="0067456F">
              <w:rPr>
                <w:sz w:val="20"/>
                <w:szCs w:val="20"/>
              </w:rPr>
              <w:t>м</w:t>
            </w:r>
          </w:p>
        </w:tc>
        <w:tc>
          <w:tcPr>
            <w:tcW w:w="2082" w:type="dxa"/>
            <w:vMerge w:val="restart"/>
            <w:vAlign w:val="center"/>
            <w:hideMark/>
          </w:tcPr>
          <w:p w:rsidR="00A621BA" w:rsidRPr="0067456F" w:rsidRDefault="007008EB" w:rsidP="007008EB">
            <w:pPr>
              <w:pStyle w:val="afe"/>
              <w:jc w:val="center"/>
              <w:rPr>
                <w:sz w:val="20"/>
                <w:szCs w:val="20"/>
              </w:rPr>
            </w:pPr>
            <w:r w:rsidRPr="0067456F">
              <w:rPr>
                <w:sz w:val="20"/>
                <w:szCs w:val="20"/>
              </w:rPr>
              <w:t>СП 42.13330.2016 п.11.11</w:t>
            </w:r>
          </w:p>
        </w:tc>
        <w:tc>
          <w:tcPr>
            <w:tcW w:w="1577" w:type="dxa"/>
            <w:hideMark/>
          </w:tcPr>
          <w:p w:rsidR="00A621BA" w:rsidRPr="0067456F" w:rsidRDefault="00624E06" w:rsidP="00436E04">
            <w:pPr>
              <w:pStyle w:val="af4"/>
              <w:rPr>
                <w:sz w:val="20"/>
                <w:szCs w:val="20"/>
              </w:rPr>
            </w:pPr>
            <w:r w:rsidRPr="0067456F">
              <w:rPr>
                <w:sz w:val="20"/>
                <w:szCs w:val="20"/>
              </w:rPr>
              <w:t>по расчету</w:t>
            </w:r>
          </w:p>
        </w:tc>
      </w:tr>
      <w:tr w:rsidR="00A621BA" w:rsidRPr="0067456F" w:rsidTr="007008EB">
        <w:trPr>
          <w:trHeight w:val="20"/>
        </w:trPr>
        <w:tc>
          <w:tcPr>
            <w:tcW w:w="868" w:type="dxa"/>
            <w:vMerge/>
            <w:hideMark/>
          </w:tcPr>
          <w:p w:rsidR="00A621BA" w:rsidRPr="0067456F" w:rsidRDefault="00A621BA" w:rsidP="00436E04">
            <w:pPr>
              <w:pStyle w:val="af4"/>
              <w:rPr>
                <w:sz w:val="20"/>
                <w:szCs w:val="20"/>
              </w:rPr>
            </w:pPr>
          </w:p>
        </w:tc>
        <w:tc>
          <w:tcPr>
            <w:tcW w:w="2096" w:type="dxa"/>
            <w:vMerge/>
            <w:hideMark/>
          </w:tcPr>
          <w:p w:rsidR="00A621BA" w:rsidRPr="0067456F" w:rsidRDefault="00A621BA" w:rsidP="00436E04">
            <w:pPr>
              <w:pStyle w:val="afe"/>
              <w:rPr>
                <w:sz w:val="20"/>
                <w:szCs w:val="20"/>
              </w:rPr>
            </w:pPr>
          </w:p>
        </w:tc>
        <w:tc>
          <w:tcPr>
            <w:tcW w:w="2168" w:type="dxa"/>
            <w:hideMark/>
          </w:tcPr>
          <w:p w:rsidR="00A621BA" w:rsidRPr="0067456F" w:rsidRDefault="00A621BA" w:rsidP="00436E04">
            <w:pPr>
              <w:pStyle w:val="afe"/>
              <w:rPr>
                <w:sz w:val="20"/>
                <w:szCs w:val="20"/>
              </w:rPr>
            </w:pPr>
            <w:r w:rsidRPr="0067456F">
              <w:rPr>
                <w:sz w:val="20"/>
                <w:szCs w:val="20"/>
              </w:rPr>
              <w:t>для разворота средств общественного пассажирского транспорта</w:t>
            </w:r>
          </w:p>
        </w:tc>
        <w:tc>
          <w:tcPr>
            <w:tcW w:w="582" w:type="dxa"/>
            <w:vMerge/>
            <w:hideMark/>
          </w:tcPr>
          <w:p w:rsidR="00A621BA" w:rsidRPr="0067456F" w:rsidRDefault="00A621BA" w:rsidP="00436E04">
            <w:pPr>
              <w:pStyle w:val="af4"/>
              <w:rPr>
                <w:sz w:val="20"/>
                <w:szCs w:val="20"/>
              </w:rPr>
            </w:pPr>
          </w:p>
        </w:tc>
        <w:tc>
          <w:tcPr>
            <w:tcW w:w="2082" w:type="dxa"/>
            <w:vMerge/>
            <w:vAlign w:val="center"/>
            <w:hideMark/>
          </w:tcPr>
          <w:p w:rsidR="00A621BA" w:rsidRPr="0067456F" w:rsidRDefault="00A621BA" w:rsidP="007008EB">
            <w:pPr>
              <w:pStyle w:val="afe"/>
              <w:jc w:val="center"/>
              <w:rPr>
                <w:sz w:val="20"/>
                <w:szCs w:val="20"/>
              </w:rPr>
            </w:pPr>
          </w:p>
        </w:tc>
        <w:tc>
          <w:tcPr>
            <w:tcW w:w="1577" w:type="dxa"/>
            <w:hideMark/>
          </w:tcPr>
          <w:p w:rsidR="00A621BA" w:rsidRPr="0067456F" w:rsidRDefault="00624E06" w:rsidP="00436E04">
            <w:pPr>
              <w:pStyle w:val="af4"/>
              <w:rPr>
                <w:sz w:val="20"/>
                <w:szCs w:val="20"/>
              </w:rPr>
            </w:pPr>
            <w:r w:rsidRPr="0067456F">
              <w:rPr>
                <w:sz w:val="20"/>
                <w:szCs w:val="20"/>
              </w:rPr>
              <w:t>по расчету</w:t>
            </w:r>
          </w:p>
        </w:tc>
      </w:tr>
      <w:tr w:rsidR="00A621BA" w:rsidRPr="0067456F" w:rsidTr="007008EB">
        <w:trPr>
          <w:trHeight w:val="20"/>
        </w:trPr>
        <w:tc>
          <w:tcPr>
            <w:tcW w:w="868" w:type="dxa"/>
            <w:vMerge w:val="restart"/>
            <w:hideMark/>
          </w:tcPr>
          <w:p w:rsidR="00A621BA" w:rsidRPr="0067456F" w:rsidRDefault="00A621BA" w:rsidP="00436E04">
            <w:pPr>
              <w:pStyle w:val="af4"/>
              <w:rPr>
                <w:sz w:val="20"/>
                <w:szCs w:val="20"/>
              </w:rPr>
            </w:pPr>
            <w:r w:rsidRPr="0067456F">
              <w:rPr>
                <w:sz w:val="20"/>
                <w:szCs w:val="20"/>
              </w:rPr>
              <w:t>1.4</w:t>
            </w:r>
          </w:p>
        </w:tc>
        <w:tc>
          <w:tcPr>
            <w:tcW w:w="2096" w:type="dxa"/>
            <w:vMerge w:val="restart"/>
            <w:hideMark/>
          </w:tcPr>
          <w:p w:rsidR="00A621BA" w:rsidRPr="0067456F" w:rsidRDefault="00A621BA" w:rsidP="00436E04">
            <w:pPr>
              <w:pStyle w:val="afe"/>
              <w:rPr>
                <w:sz w:val="20"/>
                <w:szCs w:val="20"/>
              </w:rPr>
            </w:pPr>
            <w:r w:rsidRPr="0067456F">
              <w:rPr>
                <w:sz w:val="20"/>
                <w:szCs w:val="20"/>
              </w:rPr>
              <w:t>Наименьшие расстояния безопасности от края велодорожки:</w:t>
            </w:r>
          </w:p>
        </w:tc>
        <w:tc>
          <w:tcPr>
            <w:tcW w:w="2168" w:type="dxa"/>
            <w:hideMark/>
          </w:tcPr>
          <w:p w:rsidR="00A621BA" w:rsidRPr="0067456F" w:rsidRDefault="00A621BA" w:rsidP="00436E04">
            <w:pPr>
              <w:pStyle w:val="afe"/>
              <w:rPr>
                <w:sz w:val="20"/>
                <w:szCs w:val="20"/>
              </w:rPr>
            </w:pPr>
            <w:r w:rsidRPr="0067456F">
              <w:rPr>
                <w:sz w:val="20"/>
                <w:szCs w:val="20"/>
              </w:rPr>
              <w:t>до проезжей части, опор, деревьев</w:t>
            </w:r>
          </w:p>
        </w:tc>
        <w:tc>
          <w:tcPr>
            <w:tcW w:w="582" w:type="dxa"/>
            <w:vMerge w:val="restart"/>
            <w:hideMark/>
          </w:tcPr>
          <w:p w:rsidR="00A621BA" w:rsidRPr="0067456F" w:rsidRDefault="00A621BA" w:rsidP="00436E04">
            <w:pPr>
              <w:pStyle w:val="af4"/>
              <w:rPr>
                <w:sz w:val="20"/>
                <w:szCs w:val="20"/>
              </w:rPr>
            </w:pPr>
            <w:r w:rsidRPr="0067456F">
              <w:rPr>
                <w:sz w:val="20"/>
                <w:szCs w:val="20"/>
              </w:rPr>
              <w:t>м</w:t>
            </w:r>
          </w:p>
        </w:tc>
        <w:tc>
          <w:tcPr>
            <w:tcW w:w="2082" w:type="dxa"/>
            <w:vMerge w:val="restart"/>
            <w:vAlign w:val="center"/>
            <w:hideMark/>
          </w:tcPr>
          <w:p w:rsidR="00A621BA" w:rsidRPr="0067456F" w:rsidRDefault="007008EB" w:rsidP="007008EB">
            <w:pPr>
              <w:pStyle w:val="afe"/>
              <w:jc w:val="center"/>
              <w:rPr>
                <w:sz w:val="20"/>
                <w:szCs w:val="20"/>
              </w:rPr>
            </w:pPr>
            <w:r w:rsidRPr="0067456F">
              <w:rPr>
                <w:sz w:val="20"/>
                <w:szCs w:val="20"/>
              </w:rPr>
              <w:t>СП 42.13330.2016 п.11.14</w:t>
            </w:r>
          </w:p>
        </w:tc>
        <w:tc>
          <w:tcPr>
            <w:tcW w:w="1577" w:type="dxa"/>
            <w:hideMark/>
          </w:tcPr>
          <w:p w:rsidR="00A621BA" w:rsidRPr="0067456F" w:rsidRDefault="00A621BA" w:rsidP="00436E04">
            <w:pPr>
              <w:pStyle w:val="af4"/>
              <w:rPr>
                <w:sz w:val="20"/>
                <w:szCs w:val="20"/>
              </w:rPr>
            </w:pPr>
            <w:r w:rsidRPr="0067456F">
              <w:rPr>
                <w:sz w:val="20"/>
                <w:szCs w:val="20"/>
              </w:rPr>
              <w:t>0,75</w:t>
            </w:r>
          </w:p>
        </w:tc>
      </w:tr>
      <w:tr w:rsidR="007008EB" w:rsidRPr="0067456F" w:rsidTr="00963A24">
        <w:trPr>
          <w:trHeight w:val="470"/>
        </w:trPr>
        <w:tc>
          <w:tcPr>
            <w:tcW w:w="868" w:type="dxa"/>
            <w:vMerge/>
            <w:hideMark/>
          </w:tcPr>
          <w:p w:rsidR="007008EB" w:rsidRPr="0067456F" w:rsidRDefault="007008EB" w:rsidP="00436E04">
            <w:pPr>
              <w:pStyle w:val="af4"/>
              <w:rPr>
                <w:sz w:val="20"/>
                <w:szCs w:val="20"/>
              </w:rPr>
            </w:pPr>
          </w:p>
        </w:tc>
        <w:tc>
          <w:tcPr>
            <w:tcW w:w="2096" w:type="dxa"/>
            <w:vMerge/>
            <w:hideMark/>
          </w:tcPr>
          <w:p w:rsidR="007008EB" w:rsidRPr="0067456F" w:rsidRDefault="007008EB" w:rsidP="00436E04">
            <w:pPr>
              <w:pStyle w:val="afe"/>
              <w:rPr>
                <w:sz w:val="20"/>
                <w:szCs w:val="20"/>
              </w:rPr>
            </w:pPr>
          </w:p>
        </w:tc>
        <w:tc>
          <w:tcPr>
            <w:tcW w:w="2168" w:type="dxa"/>
            <w:hideMark/>
          </w:tcPr>
          <w:p w:rsidR="007008EB" w:rsidRPr="0067456F" w:rsidRDefault="007008EB" w:rsidP="00436E04">
            <w:pPr>
              <w:pStyle w:val="afe"/>
              <w:rPr>
                <w:sz w:val="20"/>
                <w:szCs w:val="20"/>
              </w:rPr>
            </w:pPr>
            <w:r w:rsidRPr="0067456F">
              <w:rPr>
                <w:sz w:val="20"/>
                <w:szCs w:val="20"/>
              </w:rPr>
              <w:t>до тротуаров</w:t>
            </w:r>
          </w:p>
          <w:p w:rsidR="007008EB" w:rsidRPr="0067456F" w:rsidRDefault="007008EB" w:rsidP="00436E04">
            <w:pPr>
              <w:pStyle w:val="afe"/>
              <w:rPr>
                <w:sz w:val="20"/>
                <w:szCs w:val="20"/>
              </w:rPr>
            </w:pPr>
          </w:p>
        </w:tc>
        <w:tc>
          <w:tcPr>
            <w:tcW w:w="582" w:type="dxa"/>
            <w:vMerge/>
            <w:hideMark/>
          </w:tcPr>
          <w:p w:rsidR="007008EB" w:rsidRPr="0067456F" w:rsidRDefault="007008EB" w:rsidP="00436E04">
            <w:pPr>
              <w:pStyle w:val="af4"/>
              <w:rPr>
                <w:sz w:val="20"/>
                <w:szCs w:val="20"/>
              </w:rPr>
            </w:pPr>
          </w:p>
        </w:tc>
        <w:tc>
          <w:tcPr>
            <w:tcW w:w="2082" w:type="dxa"/>
            <w:vMerge/>
            <w:hideMark/>
          </w:tcPr>
          <w:p w:rsidR="007008EB" w:rsidRPr="0067456F" w:rsidRDefault="007008EB" w:rsidP="00436E04">
            <w:pPr>
              <w:pStyle w:val="afe"/>
              <w:rPr>
                <w:sz w:val="20"/>
                <w:szCs w:val="20"/>
              </w:rPr>
            </w:pPr>
          </w:p>
        </w:tc>
        <w:tc>
          <w:tcPr>
            <w:tcW w:w="1577" w:type="dxa"/>
            <w:hideMark/>
          </w:tcPr>
          <w:p w:rsidR="007008EB" w:rsidRPr="0067456F" w:rsidRDefault="007008EB" w:rsidP="007008EB">
            <w:pPr>
              <w:pStyle w:val="af4"/>
              <w:rPr>
                <w:sz w:val="20"/>
                <w:szCs w:val="20"/>
              </w:rPr>
            </w:pPr>
            <w:r w:rsidRPr="0067456F">
              <w:rPr>
                <w:sz w:val="20"/>
                <w:szCs w:val="20"/>
              </w:rPr>
              <w:t>0,5</w:t>
            </w:r>
          </w:p>
        </w:tc>
      </w:tr>
      <w:tr w:rsidR="00A621BA" w:rsidRPr="0067456F" w:rsidTr="00620270">
        <w:trPr>
          <w:trHeight w:val="20"/>
        </w:trPr>
        <w:tc>
          <w:tcPr>
            <w:tcW w:w="868" w:type="dxa"/>
            <w:vMerge w:val="restart"/>
            <w:hideMark/>
          </w:tcPr>
          <w:p w:rsidR="00A621BA" w:rsidRPr="0067456F" w:rsidRDefault="00A621BA" w:rsidP="00436E04">
            <w:pPr>
              <w:pStyle w:val="af4"/>
              <w:rPr>
                <w:sz w:val="20"/>
                <w:szCs w:val="20"/>
              </w:rPr>
            </w:pPr>
            <w:r w:rsidRPr="0067456F">
              <w:rPr>
                <w:sz w:val="20"/>
                <w:szCs w:val="20"/>
              </w:rPr>
              <w:t>1.5</w:t>
            </w:r>
          </w:p>
        </w:tc>
        <w:tc>
          <w:tcPr>
            <w:tcW w:w="2096" w:type="dxa"/>
            <w:vMerge w:val="restart"/>
            <w:hideMark/>
          </w:tcPr>
          <w:p w:rsidR="00A621BA" w:rsidRPr="0067456F" w:rsidRDefault="00A621BA" w:rsidP="00436E04">
            <w:pPr>
              <w:pStyle w:val="afe"/>
              <w:rPr>
                <w:sz w:val="20"/>
                <w:szCs w:val="20"/>
              </w:rPr>
            </w:pPr>
            <w:r w:rsidRPr="0067456F">
              <w:rPr>
                <w:sz w:val="20"/>
                <w:szCs w:val="20"/>
              </w:rPr>
              <w:t xml:space="preserve">Ширина  велосипедной полосы </w:t>
            </w:r>
            <w:r w:rsidRPr="0067456F">
              <w:rPr>
                <w:sz w:val="20"/>
                <w:szCs w:val="20"/>
              </w:rPr>
              <w:lastRenderedPageBreak/>
              <w:t>по краю проезжей части улиц и дорог:</w:t>
            </w:r>
          </w:p>
        </w:tc>
        <w:tc>
          <w:tcPr>
            <w:tcW w:w="2168" w:type="dxa"/>
            <w:hideMark/>
          </w:tcPr>
          <w:p w:rsidR="00A621BA" w:rsidRPr="0067456F" w:rsidRDefault="00A621BA" w:rsidP="00436E04">
            <w:pPr>
              <w:pStyle w:val="afe"/>
              <w:rPr>
                <w:sz w:val="20"/>
                <w:szCs w:val="20"/>
              </w:rPr>
            </w:pPr>
            <w:r w:rsidRPr="0067456F">
              <w:rPr>
                <w:sz w:val="20"/>
                <w:szCs w:val="20"/>
              </w:rPr>
              <w:lastRenderedPageBreak/>
              <w:t xml:space="preserve">при движении в направлении </w:t>
            </w:r>
            <w:r w:rsidRPr="0067456F">
              <w:rPr>
                <w:sz w:val="20"/>
                <w:szCs w:val="20"/>
              </w:rPr>
              <w:lastRenderedPageBreak/>
              <w:t>транспортного потока</w:t>
            </w:r>
          </w:p>
        </w:tc>
        <w:tc>
          <w:tcPr>
            <w:tcW w:w="582" w:type="dxa"/>
            <w:vMerge w:val="restart"/>
            <w:hideMark/>
          </w:tcPr>
          <w:p w:rsidR="00A621BA" w:rsidRPr="0067456F" w:rsidRDefault="00A621BA" w:rsidP="00436E04">
            <w:pPr>
              <w:pStyle w:val="af4"/>
              <w:rPr>
                <w:sz w:val="20"/>
                <w:szCs w:val="20"/>
              </w:rPr>
            </w:pPr>
            <w:r w:rsidRPr="0067456F">
              <w:rPr>
                <w:sz w:val="20"/>
                <w:szCs w:val="20"/>
              </w:rPr>
              <w:lastRenderedPageBreak/>
              <w:t>м</w:t>
            </w:r>
          </w:p>
        </w:tc>
        <w:tc>
          <w:tcPr>
            <w:tcW w:w="2082" w:type="dxa"/>
            <w:vMerge w:val="restart"/>
            <w:vAlign w:val="center"/>
            <w:hideMark/>
          </w:tcPr>
          <w:p w:rsidR="00A621BA" w:rsidRPr="0067456F" w:rsidRDefault="00620270" w:rsidP="00620270">
            <w:pPr>
              <w:pStyle w:val="afe"/>
              <w:jc w:val="center"/>
              <w:rPr>
                <w:sz w:val="20"/>
                <w:szCs w:val="20"/>
              </w:rPr>
            </w:pPr>
            <w:r w:rsidRPr="0067456F">
              <w:rPr>
                <w:sz w:val="20"/>
                <w:szCs w:val="20"/>
              </w:rPr>
              <w:t>СП 42.13330.2016 п.11.14</w:t>
            </w:r>
          </w:p>
        </w:tc>
        <w:tc>
          <w:tcPr>
            <w:tcW w:w="1577" w:type="dxa"/>
            <w:hideMark/>
          </w:tcPr>
          <w:p w:rsidR="00A621BA" w:rsidRPr="0067456F" w:rsidRDefault="00A621BA" w:rsidP="00436E04">
            <w:pPr>
              <w:pStyle w:val="af4"/>
              <w:rPr>
                <w:sz w:val="20"/>
                <w:szCs w:val="20"/>
              </w:rPr>
            </w:pPr>
            <w:r w:rsidRPr="0067456F">
              <w:rPr>
                <w:sz w:val="20"/>
                <w:szCs w:val="20"/>
              </w:rPr>
              <w:t>1,2</w:t>
            </w:r>
          </w:p>
        </w:tc>
      </w:tr>
      <w:tr w:rsidR="00A621BA" w:rsidRPr="0067456F" w:rsidTr="007008EB">
        <w:trPr>
          <w:trHeight w:val="20"/>
        </w:trPr>
        <w:tc>
          <w:tcPr>
            <w:tcW w:w="868" w:type="dxa"/>
            <w:vMerge/>
            <w:hideMark/>
          </w:tcPr>
          <w:p w:rsidR="00A621BA" w:rsidRPr="0067456F" w:rsidRDefault="00A621BA" w:rsidP="00436E04">
            <w:pPr>
              <w:pStyle w:val="af4"/>
              <w:rPr>
                <w:sz w:val="20"/>
                <w:szCs w:val="20"/>
              </w:rPr>
            </w:pPr>
          </w:p>
        </w:tc>
        <w:tc>
          <w:tcPr>
            <w:tcW w:w="2096" w:type="dxa"/>
            <w:vMerge/>
            <w:hideMark/>
          </w:tcPr>
          <w:p w:rsidR="00A621BA" w:rsidRPr="0067456F" w:rsidRDefault="00A621BA" w:rsidP="00436E04">
            <w:pPr>
              <w:pStyle w:val="afe"/>
              <w:rPr>
                <w:sz w:val="20"/>
                <w:szCs w:val="20"/>
              </w:rPr>
            </w:pPr>
          </w:p>
        </w:tc>
        <w:tc>
          <w:tcPr>
            <w:tcW w:w="2168" w:type="dxa"/>
            <w:hideMark/>
          </w:tcPr>
          <w:p w:rsidR="00A621BA" w:rsidRPr="0067456F" w:rsidRDefault="00A621BA" w:rsidP="00436E04">
            <w:pPr>
              <w:pStyle w:val="afe"/>
              <w:rPr>
                <w:sz w:val="20"/>
                <w:szCs w:val="20"/>
              </w:rPr>
            </w:pPr>
            <w:r w:rsidRPr="0067456F">
              <w:rPr>
                <w:sz w:val="20"/>
                <w:szCs w:val="20"/>
              </w:rPr>
              <w:t>при встречном движении</w:t>
            </w:r>
          </w:p>
        </w:tc>
        <w:tc>
          <w:tcPr>
            <w:tcW w:w="582" w:type="dxa"/>
            <w:vMerge/>
            <w:hideMark/>
          </w:tcPr>
          <w:p w:rsidR="00A621BA" w:rsidRPr="0067456F" w:rsidRDefault="00A621BA" w:rsidP="00436E04">
            <w:pPr>
              <w:pStyle w:val="af4"/>
              <w:rPr>
                <w:sz w:val="20"/>
                <w:szCs w:val="20"/>
              </w:rPr>
            </w:pPr>
          </w:p>
        </w:tc>
        <w:tc>
          <w:tcPr>
            <w:tcW w:w="2082" w:type="dxa"/>
            <w:vMerge/>
            <w:hideMark/>
          </w:tcPr>
          <w:p w:rsidR="00A621BA" w:rsidRPr="0067456F" w:rsidRDefault="00A621BA" w:rsidP="00436E04">
            <w:pPr>
              <w:pStyle w:val="afe"/>
              <w:rPr>
                <w:sz w:val="20"/>
                <w:szCs w:val="20"/>
              </w:rPr>
            </w:pPr>
          </w:p>
        </w:tc>
        <w:tc>
          <w:tcPr>
            <w:tcW w:w="1577" w:type="dxa"/>
            <w:hideMark/>
          </w:tcPr>
          <w:p w:rsidR="00A621BA" w:rsidRPr="0067456F" w:rsidRDefault="00A621BA" w:rsidP="00436E04">
            <w:pPr>
              <w:pStyle w:val="af4"/>
              <w:rPr>
                <w:sz w:val="20"/>
                <w:szCs w:val="20"/>
              </w:rPr>
            </w:pPr>
            <w:r w:rsidRPr="0067456F">
              <w:rPr>
                <w:sz w:val="20"/>
                <w:szCs w:val="20"/>
              </w:rPr>
              <w:t>1,5</w:t>
            </w:r>
          </w:p>
        </w:tc>
      </w:tr>
      <w:tr w:rsidR="00A621BA" w:rsidRPr="0067456F" w:rsidTr="00B32319">
        <w:trPr>
          <w:trHeight w:val="20"/>
        </w:trPr>
        <w:tc>
          <w:tcPr>
            <w:tcW w:w="868" w:type="dxa"/>
            <w:vMerge/>
            <w:hideMark/>
          </w:tcPr>
          <w:p w:rsidR="00A621BA" w:rsidRPr="0067456F" w:rsidRDefault="00A621BA" w:rsidP="00436E04">
            <w:pPr>
              <w:pStyle w:val="af4"/>
              <w:rPr>
                <w:sz w:val="20"/>
                <w:szCs w:val="20"/>
              </w:rPr>
            </w:pPr>
          </w:p>
        </w:tc>
        <w:tc>
          <w:tcPr>
            <w:tcW w:w="2096" w:type="dxa"/>
            <w:vMerge/>
            <w:hideMark/>
          </w:tcPr>
          <w:p w:rsidR="00A621BA" w:rsidRPr="0067456F" w:rsidRDefault="00A621BA" w:rsidP="00436E04">
            <w:pPr>
              <w:pStyle w:val="afe"/>
              <w:rPr>
                <w:sz w:val="20"/>
                <w:szCs w:val="20"/>
              </w:rPr>
            </w:pPr>
          </w:p>
        </w:tc>
        <w:tc>
          <w:tcPr>
            <w:tcW w:w="2168" w:type="dxa"/>
            <w:hideMark/>
          </w:tcPr>
          <w:p w:rsidR="00A621BA" w:rsidRPr="0067456F" w:rsidRDefault="00A621BA" w:rsidP="00436E04">
            <w:pPr>
              <w:pStyle w:val="afe"/>
              <w:rPr>
                <w:sz w:val="20"/>
                <w:szCs w:val="20"/>
              </w:rPr>
            </w:pPr>
            <w:r w:rsidRPr="0067456F">
              <w:rPr>
                <w:sz w:val="20"/>
                <w:szCs w:val="20"/>
              </w:rPr>
              <w:t>устраиваемой вдоль тротуара</w:t>
            </w:r>
          </w:p>
        </w:tc>
        <w:tc>
          <w:tcPr>
            <w:tcW w:w="582" w:type="dxa"/>
            <w:vMerge/>
            <w:hideMark/>
          </w:tcPr>
          <w:p w:rsidR="00A621BA" w:rsidRPr="0067456F" w:rsidRDefault="00A621BA" w:rsidP="00436E04">
            <w:pPr>
              <w:pStyle w:val="af4"/>
              <w:rPr>
                <w:sz w:val="20"/>
                <w:szCs w:val="20"/>
              </w:rPr>
            </w:pPr>
          </w:p>
        </w:tc>
        <w:tc>
          <w:tcPr>
            <w:tcW w:w="2082" w:type="dxa"/>
            <w:vMerge/>
            <w:hideMark/>
          </w:tcPr>
          <w:p w:rsidR="00A621BA" w:rsidRPr="0067456F" w:rsidRDefault="00A621BA" w:rsidP="00436E04">
            <w:pPr>
              <w:pStyle w:val="afe"/>
              <w:rPr>
                <w:sz w:val="20"/>
                <w:szCs w:val="20"/>
              </w:rPr>
            </w:pPr>
          </w:p>
        </w:tc>
        <w:tc>
          <w:tcPr>
            <w:tcW w:w="1577" w:type="dxa"/>
            <w:vAlign w:val="center"/>
            <w:hideMark/>
          </w:tcPr>
          <w:p w:rsidR="00A621BA" w:rsidRPr="0067456F" w:rsidRDefault="00A621BA" w:rsidP="00B32319">
            <w:pPr>
              <w:pStyle w:val="af4"/>
              <w:rPr>
                <w:sz w:val="20"/>
                <w:szCs w:val="20"/>
              </w:rPr>
            </w:pPr>
            <w:r w:rsidRPr="0067456F">
              <w:rPr>
                <w:sz w:val="20"/>
                <w:szCs w:val="20"/>
              </w:rPr>
              <w:t>1,0</w:t>
            </w:r>
          </w:p>
        </w:tc>
      </w:tr>
      <w:tr w:rsidR="00700C4B" w:rsidRPr="0067456F" w:rsidTr="0055456D">
        <w:trPr>
          <w:trHeight w:val="1150"/>
        </w:trPr>
        <w:tc>
          <w:tcPr>
            <w:tcW w:w="868" w:type="dxa"/>
            <w:vMerge w:val="restart"/>
            <w:hideMark/>
          </w:tcPr>
          <w:p w:rsidR="00700C4B" w:rsidRPr="0067456F" w:rsidRDefault="00700C4B" w:rsidP="00436E04">
            <w:pPr>
              <w:pStyle w:val="af4"/>
              <w:rPr>
                <w:sz w:val="20"/>
                <w:szCs w:val="20"/>
              </w:rPr>
            </w:pPr>
            <w:r w:rsidRPr="0067456F">
              <w:rPr>
                <w:sz w:val="20"/>
                <w:szCs w:val="20"/>
              </w:rPr>
              <w:t>1.6</w:t>
            </w:r>
          </w:p>
        </w:tc>
        <w:tc>
          <w:tcPr>
            <w:tcW w:w="2096" w:type="dxa"/>
            <w:vMerge w:val="restart"/>
            <w:hideMark/>
          </w:tcPr>
          <w:p w:rsidR="00700C4B" w:rsidRPr="0067456F" w:rsidRDefault="00700C4B" w:rsidP="005A6C51">
            <w:pPr>
              <w:pStyle w:val="afe"/>
              <w:rPr>
                <w:sz w:val="20"/>
                <w:szCs w:val="20"/>
              </w:rPr>
            </w:pPr>
            <w:r w:rsidRPr="0067456F">
              <w:rPr>
                <w:sz w:val="20"/>
                <w:szCs w:val="20"/>
              </w:rPr>
              <w:t>Радиусы закругления кромки проезжей части улиц и дорог</w:t>
            </w:r>
          </w:p>
        </w:tc>
        <w:tc>
          <w:tcPr>
            <w:tcW w:w="2168" w:type="dxa"/>
            <w:hideMark/>
          </w:tcPr>
          <w:p w:rsidR="00700C4B" w:rsidRPr="0067456F" w:rsidRDefault="0055456D" w:rsidP="00436E04">
            <w:pPr>
              <w:pStyle w:val="afe"/>
              <w:rPr>
                <w:sz w:val="20"/>
                <w:szCs w:val="20"/>
              </w:rPr>
            </w:pPr>
            <w:r w:rsidRPr="0067456F">
              <w:rPr>
                <w:sz w:val="20"/>
                <w:szCs w:val="20"/>
              </w:rPr>
              <w:t>проезжей части улиц и дорог</w:t>
            </w:r>
          </w:p>
        </w:tc>
        <w:tc>
          <w:tcPr>
            <w:tcW w:w="582" w:type="dxa"/>
            <w:vMerge w:val="restart"/>
            <w:hideMark/>
          </w:tcPr>
          <w:p w:rsidR="00700C4B" w:rsidRPr="0067456F" w:rsidRDefault="00700C4B" w:rsidP="00436E04">
            <w:pPr>
              <w:pStyle w:val="af4"/>
              <w:rPr>
                <w:sz w:val="20"/>
                <w:szCs w:val="20"/>
              </w:rPr>
            </w:pPr>
            <w:r w:rsidRPr="0067456F">
              <w:rPr>
                <w:sz w:val="20"/>
                <w:szCs w:val="20"/>
              </w:rPr>
              <w:t>м</w:t>
            </w:r>
          </w:p>
        </w:tc>
        <w:tc>
          <w:tcPr>
            <w:tcW w:w="2082" w:type="dxa"/>
            <w:vMerge w:val="restart"/>
            <w:vAlign w:val="center"/>
            <w:hideMark/>
          </w:tcPr>
          <w:p w:rsidR="00700C4B" w:rsidRPr="0067456F" w:rsidRDefault="0055456D" w:rsidP="0055456D">
            <w:pPr>
              <w:pStyle w:val="afe"/>
              <w:jc w:val="center"/>
              <w:rPr>
                <w:sz w:val="20"/>
                <w:szCs w:val="20"/>
              </w:rPr>
            </w:pPr>
            <w:r w:rsidRPr="0067456F">
              <w:rPr>
                <w:sz w:val="20"/>
                <w:szCs w:val="20"/>
              </w:rPr>
              <w:t>СП 42.13330.2016 п.11.15</w:t>
            </w:r>
          </w:p>
        </w:tc>
        <w:tc>
          <w:tcPr>
            <w:tcW w:w="1577" w:type="dxa"/>
            <w:vAlign w:val="center"/>
            <w:hideMark/>
          </w:tcPr>
          <w:p w:rsidR="00700C4B" w:rsidRPr="0067456F" w:rsidRDefault="00700C4B" w:rsidP="00700C4B">
            <w:pPr>
              <w:pStyle w:val="af4"/>
              <w:rPr>
                <w:sz w:val="20"/>
                <w:szCs w:val="20"/>
              </w:rPr>
            </w:pPr>
            <w:r w:rsidRPr="0067456F">
              <w:rPr>
                <w:sz w:val="20"/>
                <w:szCs w:val="20"/>
              </w:rPr>
              <w:t>≤ 6</w:t>
            </w:r>
          </w:p>
        </w:tc>
      </w:tr>
      <w:tr w:rsidR="00A621BA" w:rsidRPr="0067456F" w:rsidTr="00B32319">
        <w:trPr>
          <w:trHeight w:val="20"/>
        </w:trPr>
        <w:tc>
          <w:tcPr>
            <w:tcW w:w="868" w:type="dxa"/>
            <w:vMerge/>
            <w:hideMark/>
          </w:tcPr>
          <w:p w:rsidR="00A621BA" w:rsidRPr="0067456F" w:rsidRDefault="00A621BA" w:rsidP="00436E04">
            <w:pPr>
              <w:pStyle w:val="af4"/>
              <w:rPr>
                <w:sz w:val="20"/>
                <w:szCs w:val="20"/>
              </w:rPr>
            </w:pPr>
          </w:p>
        </w:tc>
        <w:tc>
          <w:tcPr>
            <w:tcW w:w="2096" w:type="dxa"/>
            <w:vMerge/>
            <w:hideMark/>
          </w:tcPr>
          <w:p w:rsidR="00A621BA" w:rsidRPr="0067456F" w:rsidRDefault="00A621BA" w:rsidP="00436E04">
            <w:pPr>
              <w:pStyle w:val="afe"/>
              <w:rPr>
                <w:sz w:val="20"/>
                <w:szCs w:val="20"/>
              </w:rPr>
            </w:pPr>
          </w:p>
        </w:tc>
        <w:tc>
          <w:tcPr>
            <w:tcW w:w="2168" w:type="dxa"/>
            <w:hideMark/>
          </w:tcPr>
          <w:p w:rsidR="00A621BA" w:rsidRPr="0067456F" w:rsidRDefault="00700C4B" w:rsidP="00436E04">
            <w:pPr>
              <w:pStyle w:val="afe"/>
              <w:rPr>
                <w:sz w:val="20"/>
                <w:szCs w:val="20"/>
              </w:rPr>
            </w:pPr>
            <w:r w:rsidRPr="0067456F">
              <w:rPr>
                <w:sz w:val="20"/>
                <w:szCs w:val="20"/>
              </w:rPr>
              <w:t>При отсутствии движения</w:t>
            </w:r>
          </w:p>
        </w:tc>
        <w:tc>
          <w:tcPr>
            <w:tcW w:w="582" w:type="dxa"/>
            <w:vMerge/>
            <w:hideMark/>
          </w:tcPr>
          <w:p w:rsidR="00A621BA" w:rsidRPr="0067456F" w:rsidRDefault="00A621BA" w:rsidP="00436E04">
            <w:pPr>
              <w:pStyle w:val="af4"/>
              <w:rPr>
                <w:sz w:val="20"/>
                <w:szCs w:val="20"/>
              </w:rPr>
            </w:pPr>
          </w:p>
        </w:tc>
        <w:tc>
          <w:tcPr>
            <w:tcW w:w="2082" w:type="dxa"/>
            <w:vMerge/>
            <w:hideMark/>
          </w:tcPr>
          <w:p w:rsidR="00A621BA" w:rsidRPr="0067456F" w:rsidRDefault="00A621BA" w:rsidP="00436E04">
            <w:pPr>
              <w:pStyle w:val="afe"/>
              <w:rPr>
                <w:sz w:val="20"/>
                <w:szCs w:val="20"/>
              </w:rPr>
            </w:pPr>
          </w:p>
        </w:tc>
        <w:tc>
          <w:tcPr>
            <w:tcW w:w="1577" w:type="dxa"/>
            <w:vAlign w:val="center"/>
            <w:hideMark/>
          </w:tcPr>
          <w:p w:rsidR="00A621BA" w:rsidRPr="0067456F" w:rsidRDefault="00700C4B" w:rsidP="00B32319">
            <w:pPr>
              <w:pStyle w:val="af4"/>
              <w:rPr>
                <w:sz w:val="20"/>
                <w:szCs w:val="20"/>
              </w:rPr>
            </w:pPr>
            <w:r w:rsidRPr="0067456F">
              <w:rPr>
                <w:sz w:val="20"/>
                <w:szCs w:val="20"/>
              </w:rPr>
              <w:t>1</w:t>
            </w:r>
          </w:p>
        </w:tc>
      </w:tr>
      <w:tr w:rsidR="00B32319" w:rsidRPr="0067456F" w:rsidTr="00B32319">
        <w:trPr>
          <w:trHeight w:val="20"/>
        </w:trPr>
        <w:tc>
          <w:tcPr>
            <w:tcW w:w="868" w:type="dxa"/>
            <w:vMerge w:val="restart"/>
            <w:hideMark/>
          </w:tcPr>
          <w:p w:rsidR="00B32319" w:rsidRPr="0067456F" w:rsidRDefault="00B32319" w:rsidP="00436E04">
            <w:pPr>
              <w:pStyle w:val="af4"/>
              <w:rPr>
                <w:sz w:val="20"/>
                <w:szCs w:val="20"/>
              </w:rPr>
            </w:pPr>
            <w:r w:rsidRPr="0067456F">
              <w:rPr>
                <w:sz w:val="20"/>
                <w:szCs w:val="20"/>
              </w:rPr>
              <w:t>1.7</w:t>
            </w:r>
          </w:p>
        </w:tc>
        <w:tc>
          <w:tcPr>
            <w:tcW w:w="2096" w:type="dxa"/>
            <w:vMerge w:val="restart"/>
            <w:hideMark/>
          </w:tcPr>
          <w:p w:rsidR="00B32319" w:rsidRPr="0067456F" w:rsidRDefault="00B32319" w:rsidP="00436E04">
            <w:pPr>
              <w:pStyle w:val="afe"/>
              <w:rPr>
                <w:sz w:val="20"/>
                <w:szCs w:val="20"/>
              </w:rPr>
            </w:pPr>
            <w:r w:rsidRPr="0067456F">
              <w:rPr>
                <w:sz w:val="20"/>
                <w:szCs w:val="20"/>
              </w:rPr>
              <w:t>Размеры сторон треугольники видимости для условий*:</w:t>
            </w:r>
          </w:p>
        </w:tc>
        <w:tc>
          <w:tcPr>
            <w:tcW w:w="2168" w:type="dxa"/>
            <w:hideMark/>
          </w:tcPr>
          <w:p w:rsidR="00B32319" w:rsidRPr="0067456F" w:rsidRDefault="00B32319" w:rsidP="00B32319">
            <w:pPr>
              <w:pStyle w:val="afe"/>
              <w:rPr>
                <w:sz w:val="20"/>
                <w:szCs w:val="20"/>
              </w:rPr>
            </w:pPr>
            <w:r w:rsidRPr="0067456F">
              <w:rPr>
                <w:sz w:val="20"/>
                <w:szCs w:val="20"/>
              </w:rPr>
              <w:t xml:space="preserve">«транспорт-транспорт» </w:t>
            </w:r>
          </w:p>
        </w:tc>
        <w:tc>
          <w:tcPr>
            <w:tcW w:w="582" w:type="dxa"/>
            <w:vMerge w:val="restart"/>
            <w:hideMark/>
          </w:tcPr>
          <w:p w:rsidR="00B32319" w:rsidRPr="0067456F" w:rsidRDefault="00B32319" w:rsidP="00436E04">
            <w:pPr>
              <w:pStyle w:val="af4"/>
              <w:rPr>
                <w:sz w:val="20"/>
                <w:szCs w:val="20"/>
              </w:rPr>
            </w:pPr>
            <w:r w:rsidRPr="0067456F">
              <w:rPr>
                <w:sz w:val="20"/>
                <w:szCs w:val="20"/>
              </w:rPr>
              <w:t>м</w:t>
            </w:r>
          </w:p>
        </w:tc>
        <w:tc>
          <w:tcPr>
            <w:tcW w:w="2082" w:type="dxa"/>
            <w:vMerge w:val="restart"/>
            <w:vAlign w:val="center"/>
            <w:hideMark/>
          </w:tcPr>
          <w:p w:rsidR="00B32319" w:rsidRPr="0067456F" w:rsidRDefault="00B32319" w:rsidP="00B32319">
            <w:pPr>
              <w:pStyle w:val="afe"/>
              <w:jc w:val="center"/>
              <w:rPr>
                <w:sz w:val="20"/>
                <w:szCs w:val="20"/>
              </w:rPr>
            </w:pPr>
            <w:r w:rsidRPr="0067456F">
              <w:rPr>
                <w:sz w:val="20"/>
                <w:szCs w:val="20"/>
              </w:rPr>
              <w:t>СП 42.13330.2016 п.11.16</w:t>
            </w:r>
          </w:p>
        </w:tc>
        <w:tc>
          <w:tcPr>
            <w:tcW w:w="1577" w:type="dxa"/>
            <w:vMerge w:val="restart"/>
            <w:vAlign w:val="center"/>
            <w:hideMark/>
          </w:tcPr>
          <w:p w:rsidR="00B32319" w:rsidRPr="0067456F" w:rsidRDefault="00B32319" w:rsidP="00B32319">
            <w:pPr>
              <w:pStyle w:val="af4"/>
              <w:rPr>
                <w:sz w:val="20"/>
                <w:szCs w:val="20"/>
              </w:rPr>
            </w:pPr>
            <w:r w:rsidRPr="0067456F">
              <w:rPr>
                <w:sz w:val="20"/>
                <w:szCs w:val="20"/>
              </w:rPr>
              <w:t>по расчету</w:t>
            </w:r>
          </w:p>
        </w:tc>
      </w:tr>
      <w:tr w:rsidR="00B32319" w:rsidRPr="0067456F" w:rsidTr="007008EB">
        <w:trPr>
          <w:trHeight w:val="20"/>
        </w:trPr>
        <w:tc>
          <w:tcPr>
            <w:tcW w:w="868" w:type="dxa"/>
            <w:vMerge/>
            <w:hideMark/>
          </w:tcPr>
          <w:p w:rsidR="00B32319" w:rsidRPr="0067456F" w:rsidRDefault="00B32319" w:rsidP="00436E04">
            <w:pPr>
              <w:pStyle w:val="af4"/>
              <w:rPr>
                <w:sz w:val="20"/>
                <w:szCs w:val="20"/>
              </w:rPr>
            </w:pPr>
          </w:p>
        </w:tc>
        <w:tc>
          <w:tcPr>
            <w:tcW w:w="2096" w:type="dxa"/>
            <w:vMerge/>
            <w:hideMark/>
          </w:tcPr>
          <w:p w:rsidR="00B32319" w:rsidRPr="0067456F" w:rsidRDefault="00B32319" w:rsidP="00436E04">
            <w:pPr>
              <w:pStyle w:val="afe"/>
              <w:rPr>
                <w:sz w:val="20"/>
                <w:szCs w:val="20"/>
              </w:rPr>
            </w:pPr>
          </w:p>
        </w:tc>
        <w:tc>
          <w:tcPr>
            <w:tcW w:w="2168" w:type="dxa"/>
            <w:hideMark/>
          </w:tcPr>
          <w:p w:rsidR="00B32319" w:rsidRPr="0067456F" w:rsidRDefault="00B32319" w:rsidP="00B32319">
            <w:pPr>
              <w:pStyle w:val="afe"/>
              <w:rPr>
                <w:sz w:val="20"/>
                <w:szCs w:val="20"/>
              </w:rPr>
            </w:pPr>
            <w:r w:rsidRPr="0067456F">
              <w:rPr>
                <w:sz w:val="20"/>
                <w:szCs w:val="20"/>
              </w:rPr>
              <w:t xml:space="preserve"> «пешеход-транспорт»  </w:t>
            </w:r>
          </w:p>
        </w:tc>
        <w:tc>
          <w:tcPr>
            <w:tcW w:w="582" w:type="dxa"/>
            <w:vMerge/>
            <w:hideMark/>
          </w:tcPr>
          <w:p w:rsidR="00B32319" w:rsidRPr="0067456F" w:rsidRDefault="00B32319" w:rsidP="00436E04">
            <w:pPr>
              <w:pStyle w:val="af4"/>
              <w:rPr>
                <w:sz w:val="20"/>
                <w:szCs w:val="20"/>
              </w:rPr>
            </w:pPr>
          </w:p>
        </w:tc>
        <w:tc>
          <w:tcPr>
            <w:tcW w:w="2082" w:type="dxa"/>
            <w:vMerge/>
            <w:hideMark/>
          </w:tcPr>
          <w:p w:rsidR="00B32319" w:rsidRPr="0067456F" w:rsidRDefault="00B32319" w:rsidP="00436E04">
            <w:pPr>
              <w:pStyle w:val="afe"/>
              <w:rPr>
                <w:sz w:val="20"/>
                <w:szCs w:val="20"/>
              </w:rPr>
            </w:pPr>
          </w:p>
        </w:tc>
        <w:tc>
          <w:tcPr>
            <w:tcW w:w="1577" w:type="dxa"/>
            <w:vMerge/>
            <w:hideMark/>
          </w:tcPr>
          <w:p w:rsidR="00B32319" w:rsidRPr="0067456F" w:rsidRDefault="00B32319" w:rsidP="00436E04">
            <w:pPr>
              <w:pStyle w:val="af4"/>
              <w:rPr>
                <w:sz w:val="20"/>
                <w:szCs w:val="20"/>
              </w:rPr>
            </w:pPr>
          </w:p>
        </w:tc>
      </w:tr>
      <w:tr w:rsidR="00A621BA" w:rsidRPr="0067456F" w:rsidTr="007008EB">
        <w:trPr>
          <w:trHeight w:val="20"/>
        </w:trPr>
        <w:tc>
          <w:tcPr>
            <w:tcW w:w="9373" w:type="dxa"/>
            <w:gridSpan w:val="6"/>
            <w:hideMark/>
          </w:tcPr>
          <w:p w:rsidR="00A621BA" w:rsidRPr="0067456F" w:rsidRDefault="00A621BA" w:rsidP="00B32319">
            <w:pPr>
              <w:pStyle w:val="afe"/>
              <w:rPr>
                <w:sz w:val="20"/>
                <w:szCs w:val="20"/>
              </w:rPr>
            </w:pPr>
            <w:r w:rsidRPr="0067456F">
              <w:rPr>
                <w:sz w:val="20"/>
                <w:szCs w:val="20"/>
              </w:rPr>
              <w:t>*</w:t>
            </w:r>
            <w:r w:rsidR="00B32319" w:rsidRPr="0067456F">
              <w:rPr>
                <w:sz w:val="20"/>
                <w:szCs w:val="20"/>
              </w:rPr>
              <w:t>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tc>
      </w:tr>
    </w:tbl>
    <w:p w:rsidR="00A621BA" w:rsidRPr="0067456F" w:rsidRDefault="00A621BA" w:rsidP="00A621BA">
      <w:pPr>
        <w:pStyle w:val="a6"/>
      </w:pPr>
      <w:r w:rsidRPr="0067456F">
        <w:t>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rsidR="00A621BA" w:rsidRPr="0067456F" w:rsidRDefault="00A621BA" w:rsidP="00A621BA">
      <w:pPr>
        <w:pStyle w:val="a6"/>
      </w:pPr>
      <w:r w:rsidRPr="0067456F">
        <w:t xml:space="preserve">В целях увеличения пропускной способности перекрестков следует устраивать на подходах к ним дополнительные полосы. </w:t>
      </w:r>
    </w:p>
    <w:p w:rsidR="00A621BA" w:rsidRPr="0067456F" w:rsidRDefault="00A621BA" w:rsidP="00CF5B5C">
      <w:pPr>
        <w:pStyle w:val="2"/>
      </w:pPr>
      <w:bookmarkStart w:id="242" w:name="_Toc389132871"/>
      <w:bookmarkStart w:id="243" w:name="_Toc524461133"/>
      <w:r w:rsidRPr="0067456F">
        <w:t>Параметры пешеходных путей с возможностью проезда механических инвалидных колясок</w:t>
      </w:r>
      <w:bookmarkEnd w:id="242"/>
      <w:bookmarkEnd w:id="243"/>
    </w:p>
    <w:p w:rsidR="00A621BA" w:rsidRPr="0067456F" w:rsidRDefault="00A621BA" w:rsidP="00A621BA">
      <w:pPr>
        <w:pStyle w:val="af1"/>
        <w:keepNext/>
        <w:jc w:val="right"/>
      </w:pPr>
      <w:r w:rsidRPr="0067456F">
        <w:t xml:space="preserve">Таблица </w:t>
      </w:r>
      <w:r w:rsidR="00D21A99" w:rsidRPr="0067456F">
        <w:t>53</w:t>
      </w:r>
    </w:p>
    <w:tbl>
      <w:tblPr>
        <w:tblW w:w="9373" w:type="dxa"/>
        <w:tblInd w:w="91" w:type="dxa"/>
        <w:tblLook w:val="04A0" w:firstRow="1" w:lastRow="0" w:firstColumn="1" w:lastColumn="0" w:noHBand="0" w:noVBand="1"/>
      </w:tblPr>
      <w:tblGrid>
        <w:gridCol w:w="868"/>
        <w:gridCol w:w="2096"/>
        <w:gridCol w:w="2168"/>
        <w:gridCol w:w="697"/>
        <w:gridCol w:w="1985"/>
        <w:gridCol w:w="1559"/>
      </w:tblGrid>
      <w:tr w:rsidR="00A621BA" w:rsidRPr="0067456F" w:rsidTr="008A3FBA">
        <w:trPr>
          <w:trHeight w:val="253"/>
          <w:tblHeader/>
        </w:trPr>
        <w:tc>
          <w:tcPr>
            <w:tcW w:w="8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1BA" w:rsidRPr="0067456F" w:rsidRDefault="00A621BA" w:rsidP="00436E04">
            <w:pPr>
              <w:pStyle w:val="af3"/>
            </w:pPr>
            <w:r w:rsidRPr="0067456F">
              <w:t>п.п</w:t>
            </w:r>
          </w:p>
        </w:tc>
        <w:tc>
          <w:tcPr>
            <w:tcW w:w="426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67456F" w:rsidRDefault="00A621BA" w:rsidP="00436E04">
            <w:pPr>
              <w:pStyle w:val="af3"/>
            </w:pPr>
            <w:r w:rsidRPr="0067456F">
              <w:t>Определяемый норматив</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67456F" w:rsidRDefault="00A621BA" w:rsidP="00436E04">
            <w:pPr>
              <w:pStyle w:val="af3"/>
            </w:pPr>
            <w:r w:rsidRPr="0067456F">
              <w:t>Ед. изм</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67456F" w:rsidRDefault="00A621BA" w:rsidP="00436E04">
            <w:pPr>
              <w:pStyle w:val="af3"/>
            </w:pPr>
            <w:r w:rsidRPr="0067456F">
              <w:t>Нормативная ссылка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67456F" w:rsidRDefault="00A621BA" w:rsidP="00436E04">
            <w:pPr>
              <w:pStyle w:val="af3"/>
            </w:pPr>
            <w:r w:rsidRPr="0067456F">
              <w:t>Показатель</w:t>
            </w:r>
          </w:p>
        </w:tc>
      </w:tr>
      <w:tr w:rsidR="00A621BA" w:rsidRPr="0067456F" w:rsidTr="008A3FBA">
        <w:trPr>
          <w:trHeight w:val="253"/>
          <w:tblHeader/>
        </w:trPr>
        <w:tc>
          <w:tcPr>
            <w:tcW w:w="868"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pPr>
          </w:p>
        </w:tc>
        <w:tc>
          <w:tcPr>
            <w:tcW w:w="4264" w:type="dxa"/>
            <w:gridSpan w:val="2"/>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pPr>
          </w:p>
        </w:tc>
      </w:tr>
      <w:tr w:rsidR="00A621BA" w:rsidRPr="0067456F" w:rsidTr="008A3FBA">
        <w:trPr>
          <w:trHeight w:val="253"/>
          <w:tblHeader/>
        </w:trPr>
        <w:tc>
          <w:tcPr>
            <w:tcW w:w="868"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pPr>
          </w:p>
        </w:tc>
        <w:tc>
          <w:tcPr>
            <w:tcW w:w="4264" w:type="dxa"/>
            <w:gridSpan w:val="2"/>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pPr>
          </w:p>
        </w:tc>
      </w:tr>
      <w:tr w:rsidR="00A621BA" w:rsidRPr="0067456F" w:rsidTr="008A3FBA">
        <w:trPr>
          <w:trHeight w:val="20"/>
        </w:trPr>
        <w:tc>
          <w:tcPr>
            <w:tcW w:w="8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67456F" w:rsidRDefault="00A621BA" w:rsidP="00436E04">
            <w:pPr>
              <w:pStyle w:val="af4"/>
            </w:pPr>
            <w:r w:rsidRPr="0067456F">
              <w:t>1.8</w:t>
            </w:r>
          </w:p>
        </w:tc>
        <w:tc>
          <w:tcPr>
            <w:tcW w:w="2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67456F" w:rsidRDefault="00A621BA" w:rsidP="00436E04">
            <w:pPr>
              <w:pStyle w:val="afe"/>
            </w:pPr>
            <w:r w:rsidRPr="0067456F">
              <w:t>Параметры пешеходных путей с возможностью проезда механических инвалидных колясок:</w:t>
            </w:r>
          </w:p>
        </w:tc>
        <w:tc>
          <w:tcPr>
            <w:tcW w:w="2168" w:type="dxa"/>
            <w:tcBorders>
              <w:top w:val="single" w:sz="4" w:space="0" w:color="auto"/>
              <w:left w:val="nil"/>
              <w:bottom w:val="single" w:sz="4" w:space="0" w:color="auto"/>
              <w:right w:val="single" w:sz="4" w:space="0" w:color="auto"/>
            </w:tcBorders>
            <w:shd w:val="clear" w:color="auto" w:fill="auto"/>
            <w:hideMark/>
          </w:tcPr>
          <w:p w:rsidR="00A621BA" w:rsidRPr="0067456F" w:rsidRDefault="00A621BA" w:rsidP="00436E04">
            <w:pPr>
              <w:pStyle w:val="afe"/>
            </w:pPr>
            <w:r w:rsidRPr="0067456F">
              <w:t xml:space="preserve">наибольшая высота вертикальных препятствий (бортовые камни, поребрики) на пути следования </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A621BA" w:rsidRPr="0067456F" w:rsidRDefault="00A621BA" w:rsidP="00436E04">
            <w:pPr>
              <w:pStyle w:val="af4"/>
            </w:pPr>
            <w:r w:rsidRPr="0067456F">
              <w:t>см</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67456F" w:rsidRDefault="00C57A3C" w:rsidP="00C57A3C">
            <w:pPr>
              <w:pStyle w:val="afe"/>
            </w:pPr>
            <w:r w:rsidRPr="0067456F">
              <w:t>СП 59.13330.2016</w:t>
            </w:r>
            <w:r w:rsidR="00FB7BD0" w:rsidRPr="0067456F">
              <w:t xml:space="preserve"> п. 5.1.9</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621BA" w:rsidRPr="0067456F" w:rsidRDefault="00A621BA" w:rsidP="00436E04">
            <w:pPr>
              <w:pStyle w:val="af4"/>
            </w:pPr>
            <w:r w:rsidRPr="0067456F">
              <w:t>5</w:t>
            </w:r>
          </w:p>
        </w:tc>
      </w:tr>
      <w:tr w:rsidR="00A621BA" w:rsidRPr="0067456F" w:rsidTr="008A3FBA">
        <w:trPr>
          <w:trHeight w:val="20"/>
        </w:trPr>
        <w:tc>
          <w:tcPr>
            <w:tcW w:w="868"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pPr>
          </w:p>
        </w:tc>
        <w:tc>
          <w:tcPr>
            <w:tcW w:w="2096"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pPr>
          </w:p>
        </w:tc>
        <w:tc>
          <w:tcPr>
            <w:tcW w:w="2168" w:type="dxa"/>
            <w:tcBorders>
              <w:top w:val="single" w:sz="4" w:space="0" w:color="auto"/>
              <w:left w:val="nil"/>
              <w:bottom w:val="single" w:sz="4" w:space="0" w:color="auto"/>
              <w:right w:val="single" w:sz="4" w:space="0" w:color="auto"/>
            </w:tcBorders>
            <w:shd w:val="clear" w:color="auto" w:fill="auto"/>
            <w:hideMark/>
          </w:tcPr>
          <w:p w:rsidR="00A621BA" w:rsidRPr="0067456F" w:rsidRDefault="00A621BA" w:rsidP="00436E04">
            <w:pPr>
              <w:pStyle w:val="afe"/>
            </w:pPr>
            <w:r w:rsidRPr="0067456F">
              <w:t xml:space="preserve">наибольшие продольные уклоны тротуаров и пешеходных дорог </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A621BA" w:rsidRPr="0067456F" w:rsidRDefault="00A621BA" w:rsidP="00436E04">
            <w:pPr>
              <w:pStyle w:val="af4"/>
            </w:pPr>
            <w:r w:rsidRPr="0067456F">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67456F" w:rsidRDefault="008A3FBA" w:rsidP="00436E04">
            <w:pPr>
              <w:pStyle w:val="afe"/>
            </w:pPr>
            <w:r w:rsidRPr="0067456F">
              <w:t>СП 59.13330.2016</w:t>
            </w:r>
          </w:p>
          <w:p w:rsidR="00AA01D5" w:rsidRPr="0067456F" w:rsidRDefault="00AA01D5" w:rsidP="00436E04">
            <w:pPr>
              <w:pStyle w:val="afe"/>
            </w:pPr>
            <w:r w:rsidRPr="0067456F">
              <w:t>п. 5.1.7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621BA" w:rsidRPr="0067456F" w:rsidRDefault="00A621BA" w:rsidP="00436E04">
            <w:pPr>
              <w:pStyle w:val="af4"/>
            </w:pPr>
            <w:r w:rsidRPr="0067456F">
              <w:t>5</w:t>
            </w:r>
          </w:p>
        </w:tc>
      </w:tr>
    </w:tbl>
    <w:p w:rsidR="00A621BA" w:rsidRPr="0067456F" w:rsidRDefault="00A621BA" w:rsidP="00A621BA">
      <w:pPr>
        <w:pStyle w:val="a6"/>
      </w:pPr>
      <w:r w:rsidRPr="0067456F">
        <w:t xml:space="preserve">Для обеспечения передвижения инвалидов и маломобильных групп населения при проектировании подъемных устройств следует руководствоваться требованиями </w:t>
      </w:r>
      <w:r w:rsidR="00593D68" w:rsidRPr="0067456F">
        <w:t>СП 59.13330.2016 «СНиП 35-01-2001 Доступность зданий и сооружений для маломобильных групп населения».</w:t>
      </w:r>
    </w:p>
    <w:p w:rsidR="00A621BA" w:rsidRPr="0067456F" w:rsidRDefault="00A621BA" w:rsidP="00CF5B5C">
      <w:pPr>
        <w:pStyle w:val="2"/>
      </w:pPr>
      <w:bookmarkStart w:id="244" w:name="_Toc389132872"/>
      <w:bookmarkStart w:id="245" w:name="_Toc524461134"/>
      <w:r w:rsidRPr="0067456F">
        <w:t>Ширина полосы для складирования снега в пределах проезжей части улиц и дорог</w:t>
      </w:r>
      <w:bookmarkEnd w:id="244"/>
      <w:bookmarkEnd w:id="245"/>
      <w:r w:rsidRPr="0067456F">
        <w:t xml:space="preserve"> </w:t>
      </w:r>
    </w:p>
    <w:p w:rsidR="00A621BA" w:rsidRPr="0067456F" w:rsidRDefault="00A621BA" w:rsidP="00A621BA">
      <w:pPr>
        <w:pStyle w:val="a6"/>
      </w:pPr>
      <w:bookmarkStart w:id="246" w:name="_Toc389132873"/>
      <w:bookmarkStart w:id="247" w:name="_Toc393700479"/>
      <w:r w:rsidRPr="0067456F">
        <w:t>В местностях с объемом снегоприноса за зиму более 600 м3/м в пределах проезжей части улиц и дорог следует предусматривать полосы для складирования снега шириной не менее 3 м.</w:t>
      </w:r>
    </w:p>
    <w:bookmarkEnd w:id="246"/>
    <w:bookmarkEnd w:id="247"/>
    <w:p w:rsidR="00A621BA" w:rsidRPr="0067456F" w:rsidRDefault="00A621BA" w:rsidP="00A621BA">
      <w:pPr>
        <w:rPr>
          <w:rFonts w:eastAsia="Calibri"/>
          <w:b/>
        </w:rPr>
      </w:pPr>
    </w:p>
    <w:p w:rsidR="00A621BA" w:rsidRPr="0067456F" w:rsidRDefault="00A621BA" w:rsidP="00CF5B5C">
      <w:pPr>
        <w:pStyle w:val="2"/>
      </w:pPr>
      <w:bookmarkStart w:id="248" w:name="_Toc389132874"/>
      <w:bookmarkStart w:id="249" w:name="_Toc393700480"/>
      <w:bookmarkStart w:id="250" w:name="_Toc524461135"/>
      <w:r w:rsidRPr="0067456F">
        <w:lastRenderedPageBreak/>
        <w:t>Нормы проектирования сооружений и устройств для хранения  и обслуживания транспортных средств</w:t>
      </w:r>
      <w:bookmarkEnd w:id="248"/>
      <w:bookmarkEnd w:id="249"/>
      <w:bookmarkEnd w:id="250"/>
    </w:p>
    <w:p w:rsidR="00A621BA" w:rsidRPr="0067456F" w:rsidRDefault="00A621BA" w:rsidP="00A621BA">
      <w:pPr>
        <w:pStyle w:val="a6"/>
      </w:pPr>
      <w:r w:rsidRPr="0067456F">
        <w:t>В городских и сельских поселениях Красноярского края должны быть предусмотрены территории для постоянного хранения индивидуальных легковых автомобилей с учетом уровня автомобилизации конкретного поселения.</w:t>
      </w:r>
    </w:p>
    <w:p w:rsidR="00A621BA" w:rsidRPr="0067456F" w:rsidRDefault="00A621BA" w:rsidP="00A621BA">
      <w:pPr>
        <w:pStyle w:val="a6"/>
      </w:pPr>
      <w:r w:rsidRPr="0067456F">
        <w:t>При определении общей потребности в местах для хранения кроме легковых автомобилей также следует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коэффициентов.</w:t>
      </w:r>
    </w:p>
    <w:p w:rsidR="00A621BA" w:rsidRPr="0067456F" w:rsidRDefault="00A621BA" w:rsidP="00A621BA">
      <w:pPr>
        <w:pStyle w:val="a6"/>
      </w:pPr>
      <w:r w:rsidRPr="0067456F">
        <w:t>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w:t>
      </w:r>
    </w:p>
    <w:p w:rsidR="00A621BA" w:rsidRPr="0067456F" w:rsidRDefault="00A621BA" w:rsidP="00A621BA">
      <w:pPr>
        <w:pStyle w:val="a6"/>
        <w:rPr>
          <w:bCs/>
        </w:rPr>
      </w:pPr>
      <w:r w:rsidRPr="0067456F">
        <w:rPr>
          <w:lang w:eastAsia="ar-SA"/>
        </w:rPr>
        <w:t>Открытые стоянки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жилые районы – 35%; промышленные и коммунально-складские зоны (районы) – 15%; общегородские и специализированные центры – 5%; зоны массового кратковременного отдыха – 15%.</w:t>
      </w:r>
    </w:p>
    <w:p w:rsidR="00A621BA" w:rsidRPr="0067456F" w:rsidRDefault="00A621BA" w:rsidP="00A621BA">
      <w:pPr>
        <w:pStyle w:val="a6"/>
      </w:pPr>
      <w:r w:rsidRPr="0067456F">
        <w:t>Тип сооружения для хранения или размещения легковых автомобилей следует выбирать в соответствии с общим архитектурно-градостроительным решением окружающей застройки с учетом гидрогеологических и территориальных условий поселения.</w:t>
      </w:r>
    </w:p>
    <w:p w:rsidR="00A621BA" w:rsidRPr="0067456F" w:rsidRDefault="00A621BA" w:rsidP="00A621BA">
      <w:pPr>
        <w:pStyle w:val="a6"/>
      </w:pPr>
      <w:r w:rsidRPr="0067456F">
        <w:t>Автостоянки могут проектироваться ниже и/или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 на уровне земли.</w:t>
      </w:r>
    </w:p>
    <w:p w:rsidR="00A621BA" w:rsidRPr="0067456F" w:rsidRDefault="00A621BA" w:rsidP="00A621BA">
      <w:pPr>
        <w:pStyle w:val="a6"/>
      </w:pPr>
      <w:r w:rsidRPr="0067456F">
        <w:t>Подземные автостоянки допускается размещать также на незастроенной территории (под проездами, улицами, площадями, скверами, газонами и др.).</w:t>
      </w:r>
    </w:p>
    <w:p w:rsidR="00A621BA" w:rsidRPr="0067456F" w:rsidRDefault="00A621BA" w:rsidP="00A621BA">
      <w:pPr>
        <w:pStyle w:val="a6"/>
      </w:pPr>
      <w:r w:rsidRPr="0067456F">
        <w:t>Сооружения для хранения легковых автомобилей всех категорий следует проектировать:</w:t>
      </w:r>
    </w:p>
    <w:p w:rsidR="00A621BA" w:rsidRPr="0067456F" w:rsidRDefault="00A621BA" w:rsidP="00A621BA">
      <w:pPr>
        <w:pStyle w:val="a6"/>
      </w:pPr>
      <w:r w:rsidRPr="0067456F">
        <w:t>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A621BA" w:rsidRPr="0067456F" w:rsidRDefault="00A621BA" w:rsidP="00A621BA">
      <w:pPr>
        <w:pStyle w:val="a6"/>
      </w:pPr>
      <w:r w:rsidRPr="0067456F">
        <w:t>на территориях жилых районов и микрорайонов (кварталов), в том числе в пределах улиц и дорог, граничащих с жилыми районами и микрорайонами (кварталами).</w:t>
      </w:r>
    </w:p>
    <w:p w:rsidR="00A621BA" w:rsidRPr="0067456F" w:rsidRDefault="00A621BA" w:rsidP="00A621BA">
      <w:pPr>
        <w:pStyle w:val="a6"/>
      </w:pPr>
      <w:r w:rsidRPr="0067456F">
        <w:t xml:space="preserve">Гаражи для легковых автомобилей, встроенные или встроенно-пристроенные к жилым и общественным зданиям (за исключением общеобразовательных организаций, детских дошкольных образовательных организаций и лечебно-профилактических медицинских организаций, оказывающие медицинскую помощь в стационарных условиях), необходимо предусматривать в соответствии с требованиями </w:t>
      </w:r>
      <w:r w:rsidR="00C83DC1" w:rsidRPr="0067456F">
        <w:t>СП 54.13330.2016 «СНиП 31-01-2003 Здания жилые многоквартирные»</w:t>
      </w:r>
      <w:r w:rsidRPr="0067456F">
        <w:t xml:space="preserve"> и </w:t>
      </w:r>
      <w:r w:rsidR="00C83DC1" w:rsidRPr="0067456F">
        <w:t>СП 118.13330.2012 «</w:t>
      </w:r>
      <w:r w:rsidRPr="0067456F">
        <w:t>СНиП 31-06-2009 Общественные здания и сооружения</w:t>
      </w:r>
      <w:r w:rsidR="00C83DC1" w:rsidRPr="0067456F">
        <w:t>»</w:t>
      </w:r>
      <w:r w:rsidRPr="0067456F">
        <w:t>.</w:t>
      </w:r>
    </w:p>
    <w:p w:rsidR="00A621BA" w:rsidRPr="0067456F" w:rsidRDefault="00A621BA" w:rsidP="00A621BA">
      <w:pPr>
        <w:pStyle w:val="a6"/>
      </w:pPr>
      <w:r w:rsidRPr="0067456F">
        <w:t>В районах с неблагоприятной гидрогеологической обстановкой, ограничивающей или исключающей возможность устройства подземных гаражей, потребность в местах для хранения автомобилей следует обеспечивать путем строительства наземных или наземно-подземных сооружений с последующей обсыпкой фунтом и использованием земляной кровли для спортивных и хозяйственных площадок.</w:t>
      </w:r>
    </w:p>
    <w:p w:rsidR="00A621BA" w:rsidRPr="0067456F" w:rsidRDefault="00A621BA" w:rsidP="00A621BA">
      <w:pPr>
        <w:pStyle w:val="a6"/>
      </w:pPr>
      <w:r w:rsidRPr="0067456F">
        <w:t>Наземные автостоянки вместимостью более 500 машино-мест следует размещать на территориях производственных и коммунально-складских зон.</w:t>
      </w:r>
    </w:p>
    <w:p w:rsidR="00A621BA" w:rsidRPr="0067456F" w:rsidRDefault="00A621BA" w:rsidP="00A621BA">
      <w:pPr>
        <w:pStyle w:val="a6"/>
      </w:pPr>
      <w:r w:rsidRPr="0067456F">
        <w:lastRenderedPageBreak/>
        <w:t>Основные параметры размещения сооружений и устройств для хранения и обслуживания транспортных средств представлены ниже (</w:t>
      </w:r>
      <w:r w:rsidR="00D21A99" w:rsidRPr="0067456F">
        <w:t>Таблица 55</w:t>
      </w:r>
      <w:r w:rsidRPr="0067456F">
        <w:t>).</w:t>
      </w:r>
    </w:p>
    <w:p w:rsidR="00A621BA" w:rsidRPr="0067456F" w:rsidRDefault="00A621BA" w:rsidP="00A621BA">
      <w:pPr>
        <w:pStyle w:val="af1"/>
        <w:keepNext/>
        <w:jc w:val="right"/>
      </w:pPr>
      <w:bookmarkStart w:id="251" w:name="_Ref375232750"/>
      <w:bookmarkStart w:id="252" w:name="_Ref375825095"/>
      <w:r w:rsidRPr="0067456F">
        <w:t xml:space="preserve">Таблица </w:t>
      </w:r>
      <w:bookmarkEnd w:id="251"/>
      <w:bookmarkEnd w:id="252"/>
      <w:r w:rsidR="00D21A99" w:rsidRPr="0067456F">
        <w:t>55</w:t>
      </w:r>
    </w:p>
    <w:p w:rsidR="00A621BA" w:rsidRPr="0067456F" w:rsidRDefault="00A621BA" w:rsidP="00A621BA">
      <w:pPr>
        <w:pStyle w:val="af3"/>
      </w:pPr>
      <w:r w:rsidRPr="0067456F">
        <w:t>Сооружения и устройства для хранения  и обслуживания транспортных средств</w:t>
      </w:r>
    </w:p>
    <w:tbl>
      <w:tblPr>
        <w:tblW w:w="9394" w:type="dxa"/>
        <w:jc w:val="center"/>
        <w:tblLayout w:type="fixed"/>
        <w:tblLook w:val="04A0" w:firstRow="1" w:lastRow="0" w:firstColumn="1" w:lastColumn="0" w:noHBand="0" w:noVBand="1"/>
      </w:tblPr>
      <w:tblGrid>
        <w:gridCol w:w="729"/>
        <w:gridCol w:w="1701"/>
        <w:gridCol w:w="851"/>
        <w:gridCol w:w="567"/>
        <w:gridCol w:w="1134"/>
        <w:gridCol w:w="708"/>
        <w:gridCol w:w="851"/>
        <w:gridCol w:w="1843"/>
        <w:gridCol w:w="1010"/>
      </w:tblGrid>
      <w:tr w:rsidR="00A621BA" w:rsidRPr="0067456F" w:rsidTr="006C6145">
        <w:trPr>
          <w:trHeight w:val="615"/>
          <w:tblHeader/>
          <w:jc w:val="center"/>
        </w:trPr>
        <w:tc>
          <w:tcPr>
            <w:tcW w:w="7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1BA" w:rsidRPr="0067456F" w:rsidRDefault="00A621BA" w:rsidP="00436E04">
            <w:pPr>
              <w:pStyle w:val="af3"/>
              <w:rPr>
                <w:sz w:val="20"/>
                <w:szCs w:val="20"/>
              </w:rPr>
            </w:pPr>
            <w:r w:rsidRPr="0067456F">
              <w:rPr>
                <w:sz w:val="20"/>
                <w:szCs w:val="20"/>
              </w:rPr>
              <w:t>п.п</w:t>
            </w:r>
          </w:p>
        </w:tc>
        <w:tc>
          <w:tcPr>
            <w:tcW w:w="496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67456F" w:rsidRDefault="00A621BA" w:rsidP="00436E04">
            <w:pPr>
              <w:pStyle w:val="af3"/>
              <w:rPr>
                <w:sz w:val="20"/>
                <w:szCs w:val="20"/>
              </w:rPr>
            </w:pPr>
            <w:r w:rsidRPr="0067456F">
              <w:rPr>
                <w:sz w:val="20"/>
                <w:szCs w:val="20"/>
              </w:rPr>
              <w:t>Определяемый норматив</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67456F" w:rsidRDefault="00A621BA" w:rsidP="00436E04">
            <w:pPr>
              <w:pStyle w:val="af3"/>
              <w:rPr>
                <w:sz w:val="20"/>
                <w:szCs w:val="20"/>
              </w:rPr>
            </w:pPr>
            <w:r w:rsidRPr="0067456F">
              <w:rPr>
                <w:sz w:val="20"/>
                <w:szCs w:val="20"/>
              </w:rPr>
              <w:t>ед. изм</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67456F" w:rsidRDefault="00A621BA" w:rsidP="00436E04">
            <w:pPr>
              <w:pStyle w:val="af3"/>
              <w:rPr>
                <w:sz w:val="20"/>
                <w:szCs w:val="20"/>
              </w:rPr>
            </w:pPr>
            <w:r w:rsidRPr="0067456F">
              <w:rPr>
                <w:sz w:val="20"/>
                <w:szCs w:val="20"/>
              </w:rPr>
              <w:t>Нормативная ссылка</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67456F" w:rsidRDefault="00A621BA" w:rsidP="00436E04">
            <w:pPr>
              <w:pStyle w:val="af3"/>
              <w:rPr>
                <w:sz w:val="20"/>
                <w:szCs w:val="20"/>
              </w:rPr>
            </w:pPr>
            <w:r w:rsidRPr="0067456F">
              <w:rPr>
                <w:sz w:val="20"/>
                <w:szCs w:val="20"/>
              </w:rPr>
              <w:t>Показатель</w:t>
            </w:r>
          </w:p>
        </w:tc>
      </w:tr>
      <w:tr w:rsidR="00A621BA" w:rsidRPr="0067456F" w:rsidTr="006C6145">
        <w:trPr>
          <w:trHeight w:val="480"/>
          <w:tblHeader/>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4961" w:type="dxa"/>
            <w:gridSpan w:val="5"/>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r>
      <w:tr w:rsidR="00A621BA" w:rsidRPr="0067456F" w:rsidTr="006C6145">
        <w:trPr>
          <w:trHeight w:val="255"/>
          <w:tblHeader/>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4961" w:type="dxa"/>
            <w:gridSpan w:val="5"/>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r>
      <w:tr w:rsidR="00A621BA" w:rsidRPr="0067456F" w:rsidTr="006C6145">
        <w:trPr>
          <w:trHeight w:val="1200"/>
          <w:jc w:val="center"/>
        </w:trPr>
        <w:tc>
          <w:tcPr>
            <w:tcW w:w="729"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A621BA" w:rsidRPr="0067456F" w:rsidRDefault="00A621BA" w:rsidP="00436E04">
            <w:pPr>
              <w:pStyle w:val="af4"/>
              <w:rPr>
                <w:sz w:val="20"/>
                <w:szCs w:val="20"/>
              </w:rPr>
            </w:pPr>
            <w:r w:rsidRPr="0067456F">
              <w:rPr>
                <w:sz w:val="20"/>
                <w:szCs w:val="20"/>
              </w:rPr>
              <w:t>1.1</w:t>
            </w:r>
          </w:p>
        </w:tc>
        <w:tc>
          <w:tcPr>
            <w:tcW w:w="2552" w:type="dxa"/>
            <w:gridSpan w:val="2"/>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A621BA" w:rsidRPr="0067456F" w:rsidRDefault="00A621BA" w:rsidP="00436E04">
            <w:pPr>
              <w:pStyle w:val="afe"/>
              <w:rPr>
                <w:sz w:val="20"/>
                <w:szCs w:val="20"/>
              </w:rPr>
            </w:pPr>
            <w:r w:rsidRPr="0067456F">
              <w:rPr>
                <w:sz w:val="20"/>
                <w:szCs w:val="20"/>
              </w:rPr>
              <w:t>Пешеходная доступность к гаражам и открытым стоянкам для постоянного хранения (для 90% расчетного числа индивидуальных легковых автомобилей)</w:t>
            </w:r>
          </w:p>
        </w:tc>
        <w:tc>
          <w:tcPr>
            <w:tcW w:w="2409" w:type="dxa"/>
            <w:gridSpan w:val="3"/>
            <w:tcBorders>
              <w:top w:val="single" w:sz="4" w:space="0" w:color="auto"/>
              <w:left w:val="nil"/>
              <w:bottom w:val="single" w:sz="4" w:space="0" w:color="auto"/>
              <w:right w:val="single" w:sz="4" w:space="0" w:color="auto"/>
            </w:tcBorders>
            <w:shd w:val="clear" w:color="auto" w:fill="auto"/>
            <w:hideMark/>
          </w:tcPr>
          <w:p w:rsidR="00A621BA" w:rsidRPr="0067456F" w:rsidRDefault="002F4D67" w:rsidP="00436E04">
            <w:pPr>
              <w:pStyle w:val="afe"/>
              <w:rPr>
                <w:sz w:val="20"/>
                <w:szCs w:val="20"/>
              </w:rPr>
            </w:pPr>
            <w:r w:rsidRPr="0067456F">
              <w:rPr>
                <w:sz w:val="20"/>
                <w:szCs w:val="20"/>
              </w:rPr>
              <w:t>в зонах жилой застройки</w:t>
            </w:r>
          </w:p>
        </w:tc>
        <w:tc>
          <w:tcPr>
            <w:tcW w:w="85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A621BA" w:rsidRPr="0067456F" w:rsidRDefault="00A621BA" w:rsidP="00436E04">
            <w:pPr>
              <w:pStyle w:val="af4"/>
              <w:rPr>
                <w:sz w:val="20"/>
                <w:szCs w:val="20"/>
              </w:rPr>
            </w:pPr>
            <w:r w:rsidRPr="0067456F">
              <w:rPr>
                <w:sz w:val="20"/>
                <w:szCs w:val="20"/>
              </w:rPr>
              <w:t>м</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21BA" w:rsidRPr="0067456F" w:rsidRDefault="000B6495" w:rsidP="00436E04">
            <w:pPr>
              <w:pStyle w:val="afe"/>
              <w:rPr>
                <w:sz w:val="20"/>
                <w:szCs w:val="20"/>
              </w:rPr>
            </w:pPr>
            <w:r w:rsidRPr="0067456F">
              <w:rPr>
                <w:sz w:val="20"/>
                <w:szCs w:val="20"/>
              </w:rPr>
              <w:t>СП 42.13330.2016 п.11.32</w:t>
            </w: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621BA" w:rsidRPr="0067456F" w:rsidRDefault="00A621BA" w:rsidP="00436E04">
            <w:pPr>
              <w:pStyle w:val="af4"/>
              <w:rPr>
                <w:sz w:val="20"/>
                <w:szCs w:val="20"/>
              </w:rPr>
            </w:pPr>
            <w:r w:rsidRPr="0067456F">
              <w:rPr>
                <w:sz w:val="20"/>
                <w:szCs w:val="20"/>
              </w:rPr>
              <w:t>≤ 800</w:t>
            </w:r>
          </w:p>
        </w:tc>
      </w:tr>
      <w:tr w:rsidR="00A621BA" w:rsidRPr="0067456F" w:rsidTr="006C6145">
        <w:trPr>
          <w:trHeight w:val="1200"/>
          <w:jc w:val="center"/>
        </w:trPr>
        <w:tc>
          <w:tcPr>
            <w:tcW w:w="729" w:type="dxa"/>
            <w:vMerge/>
            <w:tcBorders>
              <w:top w:val="single" w:sz="4" w:space="0" w:color="auto"/>
              <w:left w:val="single" w:sz="4" w:space="0" w:color="auto"/>
              <w:bottom w:val="single" w:sz="8" w:space="0" w:color="000000"/>
              <w:right w:val="single" w:sz="4" w:space="0" w:color="auto"/>
            </w:tcBorders>
            <w:vAlign w:val="center"/>
            <w:hideMark/>
          </w:tcPr>
          <w:p w:rsidR="00A621BA" w:rsidRPr="0067456F" w:rsidRDefault="00A621BA" w:rsidP="00436E04">
            <w:pPr>
              <w:pStyle w:val="af4"/>
              <w:rPr>
                <w:sz w:val="20"/>
                <w:szCs w:val="20"/>
              </w:rPr>
            </w:pPr>
          </w:p>
        </w:tc>
        <w:tc>
          <w:tcPr>
            <w:tcW w:w="2552" w:type="dxa"/>
            <w:gridSpan w:val="2"/>
            <w:vMerge/>
            <w:tcBorders>
              <w:top w:val="single" w:sz="4" w:space="0" w:color="auto"/>
              <w:left w:val="single" w:sz="4" w:space="0" w:color="auto"/>
              <w:bottom w:val="single" w:sz="8" w:space="0" w:color="000000"/>
              <w:right w:val="single" w:sz="4" w:space="0" w:color="000000"/>
            </w:tcBorders>
            <w:vAlign w:val="center"/>
            <w:hideMark/>
          </w:tcPr>
          <w:p w:rsidR="00A621BA" w:rsidRPr="0067456F" w:rsidRDefault="00A621BA" w:rsidP="00436E04">
            <w:pPr>
              <w:pStyle w:val="afe"/>
              <w:rPr>
                <w:sz w:val="20"/>
                <w:szCs w:val="20"/>
              </w:rPr>
            </w:pPr>
          </w:p>
        </w:tc>
        <w:tc>
          <w:tcPr>
            <w:tcW w:w="2409" w:type="dxa"/>
            <w:gridSpan w:val="3"/>
            <w:tcBorders>
              <w:top w:val="nil"/>
              <w:left w:val="nil"/>
              <w:bottom w:val="single" w:sz="4" w:space="0" w:color="auto"/>
              <w:right w:val="single" w:sz="4" w:space="0" w:color="auto"/>
            </w:tcBorders>
            <w:shd w:val="clear" w:color="auto" w:fill="auto"/>
            <w:hideMark/>
          </w:tcPr>
          <w:p w:rsidR="00A621BA" w:rsidRPr="0067456F" w:rsidRDefault="00A621BA" w:rsidP="002F4D67">
            <w:pPr>
              <w:pStyle w:val="afe"/>
              <w:rPr>
                <w:sz w:val="20"/>
                <w:szCs w:val="20"/>
              </w:rPr>
            </w:pPr>
            <w:r w:rsidRPr="0067456F">
              <w:rPr>
                <w:sz w:val="20"/>
                <w:szCs w:val="20"/>
              </w:rPr>
              <w:t>в районах реконструкции</w:t>
            </w:r>
          </w:p>
        </w:tc>
        <w:tc>
          <w:tcPr>
            <w:tcW w:w="85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4"/>
              <w:rPr>
                <w:sz w:val="20"/>
                <w:szCs w:val="20"/>
              </w:rPr>
            </w:pPr>
          </w:p>
        </w:tc>
        <w:tc>
          <w:tcPr>
            <w:tcW w:w="1843" w:type="dxa"/>
            <w:vMerge/>
            <w:tcBorders>
              <w:top w:val="nil"/>
              <w:left w:val="single" w:sz="4" w:space="0" w:color="auto"/>
              <w:bottom w:val="single" w:sz="4" w:space="0" w:color="000000"/>
              <w:right w:val="single" w:sz="4" w:space="0" w:color="auto"/>
            </w:tcBorders>
            <w:vAlign w:val="center"/>
            <w:hideMark/>
          </w:tcPr>
          <w:p w:rsidR="00A621BA" w:rsidRPr="0067456F" w:rsidRDefault="00A621BA" w:rsidP="00436E04">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621BA" w:rsidRPr="0067456F" w:rsidRDefault="0065268F" w:rsidP="00436E04">
            <w:pPr>
              <w:pStyle w:val="af4"/>
              <w:rPr>
                <w:sz w:val="20"/>
                <w:szCs w:val="20"/>
              </w:rPr>
            </w:pPr>
            <w:r w:rsidRPr="0067456F">
              <w:rPr>
                <w:sz w:val="20"/>
                <w:szCs w:val="20"/>
              </w:rPr>
              <w:t>≤ 10</w:t>
            </w:r>
            <w:r w:rsidR="00A621BA" w:rsidRPr="0067456F">
              <w:rPr>
                <w:sz w:val="20"/>
                <w:szCs w:val="20"/>
              </w:rPr>
              <w:t>00</w:t>
            </w:r>
          </w:p>
        </w:tc>
      </w:tr>
      <w:tr w:rsidR="00A621BA" w:rsidRPr="0067456F" w:rsidTr="006C6145">
        <w:trPr>
          <w:trHeight w:val="375"/>
          <w:jc w:val="center"/>
        </w:trPr>
        <w:tc>
          <w:tcPr>
            <w:tcW w:w="729" w:type="dxa"/>
            <w:vMerge/>
            <w:tcBorders>
              <w:top w:val="single" w:sz="4" w:space="0" w:color="auto"/>
              <w:left w:val="single" w:sz="4" w:space="0" w:color="auto"/>
              <w:bottom w:val="single" w:sz="8" w:space="0" w:color="000000"/>
              <w:right w:val="single" w:sz="4" w:space="0" w:color="auto"/>
            </w:tcBorders>
            <w:vAlign w:val="center"/>
            <w:hideMark/>
          </w:tcPr>
          <w:p w:rsidR="00A621BA" w:rsidRPr="0067456F" w:rsidRDefault="00A621BA" w:rsidP="00436E04">
            <w:pPr>
              <w:pStyle w:val="af4"/>
              <w:rPr>
                <w:sz w:val="20"/>
                <w:szCs w:val="20"/>
              </w:rPr>
            </w:pPr>
          </w:p>
        </w:tc>
        <w:tc>
          <w:tcPr>
            <w:tcW w:w="2552" w:type="dxa"/>
            <w:gridSpan w:val="2"/>
            <w:vMerge/>
            <w:tcBorders>
              <w:top w:val="single" w:sz="4" w:space="0" w:color="auto"/>
              <w:left w:val="single" w:sz="4" w:space="0" w:color="auto"/>
              <w:bottom w:val="single" w:sz="8" w:space="0" w:color="000000"/>
              <w:right w:val="single" w:sz="4" w:space="0" w:color="000000"/>
            </w:tcBorders>
            <w:vAlign w:val="center"/>
            <w:hideMark/>
          </w:tcPr>
          <w:p w:rsidR="00A621BA" w:rsidRPr="0067456F" w:rsidRDefault="00A621BA" w:rsidP="00436E04">
            <w:pPr>
              <w:pStyle w:val="afe"/>
              <w:rPr>
                <w:sz w:val="20"/>
                <w:szCs w:val="20"/>
              </w:rPr>
            </w:pPr>
          </w:p>
        </w:tc>
        <w:tc>
          <w:tcPr>
            <w:tcW w:w="2409" w:type="dxa"/>
            <w:gridSpan w:val="3"/>
            <w:tcBorders>
              <w:top w:val="nil"/>
              <w:left w:val="nil"/>
              <w:bottom w:val="single" w:sz="8"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принадлежащих инвалидам</w:t>
            </w:r>
          </w:p>
        </w:tc>
        <w:tc>
          <w:tcPr>
            <w:tcW w:w="85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4"/>
              <w:rPr>
                <w:sz w:val="20"/>
                <w:szCs w:val="20"/>
              </w:rPr>
            </w:pPr>
          </w:p>
        </w:tc>
        <w:tc>
          <w:tcPr>
            <w:tcW w:w="1843" w:type="dxa"/>
            <w:tcBorders>
              <w:top w:val="nil"/>
              <w:left w:val="nil"/>
              <w:bottom w:val="single" w:sz="8" w:space="0" w:color="auto"/>
              <w:right w:val="single" w:sz="4" w:space="0" w:color="auto"/>
            </w:tcBorders>
            <w:shd w:val="clear" w:color="auto" w:fill="auto"/>
            <w:vAlign w:val="center"/>
            <w:hideMark/>
          </w:tcPr>
          <w:p w:rsidR="00A621BA" w:rsidRPr="0067456F" w:rsidRDefault="00963A24" w:rsidP="00436E04">
            <w:pPr>
              <w:pStyle w:val="afe"/>
              <w:rPr>
                <w:sz w:val="20"/>
                <w:szCs w:val="20"/>
              </w:rPr>
            </w:pPr>
            <w:r w:rsidRPr="0067456F">
              <w:rPr>
                <w:sz w:val="20"/>
                <w:szCs w:val="20"/>
              </w:rPr>
              <w:t>СП 42.13330.2016 п.11.33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A621BA" w:rsidRPr="0067456F" w:rsidRDefault="00A621BA" w:rsidP="00963A24">
            <w:pPr>
              <w:pStyle w:val="af4"/>
              <w:rPr>
                <w:sz w:val="20"/>
                <w:szCs w:val="20"/>
              </w:rPr>
            </w:pPr>
            <w:r w:rsidRPr="0067456F">
              <w:rPr>
                <w:sz w:val="20"/>
                <w:szCs w:val="20"/>
              </w:rPr>
              <w:t xml:space="preserve">≤ </w:t>
            </w:r>
            <w:r w:rsidR="00963A24" w:rsidRPr="0067456F">
              <w:rPr>
                <w:sz w:val="20"/>
                <w:szCs w:val="20"/>
              </w:rPr>
              <w:t>50</w:t>
            </w:r>
          </w:p>
        </w:tc>
      </w:tr>
      <w:tr w:rsidR="00A621BA" w:rsidRPr="0067456F" w:rsidTr="006C6145">
        <w:trPr>
          <w:trHeight w:val="645"/>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A621BA" w:rsidRPr="0067456F" w:rsidRDefault="00A621BA" w:rsidP="00436E04">
            <w:pPr>
              <w:pStyle w:val="af4"/>
              <w:rPr>
                <w:sz w:val="20"/>
                <w:szCs w:val="20"/>
              </w:rPr>
            </w:pPr>
            <w:r w:rsidRPr="0067456F">
              <w:rPr>
                <w:sz w:val="20"/>
                <w:szCs w:val="20"/>
              </w:rPr>
              <w:t>1.</w:t>
            </w:r>
            <w:r w:rsidR="004705F8" w:rsidRPr="0067456F">
              <w:rPr>
                <w:sz w:val="20"/>
                <w:szCs w:val="20"/>
              </w:rPr>
              <w:t>2</w:t>
            </w:r>
          </w:p>
        </w:tc>
        <w:tc>
          <w:tcPr>
            <w:tcW w:w="2552" w:type="dxa"/>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A621BA" w:rsidRPr="0067456F" w:rsidRDefault="00A621BA" w:rsidP="00436E04">
            <w:pPr>
              <w:pStyle w:val="afe"/>
              <w:rPr>
                <w:sz w:val="20"/>
                <w:szCs w:val="20"/>
              </w:rPr>
            </w:pPr>
            <w:r w:rsidRPr="0067456F">
              <w:rPr>
                <w:sz w:val="20"/>
                <w:szCs w:val="20"/>
              </w:rPr>
              <w:t>Коэффициент приведения индивидуальных транспортных средств к легковому автомобилю для определения общей потребности в местах для хранения:</w:t>
            </w:r>
          </w:p>
        </w:tc>
        <w:tc>
          <w:tcPr>
            <w:tcW w:w="2409" w:type="dxa"/>
            <w:gridSpan w:val="3"/>
            <w:tcBorders>
              <w:top w:val="nil"/>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мотоциклы и мотороллеры с колясками, мотоколяски</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A621BA" w:rsidRPr="0067456F" w:rsidRDefault="00A621BA" w:rsidP="00436E04">
            <w:pPr>
              <w:pStyle w:val="af4"/>
              <w:rPr>
                <w:sz w:val="20"/>
                <w:szCs w:val="20"/>
              </w:rPr>
            </w:pPr>
            <w:r w:rsidRPr="0067456F">
              <w:rPr>
                <w:sz w:val="20"/>
                <w:szCs w:val="20"/>
              </w:rPr>
              <w:t>-</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A621BA" w:rsidRPr="0067456F" w:rsidRDefault="000E615A" w:rsidP="000E615A">
            <w:pPr>
              <w:pStyle w:val="afe"/>
              <w:rPr>
                <w:sz w:val="20"/>
                <w:szCs w:val="20"/>
              </w:rPr>
            </w:pPr>
            <w:r w:rsidRPr="0067456F">
              <w:rPr>
                <w:sz w:val="20"/>
                <w:szCs w:val="20"/>
              </w:rPr>
              <w:t xml:space="preserve">СП 42.13330.2016 </w:t>
            </w:r>
            <w:r w:rsidR="0092467E" w:rsidRPr="0067456F">
              <w:rPr>
                <w:sz w:val="20"/>
                <w:szCs w:val="20"/>
              </w:rPr>
              <w:t>(</w:t>
            </w:r>
            <w:r w:rsidRPr="0067456F">
              <w:rPr>
                <w:sz w:val="20"/>
                <w:szCs w:val="20"/>
              </w:rPr>
              <w:t>таб 11.8</w:t>
            </w:r>
            <w:r w:rsidR="0092467E" w:rsidRPr="0067456F">
              <w:rPr>
                <w:sz w:val="20"/>
                <w:szCs w:val="20"/>
              </w:rPr>
              <w:t>)</w:t>
            </w:r>
          </w:p>
        </w:tc>
        <w:tc>
          <w:tcPr>
            <w:tcW w:w="1010" w:type="dxa"/>
            <w:tcBorders>
              <w:top w:val="single" w:sz="8" w:space="0" w:color="auto"/>
              <w:left w:val="nil"/>
              <w:bottom w:val="single" w:sz="4" w:space="0" w:color="auto"/>
              <w:right w:val="single" w:sz="8" w:space="0" w:color="000000"/>
            </w:tcBorders>
            <w:shd w:val="clear" w:color="auto" w:fill="auto"/>
            <w:vAlign w:val="center"/>
            <w:hideMark/>
          </w:tcPr>
          <w:p w:rsidR="00A621BA" w:rsidRPr="0067456F" w:rsidRDefault="00A621BA" w:rsidP="00436E04">
            <w:pPr>
              <w:pStyle w:val="af4"/>
              <w:rPr>
                <w:sz w:val="20"/>
                <w:szCs w:val="20"/>
              </w:rPr>
            </w:pPr>
            <w:r w:rsidRPr="0067456F">
              <w:rPr>
                <w:sz w:val="20"/>
                <w:szCs w:val="20"/>
              </w:rPr>
              <w:t>0,5</w:t>
            </w:r>
          </w:p>
        </w:tc>
      </w:tr>
      <w:tr w:rsidR="00A621BA" w:rsidRPr="0067456F" w:rsidTr="006C6145">
        <w:trPr>
          <w:trHeight w:val="645"/>
          <w:jc w:val="center"/>
        </w:trPr>
        <w:tc>
          <w:tcPr>
            <w:tcW w:w="729"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4"/>
              <w:rPr>
                <w:sz w:val="20"/>
                <w:szCs w:val="20"/>
              </w:rPr>
            </w:pPr>
          </w:p>
        </w:tc>
        <w:tc>
          <w:tcPr>
            <w:tcW w:w="2552" w:type="dxa"/>
            <w:gridSpan w:val="2"/>
            <w:vMerge/>
            <w:tcBorders>
              <w:top w:val="single" w:sz="8" w:space="0" w:color="auto"/>
              <w:left w:val="single" w:sz="4" w:space="0" w:color="auto"/>
              <w:bottom w:val="single" w:sz="8" w:space="0" w:color="000000"/>
              <w:right w:val="single" w:sz="4" w:space="0" w:color="000000"/>
            </w:tcBorders>
            <w:vAlign w:val="center"/>
            <w:hideMark/>
          </w:tcPr>
          <w:p w:rsidR="00A621BA" w:rsidRPr="0067456F" w:rsidRDefault="00A621BA" w:rsidP="00436E04">
            <w:pPr>
              <w:pStyle w:val="afe"/>
              <w:rPr>
                <w:sz w:val="20"/>
                <w:szCs w:val="20"/>
              </w:rPr>
            </w:pPr>
          </w:p>
        </w:tc>
        <w:tc>
          <w:tcPr>
            <w:tcW w:w="2409" w:type="dxa"/>
            <w:gridSpan w:val="3"/>
            <w:tcBorders>
              <w:top w:val="nil"/>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мотоциклы и мотороллеры без колясок</w:t>
            </w:r>
          </w:p>
        </w:tc>
        <w:tc>
          <w:tcPr>
            <w:tcW w:w="85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621BA" w:rsidRPr="0067456F" w:rsidRDefault="00A621BA" w:rsidP="00436E04">
            <w:pPr>
              <w:pStyle w:val="af4"/>
              <w:rPr>
                <w:sz w:val="20"/>
                <w:szCs w:val="20"/>
              </w:rPr>
            </w:pPr>
            <w:r w:rsidRPr="0067456F">
              <w:rPr>
                <w:sz w:val="20"/>
                <w:szCs w:val="20"/>
              </w:rPr>
              <w:t>0,2</w:t>
            </w:r>
            <w:r w:rsidR="000E615A" w:rsidRPr="0067456F">
              <w:rPr>
                <w:sz w:val="20"/>
                <w:szCs w:val="20"/>
              </w:rPr>
              <w:t>8</w:t>
            </w:r>
          </w:p>
        </w:tc>
      </w:tr>
      <w:tr w:rsidR="00A621BA" w:rsidRPr="0067456F" w:rsidTr="006C6145">
        <w:trPr>
          <w:trHeight w:val="315"/>
          <w:jc w:val="center"/>
        </w:trPr>
        <w:tc>
          <w:tcPr>
            <w:tcW w:w="729"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4"/>
              <w:rPr>
                <w:sz w:val="20"/>
                <w:szCs w:val="20"/>
              </w:rPr>
            </w:pPr>
          </w:p>
        </w:tc>
        <w:tc>
          <w:tcPr>
            <w:tcW w:w="2552" w:type="dxa"/>
            <w:gridSpan w:val="2"/>
            <w:vMerge/>
            <w:tcBorders>
              <w:top w:val="single" w:sz="8" w:space="0" w:color="auto"/>
              <w:left w:val="single" w:sz="4" w:space="0" w:color="auto"/>
              <w:bottom w:val="single" w:sz="8" w:space="0" w:color="000000"/>
              <w:right w:val="single" w:sz="4" w:space="0" w:color="000000"/>
            </w:tcBorders>
            <w:vAlign w:val="center"/>
            <w:hideMark/>
          </w:tcPr>
          <w:p w:rsidR="00A621BA" w:rsidRPr="0067456F" w:rsidRDefault="00A621BA" w:rsidP="00436E04">
            <w:pPr>
              <w:pStyle w:val="afe"/>
              <w:rPr>
                <w:sz w:val="20"/>
                <w:szCs w:val="20"/>
              </w:rPr>
            </w:pPr>
          </w:p>
        </w:tc>
        <w:tc>
          <w:tcPr>
            <w:tcW w:w="2409" w:type="dxa"/>
            <w:gridSpan w:val="3"/>
            <w:tcBorders>
              <w:top w:val="nil"/>
              <w:left w:val="nil"/>
              <w:bottom w:val="single" w:sz="8"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мопеды и велосипеды</w:t>
            </w:r>
          </w:p>
        </w:tc>
        <w:tc>
          <w:tcPr>
            <w:tcW w:w="85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A621BA" w:rsidRPr="0067456F" w:rsidRDefault="00A621BA" w:rsidP="00436E04">
            <w:pPr>
              <w:pStyle w:val="af4"/>
              <w:rPr>
                <w:sz w:val="20"/>
                <w:szCs w:val="20"/>
              </w:rPr>
            </w:pPr>
            <w:r w:rsidRPr="0067456F">
              <w:rPr>
                <w:sz w:val="20"/>
                <w:szCs w:val="20"/>
              </w:rPr>
              <w:t>0,1</w:t>
            </w:r>
          </w:p>
        </w:tc>
      </w:tr>
      <w:tr w:rsidR="00A621BA" w:rsidRPr="0067456F" w:rsidTr="006C6145">
        <w:trPr>
          <w:trHeight w:val="315"/>
          <w:jc w:val="center"/>
        </w:trPr>
        <w:tc>
          <w:tcPr>
            <w:tcW w:w="729"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4"/>
              <w:rPr>
                <w:sz w:val="20"/>
                <w:szCs w:val="20"/>
              </w:rPr>
            </w:pPr>
          </w:p>
        </w:tc>
        <w:tc>
          <w:tcPr>
            <w:tcW w:w="2552" w:type="dxa"/>
            <w:gridSpan w:val="2"/>
            <w:vMerge/>
            <w:tcBorders>
              <w:top w:val="nil"/>
              <w:left w:val="single" w:sz="4" w:space="0" w:color="auto"/>
              <w:bottom w:val="single" w:sz="8" w:space="0" w:color="000000"/>
              <w:right w:val="single" w:sz="4" w:space="0" w:color="000000"/>
            </w:tcBorders>
            <w:vAlign w:val="center"/>
            <w:hideMark/>
          </w:tcPr>
          <w:p w:rsidR="00A621BA" w:rsidRPr="0067456F" w:rsidRDefault="00A621BA" w:rsidP="00436E04">
            <w:pPr>
              <w:pStyle w:val="afe"/>
              <w:rPr>
                <w:sz w:val="20"/>
                <w:szCs w:val="20"/>
              </w:rPr>
            </w:pPr>
          </w:p>
        </w:tc>
        <w:tc>
          <w:tcPr>
            <w:tcW w:w="2409" w:type="dxa"/>
            <w:gridSpan w:val="3"/>
            <w:tcBorders>
              <w:top w:val="nil"/>
              <w:left w:val="nil"/>
              <w:bottom w:val="single" w:sz="8"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наземных стоянок</w:t>
            </w:r>
          </w:p>
        </w:tc>
        <w:tc>
          <w:tcPr>
            <w:tcW w:w="85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A621BA" w:rsidRPr="0067456F" w:rsidRDefault="00A621BA" w:rsidP="00436E04">
            <w:pPr>
              <w:pStyle w:val="af4"/>
              <w:rPr>
                <w:sz w:val="20"/>
                <w:szCs w:val="20"/>
              </w:rPr>
            </w:pPr>
            <w:r w:rsidRPr="0067456F">
              <w:rPr>
                <w:sz w:val="20"/>
                <w:szCs w:val="20"/>
              </w:rPr>
              <w:t>25</w:t>
            </w:r>
          </w:p>
        </w:tc>
      </w:tr>
      <w:tr w:rsidR="003E0412" w:rsidRPr="0067456F" w:rsidTr="003E0412">
        <w:trPr>
          <w:trHeight w:val="763"/>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3E0412" w:rsidRPr="0067456F" w:rsidRDefault="0092467E" w:rsidP="00436E04">
            <w:pPr>
              <w:pStyle w:val="af4"/>
              <w:rPr>
                <w:sz w:val="20"/>
                <w:szCs w:val="20"/>
              </w:rPr>
            </w:pPr>
            <w:r w:rsidRPr="0067456F">
              <w:rPr>
                <w:sz w:val="20"/>
                <w:szCs w:val="20"/>
              </w:rPr>
              <w:t>1.</w:t>
            </w:r>
            <w:r w:rsidR="004705F8" w:rsidRPr="0067456F">
              <w:rPr>
                <w:sz w:val="20"/>
                <w:szCs w:val="20"/>
              </w:rPr>
              <w:t>3</w:t>
            </w:r>
          </w:p>
        </w:tc>
        <w:tc>
          <w:tcPr>
            <w:tcW w:w="2552" w:type="dxa"/>
            <w:gridSpan w:val="2"/>
            <w:vMerge w:val="restart"/>
            <w:tcBorders>
              <w:top w:val="nil"/>
              <w:left w:val="single" w:sz="4" w:space="0" w:color="auto"/>
              <w:bottom w:val="single" w:sz="8" w:space="0" w:color="000000"/>
              <w:right w:val="single" w:sz="4" w:space="0" w:color="000000"/>
            </w:tcBorders>
            <w:shd w:val="clear" w:color="auto" w:fill="auto"/>
            <w:vAlign w:val="center"/>
            <w:hideMark/>
          </w:tcPr>
          <w:p w:rsidR="003E0412" w:rsidRPr="0067456F" w:rsidRDefault="003E0412" w:rsidP="00436E04">
            <w:pPr>
              <w:pStyle w:val="afe"/>
              <w:rPr>
                <w:sz w:val="20"/>
                <w:szCs w:val="20"/>
              </w:rPr>
            </w:pPr>
            <w:r w:rsidRPr="0067456F">
              <w:rPr>
                <w:sz w:val="20"/>
                <w:szCs w:val="20"/>
              </w:rPr>
              <w:t>Наименьшие расстояния до въездов в гаражи и выездов из них:</w:t>
            </w:r>
          </w:p>
        </w:tc>
        <w:tc>
          <w:tcPr>
            <w:tcW w:w="2409" w:type="dxa"/>
            <w:gridSpan w:val="3"/>
            <w:tcBorders>
              <w:top w:val="nil"/>
              <w:left w:val="nil"/>
              <w:bottom w:val="single" w:sz="4" w:space="0" w:color="auto"/>
              <w:right w:val="single" w:sz="4" w:space="0" w:color="auto"/>
            </w:tcBorders>
            <w:shd w:val="clear" w:color="auto" w:fill="auto"/>
            <w:vAlign w:val="center"/>
            <w:hideMark/>
          </w:tcPr>
          <w:p w:rsidR="003E0412" w:rsidRPr="0067456F" w:rsidRDefault="003E0412" w:rsidP="003E0412">
            <w:pPr>
              <w:pStyle w:val="afe"/>
              <w:jc w:val="center"/>
              <w:rPr>
                <w:sz w:val="20"/>
                <w:szCs w:val="20"/>
              </w:rPr>
            </w:pPr>
            <w:r w:rsidRPr="0067456F">
              <w:rPr>
                <w:sz w:val="20"/>
                <w:szCs w:val="20"/>
              </w:rPr>
              <w:t>улиц местного значения</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3E0412" w:rsidRPr="0067456F" w:rsidRDefault="003E0412" w:rsidP="00436E04">
            <w:pPr>
              <w:pStyle w:val="af4"/>
              <w:rPr>
                <w:sz w:val="20"/>
                <w:szCs w:val="20"/>
              </w:rPr>
            </w:pPr>
            <w:r w:rsidRPr="0067456F">
              <w:rPr>
                <w:sz w:val="20"/>
                <w:szCs w:val="20"/>
              </w:rPr>
              <w:t>м</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3E0412" w:rsidRPr="0067456F" w:rsidRDefault="003E0412" w:rsidP="00436E04">
            <w:pPr>
              <w:pStyle w:val="afe"/>
              <w:rPr>
                <w:sz w:val="20"/>
                <w:szCs w:val="20"/>
              </w:rPr>
            </w:pPr>
            <w:r w:rsidRPr="0067456F">
              <w:rPr>
                <w:sz w:val="20"/>
                <w:szCs w:val="20"/>
              </w:rPr>
              <w:t>СП 42.13330.2016 таб 11.38</w:t>
            </w:r>
          </w:p>
        </w:tc>
        <w:tc>
          <w:tcPr>
            <w:tcW w:w="1010" w:type="dxa"/>
            <w:vMerge w:val="restart"/>
            <w:tcBorders>
              <w:top w:val="nil"/>
              <w:left w:val="nil"/>
              <w:right w:val="single" w:sz="8" w:space="0" w:color="000000"/>
            </w:tcBorders>
            <w:shd w:val="clear" w:color="auto" w:fill="auto"/>
            <w:vAlign w:val="center"/>
            <w:hideMark/>
          </w:tcPr>
          <w:p w:rsidR="003E0412" w:rsidRPr="0067456F" w:rsidRDefault="003E0412" w:rsidP="00436E04">
            <w:pPr>
              <w:pStyle w:val="af4"/>
              <w:rPr>
                <w:sz w:val="20"/>
                <w:szCs w:val="20"/>
              </w:rPr>
            </w:pPr>
            <w:r w:rsidRPr="0067456F">
              <w:rPr>
                <w:sz w:val="20"/>
                <w:szCs w:val="20"/>
              </w:rPr>
              <w:t>20</w:t>
            </w:r>
          </w:p>
        </w:tc>
      </w:tr>
      <w:tr w:rsidR="003E0412" w:rsidRPr="0067456F" w:rsidTr="003E0412">
        <w:trPr>
          <w:trHeight w:val="50"/>
          <w:jc w:val="center"/>
        </w:trPr>
        <w:tc>
          <w:tcPr>
            <w:tcW w:w="729" w:type="dxa"/>
            <w:vMerge/>
            <w:tcBorders>
              <w:top w:val="nil"/>
              <w:left w:val="single" w:sz="4" w:space="0" w:color="auto"/>
              <w:bottom w:val="single" w:sz="8" w:space="0" w:color="000000"/>
              <w:right w:val="single" w:sz="4" w:space="0" w:color="auto"/>
            </w:tcBorders>
            <w:shd w:val="clear" w:color="auto" w:fill="auto"/>
            <w:vAlign w:val="center"/>
            <w:hideMark/>
          </w:tcPr>
          <w:p w:rsidR="003E0412" w:rsidRPr="0067456F" w:rsidRDefault="003E0412" w:rsidP="00436E04">
            <w:pPr>
              <w:pStyle w:val="af4"/>
              <w:rPr>
                <w:sz w:val="20"/>
                <w:szCs w:val="20"/>
              </w:rPr>
            </w:pPr>
          </w:p>
        </w:tc>
        <w:tc>
          <w:tcPr>
            <w:tcW w:w="2552" w:type="dxa"/>
            <w:gridSpan w:val="2"/>
            <w:vMerge/>
            <w:tcBorders>
              <w:top w:val="nil"/>
              <w:left w:val="single" w:sz="4" w:space="0" w:color="auto"/>
              <w:bottom w:val="single" w:sz="8" w:space="0" w:color="000000"/>
              <w:right w:val="single" w:sz="4" w:space="0" w:color="000000"/>
            </w:tcBorders>
            <w:shd w:val="clear" w:color="auto" w:fill="auto"/>
            <w:vAlign w:val="center"/>
            <w:hideMark/>
          </w:tcPr>
          <w:p w:rsidR="003E0412" w:rsidRPr="0067456F" w:rsidRDefault="003E0412" w:rsidP="00436E04">
            <w:pPr>
              <w:pStyle w:val="afe"/>
              <w:rPr>
                <w:sz w:val="20"/>
                <w:szCs w:val="20"/>
              </w:rPr>
            </w:pPr>
          </w:p>
        </w:tc>
        <w:tc>
          <w:tcPr>
            <w:tcW w:w="2409" w:type="dxa"/>
            <w:gridSpan w:val="3"/>
            <w:tcBorders>
              <w:top w:val="single" w:sz="4" w:space="0" w:color="auto"/>
              <w:left w:val="nil"/>
              <w:right w:val="single" w:sz="4" w:space="0" w:color="auto"/>
            </w:tcBorders>
            <w:shd w:val="clear" w:color="auto" w:fill="auto"/>
            <w:vAlign w:val="center"/>
            <w:hideMark/>
          </w:tcPr>
          <w:p w:rsidR="003E0412" w:rsidRPr="0067456F" w:rsidRDefault="003E0412" w:rsidP="003E0412">
            <w:pPr>
              <w:pStyle w:val="afe"/>
              <w:jc w:val="center"/>
              <w:rPr>
                <w:sz w:val="20"/>
                <w:szCs w:val="20"/>
              </w:rPr>
            </w:pPr>
          </w:p>
        </w:tc>
        <w:tc>
          <w:tcPr>
            <w:tcW w:w="851" w:type="dxa"/>
            <w:vMerge/>
            <w:tcBorders>
              <w:top w:val="nil"/>
              <w:left w:val="single" w:sz="4" w:space="0" w:color="auto"/>
              <w:bottom w:val="single" w:sz="8" w:space="0" w:color="000000"/>
              <w:right w:val="single" w:sz="4" w:space="0" w:color="auto"/>
            </w:tcBorders>
            <w:shd w:val="clear" w:color="auto" w:fill="auto"/>
            <w:vAlign w:val="center"/>
            <w:hideMark/>
          </w:tcPr>
          <w:p w:rsidR="003E0412" w:rsidRPr="0067456F" w:rsidRDefault="003E0412" w:rsidP="00436E04">
            <w:pPr>
              <w:pStyle w:val="af4"/>
              <w:rPr>
                <w:sz w:val="20"/>
                <w:szCs w:val="20"/>
              </w:rPr>
            </w:pPr>
          </w:p>
        </w:tc>
        <w:tc>
          <w:tcPr>
            <w:tcW w:w="1843" w:type="dxa"/>
            <w:vMerge/>
            <w:tcBorders>
              <w:top w:val="nil"/>
              <w:left w:val="single" w:sz="4" w:space="0" w:color="auto"/>
              <w:bottom w:val="single" w:sz="8" w:space="0" w:color="000000"/>
              <w:right w:val="single" w:sz="4" w:space="0" w:color="auto"/>
            </w:tcBorders>
            <w:shd w:val="clear" w:color="auto" w:fill="auto"/>
            <w:vAlign w:val="center"/>
            <w:hideMark/>
          </w:tcPr>
          <w:p w:rsidR="003E0412" w:rsidRPr="0067456F" w:rsidRDefault="003E0412" w:rsidP="00436E04">
            <w:pPr>
              <w:pStyle w:val="afe"/>
              <w:rPr>
                <w:sz w:val="20"/>
                <w:szCs w:val="20"/>
              </w:rPr>
            </w:pPr>
          </w:p>
        </w:tc>
        <w:tc>
          <w:tcPr>
            <w:tcW w:w="1010" w:type="dxa"/>
            <w:vMerge/>
            <w:tcBorders>
              <w:left w:val="nil"/>
              <w:right w:val="single" w:sz="8" w:space="0" w:color="000000"/>
            </w:tcBorders>
            <w:shd w:val="clear" w:color="auto" w:fill="auto"/>
            <w:vAlign w:val="center"/>
            <w:hideMark/>
          </w:tcPr>
          <w:p w:rsidR="003E0412" w:rsidRPr="0067456F" w:rsidRDefault="003E0412" w:rsidP="00436E04">
            <w:pPr>
              <w:pStyle w:val="af4"/>
              <w:rPr>
                <w:sz w:val="20"/>
                <w:szCs w:val="20"/>
              </w:rPr>
            </w:pPr>
          </w:p>
        </w:tc>
      </w:tr>
      <w:tr w:rsidR="00A621BA" w:rsidRPr="0067456F" w:rsidTr="006C6145">
        <w:trPr>
          <w:trHeight w:val="915"/>
          <w:jc w:val="center"/>
        </w:trPr>
        <w:tc>
          <w:tcPr>
            <w:tcW w:w="729"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2552" w:type="dxa"/>
            <w:gridSpan w:val="2"/>
            <w:vMerge/>
            <w:tcBorders>
              <w:top w:val="nil"/>
              <w:left w:val="single" w:sz="4" w:space="0" w:color="auto"/>
              <w:bottom w:val="single" w:sz="8" w:space="0" w:color="000000"/>
              <w:right w:val="single" w:sz="4" w:space="0" w:color="000000"/>
            </w:tcBorders>
            <w:vAlign w:val="center"/>
            <w:hideMark/>
          </w:tcPr>
          <w:p w:rsidR="00A621BA" w:rsidRPr="0067456F" w:rsidRDefault="00A621BA" w:rsidP="00436E04">
            <w:pPr>
              <w:pStyle w:val="afe"/>
              <w:rPr>
                <w:sz w:val="20"/>
                <w:szCs w:val="20"/>
              </w:rPr>
            </w:pPr>
          </w:p>
        </w:tc>
        <w:tc>
          <w:tcPr>
            <w:tcW w:w="2409" w:type="dxa"/>
            <w:gridSpan w:val="3"/>
            <w:tcBorders>
              <w:top w:val="nil"/>
              <w:left w:val="nil"/>
              <w:bottom w:val="single" w:sz="8"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от остановочных пунктов общественного пассажирского транспорта</w:t>
            </w:r>
          </w:p>
        </w:tc>
        <w:tc>
          <w:tcPr>
            <w:tcW w:w="85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A621BA" w:rsidRPr="0067456F" w:rsidRDefault="00A621BA" w:rsidP="00436E04">
            <w:pPr>
              <w:pStyle w:val="af4"/>
              <w:rPr>
                <w:sz w:val="20"/>
                <w:szCs w:val="20"/>
              </w:rPr>
            </w:pPr>
            <w:r w:rsidRPr="0067456F">
              <w:rPr>
                <w:sz w:val="20"/>
                <w:szCs w:val="20"/>
              </w:rPr>
              <w:t>30</w:t>
            </w:r>
          </w:p>
        </w:tc>
      </w:tr>
      <w:tr w:rsidR="00A621BA" w:rsidRPr="0067456F" w:rsidTr="006C6145">
        <w:trPr>
          <w:trHeight w:val="1530"/>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A621BA" w:rsidRPr="0067456F" w:rsidRDefault="0092467E" w:rsidP="00436E04">
            <w:pPr>
              <w:pStyle w:val="afe"/>
              <w:rPr>
                <w:sz w:val="20"/>
                <w:szCs w:val="20"/>
              </w:rPr>
            </w:pPr>
            <w:r w:rsidRPr="0067456F">
              <w:rPr>
                <w:sz w:val="20"/>
                <w:szCs w:val="20"/>
              </w:rPr>
              <w:t>1.</w:t>
            </w:r>
            <w:r w:rsidR="004705F8" w:rsidRPr="0067456F">
              <w:rPr>
                <w:sz w:val="20"/>
                <w:szCs w:val="20"/>
              </w:rPr>
              <w:t>4</w:t>
            </w:r>
          </w:p>
        </w:tc>
        <w:tc>
          <w:tcPr>
            <w:tcW w:w="4961" w:type="dxa"/>
            <w:gridSpan w:val="5"/>
            <w:tcBorders>
              <w:top w:val="single" w:sz="8" w:space="0" w:color="auto"/>
              <w:left w:val="nil"/>
              <w:bottom w:val="single" w:sz="8" w:space="0" w:color="auto"/>
              <w:right w:val="single" w:sz="4" w:space="0" w:color="000000"/>
            </w:tcBorders>
            <w:shd w:val="clear" w:color="auto" w:fill="auto"/>
            <w:vAlign w:val="center"/>
            <w:hideMark/>
          </w:tcPr>
          <w:p w:rsidR="00A621BA" w:rsidRPr="0067456F" w:rsidRDefault="00A621BA" w:rsidP="00484ABD">
            <w:pPr>
              <w:pStyle w:val="afe"/>
              <w:rPr>
                <w:sz w:val="20"/>
                <w:szCs w:val="20"/>
              </w:rPr>
            </w:pPr>
            <w:r w:rsidRPr="0067456F">
              <w:rPr>
                <w:sz w:val="20"/>
                <w:szCs w:val="20"/>
              </w:rPr>
              <w:t xml:space="preserve">Наименьшее расстояние от въезда в подземные гаражи легковых автомобилей и выезды из них, а также </w:t>
            </w:r>
            <w:r w:rsidR="00484ABD" w:rsidRPr="0067456F">
              <w:rPr>
                <w:sz w:val="20"/>
                <w:szCs w:val="20"/>
              </w:rPr>
              <w:t>вентиляционных шахт</w:t>
            </w:r>
            <w:r w:rsidRPr="0067456F">
              <w:rPr>
                <w:sz w:val="20"/>
                <w:szCs w:val="20"/>
              </w:rPr>
              <w:t xml:space="preserve"> территории школ, детских дошкольных учреждений, лечебно-профилактических учреждений, жилых домов, площадок отдыха и др.</w:t>
            </w:r>
          </w:p>
        </w:tc>
        <w:tc>
          <w:tcPr>
            <w:tcW w:w="851" w:type="dxa"/>
            <w:tcBorders>
              <w:top w:val="nil"/>
              <w:left w:val="nil"/>
              <w:bottom w:val="single" w:sz="8" w:space="0" w:color="auto"/>
              <w:right w:val="single" w:sz="4" w:space="0" w:color="auto"/>
            </w:tcBorders>
            <w:shd w:val="clear" w:color="auto" w:fill="auto"/>
            <w:vAlign w:val="center"/>
            <w:hideMark/>
          </w:tcPr>
          <w:p w:rsidR="00A621BA" w:rsidRPr="0067456F" w:rsidRDefault="00A621BA" w:rsidP="00436E04">
            <w:pPr>
              <w:pStyle w:val="af4"/>
              <w:rPr>
                <w:sz w:val="20"/>
                <w:szCs w:val="20"/>
              </w:rPr>
            </w:pPr>
            <w:r w:rsidRPr="0067456F">
              <w:rPr>
                <w:sz w:val="20"/>
                <w:szCs w:val="20"/>
              </w:rPr>
              <w:t>м</w:t>
            </w:r>
          </w:p>
        </w:tc>
        <w:tc>
          <w:tcPr>
            <w:tcW w:w="1843" w:type="dxa"/>
            <w:tcBorders>
              <w:top w:val="nil"/>
              <w:left w:val="nil"/>
              <w:bottom w:val="single" w:sz="8" w:space="0" w:color="auto"/>
              <w:right w:val="single" w:sz="4" w:space="0" w:color="auto"/>
            </w:tcBorders>
            <w:shd w:val="clear" w:color="auto" w:fill="auto"/>
            <w:vAlign w:val="center"/>
            <w:hideMark/>
          </w:tcPr>
          <w:p w:rsidR="00963A24" w:rsidRPr="0067456F" w:rsidRDefault="00A621BA" w:rsidP="00436E04">
            <w:pPr>
              <w:pStyle w:val="afe"/>
              <w:rPr>
                <w:sz w:val="20"/>
                <w:szCs w:val="20"/>
              </w:rPr>
            </w:pPr>
            <w:r w:rsidRPr="0067456F">
              <w:rPr>
                <w:sz w:val="20"/>
                <w:szCs w:val="20"/>
              </w:rPr>
              <w:t xml:space="preserve">СанПиН </w:t>
            </w:r>
            <w:r w:rsidR="001F198B" w:rsidRPr="0067456F">
              <w:rPr>
                <w:sz w:val="20"/>
                <w:szCs w:val="20"/>
              </w:rPr>
              <w:t>2.2.1/2.1.1.1200-03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A621BA" w:rsidRPr="0067456F" w:rsidRDefault="00A621BA" w:rsidP="00436E04">
            <w:pPr>
              <w:pStyle w:val="af4"/>
              <w:rPr>
                <w:sz w:val="20"/>
                <w:szCs w:val="20"/>
              </w:rPr>
            </w:pPr>
            <w:r w:rsidRPr="0067456F">
              <w:rPr>
                <w:sz w:val="20"/>
                <w:szCs w:val="20"/>
              </w:rPr>
              <w:t>15</w:t>
            </w:r>
          </w:p>
        </w:tc>
      </w:tr>
      <w:tr w:rsidR="00A621BA" w:rsidRPr="0067456F" w:rsidTr="006C6145">
        <w:trPr>
          <w:trHeight w:val="705"/>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A621BA" w:rsidRPr="0067456F" w:rsidRDefault="0092467E" w:rsidP="00436E04">
            <w:pPr>
              <w:pStyle w:val="afe"/>
              <w:rPr>
                <w:sz w:val="20"/>
                <w:szCs w:val="20"/>
              </w:rPr>
            </w:pPr>
            <w:r w:rsidRPr="0067456F">
              <w:rPr>
                <w:sz w:val="20"/>
                <w:szCs w:val="20"/>
              </w:rPr>
              <w:t>1.</w:t>
            </w:r>
            <w:r w:rsidR="004705F8" w:rsidRPr="0067456F">
              <w:rPr>
                <w:sz w:val="20"/>
                <w:szCs w:val="20"/>
              </w:rPr>
              <w:t>5</w:t>
            </w:r>
          </w:p>
        </w:tc>
        <w:tc>
          <w:tcPr>
            <w:tcW w:w="4961" w:type="dxa"/>
            <w:gridSpan w:val="5"/>
            <w:tcBorders>
              <w:top w:val="single" w:sz="8" w:space="0" w:color="auto"/>
              <w:left w:val="nil"/>
              <w:bottom w:val="single" w:sz="8" w:space="0" w:color="auto"/>
              <w:right w:val="single" w:sz="4" w:space="0" w:color="000000"/>
            </w:tcBorders>
            <w:shd w:val="clear" w:color="auto" w:fill="auto"/>
            <w:vAlign w:val="center"/>
            <w:hideMark/>
          </w:tcPr>
          <w:p w:rsidR="00A621BA" w:rsidRPr="0067456F" w:rsidRDefault="00A621BA" w:rsidP="00436E04">
            <w:pPr>
              <w:pStyle w:val="afe"/>
              <w:rPr>
                <w:sz w:val="20"/>
                <w:szCs w:val="20"/>
              </w:rPr>
            </w:pPr>
            <w:r w:rsidRPr="0067456F">
              <w:rPr>
                <w:sz w:val="20"/>
                <w:szCs w:val="20"/>
              </w:rPr>
              <w:t>Разрыв от проездов автотранспорта из гаражей-стоянок, паркингов, автостоянок до нормируемых объектов</w:t>
            </w:r>
          </w:p>
        </w:tc>
        <w:tc>
          <w:tcPr>
            <w:tcW w:w="851" w:type="dxa"/>
            <w:tcBorders>
              <w:top w:val="nil"/>
              <w:left w:val="nil"/>
              <w:bottom w:val="single" w:sz="8" w:space="0" w:color="auto"/>
              <w:right w:val="single" w:sz="4" w:space="0" w:color="auto"/>
            </w:tcBorders>
            <w:shd w:val="clear" w:color="auto" w:fill="auto"/>
            <w:vAlign w:val="center"/>
            <w:hideMark/>
          </w:tcPr>
          <w:p w:rsidR="00A621BA" w:rsidRPr="0067456F" w:rsidRDefault="00A621BA" w:rsidP="00436E04">
            <w:pPr>
              <w:pStyle w:val="af4"/>
              <w:rPr>
                <w:sz w:val="20"/>
                <w:szCs w:val="20"/>
              </w:rPr>
            </w:pPr>
            <w:r w:rsidRPr="0067456F">
              <w:rPr>
                <w:sz w:val="20"/>
                <w:szCs w:val="20"/>
              </w:rPr>
              <w:t>м</w:t>
            </w:r>
          </w:p>
        </w:tc>
        <w:tc>
          <w:tcPr>
            <w:tcW w:w="1843" w:type="dxa"/>
            <w:tcBorders>
              <w:top w:val="nil"/>
              <w:left w:val="nil"/>
              <w:bottom w:val="single" w:sz="8" w:space="0" w:color="auto"/>
              <w:right w:val="single" w:sz="4" w:space="0" w:color="auto"/>
            </w:tcBorders>
            <w:shd w:val="clear" w:color="auto" w:fill="auto"/>
            <w:vAlign w:val="center"/>
            <w:hideMark/>
          </w:tcPr>
          <w:p w:rsidR="00A621BA" w:rsidRPr="0067456F" w:rsidRDefault="00A621BA" w:rsidP="00436E04">
            <w:pPr>
              <w:pStyle w:val="afe"/>
              <w:rPr>
                <w:sz w:val="20"/>
                <w:szCs w:val="20"/>
              </w:rPr>
            </w:pPr>
            <w:r w:rsidRPr="0067456F">
              <w:rPr>
                <w:sz w:val="20"/>
                <w:szCs w:val="20"/>
              </w:rPr>
              <w:t xml:space="preserve">СанПиН </w:t>
            </w:r>
            <w:r w:rsidR="001F198B" w:rsidRPr="0067456F">
              <w:rPr>
                <w:sz w:val="20"/>
                <w:szCs w:val="20"/>
              </w:rPr>
              <w:t>2.2.1/2.1.1.1200-03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A621BA" w:rsidRPr="0067456F" w:rsidRDefault="00A621BA" w:rsidP="00436E04">
            <w:pPr>
              <w:pStyle w:val="af4"/>
              <w:rPr>
                <w:sz w:val="20"/>
                <w:szCs w:val="20"/>
              </w:rPr>
            </w:pPr>
            <w:r w:rsidRPr="0067456F">
              <w:rPr>
                <w:sz w:val="20"/>
                <w:szCs w:val="20"/>
              </w:rPr>
              <w:t>7</w:t>
            </w:r>
          </w:p>
        </w:tc>
      </w:tr>
      <w:tr w:rsidR="00A621BA" w:rsidRPr="0067456F" w:rsidTr="006C6145">
        <w:trPr>
          <w:trHeight w:val="450"/>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A621BA" w:rsidRPr="0067456F" w:rsidRDefault="0092467E" w:rsidP="00436E04">
            <w:pPr>
              <w:pStyle w:val="afe"/>
              <w:rPr>
                <w:sz w:val="20"/>
                <w:szCs w:val="20"/>
              </w:rPr>
            </w:pPr>
            <w:r w:rsidRPr="0067456F">
              <w:rPr>
                <w:sz w:val="20"/>
                <w:szCs w:val="20"/>
              </w:rPr>
              <w:t>1.</w:t>
            </w:r>
            <w:r w:rsidR="004705F8" w:rsidRPr="0067456F">
              <w:rPr>
                <w:sz w:val="20"/>
                <w:szCs w:val="20"/>
              </w:rPr>
              <w:t>6</w:t>
            </w: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rsidR="00A621BA" w:rsidRPr="0067456F" w:rsidRDefault="00A621BA" w:rsidP="00436E04">
            <w:pPr>
              <w:pStyle w:val="afe"/>
              <w:rPr>
                <w:sz w:val="20"/>
                <w:szCs w:val="20"/>
              </w:rPr>
            </w:pPr>
            <w:r w:rsidRPr="0067456F">
              <w:rPr>
                <w:sz w:val="20"/>
                <w:szCs w:val="20"/>
              </w:rPr>
              <w:t>Нормы земельных участков гаражей и парков транспортных средств</w:t>
            </w:r>
          </w:p>
        </w:tc>
        <w:tc>
          <w:tcPr>
            <w:tcW w:w="2552" w:type="dxa"/>
            <w:gridSpan w:val="3"/>
            <w:vMerge w:val="restart"/>
            <w:tcBorders>
              <w:top w:val="nil"/>
              <w:left w:val="single" w:sz="4" w:space="0" w:color="auto"/>
              <w:bottom w:val="single" w:sz="4" w:space="0" w:color="000000"/>
              <w:right w:val="single" w:sz="4" w:space="0" w:color="000000"/>
            </w:tcBorders>
            <w:shd w:val="clear" w:color="auto" w:fill="auto"/>
            <w:vAlign w:val="center"/>
            <w:hideMark/>
          </w:tcPr>
          <w:p w:rsidR="00A621BA" w:rsidRPr="0067456F" w:rsidRDefault="00A621BA" w:rsidP="00436E04">
            <w:pPr>
              <w:pStyle w:val="afe"/>
              <w:rPr>
                <w:sz w:val="20"/>
                <w:szCs w:val="20"/>
              </w:rPr>
            </w:pPr>
            <w:r w:rsidRPr="0067456F">
              <w:rPr>
                <w:sz w:val="20"/>
                <w:szCs w:val="20"/>
              </w:rPr>
              <w:t>Многоэтажные гаражи для легковых таксомоторов и базы проката легковых автомобилей вместимостью:</w:t>
            </w:r>
          </w:p>
        </w:tc>
        <w:tc>
          <w:tcPr>
            <w:tcW w:w="708" w:type="dxa"/>
            <w:tcBorders>
              <w:top w:val="nil"/>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100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A621BA" w:rsidRPr="0067456F" w:rsidRDefault="00A621BA" w:rsidP="00436E04">
            <w:pPr>
              <w:pStyle w:val="af4"/>
              <w:rPr>
                <w:sz w:val="20"/>
                <w:szCs w:val="20"/>
              </w:rPr>
            </w:pPr>
            <w:r w:rsidRPr="0067456F">
              <w:rPr>
                <w:sz w:val="20"/>
                <w:szCs w:val="20"/>
              </w:rPr>
              <w:t>га на расчетную единицу:     таксомотор, автомо</w:t>
            </w:r>
            <w:r w:rsidRPr="0067456F">
              <w:rPr>
                <w:sz w:val="20"/>
                <w:szCs w:val="20"/>
              </w:rPr>
              <w:lastRenderedPageBreak/>
              <w:t>биль проката</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A621BA" w:rsidRPr="0067456F" w:rsidRDefault="00A621BA" w:rsidP="00B80EBB">
            <w:pPr>
              <w:pStyle w:val="afe"/>
              <w:rPr>
                <w:sz w:val="20"/>
                <w:szCs w:val="20"/>
              </w:rPr>
            </w:pPr>
            <w:r w:rsidRPr="0067456F">
              <w:rPr>
                <w:sz w:val="20"/>
                <w:szCs w:val="20"/>
              </w:rPr>
              <w:lastRenderedPageBreak/>
              <w:t>СП 42.13330.201</w:t>
            </w:r>
            <w:r w:rsidR="001F37C2" w:rsidRPr="0067456F">
              <w:rPr>
                <w:sz w:val="20"/>
                <w:szCs w:val="20"/>
              </w:rPr>
              <w:t>6</w:t>
            </w:r>
            <w:r w:rsidRPr="0067456F">
              <w:rPr>
                <w:sz w:val="20"/>
                <w:szCs w:val="20"/>
              </w:rPr>
              <w:t xml:space="preserve"> п.11.</w:t>
            </w:r>
            <w:r w:rsidR="00B80EBB" w:rsidRPr="0067456F">
              <w:rPr>
                <w:sz w:val="20"/>
                <w:szCs w:val="20"/>
              </w:rPr>
              <w:t xml:space="preserve">39 </w:t>
            </w:r>
            <w:r w:rsidRPr="0067456F">
              <w:rPr>
                <w:sz w:val="20"/>
                <w:szCs w:val="20"/>
              </w:rPr>
              <w:t xml:space="preserve">приложение </w:t>
            </w:r>
            <w:r w:rsidR="00B80EBB" w:rsidRPr="0067456F">
              <w:rPr>
                <w:sz w:val="20"/>
                <w:szCs w:val="20"/>
              </w:rPr>
              <w:t>И</w:t>
            </w:r>
          </w:p>
        </w:tc>
        <w:tc>
          <w:tcPr>
            <w:tcW w:w="1010" w:type="dxa"/>
            <w:tcBorders>
              <w:top w:val="nil"/>
              <w:left w:val="nil"/>
              <w:bottom w:val="single" w:sz="4" w:space="0" w:color="auto"/>
              <w:right w:val="single" w:sz="8" w:space="0" w:color="000000"/>
            </w:tcBorders>
            <w:shd w:val="clear" w:color="auto" w:fill="auto"/>
            <w:vAlign w:val="center"/>
            <w:hideMark/>
          </w:tcPr>
          <w:p w:rsidR="00A621BA" w:rsidRPr="0067456F" w:rsidRDefault="00A621BA" w:rsidP="00436E04">
            <w:pPr>
              <w:pStyle w:val="af4"/>
              <w:rPr>
                <w:sz w:val="20"/>
                <w:szCs w:val="20"/>
              </w:rPr>
            </w:pPr>
            <w:r w:rsidRPr="0067456F">
              <w:rPr>
                <w:sz w:val="20"/>
                <w:szCs w:val="20"/>
              </w:rPr>
              <w:t>0,5</w:t>
            </w:r>
          </w:p>
        </w:tc>
      </w:tr>
      <w:tr w:rsidR="00A621BA" w:rsidRPr="0067456F" w:rsidTr="006C6145">
        <w:trPr>
          <w:trHeight w:val="435"/>
          <w:jc w:val="center"/>
        </w:trPr>
        <w:tc>
          <w:tcPr>
            <w:tcW w:w="729"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A621BA" w:rsidRPr="0067456F" w:rsidRDefault="00A621BA" w:rsidP="00436E04">
            <w:pPr>
              <w:pStyle w:val="afe"/>
              <w:rPr>
                <w:sz w:val="20"/>
                <w:szCs w:val="20"/>
              </w:rPr>
            </w:pPr>
          </w:p>
        </w:tc>
        <w:tc>
          <w:tcPr>
            <w:tcW w:w="708" w:type="dxa"/>
            <w:tcBorders>
              <w:top w:val="nil"/>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300</w:t>
            </w:r>
          </w:p>
        </w:tc>
        <w:tc>
          <w:tcPr>
            <w:tcW w:w="851" w:type="dxa"/>
            <w:vMerge/>
            <w:tcBorders>
              <w:top w:val="nil"/>
              <w:left w:val="single" w:sz="4" w:space="0" w:color="auto"/>
              <w:bottom w:val="single" w:sz="4" w:space="0" w:color="000000"/>
              <w:right w:val="single" w:sz="4" w:space="0" w:color="auto"/>
            </w:tcBorders>
            <w:vAlign w:val="center"/>
            <w:hideMark/>
          </w:tcPr>
          <w:p w:rsidR="00A621BA" w:rsidRPr="0067456F" w:rsidRDefault="00A621BA" w:rsidP="00436E04">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621BA" w:rsidRPr="0067456F" w:rsidRDefault="00A621BA" w:rsidP="00436E04">
            <w:pPr>
              <w:pStyle w:val="af4"/>
              <w:rPr>
                <w:sz w:val="20"/>
                <w:szCs w:val="20"/>
              </w:rPr>
            </w:pPr>
            <w:r w:rsidRPr="0067456F">
              <w:rPr>
                <w:sz w:val="20"/>
                <w:szCs w:val="20"/>
              </w:rPr>
              <w:t>1,2</w:t>
            </w:r>
          </w:p>
        </w:tc>
      </w:tr>
      <w:tr w:rsidR="00A621BA" w:rsidRPr="0067456F" w:rsidTr="006C6145">
        <w:trPr>
          <w:trHeight w:val="450"/>
          <w:jc w:val="center"/>
        </w:trPr>
        <w:tc>
          <w:tcPr>
            <w:tcW w:w="729"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A621BA" w:rsidRPr="0067456F" w:rsidRDefault="00A621BA" w:rsidP="00436E04">
            <w:pPr>
              <w:pStyle w:val="afe"/>
              <w:rPr>
                <w:sz w:val="20"/>
                <w:szCs w:val="20"/>
              </w:rPr>
            </w:pPr>
          </w:p>
        </w:tc>
        <w:tc>
          <w:tcPr>
            <w:tcW w:w="708" w:type="dxa"/>
            <w:tcBorders>
              <w:top w:val="nil"/>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500</w:t>
            </w:r>
          </w:p>
        </w:tc>
        <w:tc>
          <w:tcPr>
            <w:tcW w:w="851" w:type="dxa"/>
            <w:vMerge/>
            <w:tcBorders>
              <w:top w:val="nil"/>
              <w:left w:val="single" w:sz="4" w:space="0" w:color="auto"/>
              <w:bottom w:val="single" w:sz="4" w:space="0" w:color="000000"/>
              <w:right w:val="single" w:sz="4" w:space="0" w:color="auto"/>
            </w:tcBorders>
            <w:vAlign w:val="center"/>
            <w:hideMark/>
          </w:tcPr>
          <w:p w:rsidR="00A621BA" w:rsidRPr="0067456F" w:rsidRDefault="00A621BA" w:rsidP="00436E04">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621BA" w:rsidRPr="0067456F" w:rsidRDefault="00A621BA" w:rsidP="00436E04">
            <w:pPr>
              <w:pStyle w:val="af4"/>
              <w:rPr>
                <w:sz w:val="20"/>
                <w:szCs w:val="20"/>
              </w:rPr>
            </w:pPr>
            <w:r w:rsidRPr="0067456F">
              <w:rPr>
                <w:sz w:val="20"/>
                <w:szCs w:val="20"/>
              </w:rPr>
              <w:t>1,6</w:t>
            </w:r>
          </w:p>
        </w:tc>
      </w:tr>
      <w:tr w:rsidR="00A621BA" w:rsidRPr="0067456F" w:rsidTr="006C6145">
        <w:trPr>
          <w:trHeight w:val="495"/>
          <w:jc w:val="center"/>
        </w:trPr>
        <w:tc>
          <w:tcPr>
            <w:tcW w:w="729"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A621BA" w:rsidRPr="0067456F" w:rsidRDefault="00A621BA" w:rsidP="00436E04">
            <w:pPr>
              <w:pStyle w:val="afe"/>
              <w:rPr>
                <w:sz w:val="20"/>
                <w:szCs w:val="20"/>
              </w:rPr>
            </w:pPr>
          </w:p>
        </w:tc>
        <w:tc>
          <w:tcPr>
            <w:tcW w:w="708" w:type="dxa"/>
            <w:tcBorders>
              <w:top w:val="nil"/>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800</w:t>
            </w:r>
          </w:p>
        </w:tc>
        <w:tc>
          <w:tcPr>
            <w:tcW w:w="851" w:type="dxa"/>
            <w:vMerge/>
            <w:tcBorders>
              <w:top w:val="nil"/>
              <w:left w:val="single" w:sz="4" w:space="0" w:color="auto"/>
              <w:bottom w:val="single" w:sz="4" w:space="0" w:color="000000"/>
              <w:right w:val="single" w:sz="4" w:space="0" w:color="auto"/>
            </w:tcBorders>
            <w:vAlign w:val="center"/>
            <w:hideMark/>
          </w:tcPr>
          <w:p w:rsidR="00A621BA" w:rsidRPr="0067456F" w:rsidRDefault="00A621BA" w:rsidP="00436E04">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621BA" w:rsidRPr="0067456F" w:rsidRDefault="00A621BA" w:rsidP="00436E04">
            <w:pPr>
              <w:pStyle w:val="af4"/>
              <w:rPr>
                <w:sz w:val="20"/>
                <w:szCs w:val="20"/>
              </w:rPr>
            </w:pPr>
            <w:r w:rsidRPr="0067456F">
              <w:rPr>
                <w:sz w:val="20"/>
                <w:szCs w:val="20"/>
              </w:rPr>
              <w:t>2,1</w:t>
            </w:r>
          </w:p>
        </w:tc>
      </w:tr>
      <w:tr w:rsidR="00A621BA" w:rsidRPr="0067456F" w:rsidTr="006C6145">
        <w:trPr>
          <w:trHeight w:val="615"/>
          <w:jc w:val="center"/>
        </w:trPr>
        <w:tc>
          <w:tcPr>
            <w:tcW w:w="729"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A621BA" w:rsidRPr="0067456F" w:rsidRDefault="00A621BA" w:rsidP="00436E04">
            <w:pPr>
              <w:pStyle w:val="afe"/>
              <w:rPr>
                <w:sz w:val="20"/>
                <w:szCs w:val="20"/>
              </w:rPr>
            </w:pPr>
          </w:p>
        </w:tc>
        <w:tc>
          <w:tcPr>
            <w:tcW w:w="708" w:type="dxa"/>
            <w:tcBorders>
              <w:top w:val="nil"/>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1000</w:t>
            </w:r>
          </w:p>
        </w:tc>
        <w:tc>
          <w:tcPr>
            <w:tcW w:w="851" w:type="dxa"/>
            <w:vMerge/>
            <w:tcBorders>
              <w:top w:val="nil"/>
              <w:left w:val="single" w:sz="4" w:space="0" w:color="auto"/>
              <w:bottom w:val="single" w:sz="4" w:space="0" w:color="000000"/>
              <w:right w:val="single" w:sz="4" w:space="0" w:color="auto"/>
            </w:tcBorders>
            <w:vAlign w:val="center"/>
            <w:hideMark/>
          </w:tcPr>
          <w:p w:rsidR="00A621BA" w:rsidRPr="0067456F" w:rsidRDefault="00A621BA" w:rsidP="00436E04">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621BA" w:rsidRPr="0067456F" w:rsidRDefault="00A621BA" w:rsidP="00436E04">
            <w:pPr>
              <w:pStyle w:val="af4"/>
              <w:rPr>
                <w:sz w:val="20"/>
                <w:szCs w:val="20"/>
              </w:rPr>
            </w:pPr>
            <w:r w:rsidRPr="0067456F">
              <w:rPr>
                <w:sz w:val="20"/>
                <w:szCs w:val="20"/>
              </w:rPr>
              <w:t>2,3</w:t>
            </w:r>
          </w:p>
        </w:tc>
      </w:tr>
      <w:tr w:rsidR="00A621BA" w:rsidRPr="0067456F" w:rsidTr="006C6145">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255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621BA" w:rsidRPr="0067456F" w:rsidRDefault="00A621BA" w:rsidP="00436E04">
            <w:pPr>
              <w:pStyle w:val="afe"/>
              <w:rPr>
                <w:sz w:val="20"/>
                <w:szCs w:val="20"/>
              </w:rPr>
            </w:pPr>
            <w:r w:rsidRPr="0067456F">
              <w:rPr>
                <w:sz w:val="20"/>
                <w:szCs w:val="20"/>
              </w:rPr>
              <w:t>Гаражи грузовых автомобилей вместимостью:</w:t>
            </w:r>
          </w:p>
        </w:tc>
        <w:tc>
          <w:tcPr>
            <w:tcW w:w="708" w:type="dxa"/>
            <w:tcBorders>
              <w:top w:val="nil"/>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100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A621BA" w:rsidRPr="0067456F" w:rsidRDefault="00A621BA" w:rsidP="00436E04">
            <w:pPr>
              <w:pStyle w:val="af4"/>
              <w:rPr>
                <w:sz w:val="20"/>
                <w:szCs w:val="20"/>
              </w:rPr>
            </w:pPr>
            <w:r w:rsidRPr="0067456F">
              <w:rPr>
                <w:sz w:val="20"/>
                <w:szCs w:val="20"/>
              </w:rPr>
              <w:t>автомобиль</w:t>
            </w:r>
          </w:p>
        </w:tc>
        <w:tc>
          <w:tcPr>
            <w:tcW w:w="1843"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621BA" w:rsidRPr="0067456F" w:rsidRDefault="00A621BA" w:rsidP="00436E04">
            <w:pPr>
              <w:pStyle w:val="af4"/>
              <w:rPr>
                <w:sz w:val="20"/>
                <w:szCs w:val="20"/>
              </w:rPr>
            </w:pPr>
            <w:r w:rsidRPr="0067456F">
              <w:rPr>
                <w:sz w:val="20"/>
                <w:szCs w:val="20"/>
              </w:rPr>
              <w:t>2</w:t>
            </w:r>
          </w:p>
        </w:tc>
      </w:tr>
      <w:tr w:rsidR="00A621BA" w:rsidRPr="0067456F" w:rsidTr="006C6145">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A621BA" w:rsidRPr="0067456F" w:rsidRDefault="00A621BA" w:rsidP="00436E04">
            <w:pPr>
              <w:pStyle w:val="afe"/>
              <w:rPr>
                <w:sz w:val="20"/>
                <w:szCs w:val="20"/>
              </w:rPr>
            </w:pPr>
          </w:p>
        </w:tc>
        <w:tc>
          <w:tcPr>
            <w:tcW w:w="708" w:type="dxa"/>
            <w:tcBorders>
              <w:top w:val="nil"/>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200</w:t>
            </w:r>
          </w:p>
        </w:tc>
        <w:tc>
          <w:tcPr>
            <w:tcW w:w="851" w:type="dxa"/>
            <w:vMerge/>
            <w:tcBorders>
              <w:top w:val="nil"/>
              <w:left w:val="single" w:sz="4" w:space="0" w:color="auto"/>
              <w:bottom w:val="single" w:sz="4" w:space="0" w:color="000000"/>
              <w:right w:val="single" w:sz="4" w:space="0" w:color="auto"/>
            </w:tcBorders>
            <w:vAlign w:val="center"/>
            <w:hideMark/>
          </w:tcPr>
          <w:p w:rsidR="00A621BA" w:rsidRPr="0067456F" w:rsidRDefault="00A621BA" w:rsidP="00436E04">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621BA" w:rsidRPr="0067456F" w:rsidRDefault="00A621BA" w:rsidP="00436E04">
            <w:pPr>
              <w:pStyle w:val="af4"/>
              <w:rPr>
                <w:sz w:val="20"/>
                <w:szCs w:val="20"/>
              </w:rPr>
            </w:pPr>
            <w:r w:rsidRPr="0067456F">
              <w:rPr>
                <w:sz w:val="20"/>
                <w:szCs w:val="20"/>
              </w:rPr>
              <w:t>3,5</w:t>
            </w:r>
          </w:p>
        </w:tc>
      </w:tr>
      <w:tr w:rsidR="00A621BA" w:rsidRPr="0067456F" w:rsidTr="006C6145">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A621BA" w:rsidRPr="0067456F" w:rsidRDefault="00A621BA" w:rsidP="00436E04">
            <w:pPr>
              <w:pStyle w:val="afe"/>
              <w:rPr>
                <w:sz w:val="20"/>
                <w:szCs w:val="20"/>
              </w:rPr>
            </w:pPr>
          </w:p>
        </w:tc>
        <w:tc>
          <w:tcPr>
            <w:tcW w:w="708" w:type="dxa"/>
            <w:tcBorders>
              <w:top w:val="nil"/>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300</w:t>
            </w:r>
          </w:p>
        </w:tc>
        <w:tc>
          <w:tcPr>
            <w:tcW w:w="851" w:type="dxa"/>
            <w:vMerge/>
            <w:tcBorders>
              <w:top w:val="nil"/>
              <w:left w:val="single" w:sz="4" w:space="0" w:color="auto"/>
              <w:bottom w:val="single" w:sz="4" w:space="0" w:color="000000"/>
              <w:right w:val="single" w:sz="4" w:space="0" w:color="auto"/>
            </w:tcBorders>
            <w:vAlign w:val="center"/>
            <w:hideMark/>
          </w:tcPr>
          <w:p w:rsidR="00A621BA" w:rsidRPr="0067456F" w:rsidRDefault="00A621BA" w:rsidP="00436E04">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621BA" w:rsidRPr="0067456F" w:rsidRDefault="00A621BA" w:rsidP="00436E04">
            <w:pPr>
              <w:pStyle w:val="af4"/>
              <w:rPr>
                <w:sz w:val="20"/>
                <w:szCs w:val="20"/>
              </w:rPr>
            </w:pPr>
            <w:r w:rsidRPr="0067456F">
              <w:rPr>
                <w:sz w:val="20"/>
                <w:szCs w:val="20"/>
              </w:rPr>
              <w:t>4,5</w:t>
            </w:r>
          </w:p>
        </w:tc>
      </w:tr>
      <w:tr w:rsidR="00A621BA" w:rsidRPr="0067456F" w:rsidTr="006C6145">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A621BA" w:rsidRPr="0067456F" w:rsidRDefault="00A621BA" w:rsidP="00436E04">
            <w:pPr>
              <w:pStyle w:val="afe"/>
              <w:rPr>
                <w:sz w:val="20"/>
                <w:szCs w:val="20"/>
              </w:rPr>
            </w:pPr>
          </w:p>
        </w:tc>
        <w:tc>
          <w:tcPr>
            <w:tcW w:w="708" w:type="dxa"/>
            <w:tcBorders>
              <w:top w:val="nil"/>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500</w:t>
            </w:r>
          </w:p>
        </w:tc>
        <w:tc>
          <w:tcPr>
            <w:tcW w:w="851" w:type="dxa"/>
            <w:vMerge/>
            <w:tcBorders>
              <w:top w:val="nil"/>
              <w:left w:val="single" w:sz="4" w:space="0" w:color="auto"/>
              <w:bottom w:val="single" w:sz="4" w:space="0" w:color="000000"/>
              <w:right w:val="single" w:sz="4" w:space="0" w:color="auto"/>
            </w:tcBorders>
            <w:vAlign w:val="center"/>
            <w:hideMark/>
          </w:tcPr>
          <w:p w:rsidR="00A621BA" w:rsidRPr="0067456F" w:rsidRDefault="00A621BA" w:rsidP="00436E04">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621BA" w:rsidRPr="0067456F" w:rsidRDefault="00A621BA" w:rsidP="00436E04">
            <w:pPr>
              <w:pStyle w:val="af4"/>
              <w:rPr>
                <w:sz w:val="20"/>
                <w:szCs w:val="20"/>
              </w:rPr>
            </w:pPr>
            <w:r w:rsidRPr="0067456F">
              <w:rPr>
                <w:sz w:val="20"/>
                <w:szCs w:val="20"/>
              </w:rPr>
              <w:t>6</w:t>
            </w:r>
          </w:p>
        </w:tc>
      </w:tr>
      <w:tr w:rsidR="00A621BA" w:rsidRPr="0067456F" w:rsidTr="006C6145">
        <w:trPr>
          <w:trHeight w:val="645"/>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A621BA" w:rsidRPr="0067456F" w:rsidRDefault="0092467E" w:rsidP="00436E04">
            <w:pPr>
              <w:pStyle w:val="afe"/>
              <w:rPr>
                <w:sz w:val="20"/>
                <w:szCs w:val="20"/>
              </w:rPr>
            </w:pPr>
            <w:r w:rsidRPr="0067456F">
              <w:rPr>
                <w:sz w:val="20"/>
                <w:szCs w:val="20"/>
              </w:rPr>
              <w:t>1.</w:t>
            </w:r>
            <w:r w:rsidR="004705F8" w:rsidRPr="0067456F">
              <w:rPr>
                <w:sz w:val="20"/>
                <w:szCs w:val="20"/>
              </w:rPr>
              <w:t>7</w:t>
            </w: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rsidR="00A621BA" w:rsidRPr="0067456F" w:rsidRDefault="00A621BA" w:rsidP="00436E04">
            <w:pPr>
              <w:pStyle w:val="afe"/>
              <w:rPr>
                <w:sz w:val="20"/>
                <w:szCs w:val="20"/>
              </w:rPr>
            </w:pPr>
            <w:r w:rsidRPr="0067456F">
              <w:rPr>
                <w:sz w:val="20"/>
                <w:szCs w:val="20"/>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w:t>
            </w: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rsidR="00A621BA" w:rsidRPr="0067456F" w:rsidRDefault="00A621BA" w:rsidP="00436E04">
            <w:pPr>
              <w:pStyle w:val="afe"/>
              <w:jc w:val="center"/>
              <w:rPr>
                <w:sz w:val="20"/>
                <w:szCs w:val="20"/>
              </w:rPr>
            </w:pPr>
            <w:r w:rsidRPr="0067456F">
              <w:rPr>
                <w:sz w:val="20"/>
                <w:szCs w:val="20"/>
              </w:rPr>
              <w:t>жилых домов (том числе торцы жилых домов без окон):</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A621BA" w:rsidRPr="0067456F" w:rsidRDefault="00A621BA" w:rsidP="00436E04">
            <w:pPr>
              <w:pStyle w:val="afe"/>
              <w:rPr>
                <w:sz w:val="20"/>
                <w:szCs w:val="20"/>
              </w:rPr>
            </w:pPr>
            <w:r w:rsidRPr="0067456F">
              <w:rPr>
                <w:sz w:val="20"/>
                <w:szCs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 10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A621BA" w:rsidRPr="0067456F" w:rsidRDefault="00A621BA" w:rsidP="00436E04">
            <w:pPr>
              <w:pStyle w:val="af4"/>
              <w:rPr>
                <w:sz w:val="20"/>
                <w:szCs w:val="20"/>
              </w:rPr>
            </w:pPr>
            <w:r w:rsidRPr="0067456F">
              <w:rPr>
                <w:sz w:val="20"/>
                <w:szCs w:val="20"/>
              </w:rPr>
              <w:t>м</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A621BA" w:rsidRPr="0067456F" w:rsidRDefault="00A621BA" w:rsidP="00436E04">
            <w:pPr>
              <w:pStyle w:val="afe"/>
              <w:rPr>
                <w:sz w:val="20"/>
                <w:szCs w:val="20"/>
              </w:rPr>
            </w:pPr>
            <w:r w:rsidRPr="0067456F">
              <w:rPr>
                <w:sz w:val="20"/>
                <w:szCs w:val="20"/>
              </w:rPr>
              <w:t xml:space="preserve">СанПиН </w:t>
            </w:r>
            <w:r w:rsidR="001F198B" w:rsidRPr="0067456F">
              <w:rPr>
                <w:sz w:val="20"/>
                <w:szCs w:val="20"/>
              </w:rPr>
              <w:t>2.2.1/2.1.1.1200-03</w:t>
            </w:r>
            <w:r w:rsidR="009D1A4C" w:rsidRPr="0067456F">
              <w:rPr>
                <w:sz w:val="20"/>
                <w:szCs w:val="20"/>
              </w:rPr>
              <w:t xml:space="preserve"> (табл. 7.1.1.)</w:t>
            </w:r>
          </w:p>
        </w:tc>
        <w:tc>
          <w:tcPr>
            <w:tcW w:w="1010" w:type="dxa"/>
            <w:tcBorders>
              <w:top w:val="nil"/>
              <w:left w:val="nil"/>
              <w:bottom w:val="single" w:sz="4" w:space="0" w:color="auto"/>
              <w:right w:val="single" w:sz="8" w:space="0" w:color="000000"/>
            </w:tcBorders>
            <w:shd w:val="clear" w:color="auto" w:fill="auto"/>
            <w:vAlign w:val="center"/>
            <w:hideMark/>
          </w:tcPr>
          <w:p w:rsidR="00A621BA" w:rsidRPr="0067456F" w:rsidRDefault="00A621BA" w:rsidP="00436E04">
            <w:pPr>
              <w:pStyle w:val="afe"/>
              <w:rPr>
                <w:sz w:val="20"/>
                <w:szCs w:val="20"/>
              </w:rPr>
            </w:pPr>
            <w:r w:rsidRPr="0067456F">
              <w:rPr>
                <w:sz w:val="20"/>
                <w:szCs w:val="20"/>
              </w:rPr>
              <w:t>10 (10)</w:t>
            </w:r>
          </w:p>
        </w:tc>
      </w:tr>
      <w:tr w:rsidR="00A621BA" w:rsidRPr="0067456F" w:rsidTr="006C6145">
        <w:trPr>
          <w:trHeight w:val="555"/>
          <w:jc w:val="center"/>
        </w:trPr>
        <w:tc>
          <w:tcPr>
            <w:tcW w:w="729"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A621BA" w:rsidRPr="0067456F" w:rsidRDefault="00A621BA" w:rsidP="00436E04">
            <w:pPr>
              <w:pStyle w:val="afe"/>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A621BA" w:rsidRPr="0067456F" w:rsidRDefault="00A621BA" w:rsidP="00436E04">
            <w:pPr>
              <w:pStyle w:val="afe"/>
              <w:rPr>
                <w:sz w:val="20"/>
                <w:szCs w:val="20"/>
              </w:rPr>
            </w:pPr>
          </w:p>
        </w:tc>
        <w:tc>
          <w:tcPr>
            <w:tcW w:w="708" w:type="dxa"/>
            <w:tcBorders>
              <w:top w:val="nil"/>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11-50</w:t>
            </w:r>
          </w:p>
        </w:tc>
        <w:tc>
          <w:tcPr>
            <w:tcW w:w="85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621BA" w:rsidRPr="0067456F" w:rsidRDefault="00A621BA" w:rsidP="00436E04">
            <w:pPr>
              <w:pStyle w:val="afe"/>
              <w:rPr>
                <w:sz w:val="20"/>
                <w:szCs w:val="20"/>
              </w:rPr>
            </w:pPr>
            <w:r w:rsidRPr="0067456F">
              <w:rPr>
                <w:sz w:val="20"/>
                <w:szCs w:val="20"/>
              </w:rPr>
              <w:t>15 (10)</w:t>
            </w:r>
          </w:p>
        </w:tc>
      </w:tr>
      <w:tr w:rsidR="00A621BA" w:rsidRPr="0067456F" w:rsidTr="006C6145">
        <w:trPr>
          <w:trHeight w:val="450"/>
          <w:jc w:val="center"/>
        </w:trPr>
        <w:tc>
          <w:tcPr>
            <w:tcW w:w="729"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A621BA" w:rsidRPr="0067456F" w:rsidRDefault="00A621BA" w:rsidP="00436E04">
            <w:pPr>
              <w:pStyle w:val="afe"/>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A621BA" w:rsidRPr="0067456F" w:rsidRDefault="00A621BA" w:rsidP="00436E04">
            <w:pPr>
              <w:pStyle w:val="afe"/>
              <w:rPr>
                <w:sz w:val="20"/>
                <w:szCs w:val="20"/>
              </w:rPr>
            </w:pPr>
          </w:p>
        </w:tc>
        <w:tc>
          <w:tcPr>
            <w:tcW w:w="708" w:type="dxa"/>
            <w:tcBorders>
              <w:top w:val="nil"/>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621BA" w:rsidRPr="0067456F" w:rsidRDefault="00A621BA" w:rsidP="00436E04">
            <w:pPr>
              <w:pStyle w:val="afe"/>
              <w:rPr>
                <w:sz w:val="20"/>
                <w:szCs w:val="20"/>
              </w:rPr>
            </w:pPr>
            <w:r w:rsidRPr="0067456F">
              <w:rPr>
                <w:sz w:val="20"/>
                <w:szCs w:val="20"/>
              </w:rPr>
              <w:t>25 (15)</w:t>
            </w:r>
          </w:p>
        </w:tc>
      </w:tr>
      <w:tr w:rsidR="00A621BA" w:rsidRPr="0067456F" w:rsidTr="006C6145">
        <w:trPr>
          <w:trHeight w:val="540"/>
          <w:jc w:val="center"/>
        </w:trPr>
        <w:tc>
          <w:tcPr>
            <w:tcW w:w="729"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A621BA" w:rsidRPr="0067456F" w:rsidRDefault="00A621BA" w:rsidP="00436E04">
            <w:pPr>
              <w:pStyle w:val="afe"/>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A621BA" w:rsidRPr="0067456F" w:rsidRDefault="00A621BA" w:rsidP="00436E04">
            <w:pPr>
              <w:pStyle w:val="afe"/>
              <w:rPr>
                <w:sz w:val="20"/>
                <w:szCs w:val="20"/>
              </w:rPr>
            </w:pPr>
          </w:p>
        </w:tc>
        <w:tc>
          <w:tcPr>
            <w:tcW w:w="708" w:type="dxa"/>
            <w:tcBorders>
              <w:top w:val="nil"/>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621BA" w:rsidRPr="0067456F" w:rsidRDefault="00A621BA" w:rsidP="00436E04">
            <w:pPr>
              <w:pStyle w:val="afe"/>
              <w:rPr>
                <w:sz w:val="20"/>
                <w:szCs w:val="20"/>
              </w:rPr>
            </w:pPr>
            <w:r w:rsidRPr="0067456F">
              <w:rPr>
                <w:sz w:val="20"/>
                <w:szCs w:val="20"/>
              </w:rPr>
              <w:t>35 (25)</w:t>
            </w:r>
          </w:p>
        </w:tc>
      </w:tr>
      <w:tr w:rsidR="00A621BA" w:rsidRPr="0067456F" w:rsidTr="006C6145">
        <w:trPr>
          <w:trHeight w:val="459"/>
          <w:jc w:val="center"/>
        </w:trPr>
        <w:tc>
          <w:tcPr>
            <w:tcW w:w="729"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rsidR="00A621BA" w:rsidRPr="0067456F" w:rsidRDefault="00A621BA" w:rsidP="00436E04">
            <w:pPr>
              <w:pStyle w:val="afe"/>
              <w:jc w:val="center"/>
              <w:rPr>
                <w:sz w:val="20"/>
                <w:szCs w:val="20"/>
              </w:rPr>
            </w:pPr>
            <w:r w:rsidRPr="0067456F">
              <w:rPr>
                <w:sz w:val="20"/>
                <w:szCs w:val="20"/>
              </w:rPr>
              <w:t xml:space="preserve">Территории школ, детских          </w:t>
            </w:r>
          </w:p>
          <w:p w:rsidR="00A621BA" w:rsidRPr="0067456F" w:rsidRDefault="00A621BA" w:rsidP="00436E04">
            <w:pPr>
              <w:pStyle w:val="afe"/>
              <w:jc w:val="center"/>
              <w:rPr>
                <w:sz w:val="20"/>
                <w:szCs w:val="20"/>
              </w:rPr>
            </w:pPr>
            <w:r w:rsidRPr="0067456F">
              <w:rPr>
                <w:sz w:val="20"/>
                <w:szCs w:val="20"/>
              </w:rPr>
              <w:t xml:space="preserve">учреждений, ПТУ, техникумов,      </w:t>
            </w:r>
          </w:p>
          <w:p w:rsidR="00A621BA" w:rsidRPr="0067456F" w:rsidRDefault="00A621BA" w:rsidP="00436E04">
            <w:pPr>
              <w:pStyle w:val="afe"/>
              <w:jc w:val="center"/>
              <w:rPr>
                <w:sz w:val="20"/>
                <w:szCs w:val="20"/>
              </w:rPr>
            </w:pPr>
            <w:r w:rsidRPr="0067456F">
              <w:rPr>
                <w:sz w:val="20"/>
                <w:szCs w:val="20"/>
              </w:rPr>
              <w:t xml:space="preserve">площадок для отдыха, игр и        </w:t>
            </w:r>
          </w:p>
          <w:p w:rsidR="00A621BA" w:rsidRPr="0067456F" w:rsidRDefault="00A621BA" w:rsidP="00436E04">
            <w:pPr>
              <w:pStyle w:val="afe"/>
              <w:jc w:val="center"/>
              <w:rPr>
                <w:sz w:val="20"/>
                <w:szCs w:val="20"/>
              </w:rPr>
            </w:pPr>
            <w:r w:rsidRPr="0067456F">
              <w:rPr>
                <w:sz w:val="20"/>
                <w:szCs w:val="20"/>
              </w:rPr>
              <w:t xml:space="preserve">спорта, детских: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A621BA" w:rsidRPr="0067456F" w:rsidRDefault="00A621BA" w:rsidP="00436E04">
            <w:pPr>
              <w:pStyle w:val="afe"/>
              <w:rPr>
                <w:sz w:val="20"/>
                <w:szCs w:val="20"/>
              </w:rPr>
            </w:pPr>
            <w:r w:rsidRPr="0067456F">
              <w:rPr>
                <w:sz w:val="20"/>
                <w:szCs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 10</w:t>
            </w:r>
          </w:p>
        </w:tc>
        <w:tc>
          <w:tcPr>
            <w:tcW w:w="85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621BA" w:rsidRPr="0067456F" w:rsidRDefault="00A621BA" w:rsidP="00436E04">
            <w:pPr>
              <w:pStyle w:val="afe"/>
              <w:rPr>
                <w:sz w:val="20"/>
                <w:szCs w:val="20"/>
              </w:rPr>
            </w:pPr>
            <w:r w:rsidRPr="0067456F">
              <w:rPr>
                <w:sz w:val="20"/>
                <w:szCs w:val="20"/>
              </w:rPr>
              <w:t>25</w:t>
            </w:r>
          </w:p>
        </w:tc>
      </w:tr>
      <w:tr w:rsidR="00A621BA" w:rsidRPr="0067456F" w:rsidTr="006C6145">
        <w:trPr>
          <w:trHeight w:val="465"/>
          <w:jc w:val="center"/>
        </w:trPr>
        <w:tc>
          <w:tcPr>
            <w:tcW w:w="729"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418" w:type="dxa"/>
            <w:gridSpan w:val="2"/>
            <w:vMerge/>
            <w:tcBorders>
              <w:top w:val="nil"/>
              <w:left w:val="single" w:sz="4" w:space="0" w:color="auto"/>
              <w:bottom w:val="single" w:sz="4" w:space="0" w:color="000000"/>
              <w:right w:val="single" w:sz="4" w:space="0" w:color="auto"/>
            </w:tcBorders>
            <w:hideMark/>
          </w:tcPr>
          <w:p w:rsidR="00A621BA" w:rsidRPr="0067456F" w:rsidRDefault="00A621BA" w:rsidP="00436E04">
            <w:pPr>
              <w:pStyle w:val="afe"/>
              <w:jc w:val="center"/>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A621BA" w:rsidRPr="0067456F" w:rsidRDefault="00A621BA" w:rsidP="00436E04">
            <w:pPr>
              <w:pStyle w:val="afe"/>
              <w:rPr>
                <w:sz w:val="20"/>
                <w:szCs w:val="20"/>
              </w:rPr>
            </w:pPr>
          </w:p>
        </w:tc>
        <w:tc>
          <w:tcPr>
            <w:tcW w:w="708" w:type="dxa"/>
            <w:tcBorders>
              <w:top w:val="nil"/>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11-50</w:t>
            </w:r>
          </w:p>
        </w:tc>
        <w:tc>
          <w:tcPr>
            <w:tcW w:w="85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621BA" w:rsidRPr="0067456F" w:rsidRDefault="00A621BA" w:rsidP="00436E04">
            <w:pPr>
              <w:pStyle w:val="afe"/>
              <w:rPr>
                <w:sz w:val="20"/>
                <w:szCs w:val="20"/>
              </w:rPr>
            </w:pPr>
            <w:r w:rsidRPr="0067456F">
              <w:rPr>
                <w:sz w:val="20"/>
                <w:szCs w:val="20"/>
              </w:rPr>
              <w:t>50</w:t>
            </w:r>
          </w:p>
        </w:tc>
      </w:tr>
      <w:tr w:rsidR="00A621BA" w:rsidRPr="0067456F" w:rsidTr="006C6145">
        <w:trPr>
          <w:trHeight w:val="600"/>
          <w:jc w:val="center"/>
        </w:trPr>
        <w:tc>
          <w:tcPr>
            <w:tcW w:w="729"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418" w:type="dxa"/>
            <w:gridSpan w:val="2"/>
            <w:vMerge/>
            <w:tcBorders>
              <w:top w:val="nil"/>
              <w:left w:val="single" w:sz="4" w:space="0" w:color="auto"/>
              <w:bottom w:val="single" w:sz="4" w:space="0" w:color="000000"/>
              <w:right w:val="single" w:sz="4" w:space="0" w:color="auto"/>
            </w:tcBorders>
            <w:hideMark/>
          </w:tcPr>
          <w:p w:rsidR="00A621BA" w:rsidRPr="0067456F" w:rsidRDefault="00A621BA" w:rsidP="00436E04">
            <w:pPr>
              <w:pStyle w:val="afe"/>
              <w:jc w:val="center"/>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A621BA" w:rsidRPr="0067456F" w:rsidRDefault="00A621BA" w:rsidP="00436E04">
            <w:pPr>
              <w:pStyle w:val="afe"/>
              <w:rPr>
                <w:sz w:val="20"/>
                <w:szCs w:val="20"/>
              </w:rPr>
            </w:pPr>
          </w:p>
        </w:tc>
        <w:tc>
          <w:tcPr>
            <w:tcW w:w="708" w:type="dxa"/>
            <w:tcBorders>
              <w:top w:val="nil"/>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621BA" w:rsidRPr="0067456F" w:rsidRDefault="00A621BA" w:rsidP="00436E04">
            <w:pPr>
              <w:pStyle w:val="afe"/>
              <w:rPr>
                <w:sz w:val="20"/>
                <w:szCs w:val="20"/>
              </w:rPr>
            </w:pPr>
            <w:r w:rsidRPr="0067456F">
              <w:rPr>
                <w:sz w:val="20"/>
                <w:szCs w:val="20"/>
              </w:rPr>
              <w:t>50</w:t>
            </w:r>
          </w:p>
        </w:tc>
      </w:tr>
      <w:tr w:rsidR="00A621BA" w:rsidRPr="0067456F" w:rsidTr="006C6145">
        <w:trPr>
          <w:trHeight w:val="465"/>
          <w:jc w:val="center"/>
        </w:trPr>
        <w:tc>
          <w:tcPr>
            <w:tcW w:w="729"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418" w:type="dxa"/>
            <w:gridSpan w:val="2"/>
            <w:vMerge/>
            <w:tcBorders>
              <w:top w:val="nil"/>
              <w:left w:val="single" w:sz="4" w:space="0" w:color="auto"/>
              <w:bottom w:val="single" w:sz="4" w:space="0" w:color="000000"/>
              <w:right w:val="single" w:sz="4" w:space="0" w:color="auto"/>
            </w:tcBorders>
            <w:hideMark/>
          </w:tcPr>
          <w:p w:rsidR="00A621BA" w:rsidRPr="0067456F" w:rsidRDefault="00A621BA" w:rsidP="00436E04">
            <w:pPr>
              <w:pStyle w:val="afe"/>
              <w:jc w:val="center"/>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A621BA" w:rsidRPr="0067456F" w:rsidRDefault="00A621BA" w:rsidP="00436E04">
            <w:pPr>
              <w:pStyle w:val="afe"/>
              <w:rPr>
                <w:sz w:val="20"/>
                <w:szCs w:val="20"/>
              </w:rPr>
            </w:pPr>
          </w:p>
        </w:tc>
        <w:tc>
          <w:tcPr>
            <w:tcW w:w="708" w:type="dxa"/>
            <w:tcBorders>
              <w:top w:val="nil"/>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621BA" w:rsidRPr="0067456F" w:rsidRDefault="00A621BA" w:rsidP="00436E04">
            <w:pPr>
              <w:pStyle w:val="afe"/>
              <w:rPr>
                <w:sz w:val="20"/>
                <w:szCs w:val="20"/>
              </w:rPr>
            </w:pPr>
            <w:r w:rsidRPr="0067456F">
              <w:rPr>
                <w:sz w:val="20"/>
                <w:szCs w:val="20"/>
              </w:rPr>
              <w:t>50</w:t>
            </w:r>
          </w:p>
        </w:tc>
      </w:tr>
      <w:tr w:rsidR="00A621BA" w:rsidRPr="0067456F" w:rsidTr="006C6145">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418" w:type="dxa"/>
            <w:gridSpan w:val="2"/>
            <w:vMerge w:val="restart"/>
            <w:tcBorders>
              <w:top w:val="nil"/>
              <w:left w:val="single" w:sz="4" w:space="0" w:color="auto"/>
              <w:bottom w:val="single" w:sz="8" w:space="0" w:color="000000"/>
              <w:right w:val="single" w:sz="4" w:space="0" w:color="auto"/>
            </w:tcBorders>
            <w:shd w:val="clear" w:color="auto" w:fill="auto"/>
            <w:hideMark/>
          </w:tcPr>
          <w:p w:rsidR="00A621BA" w:rsidRPr="0067456F" w:rsidRDefault="00A621BA" w:rsidP="00436E04">
            <w:pPr>
              <w:pStyle w:val="afe"/>
              <w:jc w:val="center"/>
              <w:rPr>
                <w:sz w:val="20"/>
                <w:szCs w:val="20"/>
              </w:rPr>
            </w:pPr>
            <w:r w:rsidRPr="0067456F">
              <w:rPr>
                <w:sz w:val="20"/>
                <w:szCs w:val="20"/>
              </w:rPr>
              <w:t xml:space="preserve">Территории лечебных учреждений    </w:t>
            </w:r>
            <w:r w:rsidRPr="0067456F">
              <w:rPr>
                <w:sz w:val="20"/>
                <w:szCs w:val="20"/>
              </w:rPr>
              <w:br/>
              <w:t xml:space="preserve">стационарного типа, открытые      </w:t>
            </w:r>
            <w:r w:rsidRPr="0067456F">
              <w:rPr>
                <w:sz w:val="20"/>
                <w:szCs w:val="20"/>
              </w:rPr>
              <w:br/>
              <w:t xml:space="preserve">спортивные сооружения общего      </w:t>
            </w:r>
            <w:r w:rsidRPr="0067456F">
              <w:rPr>
                <w:sz w:val="20"/>
                <w:szCs w:val="20"/>
              </w:rPr>
              <w:br/>
              <w:t xml:space="preserve">пользования, места отдыха         </w:t>
            </w:r>
            <w:r w:rsidRPr="0067456F">
              <w:rPr>
                <w:sz w:val="20"/>
                <w:szCs w:val="20"/>
              </w:rPr>
              <w:br/>
              <w:t>населения (сады, скверы, парки)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A621BA" w:rsidRPr="0067456F" w:rsidRDefault="00A621BA" w:rsidP="00436E04">
            <w:pPr>
              <w:pStyle w:val="afe"/>
              <w:rPr>
                <w:sz w:val="20"/>
                <w:szCs w:val="20"/>
              </w:rPr>
            </w:pPr>
            <w:r w:rsidRPr="0067456F">
              <w:rPr>
                <w:sz w:val="20"/>
                <w:szCs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 10</w:t>
            </w:r>
          </w:p>
        </w:tc>
        <w:tc>
          <w:tcPr>
            <w:tcW w:w="85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621BA" w:rsidRPr="0067456F" w:rsidRDefault="00A621BA" w:rsidP="00436E04">
            <w:pPr>
              <w:pStyle w:val="afe"/>
              <w:rPr>
                <w:sz w:val="20"/>
                <w:szCs w:val="20"/>
              </w:rPr>
            </w:pPr>
            <w:r w:rsidRPr="0067456F">
              <w:rPr>
                <w:sz w:val="20"/>
                <w:szCs w:val="20"/>
              </w:rPr>
              <w:t>25</w:t>
            </w:r>
          </w:p>
        </w:tc>
      </w:tr>
      <w:tr w:rsidR="00A621BA" w:rsidRPr="0067456F" w:rsidTr="006C6145">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A621BA" w:rsidRPr="0067456F" w:rsidRDefault="00A621BA" w:rsidP="00436E04">
            <w:pPr>
              <w:pStyle w:val="afe"/>
              <w:rPr>
                <w:sz w:val="20"/>
                <w:szCs w:val="20"/>
              </w:rPr>
            </w:pPr>
          </w:p>
        </w:tc>
        <w:tc>
          <w:tcPr>
            <w:tcW w:w="708" w:type="dxa"/>
            <w:tcBorders>
              <w:top w:val="nil"/>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11-50</w:t>
            </w:r>
          </w:p>
        </w:tc>
        <w:tc>
          <w:tcPr>
            <w:tcW w:w="85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621BA" w:rsidRPr="0067456F" w:rsidRDefault="00A621BA" w:rsidP="00436E04">
            <w:pPr>
              <w:pStyle w:val="afe"/>
              <w:rPr>
                <w:sz w:val="20"/>
                <w:szCs w:val="20"/>
              </w:rPr>
            </w:pPr>
            <w:r w:rsidRPr="0067456F">
              <w:rPr>
                <w:sz w:val="20"/>
                <w:szCs w:val="20"/>
              </w:rPr>
              <w:t>50</w:t>
            </w:r>
          </w:p>
        </w:tc>
      </w:tr>
      <w:tr w:rsidR="00A621BA" w:rsidRPr="0067456F" w:rsidTr="006C6145">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A621BA" w:rsidRPr="0067456F" w:rsidRDefault="00A621BA" w:rsidP="00436E04">
            <w:pPr>
              <w:pStyle w:val="afe"/>
              <w:rPr>
                <w:sz w:val="20"/>
                <w:szCs w:val="20"/>
              </w:rPr>
            </w:pPr>
          </w:p>
        </w:tc>
        <w:tc>
          <w:tcPr>
            <w:tcW w:w="708" w:type="dxa"/>
            <w:tcBorders>
              <w:top w:val="nil"/>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621BA" w:rsidRPr="0067456F" w:rsidRDefault="00A621BA" w:rsidP="00436E04">
            <w:pPr>
              <w:pStyle w:val="afe"/>
              <w:rPr>
                <w:sz w:val="20"/>
                <w:szCs w:val="20"/>
              </w:rPr>
            </w:pPr>
            <w:r w:rsidRPr="0067456F">
              <w:rPr>
                <w:sz w:val="20"/>
                <w:szCs w:val="20"/>
              </w:rPr>
              <w:t>по расчетам</w:t>
            </w:r>
          </w:p>
        </w:tc>
      </w:tr>
      <w:tr w:rsidR="00A621BA" w:rsidRPr="0067456F" w:rsidTr="006C6145">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70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A621BA" w:rsidRPr="0067456F" w:rsidRDefault="00A621BA" w:rsidP="00436E04">
            <w:pPr>
              <w:pStyle w:val="afe"/>
              <w:rPr>
                <w:sz w:val="20"/>
                <w:szCs w:val="20"/>
              </w:rPr>
            </w:pPr>
          </w:p>
        </w:tc>
        <w:tc>
          <w:tcPr>
            <w:tcW w:w="708" w:type="dxa"/>
            <w:tcBorders>
              <w:top w:val="nil"/>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4"/>
              <w:rPr>
                <w:sz w:val="20"/>
                <w:szCs w:val="20"/>
              </w:rPr>
            </w:pPr>
          </w:p>
        </w:tc>
        <w:tc>
          <w:tcPr>
            <w:tcW w:w="1843"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A621BA" w:rsidRPr="0067456F" w:rsidRDefault="00A621BA" w:rsidP="00436E04">
            <w:pPr>
              <w:pStyle w:val="afe"/>
              <w:rPr>
                <w:sz w:val="20"/>
                <w:szCs w:val="20"/>
              </w:rPr>
            </w:pPr>
            <w:r w:rsidRPr="0067456F">
              <w:rPr>
                <w:sz w:val="20"/>
                <w:szCs w:val="20"/>
              </w:rPr>
              <w:t>по расчетам</w:t>
            </w:r>
          </w:p>
        </w:tc>
      </w:tr>
      <w:tr w:rsidR="00A621BA" w:rsidRPr="0067456F" w:rsidTr="006C6145">
        <w:trPr>
          <w:trHeight w:val="1560"/>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A621BA" w:rsidRPr="0067456F" w:rsidRDefault="0092467E" w:rsidP="00436E04">
            <w:pPr>
              <w:pStyle w:val="afe"/>
              <w:rPr>
                <w:sz w:val="20"/>
                <w:szCs w:val="20"/>
              </w:rPr>
            </w:pPr>
            <w:r w:rsidRPr="0067456F">
              <w:rPr>
                <w:sz w:val="20"/>
                <w:szCs w:val="20"/>
              </w:rPr>
              <w:t>1.</w:t>
            </w:r>
            <w:r w:rsidR="004705F8" w:rsidRPr="0067456F">
              <w:rPr>
                <w:sz w:val="20"/>
                <w:szCs w:val="20"/>
              </w:rPr>
              <w:t>8</w:t>
            </w:r>
          </w:p>
        </w:tc>
        <w:tc>
          <w:tcPr>
            <w:tcW w:w="4961" w:type="dxa"/>
            <w:gridSpan w:val="5"/>
            <w:tcBorders>
              <w:top w:val="nil"/>
              <w:left w:val="nil"/>
              <w:bottom w:val="single" w:sz="8" w:space="0" w:color="auto"/>
              <w:right w:val="single" w:sz="4" w:space="0" w:color="000000"/>
            </w:tcBorders>
            <w:shd w:val="clear" w:color="auto" w:fill="auto"/>
            <w:vAlign w:val="center"/>
            <w:hideMark/>
          </w:tcPr>
          <w:p w:rsidR="00A621BA" w:rsidRPr="0067456F" w:rsidRDefault="00A621BA" w:rsidP="00436E04">
            <w:pPr>
              <w:pStyle w:val="afe"/>
              <w:rPr>
                <w:sz w:val="20"/>
                <w:szCs w:val="20"/>
              </w:rPr>
            </w:pPr>
            <w:r w:rsidRPr="0067456F">
              <w:rPr>
                <w:sz w:val="20"/>
                <w:szCs w:val="20"/>
              </w:rPr>
              <w:t>Расстояния от наземных и наземно-подземных гаражей, открытых стоянок, предназначенных для постоянного и временного хранения легковых автомобилей, вместимостью более 300 машино-мест до жилых домов:</w:t>
            </w:r>
          </w:p>
        </w:tc>
        <w:tc>
          <w:tcPr>
            <w:tcW w:w="851" w:type="dxa"/>
            <w:tcBorders>
              <w:top w:val="nil"/>
              <w:left w:val="nil"/>
              <w:bottom w:val="single" w:sz="8" w:space="0" w:color="auto"/>
              <w:right w:val="single" w:sz="4" w:space="0" w:color="auto"/>
            </w:tcBorders>
            <w:shd w:val="clear" w:color="auto" w:fill="auto"/>
            <w:vAlign w:val="center"/>
            <w:hideMark/>
          </w:tcPr>
          <w:p w:rsidR="00A621BA" w:rsidRPr="0067456F" w:rsidRDefault="00A621BA" w:rsidP="00436E04">
            <w:pPr>
              <w:pStyle w:val="af4"/>
              <w:rPr>
                <w:sz w:val="20"/>
                <w:szCs w:val="20"/>
              </w:rPr>
            </w:pPr>
            <w:r w:rsidRPr="0067456F">
              <w:rPr>
                <w:sz w:val="20"/>
                <w:szCs w:val="20"/>
              </w:rPr>
              <w:t>м</w:t>
            </w:r>
          </w:p>
        </w:tc>
        <w:tc>
          <w:tcPr>
            <w:tcW w:w="1843" w:type="dxa"/>
            <w:tcBorders>
              <w:top w:val="nil"/>
              <w:left w:val="nil"/>
              <w:bottom w:val="single" w:sz="8" w:space="0" w:color="auto"/>
              <w:right w:val="single" w:sz="4" w:space="0" w:color="auto"/>
            </w:tcBorders>
            <w:shd w:val="clear" w:color="auto" w:fill="auto"/>
            <w:vAlign w:val="center"/>
            <w:hideMark/>
          </w:tcPr>
          <w:p w:rsidR="00A621BA" w:rsidRPr="0067456F" w:rsidRDefault="00A621BA" w:rsidP="00436E04">
            <w:pPr>
              <w:pStyle w:val="afe"/>
              <w:rPr>
                <w:sz w:val="20"/>
                <w:szCs w:val="20"/>
              </w:rPr>
            </w:pPr>
            <w:r w:rsidRPr="0067456F">
              <w:rPr>
                <w:sz w:val="20"/>
                <w:szCs w:val="20"/>
              </w:rPr>
              <w:t xml:space="preserve">СанПиН </w:t>
            </w:r>
            <w:r w:rsidR="001F198B" w:rsidRPr="0067456F">
              <w:rPr>
                <w:sz w:val="20"/>
                <w:szCs w:val="20"/>
              </w:rPr>
              <w:t>2.2.1/2.1.1.1200-03</w:t>
            </w:r>
          </w:p>
        </w:tc>
        <w:tc>
          <w:tcPr>
            <w:tcW w:w="1010" w:type="dxa"/>
            <w:tcBorders>
              <w:top w:val="nil"/>
              <w:left w:val="nil"/>
              <w:bottom w:val="single" w:sz="8" w:space="0" w:color="auto"/>
              <w:right w:val="single" w:sz="8" w:space="0" w:color="000000"/>
            </w:tcBorders>
            <w:shd w:val="clear" w:color="auto" w:fill="auto"/>
            <w:vAlign w:val="center"/>
            <w:hideMark/>
          </w:tcPr>
          <w:p w:rsidR="00A621BA" w:rsidRPr="0067456F" w:rsidRDefault="00A621BA" w:rsidP="00436E04">
            <w:pPr>
              <w:pStyle w:val="afe"/>
              <w:rPr>
                <w:sz w:val="20"/>
                <w:szCs w:val="20"/>
              </w:rPr>
            </w:pPr>
            <w:r w:rsidRPr="0067456F">
              <w:rPr>
                <w:sz w:val="20"/>
                <w:szCs w:val="20"/>
              </w:rPr>
              <w:t xml:space="preserve">≥ 50 </w:t>
            </w:r>
          </w:p>
        </w:tc>
      </w:tr>
    </w:tbl>
    <w:p w:rsidR="00A621BA" w:rsidRPr="0067456F" w:rsidRDefault="00A621BA" w:rsidP="00A621BA">
      <w:pPr>
        <w:pStyle w:val="a6"/>
      </w:pPr>
      <w:r w:rsidRPr="0067456F">
        <w:t>В границах земельных участков детских дошкольных образовательных организаций, общеобразовательных организаций, организаций для детей-сирот и детей, оставшихся без попечения родителей и общеобразовательных школ-интернатов:</w:t>
      </w:r>
    </w:p>
    <w:p w:rsidR="00A621BA" w:rsidRPr="0067456F" w:rsidRDefault="00A621BA" w:rsidP="00A621BA">
      <w:pPr>
        <w:pStyle w:val="a2"/>
      </w:pPr>
      <w:r w:rsidRPr="0067456F">
        <w:lastRenderedPageBreak/>
        <w:t>запрещается размещение надземных автостоянок и гаражей для хранения индивидуального автотранспорта;</w:t>
      </w:r>
    </w:p>
    <w:p w:rsidR="00A621BA" w:rsidRPr="0067456F" w:rsidRDefault="00A621BA" w:rsidP="00A621BA">
      <w:pPr>
        <w:pStyle w:val="a2"/>
      </w:pPr>
      <w:r w:rsidRPr="0067456F">
        <w:t>допускается размещение гаражей и автостоянок исключительно для транспорта, принадлежащего данному учреждению и обеспечивающему учебно-воспитательный процесс.</w:t>
      </w:r>
    </w:p>
    <w:p w:rsidR="00A621BA" w:rsidRPr="0067456F" w:rsidRDefault="00A621BA" w:rsidP="00A621BA">
      <w:pPr>
        <w:pStyle w:val="a6"/>
      </w:pPr>
      <w:r w:rsidRPr="0067456F">
        <w:t>В границах земельных участков лечебно-профилактических медицинских организаций, оказывающие медицинскую помощь в стационарных условиях разрешается размещение гаражей и автостоянок автотранспорта данного учреждения в хозяйственной зоне в соответствии с генеральным планом. Автостоянки для кратковременного хранения автотранспорта сотрудников и посетителей лечебно-профилактических медицинских организаций, оказывающие медицинскую помощь в стационарных условиях, как правило, размещаются за пределами границ участка данного учреждения.</w:t>
      </w:r>
    </w:p>
    <w:p w:rsidR="00A621BA" w:rsidRPr="0067456F" w:rsidRDefault="00A621BA" w:rsidP="00A621BA">
      <w:pPr>
        <w:pStyle w:val="a6"/>
      </w:pPr>
      <w:r w:rsidRPr="0067456F">
        <w:t>Для территорий общественной застройки должны быть предусмотрены автостоянки кратковременного и временного хранения легковых автомобилей, принадлежащих работающим и посетителям зданий, входящих в состав комплекса.</w:t>
      </w:r>
    </w:p>
    <w:p w:rsidR="00A621BA" w:rsidRPr="0067456F" w:rsidRDefault="00A621BA" w:rsidP="00A621BA">
      <w:pPr>
        <w:pStyle w:val="a6"/>
      </w:pPr>
      <w:r w:rsidRPr="0067456F">
        <w:t>При размещении объектов общественного назначения в состав проектных материалов необходимо включать:</w:t>
      </w:r>
    </w:p>
    <w:p w:rsidR="00A621BA" w:rsidRPr="0067456F" w:rsidRDefault="00A621BA" w:rsidP="00A621BA">
      <w:pPr>
        <w:pStyle w:val="a2"/>
      </w:pPr>
      <w:r w:rsidRPr="0067456F">
        <w:t>предварительные расчеты требуемого количества автостоянок всех типов (выполняется на стадии согласования отвода земельного участка под проектирование и строительство);</w:t>
      </w:r>
    </w:p>
    <w:p w:rsidR="00A621BA" w:rsidRPr="0067456F" w:rsidRDefault="00A621BA" w:rsidP="00A621BA">
      <w:pPr>
        <w:pStyle w:val="a2"/>
      </w:pPr>
      <w:r w:rsidRPr="0067456F">
        <w:t>для крупных объектов общественного назначения - схем пассажирского, грузового и пешеходного движения (в составе утверждаемых проектных материалов).</w:t>
      </w:r>
    </w:p>
    <w:p w:rsidR="00A621BA" w:rsidRPr="0067456F" w:rsidRDefault="00A621BA" w:rsidP="00A621BA">
      <w:pPr>
        <w:pStyle w:val="a6"/>
      </w:pPr>
      <w:r w:rsidRPr="0067456F">
        <w:t>В пределах водоохранных зон водных объектов и их прибрежных полос допускается размещение автостоянок и наземных манежных гаражей только для обеспечения потребности в местах временного хранения автотранспорта объектов водоснабжения, рекреации, рыбного и охотничьего хозяйств, водозаборных, парковых и гидротехнических сооружений, расположенных в этих зонах.</w:t>
      </w:r>
    </w:p>
    <w:p w:rsidR="00A621BA" w:rsidRPr="0067456F" w:rsidRDefault="00A621BA" w:rsidP="00A621BA">
      <w:pPr>
        <w:pStyle w:val="a6"/>
      </w:pPr>
      <w:r w:rsidRPr="0067456F">
        <w:t>Выезды-въезды из закрытых отдельно стоящих, встроенных, встроенно-пристроенных, подземных автостоянок, автостоянок вместимостью более 50 машино-мест должны быть организованы, как правило, на местную уличную сеть района и, как исключение, - на магистральные улицы.</w:t>
      </w:r>
    </w:p>
    <w:p w:rsidR="00A621BA" w:rsidRPr="0067456F" w:rsidRDefault="00A621BA" w:rsidP="00A621BA">
      <w:pPr>
        <w:pStyle w:val="a6"/>
      </w:pPr>
      <w:r w:rsidRPr="0067456F">
        <w:t>Для автостоянок всех типов вместимостью более 50 машино-мест необходимо предусматривать не менее двух въездов (выездов), расположенных рассредоточено. Ограждение территорий автостоянок выполняется по согласованию с органами архитектуры и градостроительства муниципальных округов. Автостоянки (открытые площадки) и гаражи-стоянки вместимостью до 50 машино-мест могут иметь совмещенный въезд-выезд шириной не менее 6 м.</w:t>
      </w:r>
    </w:p>
    <w:p w:rsidR="00A621BA" w:rsidRPr="0067456F" w:rsidRDefault="00A621BA" w:rsidP="00A621BA">
      <w:pPr>
        <w:pStyle w:val="a6"/>
      </w:pPr>
      <w:r w:rsidRPr="0067456F">
        <w:t>Перед гаражами-стоянками вместимостью свыше 50 машино-мест следует предусматривать площадку накопитель перед въездом из расчета 1 машино-место на каждые 100 автомобилей, но не менее чем площадка для паркирования двух пожарных автомашин.</w:t>
      </w:r>
    </w:p>
    <w:p w:rsidR="00A621BA" w:rsidRPr="0067456F" w:rsidRDefault="00A621BA" w:rsidP="00A621BA">
      <w:pPr>
        <w:pStyle w:val="a6"/>
      </w:pPr>
      <w:r w:rsidRPr="0067456F">
        <w:t>Транзитный проезд через придомовую территорию к автостоянке постоянного хранения автотранспорта вместимостью более 50 м/мест не допускается.</w:t>
      </w:r>
    </w:p>
    <w:p w:rsidR="00A621BA" w:rsidRPr="0067456F" w:rsidRDefault="00A621BA" w:rsidP="00A621BA">
      <w:pPr>
        <w:pStyle w:val="a6"/>
      </w:pPr>
      <w:r w:rsidRPr="0067456F">
        <w:t>Автостоянки ведомственных автомобилей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w:t>
      </w:r>
    </w:p>
    <w:p w:rsidR="00A621BA" w:rsidRPr="0067456F" w:rsidRDefault="00A621BA" w:rsidP="00CF5B5C">
      <w:pPr>
        <w:pStyle w:val="2"/>
      </w:pPr>
      <w:bookmarkStart w:id="253" w:name="_Toc389132875"/>
      <w:bookmarkStart w:id="254" w:name="_Toc524461136"/>
      <w:r w:rsidRPr="0067456F">
        <w:lastRenderedPageBreak/>
        <w:t>Параметры проектирования объектов транспортного обслуживания</w:t>
      </w:r>
      <w:bookmarkEnd w:id="253"/>
      <w:bookmarkEnd w:id="254"/>
    </w:p>
    <w:p w:rsidR="00A621BA" w:rsidRPr="0067456F" w:rsidRDefault="00A621BA" w:rsidP="00A621BA">
      <w:pPr>
        <w:pStyle w:val="a6"/>
      </w:pPr>
      <w:r w:rsidRPr="0067456F">
        <w:t>Основные параметры проектирования объектов транспортного обслуживания представлены ниже (</w:t>
      </w:r>
      <w:r w:rsidR="00D21A99" w:rsidRPr="0067456F">
        <w:t>Таблица 56</w:t>
      </w:r>
      <w:r w:rsidRPr="0067456F">
        <w:t>).</w:t>
      </w:r>
    </w:p>
    <w:p w:rsidR="00A621BA" w:rsidRPr="0067456F" w:rsidRDefault="00A621BA" w:rsidP="00A621BA">
      <w:pPr>
        <w:pStyle w:val="af1"/>
        <w:keepNext/>
        <w:jc w:val="right"/>
      </w:pPr>
      <w:bookmarkStart w:id="255" w:name="_Ref375232820"/>
      <w:r w:rsidRPr="0067456F">
        <w:t xml:space="preserve">Таблица </w:t>
      </w:r>
      <w:bookmarkEnd w:id="255"/>
      <w:r w:rsidR="00D21A99" w:rsidRPr="0067456F">
        <w:t>56</w:t>
      </w:r>
    </w:p>
    <w:p w:rsidR="00A621BA" w:rsidRPr="0067456F" w:rsidRDefault="00A621BA" w:rsidP="00A621BA">
      <w:pPr>
        <w:jc w:val="center"/>
        <w:rPr>
          <w:b/>
          <w:sz w:val="22"/>
          <w:szCs w:val="22"/>
        </w:rPr>
      </w:pPr>
      <w:r w:rsidRPr="0067456F">
        <w:rPr>
          <w:b/>
          <w:sz w:val="22"/>
          <w:szCs w:val="22"/>
        </w:rPr>
        <w:t>Основные параметры проектирования объектов транспортного обслуживания</w:t>
      </w:r>
    </w:p>
    <w:tbl>
      <w:tblPr>
        <w:tblW w:w="9356" w:type="dxa"/>
        <w:tblInd w:w="108" w:type="dxa"/>
        <w:tblLayout w:type="fixed"/>
        <w:tblLook w:val="04A0" w:firstRow="1" w:lastRow="0" w:firstColumn="1" w:lastColumn="0" w:noHBand="0" w:noVBand="1"/>
      </w:tblPr>
      <w:tblGrid>
        <w:gridCol w:w="567"/>
        <w:gridCol w:w="1276"/>
        <w:gridCol w:w="709"/>
        <w:gridCol w:w="1701"/>
        <w:gridCol w:w="1417"/>
        <w:gridCol w:w="1276"/>
        <w:gridCol w:w="992"/>
        <w:gridCol w:w="1418"/>
      </w:tblGrid>
      <w:tr w:rsidR="00A621BA" w:rsidRPr="0067456F" w:rsidTr="00CE2747">
        <w:trPr>
          <w:trHeight w:val="315"/>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1BA" w:rsidRPr="0067456F" w:rsidRDefault="00A621BA" w:rsidP="00436E04">
            <w:pPr>
              <w:pStyle w:val="af3"/>
              <w:rPr>
                <w:sz w:val="20"/>
                <w:szCs w:val="20"/>
              </w:rPr>
            </w:pPr>
            <w:r w:rsidRPr="0067456F">
              <w:rPr>
                <w:sz w:val="20"/>
                <w:szCs w:val="20"/>
              </w:rPr>
              <w:t>п.п</w:t>
            </w:r>
          </w:p>
        </w:tc>
        <w:tc>
          <w:tcPr>
            <w:tcW w:w="368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67456F" w:rsidRDefault="00A621BA" w:rsidP="00436E04">
            <w:pPr>
              <w:pStyle w:val="af3"/>
              <w:rPr>
                <w:sz w:val="20"/>
                <w:szCs w:val="20"/>
              </w:rPr>
            </w:pPr>
            <w:r w:rsidRPr="0067456F">
              <w:rPr>
                <w:sz w:val="20"/>
                <w:szCs w:val="20"/>
              </w:rPr>
              <w:t>Определяемый норматив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67456F" w:rsidRDefault="00A621BA" w:rsidP="00436E04">
            <w:pPr>
              <w:pStyle w:val="af3"/>
              <w:rPr>
                <w:sz w:val="20"/>
                <w:szCs w:val="20"/>
              </w:rPr>
            </w:pPr>
            <w:r w:rsidRPr="0067456F">
              <w:rPr>
                <w:sz w:val="20"/>
                <w:szCs w:val="20"/>
              </w:rPr>
              <w:t>ед. изм</w:t>
            </w:r>
          </w:p>
        </w:tc>
        <w:tc>
          <w:tcPr>
            <w:tcW w:w="226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621BA" w:rsidRPr="0067456F" w:rsidRDefault="00A621BA" w:rsidP="00436E04">
            <w:pPr>
              <w:pStyle w:val="af3"/>
              <w:rPr>
                <w:sz w:val="20"/>
                <w:szCs w:val="20"/>
              </w:rPr>
            </w:pPr>
            <w:r w:rsidRPr="0067456F">
              <w:rPr>
                <w:sz w:val="20"/>
                <w:szCs w:val="20"/>
              </w:rPr>
              <w:t>Нормативная ссылка</w:t>
            </w:r>
          </w:p>
        </w:tc>
        <w:tc>
          <w:tcPr>
            <w:tcW w:w="1418" w:type="dxa"/>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rsidR="00A621BA" w:rsidRPr="0067456F" w:rsidRDefault="00A621BA" w:rsidP="00436E04">
            <w:pPr>
              <w:pStyle w:val="af3"/>
              <w:rPr>
                <w:sz w:val="20"/>
                <w:szCs w:val="20"/>
              </w:rPr>
            </w:pPr>
            <w:r w:rsidRPr="0067456F">
              <w:rPr>
                <w:sz w:val="20"/>
                <w:szCs w:val="20"/>
              </w:rPr>
              <w:t>Показатель</w:t>
            </w:r>
          </w:p>
        </w:tc>
      </w:tr>
      <w:tr w:rsidR="00A621BA" w:rsidRPr="0067456F" w:rsidTr="00CE2747">
        <w:trPr>
          <w:trHeight w:val="36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3686" w:type="dxa"/>
            <w:gridSpan w:val="3"/>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2268" w:type="dxa"/>
            <w:gridSpan w:val="2"/>
            <w:vMerge/>
            <w:tcBorders>
              <w:top w:val="single" w:sz="4" w:space="0" w:color="auto"/>
              <w:left w:val="single" w:sz="4" w:space="0" w:color="auto"/>
              <w:bottom w:val="single" w:sz="4" w:space="0" w:color="000000"/>
              <w:right w:val="single" w:sz="4" w:space="0" w:color="000000"/>
            </w:tcBorders>
            <w:vAlign w:val="center"/>
            <w:hideMark/>
          </w:tcPr>
          <w:p w:rsidR="00A621BA" w:rsidRPr="0067456F" w:rsidRDefault="00A621BA" w:rsidP="00436E04">
            <w:pPr>
              <w:pStyle w:val="afe"/>
              <w:rPr>
                <w:sz w:val="20"/>
                <w:szCs w:val="20"/>
              </w:rPr>
            </w:pPr>
          </w:p>
        </w:tc>
        <w:tc>
          <w:tcPr>
            <w:tcW w:w="1418" w:type="dxa"/>
            <w:vMerge/>
            <w:tcBorders>
              <w:top w:val="single" w:sz="4" w:space="0" w:color="auto"/>
              <w:left w:val="single" w:sz="4" w:space="0" w:color="auto"/>
              <w:bottom w:val="single" w:sz="4" w:space="0" w:color="000000"/>
              <w:right w:val="single" w:sz="8" w:space="0" w:color="000000"/>
            </w:tcBorders>
            <w:vAlign w:val="center"/>
            <w:hideMark/>
          </w:tcPr>
          <w:p w:rsidR="00A621BA" w:rsidRPr="0067456F" w:rsidRDefault="00A621BA" w:rsidP="00436E04">
            <w:pPr>
              <w:pStyle w:val="afe"/>
              <w:rPr>
                <w:sz w:val="20"/>
                <w:szCs w:val="20"/>
              </w:rPr>
            </w:pPr>
          </w:p>
        </w:tc>
      </w:tr>
      <w:tr w:rsidR="00A621BA" w:rsidRPr="0067456F" w:rsidTr="00CE2747">
        <w:trPr>
          <w:trHeight w:val="25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3686" w:type="dxa"/>
            <w:gridSpan w:val="3"/>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2268" w:type="dxa"/>
            <w:gridSpan w:val="2"/>
            <w:vMerge/>
            <w:tcBorders>
              <w:top w:val="single" w:sz="4" w:space="0" w:color="auto"/>
              <w:left w:val="single" w:sz="4" w:space="0" w:color="auto"/>
              <w:bottom w:val="single" w:sz="4" w:space="0" w:color="000000"/>
              <w:right w:val="single" w:sz="4" w:space="0" w:color="000000"/>
            </w:tcBorders>
            <w:vAlign w:val="center"/>
            <w:hideMark/>
          </w:tcPr>
          <w:p w:rsidR="00A621BA" w:rsidRPr="0067456F" w:rsidRDefault="00A621BA" w:rsidP="00436E04">
            <w:pPr>
              <w:pStyle w:val="afe"/>
              <w:rPr>
                <w:sz w:val="20"/>
                <w:szCs w:val="20"/>
              </w:rPr>
            </w:pPr>
          </w:p>
        </w:tc>
        <w:tc>
          <w:tcPr>
            <w:tcW w:w="1418" w:type="dxa"/>
            <w:vMerge/>
            <w:tcBorders>
              <w:top w:val="single" w:sz="4" w:space="0" w:color="auto"/>
              <w:left w:val="single" w:sz="4" w:space="0" w:color="auto"/>
              <w:bottom w:val="single" w:sz="4" w:space="0" w:color="000000"/>
              <w:right w:val="single" w:sz="8" w:space="0" w:color="000000"/>
            </w:tcBorders>
            <w:vAlign w:val="center"/>
            <w:hideMark/>
          </w:tcPr>
          <w:p w:rsidR="00A621BA" w:rsidRPr="0067456F" w:rsidRDefault="00A621BA" w:rsidP="00436E04">
            <w:pPr>
              <w:pStyle w:val="afe"/>
              <w:rPr>
                <w:sz w:val="20"/>
                <w:szCs w:val="20"/>
              </w:rPr>
            </w:pPr>
          </w:p>
        </w:tc>
      </w:tr>
      <w:tr w:rsidR="00A621BA" w:rsidRPr="0067456F" w:rsidTr="00CE2747">
        <w:trPr>
          <w:trHeight w:val="915"/>
        </w:trPr>
        <w:tc>
          <w:tcPr>
            <w:tcW w:w="567" w:type="dxa"/>
            <w:vMerge w:val="restart"/>
            <w:tcBorders>
              <w:top w:val="nil"/>
              <w:left w:val="single" w:sz="4" w:space="0" w:color="auto"/>
              <w:bottom w:val="single" w:sz="8" w:space="0" w:color="000000"/>
              <w:right w:val="single" w:sz="4" w:space="0" w:color="auto"/>
            </w:tcBorders>
            <w:shd w:val="clear" w:color="auto" w:fill="auto"/>
            <w:vAlign w:val="center"/>
            <w:hideMark/>
          </w:tcPr>
          <w:p w:rsidR="00A621BA" w:rsidRPr="0067456F" w:rsidRDefault="00A621BA" w:rsidP="00436E04">
            <w:pPr>
              <w:pStyle w:val="afe"/>
              <w:rPr>
                <w:sz w:val="20"/>
                <w:szCs w:val="20"/>
              </w:rPr>
            </w:pPr>
            <w:r w:rsidRPr="0067456F">
              <w:rPr>
                <w:sz w:val="20"/>
                <w:szCs w:val="20"/>
              </w:rPr>
              <w:t>1.1</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67456F" w:rsidRDefault="00A621BA" w:rsidP="00436E04">
            <w:pPr>
              <w:pStyle w:val="afe"/>
              <w:rPr>
                <w:sz w:val="20"/>
                <w:szCs w:val="20"/>
              </w:rPr>
            </w:pPr>
            <w:r w:rsidRPr="0067456F">
              <w:rPr>
                <w:sz w:val="20"/>
                <w:szCs w:val="20"/>
              </w:rPr>
              <w:t>Потребность в объектах транспортного обслуживания:</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A621BA" w:rsidRPr="0067456F" w:rsidRDefault="00A621BA" w:rsidP="00436E04">
            <w:pPr>
              <w:pStyle w:val="afe"/>
              <w:rPr>
                <w:sz w:val="20"/>
                <w:szCs w:val="20"/>
              </w:rPr>
            </w:pPr>
            <w:r w:rsidRPr="0067456F">
              <w:rPr>
                <w:sz w:val="20"/>
                <w:szCs w:val="20"/>
              </w:rPr>
              <w:t>станции технического обслуживания</w:t>
            </w:r>
          </w:p>
        </w:tc>
        <w:tc>
          <w:tcPr>
            <w:tcW w:w="1417" w:type="dxa"/>
            <w:tcBorders>
              <w:top w:val="nil"/>
              <w:left w:val="nil"/>
              <w:bottom w:val="single" w:sz="4" w:space="0" w:color="auto"/>
              <w:right w:val="single" w:sz="4" w:space="0" w:color="auto"/>
            </w:tcBorders>
            <w:shd w:val="clear" w:color="auto" w:fill="auto"/>
            <w:vAlign w:val="center"/>
            <w:hideMark/>
          </w:tcPr>
          <w:p w:rsidR="00A621BA" w:rsidRPr="0067456F" w:rsidRDefault="00A621BA" w:rsidP="00436E04">
            <w:pPr>
              <w:pStyle w:val="afe"/>
              <w:rPr>
                <w:sz w:val="20"/>
                <w:szCs w:val="20"/>
              </w:rPr>
            </w:pPr>
            <w:r w:rsidRPr="0067456F">
              <w:rPr>
                <w:sz w:val="20"/>
                <w:szCs w:val="20"/>
              </w:rPr>
              <w:t>пост/кол-во автомобилей</w:t>
            </w:r>
          </w:p>
        </w:tc>
        <w:tc>
          <w:tcPr>
            <w:tcW w:w="1276" w:type="dxa"/>
            <w:vMerge w:val="restart"/>
            <w:tcBorders>
              <w:top w:val="nil"/>
              <w:left w:val="single" w:sz="4" w:space="0" w:color="auto"/>
              <w:bottom w:val="single" w:sz="8" w:space="0" w:color="000000"/>
              <w:right w:val="single" w:sz="4" w:space="0" w:color="auto"/>
            </w:tcBorders>
            <w:shd w:val="clear" w:color="auto" w:fill="auto"/>
            <w:vAlign w:val="center"/>
            <w:hideMark/>
          </w:tcPr>
          <w:p w:rsidR="00A621BA" w:rsidRPr="0067456F" w:rsidRDefault="0092467E" w:rsidP="00436E04">
            <w:pPr>
              <w:pStyle w:val="afe"/>
              <w:jc w:val="center"/>
              <w:rPr>
                <w:sz w:val="20"/>
                <w:szCs w:val="20"/>
              </w:rPr>
            </w:pPr>
            <w:r w:rsidRPr="0067456F">
              <w:rPr>
                <w:sz w:val="20"/>
                <w:szCs w:val="20"/>
              </w:rPr>
              <w:t>СП 42.13330.2016</w:t>
            </w:r>
          </w:p>
        </w:tc>
        <w:tc>
          <w:tcPr>
            <w:tcW w:w="992" w:type="dxa"/>
            <w:tcBorders>
              <w:top w:val="nil"/>
              <w:left w:val="nil"/>
              <w:bottom w:val="single" w:sz="4" w:space="0" w:color="auto"/>
              <w:right w:val="single" w:sz="4" w:space="0" w:color="auto"/>
            </w:tcBorders>
            <w:shd w:val="clear" w:color="auto" w:fill="auto"/>
            <w:vAlign w:val="center"/>
            <w:hideMark/>
          </w:tcPr>
          <w:p w:rsidR="00A621BA" w:rsidRPr="0067456F" w:rsidRDefault="0092467E" w:rsidP="00436E04">
            <w:pPr>
              <w:pStyle w:val="afe"/>
              <w:rPr>
                <w:sz w:val="20"/>
                <w:szCs w:val="20"/>
              </w:rPr>
            </w:pPr>
            <w:r w:rsidRPr="0067456F">
              <w:rPr>
                <w:sz w:val="20"/>
                <w:szCs w:val="20"/>
              </w:rPr>
              <w:t>п.11.40</w:t>
            </w: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A621BA" w:rsidRPr="0067456F" w:rsidRDefault="00A621BA" w:rsidP="00436E04">
            <w:pPr>
              <w:pStyle w:val="af4"/>
              <w:rPr>
                <w:sz w:val="20"/>
                <w:szCs w:val="20"/>
              </w:rPr>
            </w:pPr>
            <w:r w:rsidRPr="0067456F">
              <w:rPr>
                <w:sz w:val="20"/>
                <w:szCs w:val="20"/>
              </w:rPr>
              <w:t>1 на 200</w:t>
            </w:r>
          </w:p>
        </w:tc>
      </w:tr>
      <w:tr w:rsidR="00A621BA" w:rsidRPr="0067456F" w:rsidTr="00CE2747">
        <w:trPr>
          <w:trHeight w:val="1110"/>
        </w:trPr>
        <w:tc>
          <w:tcPr>
            <w:tcW w:w="567"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1701" w:type="dxa"/>
            <w:tcBorders>
              <w:top w:val="nil"/>
              <w:left w:val="single" w:sz="4" w:space="0" w:color="auto"/>
              <w:bottom w:val="single" w:sz="8" w:space="0" w:color="auto"/>
              <w:right w:val="single" w:sz="4" w:space="0" w:color="auto"/>
            </w:tcBorders>
            <w:shd w:val="clear" w:color="auto" w:fill="auto"/>
            <w:vAlign w:val="center"/>
            <w:hideMark/>
          </w:tcPr>
          <w:p w:rsidR="00A621BA" w:rsidRPr="0067456F" w:rsidRDefault="00A621BA" w:rsidP="00436E04">
            <w:pPr>
              <w:pStyle w:val="afe"/>
              <w:rPr>
                <w:sz w:val="20"/>
                <w:szCs w:val="20"/>
              </w:rPr>
            </w:pPr>
            <w:r w:rsidRPr="0067456F">
              <w:rPr>
                <w:sz w:val="20"/>
                <w:szCs w:val="20"/>
              </w:rPr>
              <w:t>автозаправочные станции</w:t>
            </w:r>
          </w:p>
        </w:tc>
        <w:tc>
          <w:tcPr>
            <w:tcW w:w="1417" w:type="dxa"/>
            <w:tcBorders>
              <w:top w:val="nil"/>
              <w:left w:val="nil"/>
              <w:bottom w:val="single" w:sz="8" w:space="0" w:color="auto"/>
              <w:right w:val="single" w:sz="4" w:space="0" w:color="auto"/>
            </w:tcBorders>
            <w:shd w:val="clear" w:color="auto" w:fill="auto"/>
            <w:vAlign w:val="center"/>
            <w:hideMark/>
          </w:tcPr>
          <w:p w:rsidR="00A621BA" w:rsidRPr="0067456F" w:rsidRDefault="00A621BA" w:rsidP="00436E04">
            <w:pPr>
              <w:pStyle w:val="afe"/>
              <w:rPr>
                <w:sz w:val="20"/>
                <w:szCs w:val="20"/>
              </w:rPr>
            </w:pPr>
            <w:r w:rsidRPr="0067456F">
              <w:rPr>
                <w:sz w:val="20"/>
                <w:szCs w:val="20"/>
              </w:rPr>
              <w:t>колонка/кол-во автомобилей</w:t>
            </w:r>
          </w:p>
        </w:tc>
        <w:tc>
          <w:tcPr>
            <w:tcW w:w="1276"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jc w:val="center"/>
              <w:rPr>
                <w:sz w:val="20"/>
                <w:szCs w:val="20"/>
              </w:rPr>
            </w:pPr>
          </w:p>
        </w:tc>
        <w:tc>
          <w:tcPr>
            <w:tcW w:w="992" w:type="dxa"/>
            <w:tcBorders>
              <w:top w:val="nil"/>
              <w:left w:val="nil"/>
              <w:bottom w:val="single" w:sz="8" w:space="0" w:color="auto"/>
              <w:right w:val="single" w:sz="4" w:space="0" w:color="auto"/>
            </w:tcBorders>
            <w:shd w:val="clear" w:color="auto" w:fill="auto"/>
            <w:vAlign w:val="center"/>
            <w:hideMark/>
          </w:tcPr>
          <w:p w:rsidR="00A621BA" w:rsidRPr="0067456F" w:rsidRDefault="0092467E" w:rsidP="00436E04">
            <w:pPr>
              <w:pStyle w:val="afe"/>
              <w:rPr>
                <w:sz w:val="20"/>
                <w:szCs w:val="20"/>
              </w:rPr>
            </w:pPr>
            <w:r w:rsidRPr="0067456F">
              <w:rPr>
                <w:sz w:val="20"/>
                <w:szCs w:val="20"/>
              </w:rPr>
              <w:t>п.11.41</w:t>
            </w:r>
          </w:p>
        </w:tc>
        <w:tc>
          <w:tcPr>
            <w:tcW w:w="1418" w:type="dxa"/>
            <w:tcBorders>
              <w:top w:val="single" w:sz="4" w:space="0" w:color="auto"/>
              <w:left w:val="nil"/>
              <w:bottom w:val="single" w:sz="8" w:space="0" w:color="auto"/>
              <w:right w:val="single" w:sz="8" w:space="0" w:color="000000"/>
            </w:tcBorders>
            <w:shd w:val="clear" w:color="auto" w:fill="auto"/>
            <w:vAlign w:val="center"/>
            <w:hideMark/>
          </w:tcPr>
          <w:p w:rsidR="00A621BA" w:rsidRPr="0067456F" w:rsidRDefault="00A621BA" w:rsidP="00436E04">
            <w:pPr>
              <w:pStyle w:val="af4"/>
              <w:rPr>
                <w:sz w:val="20"/>
                <w:szCs w:val="20"/>
              </w:rPr>
            </w:pPr>
            <w:r w:rsidRPr="0067456F">
              <w:rPr>
                <w:sz w:val="20"/>
                <w:szCs w:val="20"/>
              </w:rPr>
              <w:t>1 на 1200</w:t>
            </w:r>
          </w:p>
        </w:tc>
      </w:tr>
      <w:tr w:rsidR="00A621BA" w:rsidRPr="0067456F" w:rsidTr="00CE2747">
        <w:trPr>
          <w:trHeight w:val="300"/>
        </w:trPr>
        <w:tc>
          <w:tcPr>
            <w:tcW w:w="567" w:type="dxa"/>
            <w:vMerge w:val="restart"/>
            <w:tcBorders>
              <w:top w:val="nil"/>
              <w:left w:val="single" w:sz="4" w:space="0" w:color="auto"/>
              <w:bottom w:val="single" w:sz="8" w:space="0" w:color="000000"/>
              <w:right w:val="single" w:sz="4" w:space="0" w:color="auto"/>
            </w:tcBorders>
            <w:shd w:val="clear" w:color="auto" w:fill="auto"/>
            <w:vAlign w:val="center"/>
            <w:hideMark/>
          </w:tcPr>
          <w:p w:rsidR="00A621BA" w:rsidRPr="0067456F" w:rsidRDefault="00A621BA" w:rsidP="00436E04">
            <w:pPr>
              <w:pStyle w:val="afe"/>
              <w:rPr>
                <w:sz w:val="20"/>
                <w:szCs w:val="20"/>
              </w:rPr>
            </w:pPr>
            <w:r w:rsidRPr="0067456F">
              <w:rPr>
                <w:sz w:val="20"/>
                <w:szCs w:val="20"/>
              </w:rPr>
              <w:t>1.2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67456F" w:rsidRDefault="00A621BA" w:rsidP="00436E04">
            <w:pPr>
              <w:pStyle w:val="afe"/>
              <w:rPr>
                <w:sz w:val="20"/>
                <w:szCs w:val="20"/>
              </w:rPr>
            </w:pPr>
            <w:r w:rsidRPr="0067456F">
              <w:rPr>
                <w:sz w:val="20"/>
                <w:szCs w:val="20"/>
              </w:rPr>
              <w:t>Размеры земельных участков для:</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621BA" w:rsidRPr="0067456F" w:rsidRDefault="00A621BA" w:rsidP="00436E04">
            <w:pPr>
              <w:pStyle w:val="afe"/>
              <w:rPr>
                <w:sz w:val="20"/>
                <w:szCs w:val="20"/>
              </w:rPr>
            </w:pPr>
            <w:r w:rsidRPr="0067456F">
              <w:rPr>
                <w:sz w:val="20"/>
                <w:szCs w:val="20"/>
              </w:rPr>
              <w:t>СТО мощностью:</w:t>
            </w:r>
          </w:p>
        </w:tc>
        <w:tc>
          <w:tcPr>
            <w:tcW w:w="1701" w:type="dxa"/>
            <w:tcBorders>
              <w:top w:val="nil"/>
              <w:left w:val="nil"/>
              <w:bottom w:val="single" w:sz="4" w:space="0" w:color="auto"/>
              <w:right w:val="single" w:sz="4" w:space="0" w:color="auto"/>
            </w:tcBorders>
            <w:shd w:val="clear" w:color="auto" w:fill="auto"/>
            <w:vAlign w:val="bottom"/>
            <w:hideMark/>
          </w:tcPr>
          <w:p w:rsidR="00A621BA" w:rsidRPr="0067456F" w:rsidRDefault="00A621BA" w:rsidP="00436E04">
            <w:pPr>
              <w:pStyle w:val="afe"/>
              <w:rPr>
                <w:sz w:val="20"/>
                <w:szCs w:val="20"/>
              </w:rPr>
            </w:pPr>
            <w:r w:rsidRPr="0067456F">
              <w:rPr>
                <w:sz w:val="20"/>
                <w:szCs w:val="20"/>
              </w:rPr>
              <w:t>на 10 постов</w:t>
            </w:r>
          </w:p>
        </w:tc>
        <w:tc>
          <w:tcPr>
            <w:tcW w:w="1417" w:type="dxa"/>
            <w:vMerge w:val="restart"/>
            <w:tcBorders>
              <w:top w:val="nil"/>
              <w:left w:val="single" w:sz="4" w:space="0" w:color="auto"/>
              <w:bottom w:val="single" w:sz="8" w:space="0" w:color="000000"/>
              <w:right w:val="single" w:sz="4" w:space="0" w:color="auto"/>
            </w:tcBorders>
            <w:shd w:val="clear" w:color="auto" w:fill="auto"/>
            <w:vAlign w:val="center"/>
            <w:hideMark/>
          </w:tcPr>
          <w:p w:rsidR="00A621BA" w:rsidRPr="0067456F" w:rsidRDefault="00A621BA" w:rsidP="00436E04">
            <w:pPr>
              <w:pStyle w:val="af4"/>
              <w:rPr>
                <w:sz w:val="20"/>
                <w:szCs w:val="20"/>
              </w:rPr>
            </w:pPr>
            <w:r w:rsidRPr="0067456F">
              <w:rPr>
                <w:sz w:val="20"/>
                <w:szCs w:val="20"/>
              </w:rPr>
              <w:t>га</w:t>
            </w:r>
          </w:p>
        </w:tc>
        <w:tc>
          <w:tcPr>
            <w:tcW w:w="1276" w:type="dxa"/>
            <w:vMerge w:val="restart"/>
            <w:tcBorders>
              <w:top w:val="nil"/>
              <w:left w:val="single" w:sz="4" w:space="0" w:color="auto"/>
              <w:bottom w:val="single" w:sz="8" w:space="0" w:color="000000"/>
              <w:right w:val="single" w:sz="4" w:space="0" w:color="auto"/>
            </w:tcBorders>
            <w:shd w:val="clear" w:color="auto" w:fill="auto"/>
            <w:vAlign w:val="center"/>
            <w:hideMark/>
          </w:tcPr>
          <w:p w:rsidR="00A621BA" w:rsidRPr="0067456F" w:rsidRDefault="0092467E" w:rsidP="00436E04">
            <w:pPr>
              <w:pStyle w:val="afe"/>
              <w:jc w:val="center"/>
              <w:rPr>
                <w:sz w:val="20"/>
                <w:szCs w:val="20"/>
              </w:rPr>
            </w:pPr>
            <w:r w:rsidRPr="0067456F">
              <w:rPr>
                <w:sz w:val="20"/>
                <w:szCs w:val="20"/>
              </w:rPr>
              <w:t>СП 42.13330.2016</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A621BA" w:rsidRPr="0067456F" w:rsidRDefault="0092467E" w:rsidP="00436E04">
            <w:pPr>
              <w:pStyle w:val="afe"/>
              <w:rPr>
                <w:sz w:val="20"/>
                <w:szCs w:val="20"/>
              </w:rPr>
            </w:pPr>
            <w:r w:rsidRPr="0067456F">
              <w:rPr>
                <w:sz w:val="20"/>
                <w:szCs w:val="20"/>
              </w:rPr>
              <w:t>п.11.40</w:t>
            </w:r>
          </w:p>
        </w:tc>
        <w:tc>
          <w:tcPr>
            <w:tcW w:w="1418" w:type="dxa"/>
            <w:tcBorders>
              <w:top w:val="single" w:sz="8" w:space="0" w:color="auto"/>
              <w:left w:val="nil"/>
              <w:bottom w:val="single" w:sz="4" w:space="0" w:color="auto"/>
              <w:right w:val="single" w:sz="8" w:space="0" w:color="000000"/>
            </w:tcBorders>
            <w:shd w:val="clear" w:color="auto" w:fill="auto"/>
            <w:vAlign w:val="center"/>
            <w:hideMark/>
          </w:tcPr>
          <w:p w:rsidR="00A621BA" w:rsidRPr="0067456F" w:rsidRDefault="00A621BA" w:rsidP="00436E04">
            <w:pPr>
              <w:pStyle w:val="af4"/>
              <w:rPr>
                <w:sz w:val="20"/>
                <w:szCs w:val="20"/>
              </w:rPr>
            </w:pPr>
            <w:r w:rsidRPr="0067456F">
              <w:rPr>
                <w:sz w:val="20"/>
                <w:szCs w:val="20"/>
              </w:rPr>
              <w:t>1</w:t>
            </w:r>
          </w:p>
        </w:tc>
      </w:tr>
      <w:tr w:rsidR="00A621BA" w:rsidRPr="0067456F" w:rsidTr="00CE2747">
        <w:trPr>
          <w:trHeight w:val="300"/>
        </w:trPr>
        <w:tc>
          <w:tcPr>
            <w:tcW w:w="567"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276" w:type="dxa"/>
            <w:vMerge/>
            <w:tcBorders>
              <w:top w:val="single" w:sz="4" w:space="0" w:color="auto"/>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A621BA" w:rsidRPr="0067456F" w:rsidRDefault="00A621BA" w:rsidP="00436E04">
            <w:pPr>
              <w:pStyle w:val="afe"/>
              <w:rPr>
                <w:sz w:val="20"/>
                <w:szCs w:val="20"/>
              </w:rPr>
            </w:pPr>
          </w:p>
        </w:tc>
        <w:tc>
          <w:tcPr>
            <w:tcW w:w="1701" w:type="dxa"/>
            <w:tcBorders>
              <w:top w:val="nil"/>
              <w:left w:val="nil"/>
              <w:bottom w:val="single" w:sz="4" w:space="0" w:color="auto"/>
              <w:right w:val="single" w:sz="4" w:space="0" w:color="auto"/>
            </w:tcBorders>
            <w:shd w:val="clear" w:color="auto" w:fill="auto"/>
            <w:vAlign w:val="bottom"/>
            <w:hideMark/>
          </w:tcPr>
          <w:p w:rsidR="00A621BA" w:rsidRPr="0067456F" w:rsidRDefault="00A621BA" w:rsidP="00436E04">
            <w:pPr>
              <w:pStyle w:val="afe"/>
              <w:rPr>
                <w:sz w:val="20"/>
                <w:szCs w:val="20"/>
              </w:rPr>
            </w:pPr>
            <w:r w:rsidRPr="0067456F">
              <w:rPr>
                <w:sz w:val="20"/>
                <w:szCs w:val="20"/>
              </w:rPr>
              <w:t>на 15 постов</w:t>
            </w:r>
          </w:p>
        </w:tc>
        <w:tc>
          <w:tcPr>
            <w:tcW w:w="1417"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4"/>
              <w:rPr>
                <w:sz w:val="20"/>
                <w:szCs w:val="20"/>
              </w:rPr>
            </w:pPr>
          </w:p>
        </w:tc>
        <w:tc>
          <w:tcPr>
            <w:tcW w:w="1276"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A621BA" w:rsidRPr="0067456F" w:rsidRDefault="00A621BA" w:rsidP="00436E04">
            <w:pPr>
              <w:pStyle w:val="afe"/>
              <w:rPr>
                <w:sz w:val="20"/>
                <w:szCs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A621BA" w:rsidRPr="0067456F" w:rsidRDefault="00A621BA" w:rsidP="00436E04">
            <w:pPr>
              <w:pStyle w:val="af4"/>
              <w:rPr>
                <w:sz w:val="20"/>
                <w:szCs w:val="20"/>
              </w:rPr>
            </w:pPr>
            <w:r w:rsidRPr="0067456F">
              <w:rPr>
                <w:sz w:val="20"/>
                <w:szCs w:val="20"/>
              </w:rPr>
              <w:t>1,5</w:t>
            </w:r>
          </w:p>
        </w:tc>
      </w:tr>
      <w:tr w:rsidR="00A621BA" w:rsidRPr="0067456F" w:rsidTr="00CE2747">
        <w:trPr>
          <w:trHeight w:val="300"/>
        </w:trPr>
        <w:tc>
          <w:tcPr>
            <w:tcW w:w="567"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276"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A621BA" w:rsidRPr="0067456F" w:rsidRDefault="00A621BA" w:rsidP="00436E04">
            <w:pPr>
              <w:pStyle w:val="afe"/>
              <w:rPr>
                <w:sz w:val="20"/>
                <w:szCs w:val="20"/>
              </w:rPr>
            </w:pPr>
          </w:p>
        </w:tc>
        <w:tc>
          <w:tcPr>
            <w:tcW w:w="1701" w:type="dxa"/>
            <w:tcBorders>
              <w:top w:val="nil"/>
              <w:left w:val="nil"/>
              <w:bottom w:val="single" w:sz="4" w:space="0" w:color="auto"/>
              <w:right w:val="single" w:sz="4" w:space="0" w:color="auto"/>
            </w:tcBorders>
            <w:shd w:val="clear" w:color="auto" w:fill="auto"/>
            <w:vAlign w:val="bottom"/>
            <w:hideMark/>
          </w:tcPr>
          <w:p w:rsidR="00A621BA" w:rsidRPr="0067456F" w:rsidRDefault="00A621BA" w:rsidP="00436E04">
            <w:pPr>
              <w:pStyle w:val="afe"/>
              <w:rPr>
                <w:sz w:val="20"/>
                <w:szCs w:val="20"/>
              </w:rPr>
            </w:pPr>
            <w:r w:rsidRPr="0067456F">
              <w:rPr>
                <w:sz w:val="20"/>
                <w:szCs w:val="20"/>
              </w:rPr>
              <w:t>на 25 постов</w:t>
            </w:r>
          </w:p>
        </w:tc>
        <w:tc>
          <w:tcPr>
            <w:tcW w:w="1417"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4"/>
              <w:rPr>
                <w:sz w:val="20"/>
                <w:szCs w:val="20"/>
              </w:rPr>
            </w:pPr>
          </w:p>
        </w:tc>
        <w:tc>
          <w:tcPr>
            <w:tcW w:w="1276"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A621BA" w:rsidRPr="0067456F" w:rsidRDefault="00A621BA" w:rsidP="00436E04">
            <w:pPr>
              <w:pStyle w:val="afe"/>
              <w:rPr>
                <w:sz w:val="20"/>
                <w:szCs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A621BA" w:rsidRPr="0067456F" w:rsidRDefault="00A621BA" w:rsidP="00436E04">
            <w:pPr>
              <w:pStyle w:val="af4"/>
              <w:rPr>
                <w:sz w:val="20"/>
                <w:szCs w:val="20"/>
              </w:rPr>
            </w:pPr>
            <w:r w:rsidRPr="0067456F">
              <w:rPr>
                <w:sz w:val="20"/>
                <w:szCs w:val="20"/>
              </w:rPr>
              <w:t>2</w:t>
            </w:r>
          </w:p>
        </w:tc>
      </w:tr>
      <w:tr w:rsidR="00A621BA" w:rsidRPr="0067456F" w:rsidTr="00CE2747">
        <w:trPr>
          <w:trHeight w:val="435"/>
        </w:trPr>
        <w:tc>
          <w:tcPr>
            <w:tcW w:w="567"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276"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A621BA" w:rsidRPr="0067456F" w:rsidRDefault="00A621BA" w:rsidP="00436E04">
            <w:pPr>
              <w:pStyle w:val="afe"/>
              <w:rPr>
                <w:sz w:val="20"/>
                <w:szCs w:val="20"/>
              </w:rPr>
            </w:pPr>
          </w:p>
        </w:tc>
        <w:tc>
          <w:tcPr>
            <w:tcW w:w="1701" w:type="dxa"/>
            <w:tcBorders>
              <w:top w:val="nil"/>
              <w:left w:val="nil"/>
              <w:bottom w:val="single" w:sz="4" w:space="0" w:color="auto"/>
              <w:right w:val="single" w:sz="4" w:space="0" w:color="auto"/>
            </w:tcBorders>
            <w:shd w:val="clear" w:color="auto" w:fill="auto"/>
            <w:vAlign w:val="bottom"/>
            <w:hideMark/>
          </w:tcPr>
          <w:p w:rsidR="00A621BA" w:rsidRPr="0067456F" w:rsidRDefault="00A621BA" w:rsidP="00436E04">
            <w:pPr>
              <w:pStyle w:val="afe"/>
              <w:rPr>
                <w:sz w:val="20"/>
                <w:szCs w:val="20"/>
              </w:rPr>
            </w:pPr>
            <w:r w:rsidRPr="0067456F">
              <w:rPr>
                <w:sz w:val="20"/>
                <w:szCs w:val="20"/>
              </w:rPr>
              <w:t>на 40 постов</w:t>
            </w:r>
          </w:p>
        </w:tc>
        <w:tc>
          <w:tcPr>
            <w:tcW w:w="1417"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4"/>
              <w:rPr>
                <w:sz w:val="20"/>
                <w:szCs w:val="20"/>
              </w:rPr>
            </w:pPr>
          </w:p>
        </w:tc>
        <w:tc>
          <w:tcPr>
            <w:tcW w:w="1276"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A621BA" w:rsidRPr="0067456F" w:rsidRDefault="00A621BA" w:rsidP="00436E04">
            <w:pPr>
              <w:pStyle w:val="afe"/>
              <w:rPr>
                <w:sz w:val="20"/>
                <w:szCs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A621BA" w:rsidRPr="0067456F" w:rsidRDefault="00A621BA" w:rsidP="00436E04">
            <w:pPr>
              <w:pStyle w:val="af4"/>
              <w:rPr>
                <w:sz w:val="20"/>
                <w:szCs w:val="20"/>
              </w:rPr>
            </w:pPr>
            <w:r w:rsidRPr="0067456F">
              <w:rPr>
                <w:sz w:val="20"/>
                <w:szCs w:val="20"/>
              </w:rPr>
              <w:t>3,5</w:t>
            </w:r>
          </w:p>
        </w:tc>
      </w:tr>
      <w:tr w:rsidR="00A621BA" w:rsidRPr="0067456F" w:rsidTr="00CE2747">
        <w:trPr>
          <w:trHeight w:val="360"/>
        </w:trPr>
        <w:tc>
          <w:tcPr>
            <w:tcW w:w="567"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276"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A621BA" w:rsidRPr="0067456F" w:rsidRDefault="00A621BA" w:rsidP="00436E04">
            <w:pPr>
              <w:pStyle w:val="afe"/>
              <w:rPr>
                <w:sz w:val="20"/>
                <w:szCs w:val="20"/>
              </w:rPr>
            </w:pPr>
            <w:r w:rsidRPr="0067456F">
              <w:rPr>
                <w:sz w:val="20"/>
                <w:szCs w:val="20"/>
              </w:rPr>
              <w:t>АЗС мощностью:</w:t>
            </w:r>
          </w:p>
        </w:tc>
        <w:tc>
          <w:tcPr>
            <w:tcW w:w="1701" w:type="dxa"/>
            <w:tcBorders>
              <w:top w:val="nil"/>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на 2 колонки</w:t>
            </w:r>
          </w:p>
        </w:tc>
        <w:tc>
          <w:tcPr>
            <w:tcW w:w="1417"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4"/>
              <w:rPr>
                <w:sz w:val="20"/>
                <w:szCs w:val="20"/>
              </w:rPr>
            </w:pPr>
          </w:p>
        </w:tc>
        <w:tc>
          <w:tcPr>
            <w:tcW w:w="1276"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992" w:type="dxa"/>
            <w:vMerge w:val="restart"/>
            <w:tcBorders>
              <w:top w:val="nil"/>
              <w:left w:val="single" w:sz="4" w:space="0" w:color="auto"/>
              <w:bottom w:val="single" w:sz="8" w:space="0" w:color="000000"/>
              <w:right w:val="single" w:sz="4" w:space="0" w:color="auto"/>
            </w:tcBorders>
            <w:shd w:val="clear" w:color="auto" w:fill="auto"/>
            <w:vAlign w:val="center"/>
            <w:hideMark/>
          </w:tcPr>
          <w:p w:rsidR="00A621BA" w:rsidRPr="0067456F" w:rsidRDefault="0092467E" w:rsidP="00436E04">
            <w:pPr>
              <w:pStyle w:val="afe"/>
              <w:rPr>
                <w:sz w:val="20"/>
                <w:szCs w:val="20"/>
              </w:rPr>
            </w:pPr>
            <w:r w:rsidRPr="0067456F">
              <w:rPr>
                <w:sz w:val="20"/>
                <w:szCs w:val="20"/>
              </w:rPr>
              <w:t>п.11.41</w:t>
            </w: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A621BA" w:rsidRPr="0067456F" w:rsidRDefault="00A621BA" w:rsidP="00436E04">
            <w:pPr>
              <w:pStyle w:val="af4"/>
              <w:rPr>
                <w:sz w:val="20"/>
                <w:szCs w:val="20"/>
              </w:rPr>
            </w:pPr>
            <w:r w:rsidRPr="0067456F">
              <w:rPr>
                <w:sz w:val="20"/>
                <w:szCs w:val="20"/>
              </w:rPr>
              <w:t>0,1</w:t>
            </w:r>
          </w:p>
        </w:tc>
      </w:tr>
      <w:tr w:rsidR="00A621BA" w:rsidRPr="0067456F" w:rsidTr="00CE2747">
        <w:trPr>
          <w:trHeight w:val="300"/>
        </w:trPr>
        <w:tc>
          <w:tcPr>
            <w:tcW w:w="567"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276"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709"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701" w:type="dxa"/>
            <w:tcBorders>
              <w:top w:val="nil"/>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на 5 колонок</w:t>
            </w:r>
          </w:p>
        </w:tc>
        <w:tc>
          <w:tcPr>
            <w:tcW w:w="1417"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4"/>
              <w:rPr>
                <w:sz w:val="20"/>
                <w:szCs w:val="20"/>
              </w:rPr>
            </w:pPr>
          </w:p>
        </w:tc>
        <w:tc>
          <w:tcPr>
            <w:tcW w:w="1276"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992"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A621BA" w:rsidRPr="0067456F" w:rsidRDefault="00A621BA" w:rsidP="00436E04">
            <w:pPr>
              <w:pStyle w:val="af4"/>
              <w:rPr>
                <w:sz w:val="20"/>
                <w:szCs w:val="20"/>
              </w:rPr>
            </w:pPr>
            <w:r w:rsidRPr="0067456F">
              <w:rPr>
                <w:sz w:val="20"/>
                <w:szCs w:val="20"/>
              </w:rPr>
              <w:t>0,2</w:t>
            </w:r>
          </w:p>
        </w:tc>
      </w:tr>
      <w:tr w:rsidR="00A621BA" w:rsidRPr="0067456F" w:rsidTr="00CE2747">
        <w:trPr>
          <w:trHeight w:val="300"/>
        </w:trPr>
        <w:tc>
          <w:tcPr>
            <w:tcW w:w="567"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276"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709"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701" w:type="dxa"/>
            <w:tcBorders>
              <w:top w:val="nil"/>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на 7 колонок</w:t>
            </w:r>
          </w:p>
        </w:tc>
        <w:tc>
          <w:tcPr>
            <w:tcW w:w="1417"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4"/>
              <w:rPr>
                <w:sz w:val="20"/>
                <w:szCs w:val="20"/>
              </w:rPr>
            </w:pPr>
          </w:p>
        </w:tc>
        <w:tc>
          <w:tcPr>
            <w:tcW w:w="1276"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992"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A621BA" w:rsidRPr="0067456F" w:rsidRDefault="00A621BA" w:rsidP="00436E04">
            <w:pPr>
              <w:pStyle w:val="af4"/>
              <w:rPr>
                <w:sz w:val="20"/>
                <w:szCs w:val="20"/>
              </w:rPr>
            </w:pPr>
            <w:r w:rsidRPr="0067456F">
              <w:rPr>
                <w:sz w:val="20"/>
                <w:szCs w:val="20"/>
              </w:rPr>
              <w:t>0,3</w:t>
            </w:r>
          </w:p>
        </w:tc>
      </w:tr>
      <w:tr w:rsidR="00A621BA" w:rsidRPr="0067456F" w:rsidTr="00CE2747">
        <w:trPr>
          <w:trHeight w:val="300"/>
        </w:trPr>
        <w:tc>
          <w:tcPr>
            <w:tcW w:w="567"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276"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709"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701" w:type="dxa"/>
            <w:tcBorders>
              <w:top w:val="nil"/>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на 9 колонок</w:t>
            </w:r>
          </w:p>
        </w:tc>
        <w:tc>
          <w:tcPr>
            <w:tcW w:w="1417"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4"/>
              <w:rPr>
                <w:sz w:val="20"/>
                <w:szCs w:val="20"/>
              </w:rPr>
            </w:pPr>
          </w:p>
        </w:tc>
        <w:tc>
          <w:tcPr>
            <w:tcW w:w="1276"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992"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A621BA" w:rsidRPr="0067456F" w:rsidRDefault="00A621BA" w:rsidP="00436E04">
            <w:pPr>
              <w:pStyle w:val="af4"/>
              <w:rPr>
                <w:sz w:val="20"/>
                <w:szCs w:val="20"/>
              </w:rPr>
            </w:pPr>
            <w:r w:rsidRPr="0067456F">
              <w:rPr>
                <w:sz w:val="20"/>
                <w:szCs w:val="20"/>
              </w:rPr>
              <w:t>0,35</w:t>
            </w:r>
          </w:p>
        </w:tc>
      </w:tr>
      <w:tr w:rsidR="00A621BA" w:rsidRPr="0067456F" w:rsidTr="00CE2747">
        <w:trPr>
          <w:trHeight w:val="315"/>
        </w:trPr>
        <w:tc>
          <w:tcPr>
            <w:tcW w:w="567"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276"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709"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701" w:type="dxa"/>
            <w:tcBorders>
              <w:top w:val="nil"/>
              <w:left w:val="nil"/>
              <w:bottom w:val="single" w:sz="8"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на 11 колонок</w:t>
            </w:r>
          </w:p>
        </w:tc>
        <w:tc>
          <w:tcPr>
            <w:tcW w:w="1417"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4"/>
              <w:rPr>
                <w:sz w:val="20"/>
                <w:szCs w:val="20"/>
              </w:rPr>
            </w:pPr>
          </w:p>
        </w:tc>
        <w:tc>
          <w:tcPr>
            <w:tcW w:w="1276"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992" w:type="dxa"/>
            <w:vMerge/>
            <w:tcBorders>
              <w:top w:val="nil"/>
              <w:left w:val="single" w:sz="4" w:space="0" w:color="auto"/>
              <w:bottom w:val="single" w:sz="8" w:space="0" w:color="000000"/>
              <w:right w:val="single" w:sz="4" w:space="0" w:color="auto"/>
            </w:tcBorders>
            <w:vAlign w:val="center"/>
            <w:hideMark/>
          </w:tcPr>
          <w:p w:rsidR="00A621BA" w:rsidRPr="0067456F" w:rsidRDefault="00A621BA" w:rsidP="00436E04">
            <w:pPr>
              <w:pStyle w:val="afe"/>
              <w:rPr>
                <w:sz w:val="20"/>
                <w:szCs w:val="20"/>
              </w:rPr>
            </w:pPr>
          </w:p>
        </w:tc>
        <w:tc>
          <w:tcPr>
            <w:tcW w:w="1418" w:type="dxa"/>
            <w:tcBorders>
              <w:top w:val="single" w:sz="4" w:space="0" w:color="auto"/>
              <w:left w:val="nil"/>
              <w:bottom w:val="single" w:sz="8" w:space="0" w:color="auto"/>
              <w:right w:val="single" w:sz="8" w:space="0" w:color="000000"/>
            </w:tcBorders>
            <w:shd w:val="clear" w:color="auto" w:fill="auto"/>
            <w:vAlign w:val="center"/>
            <w:hideMark/>
          </w:tcPr>
          <w:p w:rsidR="00A621BA" w:rsidRPr="0067456F" w:rsidRDefault="00A621BA" w:rsidP="00436E04">
            <w:pPr>
              <w:pStyle w:val="af4"/>
              <w:rPr>
                <w:sz w:val="20"/>
                <w:szCs w:val="20"/>
              </w:rPr>
            </w:pPr>
            <w:r w:rsidRPr="0067456F">
              <w:rPr>
                <w:sz w:val="20"/>
                <w:szCs w:val="20"/>
              </w:rPr>
              <w:t>0,4</w:t>
            </w:r>
          </w:p>
        </w:tc>
      </w:tr>
    </w:tbl>
    <w:p w:rsidR="00A621BA" w:rsidRPr="0067456F" w:rsidRDefault="00A621BA" w:rsidP="00CF5B5C">
      <w:pPr>
        <w:pStyle w:val="2"/>
      </w:pPr>
      <w:bookmarkStart w:id="256" w:name="_Toc389132876"/>
      <w:bookmarkStart w:id="257" w:name="_Toc524461137"/>
      <w:r w:rsidRPr="0067456F">
        <w:t>Показатели инженерной подготовки и защиты территории</w:t>
      </w:r>
      <w:bookmarkEnd w:id="256"/>
      <w:bookmarkEnd w:id="257"/>
    </w:p>
    <w:p w:rsidR="00A621BA" w:rsidRPr="0067456F" w:rsidRDefault="00A621BA" w:rsidP="00A621BA">
      <w:pPr>
        <w:pStyle w:val="a6"/>
      </w:pPr>
      <w:r w:rsidRPr="0067456F">
        <w:t>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w:t>
      </w:r>
    </w:p>
    <w:p w:rsidR="00A621BA" w:rsidRPr="0067456F" w:rsidRDefault="00A621BA" w:rsidP="00A621BA">
      <w:pPr>
        <w:pStyle w:val="a6"/>
      </w:pPr>
      <w:r w:rsidRPr="0067456F">
        <w:t>При разработке проектов планировки и застройки городских и сельских поселений следует предусматривать при необходимости инженерную защиту от затопления, подтопления, селевых потоков, снежных лавин, оползней и обвалов.</w:t>
      </w:r>
    </w:p>
    <w:p w:rsidR="00A621BA" w:rsidRPr="0067456F" w:rsidRDefault="00A621BA" w:rsidP="00A621BA">
      <w:pPr>
        <w:pStyle w:val="a6"/>
      </w:pPr>
      <w:r w:rsidRPr="0067456F">
        <w:t>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A621BA" w:rsidRPr="0067456F" w:rsidRDefault="00A621BA" w:rsidP="00A621BA">
      <w:pPr>
        <w:pStyle w:val="a6"/>
      </w:pPr>
      <w:r w:rsidRPr="0067456F">
        <w:t xml:space="preserve">Отвод поверхностных вод следует осуществлять со всего бассейна (стоки в водоемы, водостоки, овраги и т.п.) в соответствии со </w:t>
      </w:r>
      <w:r w:rsidR="00BD353D" w:rsidRPr="0067456F">
        <w:t>СП 32.13330.2012 «СНиП 2.04.03-85 Канализация. Наружные сети и сооружения».</w:t>
      </w:r>
    </w:p>
    <w:p w:rsidR="00A621BA" w:rsidRPr="0067456F" w:rsidRDefault="00A621BA" w:rsidP="00A621BA">
      <w:pPr>
        <w:pStyle w:val="a6"/>
      </w:pPr>
      <w:r w:rsidRPr="0067456F">
        <w:t>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A621BA" w:rsidRPr="0067456F" w:rsidRDefault="00A621BA" w:rsidP="00A621BA">
      <w:pPr>
        <w:pStyle w:val="a6"/>
      </w:pPr>
      <w:r w:rsidRPr="0067456F">
        <w:lastRenderedPageBreak/>
        <w:t>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w:t>
      </w:r>
    </w:p>
    <w:p w:rsidR="00A621BA" w:rsidRPr="0067456F" w:rsidRDefault="00A621BA" w:rsidP="00A621BA">
      <w:pPr>
        <w:pStyle w:val="a6"/>
      </w:pPr>
      <w:r w:rsidRPr="0067456F">
        <w:t>Территории поселений, расположенных на прибрежных участках, должны быть защищены от затопления паводковыми водами, ветровым нагоном воды; от подтопления грунтовыми водами - подсыпкой (намывом) или обвалованием.</w:t>
      </w:r>
    </w:p>
    <w:p w:rsidR="00A621BA" w:rsidRPr="0067456F" w:rsidRDefault="00A621BA" w:rsidP="00A621BA">
      <w:pPr>
        <w:pStyle w:val="a6"/>
      </w:pPr>
      <w:r w:rsidRPr="0067456F">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A621BA" w:rsidRPr="0067456F" w:rsidRDefault="00A621BA" w:rsidP="00A621BA">
      <w:pPr>
        <w:pStyle w:val="a6"/>
      </w:pPr>
      <w:r w:rsidRPr="0067456F">
        <w:t>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 сооружение плотин и запруд в зоне формирования селя, строительство селенаправляющих дамб и отводящих каналов на конусе выноса.</w:t>
      </w:r>
    </w:p>
    <w:p w:rsidR="00A621BA" w:rsidRPr="0067456F" w:rsidRDefault="00A621BA" w:rsidP="00A621BA">
      <w:pPr>
        <w:pStyle w:val="S0"/>
      </w:pPr>
      <w:r w:rsidRPr="0067456F">
        <w:t>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A621BA" w:rsidRPr="0067456F" w:rsidRDefault="00A621BA" w:rsidP="00A621BA">
      <w:pPr>
        <w:pStyle w:val="S0"/>
      </w:pPr>
      <w:r w:rsidRPr="0067456F">
        <w:t>Территории оврагов могут быть использованы для размещения транспортных сооружений, гаражей, складов и коммунальных объектов, а также устройства парков.</w:t>
      </w:r>
    </w:p>
    <w:p w:rsidR="00A621BA" w:rsidRPr="0067456F" w:rsidRDefault="00A621BA" w:rsidP="00A621BA">
      <w:pPr>
        <w:pStyle w:val="S0"/>
      </w:pPr>
      <w:r w:rsidRPr="0067456F">
        <w:t>В городских и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A621BA" w:rsidRPr="0067456F" w:rsidRDefault="00A621BA" w:rsidP="00A621BA">
      <w:pPr>
        <w:pStyle w:val="S0"/>
      </w:pPr>
      <w:r w:rsidRPr="0067456F">
        <w:t>Нормируемые показатели инженерной подготовки и защиты территории представлены ниже (</w:t>
      </w:r>
      <w:r w:rsidR="00D21A99" w:rsidRPr="0067456F">
        <w:t>Таблица 57</w:t>
      </w:r>
      <w:r w:rsidRPr="0067456F">
        <w:t>).</w:t>
      </w:r>
    </w:p>
    <w:p w:rsidR="00A621BA" w:rsidRPr="0067456F" w:rsidRDefault="00A621BA" w:rsidP="00A621BA">
      <w:pPr>
        <w:pStyle w:val="af1"/>
        <w:jc w:val="right"/>
      </w:pPr>
      <w:bookmarkStart w:id="258" w:name="_Ref375141282"/>
      <w:r w:rsidRPr="0067456F">
        <w:t xml:space="preserve">Таблица </w:t>
      </w:r>
      <w:bookmarkEnd w:id="258"/>
      <w:r w:rsidR="00D21A99" w:rsidRPr="0067456F">
        <w:t>57</w:t>
      </w:r>
    </w:p>
    <w:p w:rsidR="00A621BA" w:rsidRPr="0067456F" w:rsidRDefault="00A621BA" w:rsidP="00A621BA">
      <w:pPr>
        <w:pStyle w:val="af1"/>
      </w:pPr>
      <w:r w:rsidRPr="0067456F">
        <w:t>Показатели инженерной подготовки и защиты территории</w:t>
      </w:r>
    </w:p>
    <w:tbl>
      <w:tblPr>
        <w:tblW w:w="9373" w:type="dxa"/>
        <w:tblInd w:w="91" w:type="dxa"/>
        <w:tblLook w:val="04A0" w:firstRow="1" w:lastRow="0" w:firstColumn="1" w:lastColumn="0" w:noHBand="0" w:noVBand="1"/>
      </w:tblPr>
      <w:tblGrid>
        <w:gridCol w:w="534"/>
        <w:gridCol w:w="1675"/>
        <w:gridCol w:w="2286"/>
        <w:gridCol w:w="970"/>
        <w:gridCol w:w="2453"/>
        <w:gridCol w:w="1455"/>
      </w:tblGrid>
      <w:tr w:rsidR="00A621BA" w:rsidRPr="0067456F" w:rsidTr="00436E04">
        <w:trPr>
          <w:cantSplit/>
          <w:trHeight w:val="230"/>
          <w:tblHeader/>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1BA" w:rsidRPr="0067456F" w:rsidRDefault="00A621BA" w:rsidP="00436E04">
            <w:pPr>
              <w:pStyle w:val="af3"/>
              <w:rPr>
                <w:sz w:val="20"/>
                <w:szCs w:val="20"/>
              </w:rPr>
            </w:pPr>
            <w:r w:rsidRPr="0067456F">
              <w:rPr>
                <w:sz w:val="20"/>
                <w:szCs w:val="20"/>
              </w:rPr>
              <w:t>№ п.п</w:t>
            </w:r>
          </w:p>
        </w:tc>
        <w:tc>
          <w:tcPr>
            <w:tcW w:w="396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67456F" w:rsidRDefault="00A621BA" w:rsidP="00436E04">
            <w:pPr>
              <w:pStyle w:val="af3"/>
              <w:rPr>
                <w:sz w:val="20"/>
                <w:szCs w:val="20"/>
              </w:rPr>
            </w:pPr>
            <w:r w:rsidRPr="0067456F">
              <w:rPr>
                <w:sz w:val="20"/>
                <w:szCs w:val="20"/>
              </w:rPr>
              <w:t>Определяемый норматив</w:t>
            </w:r>
          </w:p>
        </w:tc>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67456F" w:rsidRDefault="00A621BA" w:rsidP="00436E04">
            <w:pPr>
              <w:pStyle w:val="af3"/>
              <w:rPr>
                <w:sz w:val="20"/>
                <w:szCs w:val="20"/>
              </w:rPr>
            </w:pPr>
            <w:r w:rsidRPr="0067456F">
              <w:rPr>
                <w:sz w:val="20"/>
                <w:szCs w:val="20"/>
              </w:rPr>
              <w:t>ед. изм</w:t>
            </w:r>
          </w:p>
        </w:tc>
        <w:tc>
          <w:tcPr>
            <w:tcW w:w="24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67456F" w:rsidRDefault="00A621BA" w:rsidP="00436E04">
            <w:pPr>
              <w:pStyle w:val="af3"/>
              <w:rPr>
                <w:sz w:val="20"/>
                <w:szCs w:val="20"/>
              </w:rPr>
            </w:pPr>
            <w:r w:rsidRPr="0067456F">
              <w:rPr>
                <w:sz w:val="20"/>
                <w:szCs w:val="20"/>
              </w:rPr>
              <w:t>Нормативная ссылка</w:t>
            </w:r>
          </w:p>
        </w:tc>
        <w:tc>
          <w:tcPr>
            <w:tcW w:w="14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1BA" w:rsidRPr="0067456F" w:rsidRDefault="00A621BA" w:rsidP="00436E04">
            <w:pPr>
              <w:pStyle w:val="af3"/>
              <w:rPr>
                <w:sz w:val="20"/>
                <w:szCs w:val="20"/>
              </w:rPr>
            </w:pPr>
            <w:r w:rsidRPr="0067456F">
              <w:rPr>
                <w:sz w:val="20"/>
                <w:szCs w:val="20"/>
              </w:rPr>
              <w:t>Показатель</w:t>
            </w:r>
          </w:p>
        </w:tc>
      </w:tr>
      <w:tr w:rsidR="00A621BA" w:rsidRPr="0067456F" w:rsidTr="00436E04">
        <w:trPr>
          <w:trHeight w:val="23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3961" w:type="dxa"/>
            <w:gridSpan w:val="2"/>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2453"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1455"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r>
      <w:tr w:rsidR="00A621BA" w:rsidRPr="0067456F" w:rsidTr="00436E04">
        <w:trPr>
          <w:trHeight w:val="23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3961" w:type="dxa"/>
            <w:gridSpan w:val="2"/>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2453"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1455" w:type="dxa"/>
            <w:vMerge/>
            <w:tcBorders>
              <w:top w:val="single" w:sz="4" w:space="0" w:color="auto"/>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r>
      <w:tr w:rsidR="00A621BA" w:rsidRPr="0067456F" w:rsidTr="00436E04">
        <w:trPr>
          <w:trHeight w:val="20"/>
        </w:trPr>
        <w:tc>
          <w:tcPr>
            <w:tcW w:w="534" w:type="dxa"/>
            <w:vMerge w:val="restart"/>
            <w:tcBorders>
              <w:top w:val="nil"/>
              <w:left w:val="single" w:sz="4" w:space="0" w:color="auto"/>
              <w:bottom w:val="single" w:sz="4" w:space="0" w:color="auto"/>
              <w:right w:val="single" w:sz="4" w:space="0" w:color="auto"/>
            </w:tcBorders>
            <w:shd w:val="clear" w:color="auto" w:fill="auto"/>
            <w:vAlign w:val="center"/>
            <w:hideMark/>
          </w:tcPr>
          <w:p w:rsidR="00A621BA" w:rsidRPr="0067456F" w:rsidRDefault="00A621BA" w:rsidP="00436E04">
            <w:pPr>
              <w:pStyle w:val="af4"/>
              <w:rPr>
                <w:sz w:val="20"/>
                <w:szCs w:val="20"/>
              </w:rPr>
            </w:pPr>
            <w:r w:rsidRPr="0067456F">
              <w:rPr>
                <w:sz w:val="20"/>
                <w:szCs w:val="20"/>
              </w:rPr>
              <w:t>1.1</w:t>
            </w:r>
          </w:p>
        </w:tc>
        <w:tc>
          <w:tcPr>
            <w:tcW w:w="1675" w:type="dxa"/>
            <w:vMerge w:val="restart"/>
            <w:tcBorders>
              <w:top w:val="nil"/>
              <w:left w:val="single" w:sz="4" w:space="0" w:color="auto"/>
              <w:bottom w:val="single" w:sz="4" w:space="0" w:color="auto"/>
              <w:right w:val="single" w:sz="4" w:space="0" w:color="auto"/>
            </w:tcBorders>
            <w:shd w:val="clear" w:color="auto" w:fill="auto"/>
            <w:vAlign w:val="center"/>
            <w:hideMark/>
          </w:tcPr>
          <w:p w:rsidR="00A621BA" w:rsidRPr="0067456F" w:rsidRDefault="00A621BA" w:rsidP="00436E04">
            <w:pPr>
              <w:pStyle w:val="afe"/>
              <w:rPr>
                <w:sz w:val="20"/>
                <w:szCs w:val="20"/>
              </w:rPr>
            </w:pPr>
            <w:r w:rsidRPr="0067456F">
              <w:rPr>
                <w:sz w:val="20"/>
                <w:szCs w:val="20"/>
              </w:rPr>
              <w:t>Наименьшие уклоны лотков проезжей части, кюветов и водоотводных канав:</w:t>
            </w:r>
          </w:p>
        </w:tc>
        <w:tc>
          <w:tcPr>
            <w:tcW w:w="2286" w:type="dxa"/>
            <w:tcBorders>
              <w:top w:val="single" w:sz="4" w:space="0" w:color="auto"/>
              <w:left w:val="nil"/>
              <w:bottom w:val="single" w:sz="4" w:space="0" w:color="auto"/>
              <w:right w:val="single" w:sz="4" w:space="0" w:color="auto"/>
            </w:tcBorders>
            <w:shd w:val="clear" w:color="000000" w:fill="FFFFFF"/>
            <w:hideMark/>
          </w:tcPr>
          <w:p w:rsidR="00A621BA" w:rsidRPr="0067456F" w:rsidRDefault="00A621BA" w:rsidP="00436E04">
            <w:pPr>
              <w:pStyle w:val="afe"/>
              <w:rPr>
                <w:sz w:val="20"/>
                <w:szCs w:val="20"/>
              </w:rPr>
            </w:pPr>
            <w:r w:rsidRPr="0067456F">
              <w:rPr>
                <w:sz w:val="20"/>
                <w:szCs w:val="20"/>
              </w:rPr>
              <w:t>лотков, покрытых асфальтобетоном</w:t>
            </w:r>
          </w:p>
        </w:tc>
        <w:tc>
          <w:tcPr>
            <w:tcW w:w="970" w:type="dxa"/>
            <w:vMerge w:val="restart"/>
            <w:tcBorders>
              <w:top w:val="nil"/>
              <w:left w:val="single" w:sz="4" w:space="0" w:color="auto"/>
              <w:bottom w:val="single" w:sz="4" w:space="0" w:color="auto"/>
              <w:right w:val="single" w:sz="4" w:space="0" w:color="auto"/>
            </w:tcBorders>
            <w:shd w:val="clear" w:color="auto" w:fill="auto"/>
            <w:vAlign w:val="center"/>
            <w:hideMark/>
          </w:tcPr>
          <w:p w:rsidR="00A621BA" w:rsidRPr="0067456F" w:rsidRDefault="00A621BA" w:rsidP="00436E04">
            <w:pPr>
              <w:pStyle w:val="af4"/>
              <w:rPr>
                <w:sz w:val="20"/>
                <w:szCs w:val="20"/>
              </w:rPr>
            </w:pPr>
            <w:r w:rsidRPr="0067456F">
              <w:rPr>
                <w:sz w:val="20"/>
                <w:szCs w:val="20"/>
              </w:rPr>
              <w:t>доли единицы</w:t>
            </w:r>
          </w:p>
        </w:tc>
        <w:tc>
          <w:tcPr>
            <w:tcW w:w="2453" w:type="dxa"/>
            <w:vMerge w:val="restart"/>
            <w:tcBorders>
              <w:top w:val="nil"/>
              <w:left w:val="single" w:sz="4" w:space="0" w:color="auto"/>
              <w:bottom w:val="single" w:sz="4" w:space="0" w:color="auto"/>
              <w:right w:val="single" w:sz="4" w:space="0" w:color="auto"/>
            </w:tcBorders>
            <w:shd w:val="clear" w:color="auto" w:fill="auto"/>
            <w:vAlign w:val="center"/>
            <w:hideMark/>
          </w:tcPr>
          <w:p w:rsidR="00A621BA" w:rsidRPr="0067456F" w:rsidRDefault="00BD353D" w:rsidP="00436E04">
            <w:pPr>
              <w:pStyle w:val="afe"/>
              <w:rPr>
                <w:sz w:val="20"/>
                <w:szCs w:val="20"/>
              </w:rPr>
            </w:pPr>
            <w:r w:rsidRPr="0067456F">
              <w:rPr>
                <w:sz w:val="20"/>
                <w:szCs w:val="20"/>
              </w:rPr>
              <w:t>СП 31.13330.2012  п.5.5.2 (табл. 5)</w:t>
            </w:r>
          </w:p>
        </w:tc>
        <w:tc>
          <w:tcPr>
            <w:tcW w:w="1455" w:type="dxa"/>
            <w:tcBorders>
              <w:top w:val="nil"/>
              <w:left w:val="nil"/>
              <w:bottom w:val="single" w:sz="4" w:space="0" w:color="auto"/>
              <w:right w:val="single" w:sz="4" w:space="0" w:color="auto"/>
            </w:tcBorders>
            <w:shd w:val="clear" w:color="auto" w:fill="auto"/>
            <w:vAlign w:val="center"/>
            <w:hideMark/>
          </w:tcPr>
          <w:p w:rsidR="00A621BA" w:rsidRPr="0067456F" w:rsidRDefault="00A621BA" w:rsidP="00436E04">
            <w:pPr>
              <w:pStyle w:val="af4"/>
              <w:rPr>
                <w:sz w:val="20"/>
                <w:szCs w:val="20"/>
              </w:rPr>
            </w:pPr>
            <w:r w:rsidRPr="0067456F">
              <w:rPr>
                <w:sz w:val="20"/>
                <w:szCs w:val="20"/>
              </w:rPr>
              <w:t>0,003</w:t>
            </w:r>
          </w:p>
        </w:tc>
      </w:tr>
      <w:tr w:rsidR="00A621BA" w:rsidRPr="0067456F" w:rsidTr="00436E04">
        <w:trPr>
          <w:trHeight w:val="20"/>
        </w:trPr>
        <w:tc>
          <w:tcPr>
            <w:tcW w:w="534"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4"/>
              <w:rPr>
                <w:sz w:val="20"/>
                <w:szCs w:val="20"/>
              </w:rPr>
            </w:pPr>
          </w:p>
        </w:tc>
        <w:tc>
          <w:tcPr>
            <w:tcW w:w="1675"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2286" w:type="dxa"/>
            <w:tcBorders>
              <w:top w:val="single" w:sz="4" w:space="0" w:color="auto"/>
              <w:left w:val="nil"/>
              <w:bottom w:val="single" w:sz="4" w:space="0" w:color="auto"/>
              <w:right w:val="single" w:sz="4" w:space="0" w:color="auto"/>
            </w:tcBorders>
            <w:shd w:val="clear" w:color="000000" w:fill="FFFFFF"/>
            <w:hideMark/>
          </w:tcPr>
          <w:p w:rsidR="00A621BA" w:rsidRPr="0067456F" w:rsidRDefault="00A621BA" w:rsidP="00436E04">
            <w:pPr>
              <w:pStyle w:val="afe"/>
              <w:rPr>
                <w:sz w:val="20"/>
                <w:szCs w:val="20"/>
              </w:rPr>
            </w:pPr>
            <w:r w:rsidRPr="0067456F">
              <w:rPr>
                <w:sz w:val="20"/>
                <w:szCs w:val="20"/>
              </w:rPr>
              <w:t>лотков, покрытых брусчаткой или щебеночным покрытием</w:t>
            </w:r>
          </w:p>
        </w:tc>
        <w:tc>
          <w:tcPr>
            <w:tcW w:w="970"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1455" w:type="dxa"/>
            <w:tcBorders>
              <w:top w:val="nil"/>
              <w:left w:val="nil"/>
              <w:bottom w:val="single" w:sz="4" w:space="0" w:color="auto"/>
              <w:right w:val="single" w:sz="4" w:space="0" w:color="auto"/>
            </w:tcBorders>
            <w:shd w:val="clear" w:color="auto" w:fill="auto"/>
            <w:vAlign w:val="center"/>
            <w:hideMark/>
          </w:tcPr>
          <w:p w:rsidR="00A621BA" w:rsidRPr="0067456F" w:rsidRDefault="00A621BA" w:rsidP="00436E04">
            <w:pPr>
              <w:pStyle w:val="af4"/>
              <w:rPr>
                <w:sz w:val="20"/>
                <w:szCs w:val="20"/>
              </w:rPr>
            </w:pPr>
            <w:r w:rsidRPr="0067456F">
              <w:rPr>
                <w:sz w:val="20"/>
                <w:szCs w:val="20"/>
              </w:rPr>
              <w:t>0,004</w:t>
            </w:r>
          </w:p>
        </w:tc>
      </w:tr>
      <w:tr w:rsidR="00A621BA" w:rsidRPr="0067456F" w:rsidTr="00436E04">
        <w:trPr>
          <w:trHeight w:val="20"/>
        </w:trPr>
        <w:tc>
          <w:tcPr>
            <w:tcW w:w="534"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4"/>
              <w:rPr>
                <w:sz w:val="20"/>
                <w:szCs w:val="20"/>
              </w:rPr>
            </w:pPr>
          </w:p>
        </w:tc>
        <w:tc>
          <w:tcPr>
            <w:tcW w:w="1675"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2286" w:type="dxa"/>
            <w:tcBorders>
              <w:top w:val="single" w:sz="4" w:space="0" w:color="auto"/>
              <w:left w:val="nil"/>
              <w:bottom w:val="single" w:sz="4" w:space="0" w:color="auto"/>
              <w:right w:val="single" w:sz="4" w:space="0" w:color="auto"/>
            </w:tcBorders>
            <w:shd w:val="clear" w:color="000000" w:fill="FFFFFF"/>
            <w:hideMark/>
          </w:tcPr>
          <w:p w:rsidR="00A621BA" w:rsidRPr="0067456F" w:rsidRDefault="00A621BA" w:rsidP="00436E04">
            <w:pPr>
              <w:pStyle w:val="afe"/>
              <w:rPr>
                <w:sz w:val="20"/>
                <w:szCs w:val="20"/>
              </w:rPr>
            </w:pPr>
            <w:r w:rsidRPr="0067456F">
              <w:rPr>
                <w:sz w:val="20"/>
                <w:szCs w:val="20"/>
              </w:rPr>
              <w:t>отдельных лотков и кюветов</w:t>
            </w:r>
          </w:p>
        </w:tc>
        <w:tc>
          <w:tcPr>
            <w:tcW w:w="970"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1455" w:type="dxa"/>
            <w:tcBorders>
              <w:top w:val="nil"/>
              <w:left w:val="nil"/>
              <w:bottom w:val="single" w:sz="4" w:space="0" w:color="auto"/>
              <w:right w:val="single" w:sz="4" w:space="0" w:color="auto"/>
            </w:tcBorders>
            <w:shd w:val="clear" w:color="auto" w:fill="auto"/>
            <w:vAlign w:val="center"/>
            <w:hideMark/>
          </w:tcPr>
          <w:p w:rsidR="00A621BA" w:rsidRPr="0067456F" w:rsidRDefault="00A621BA" w:rsidP="00436E04">
            <w:pPr>
              <w:pStyle w:val="af4"/>
              <w:rPr>
                <w:sz w:val="20"/>
                <w:szCs w:val="20"/>
              </w:rPr>
            </w:pPr>
            <w:r w:rsidRPr="0067456F">
              <w:rPr>
                <w:sz w:val="20"/>
                <w:szCs w:val="20"/>
              </w:rPr>
              <w:t>0,006</w:t>
            </w:r>
          </w:p>
        </w:tc>
      </w:tr>
      <w:tr w:rsidR="00A621BA" w:rsidRPr="0067456F" w:rsidTr="00436E04">
        <w:trPr>
          <w:trHeight w:val="20"/>
        </w:trPr>
        <w:tc>
          <w:tcPr>
            <w:tcW w:w="534"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4"/>
              <w:rPr>
                <w:sz w:val="20"/>
                <w:szCs w:val="20"/>
              </w:rPr>
            </w:pPr>
          </w:p>
        </w:tc>
        <w:tc>
          <w:tcPr>
            <w:tcW w:w="1675"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2286" w:type="dxa"/>
            <w:tcBorders>
              <w:top w:val="single" w:sz="4" w:space="0" w:color="auto"/>
              <w:left w:val="nil"/>
              <w:bottom w:val="single" w:sz="4" w:space="0" w:color="auto"/>
              <w:right w:val="single" w:sz="4" w:space="0" w:color="auto"/>
            </w:tcBorders>
            <w:shd w:val="clear" w:color="000000" w:fill="FFFFFF"/>
            <w:hideMark/>
          </w:tcPr>
          <w:p w:rsidR="00A621BA" w:rsidRPr="0067456F" w:rsidRDefault="00A621BA" w:rsidP="00436E04">
            <w:pPr>
              <w:pStyle w:val="afe"/>
              <w:rPr>
                <w:sz w:val="20"/>
                <w:szCs w:val="20"/>
              </w:rPr>
            </w:pPr>
            <w:r w:rsidRPr="0067456F">
              <w:rPr>
                <w:sz w:val="20"/>
                <w:szCs w:val="20"/>
              </w:rPr>
              <w:t>водоотводящих канав</w:t>
            </w:r>
          </w:p>
        </w:tc>
        <w:tc>
          <w:tcPr>
            <w:tcW w:w="970"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1455" w:type="dxa"/>
            <w:tcBorders>
              <w:top w:val="nil"/>
              <w:left w:val="nil"/>
              <w:bottom w:val="single" w:sz="4" w:space="0" w:color="auto"/>
              <w:right w:val="single" w:sz="4" w:space="0" w:color="auto"/>
            </w:tcBorders>
            <w:shd w:val="clear" w:color="auto" w:fill="auto"/>
            <w:vAlign w:val="center"/>
            <w:hideMark/>
          </w:tcPr>
          <w:p w:rsidR="00A621BA" w:rsidRPr="0067456F" w:rsidRDefault="00A621BA" w:rsidP="00436E04">
            <w:pPr>
              <w:pStyle w:val="af4"/>
              <w:rPr>
                <w:sz w:val="20"/>
                <w:szCs w:val="20"/>
              </w:rPr>
            </w:pPr>
            <w:r w:rsidRPr="0067456F">
              <w:rPr>
                <w:sz w:val="20"/>
                <w:szCs w:val="20"/>
              </w:rPr>
              <w:t>0,003</w:t>
            </w:r>
          </w:p>
        </w:tc>
      </w:tr>
      <w:tr w:rsidR="00A621BA" w:rsidRPr="0067456F" w:rsidTr="00436E04">
        <w:trPr>
          <w:trHeight w:val="20"/>
        </w:trPr>
        <w:tc>
          <w:tcPr>
            <w:tcW w:w="534"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4"/>
              <w:rPr>
                <w:sz w:val="20"/>
                <w:szCs w:val="20"/>
              </w:rPr>
            </w:pPr>
          </w:p>
        </w:tc>
        <w:tc>
          <w:tcPr>
            <w:tcW w:w="1675"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2286" w:type="dxa"/>
            <w:tcBorders>
              <w:top w:val="single" w:sz="4" w:space="0" w:color="auto"/>
              <w:left w:val="nil"/>
              <w:bottom w:val="single" w:sz="4" w:space="0" w:color="auto"/>
              <w:right w:val="single" w:sz="4" w:space="0" w:color="auto"/>
            </w:tcBorders>
            <w:shd w:val="clear" w:color="000000" w:fill="FFFFFF"/>
            <w:hideMark/>
          </w:tcPr>
          <w:p w:rsidR="00A621BA" w:rsidRPr="0067456F" w:rsidRDefault="00A621BA" w:rsidP="00436E04">
            <w:pPr>
              <w:pStyle w:val="afe"/>
              <w:rPr>
                <w:sz w:val="20"/>
                <w:szCs w:val="20"/>
              </w:rPr>
            </w:pPr>
            <w:r w:rsidRPr="0067456F">
              <w:rPr>
                <w:sz w:val="20"/>
                <w:szCs w:val="20"/>
              </w:rPr>
              <w:t>полимерных, полимербетонных лотков</w:t>
            </w:r>
          </w:p>
        </w:tc>
        <w:tc>
          <w:tcPr>
            <w:tcW w:w="970"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1455" w:type="dxa"/>
            <w:tcBorders>
              <w:top w:val="nil"/>
              <w:left w:val="nil"/>
              <w:bottom w:val="single" w:sz="4" w:space="0" w:color="auto"/>
              <w:right w:val="single" w:sz="4" w:space="0" w:color="auto"/>
            </w:tcBorders>
            <w:shd w:val="clear" w:color="auto" w:fill="auto"/>
            <w:vAlign w:val="center"/>
            <w:hideMark/>
          </w:tcPr>
          <w:p w:rsidR="00A621BA" w:rsidRPr="0067456F" w:rsidRDefault="00A621BA" w:rsidP="00436E04">
            <w:pPr>
              <w:pStyle w:val="af4"/>
              <w:rPr>
                <w:sz w:val="20"/>
                <w:szCs w:val="20"/>
              </w:rPr>
            </w:pPr>
            <w:r w:rsidRPr="0067456F">
              <w:rPr>
                <w:sz w:val="20"/>
                <w:szCs w:val="20"/>
              </w:rPr>
              <w:t>0,001-0,005</w:t>
            </w:r>
          </w:p>
        </w:tc>
      </w:tr>
      <w:tr w:rsidR="00A621BA" w:rsidRPr="0067456F" w:rsidTr="00436E04">
        <w:trPr>
          <w:trHeight w:val="20"/>
        </w:trPr>
        <w:tc>
          <w:tcPr>
            <w:tcW w:w="5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621BA" w:rsidRPr="0067456F" w:rsidRDefault="00A621BA" w:rsidP="00436E04">
            <w:pPr>
              <w:pStyle w:val="af4"/>
              <w:rPr>
                <w:sz w:val="20"/>
                <w:szCs w:val="20"/>
              </w:rPr>
            </w:pPr>
            <w:r w:rsidRPr="0067456F">
              <w:rPr>
                <w:sz w:val="20"/>
                <w:szCs w:val="20"/>
              </w:rPr>
              <w:lastRenderedPageBreak/>
              <w:t>1.2</w:t>
            </w:r>
          </w:p>
        </w:tc>
        <w:tc>
          <w:tcPr>
            <w:tcW w:w="1675" w:type="dxa"/>
            <w:vMerge w:val="restart"/>
            <w:tcBorders>
              <w:top w:val="nil"/>
              <w:left w:val="single" w:sz="4" w:space="0" w:color="auto"/>
              <w:bottom w:val="single" w:sz="4" w:space="0" w:color="auto"/>
              <w:right w:val="single" w:sz="4" w:space="0" w:color="auto"/>
            </w:tcBorders>
            <w:shd w:val="clear" w:color="auto" w:fill="auto"/>
            <w:vAlign w:val="center"/>
            <w:hideMark/>
          </w:tcPr>
          <w:p w:rsidR="00A621BA" w:rsidRPr="0067456F" w:rsidRDefault="00A621BA" w:rsidP="00436E04">
            <w:pPr>
              <w:pStyle w:val="afe"/>
              <w:rPr>
                <w:sz w:val="20"/>
                <w:szCs w:val="20"/>
              </w:rPr>
            </w:pPr>
            <w:r w:rsidRPr="0067456F">
              <w:rPr>
                <w:sz w:val="20"/>
                <w:szCs w:val="20"/>
              </w:rPr>
              <w:t>Нормы осушения (глубины понижения грунтовых вод, считая от проектной отметки территории) при проектировании защиты от подтопления</w:t>
            </w:r>
          </w:p>
        </w:tc>
        <w:tc>
          <w:tcPr>
            <w:tcW w:w="2286" w:type="dxa"/>
            <w:tcBorders>
              <w:top w:val="single" w:sz="4" w:space="0" w:color="auto"/>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территории крупных промышленных зон и комплексов</w:t>
            </w:r>
          </w:p>
        </w:tc>
        <w:tc>
          <w:tcPr>
            <w:tcW w:w="9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621BA" w:rsidRPr="0067456F" w:rsidRDefault="00A621BA" w:rsidP="00436E04">
            <w:pPr>
              <w:pStyle w:val="af4"/>
              <w:rPr>
                <w:sz w:val="20"/>
                <w:szCs w:val="20"/>
              </w:rPr>
            </w:pPr>
            <w:r w:rsidRPr="0067456F">
              <w:rPr>
                <w:sz w:val="20"/>
                <w:szCs w:val="20"/>
              </w:rPr>
              <w:t>м</w:t>
            </w:r>
          </w:p>
        </w:tc>
        <w:tc>
          <w:tcPr>
            <w:tcW w:w="2453" w:type="dxa"/>
            <w:vMerge w:val="restart"/>
            <w:tcBorders>
              <w:top w:val="nil"/>
              <w:left w:val="single" w:sz="4" w:space="0" w:color="auto"/>
              <w:bottom w:val="single" w:sz="4" w:space="0" w:color="auto"/>
              <w:right w:val="single" w:sz="4" w:space="0" w:color="auto"/>
            </w:tcBorders>
            <w:shd w:val="clear" w:color="auto" w:fill="auto"/>
            <w:vAlign w:val="center"/>
            <w:hideMark/>
          </w:tcPr>
          <w:p w:rsidR="00A621BA" w:rsidRPr="0067456F" w:rsidRDefault="00BD353D" w:rsidP="00436E04">
            <w:pPr>
              <w:pStyle w:val="afe"/>
              <w:rPr>
                <w:sz w:val="20"/>
                <w:szCs w:val="20"/>
              </w:rPr>
            </w:pPr>
            <w:r w:rsidRPr="0067456F">
              <w:rPr>
                <w:sz w:val="20"/>
                <w:szCs w:val="20"/>
              </w:rPr>
              <w:t>СП 116.13330.2012</w:t>
            </w:r>
          </w:p>
        </w:tc>
        <w:tc>
          <w:tcPr>
            <w:tcW w:w="1455" w:type="dxa"/>
            <w:tcBorders>
              <w:top w:val="nil"/>
              <w:left w:val="nil"/>
              <w:bottom w:val="single" w:sz="4" w:space="0" w:color="auto"/>
              <w:right w:val="single" w:sz="4" w:space="0" w:color="auto"/>
            </w:tcBorders>
            <w:shd w:val="clear" w:color="auto" w:fill="auto"/>
            <w:vAlign w:val="center"/>
            <w:hideMark/>
          </w:tcPr>
          <w:p w:rsidR="00A621BA" w:rsidRPr="0067456F" w:rsidRDefault="00A621BA" w:rsidP="00436E04">
            <w:pPr>
              <w:pStyle w:val="af4"/>
              <w:rPr>
                <w:sz w:val="20"/>
                <w:szCs w:val="20"/>
              </w:rPr>
            </w:pPr>
            <w:r w:rsidRPr="0067456F">
              <w:rPr>
                <w:sz w:val="20"/>
                <w:szCs w:val="20"/>
              </w:rPr>
              <w:t>до 15</w:t>
            </w:r>
          </w:p>
        </w:tc>
      </w:tr>
      <w:tr w:rsidR="00A621BA" w:rsidRPr="0067456F" w:rsidTr="00436E04">
        <w:trPr>
          <w:trHeight w:val="20"/>
        </w:trPr>
        <w:tc>
          <w:tcPr>
            <w:tcW w:w="534"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4"/>
              <w:rPr>
                <w:sz w:val="20"/>
                <w:szCs w:val="20"/>
              </w:rPr>
            </w:pPr>
          </w:p>
        </w:tc>
        <w:tc>
          <w:tcPr>
            <w:tcW w:w="1675"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2286" w:type="dxa"/>
            <w:tcBorders>
              <w:top w:val="single" w:sz="4" w:space="0" w:color="auto"/>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селитебные территории городов и сельских населенных пунктов</w:t>
            </w:r>
          </w:p>
        </w:tc>
        <w:tc>
          <w:tcPr>
            <w:tcW w:w="970"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4"/>
              <w:rPr>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1455" w:type="dxa"/>
            <w:tcBorders>
              <w:top w:val="nil"/>
              <w:left w:val="nil"/>
              <w:bottom w:val="single" w:sz="4" w:space="0" w:color="auto"/>
              <w:right w:val="single" w:sz="4" w:space="0" w:color="auto"/>
            </w:tcBorders>
            <w:shd w:val="clear" w:color="auto" w:fill="auto"/>
            <w:vAlign w:val="center"/>
            <w:hideMark/>
          </w:tcPr>
          <w:p w:rsidR="00A621BA" w:rsidRPr="0067456F" w:rsidRDefault="00A621BA" w:rsidP="00436E04">
            <w:pPr>
              <w:pStyle w:val="af4"/>
              <w:rPr>
                <w:sz w:val="20"/>
                <w:szCs w:val="20"/>
              </w:rPr>
            </w:pPr>
            <w:r w:rsidRPr="0067456F">
              <w:rPr>
                <w:sz w:val="20"/>
                <w:szCs w:val="20"/>
              </w:rPr>
              <w:t>2</w:t>
            </w:r>
          </w:p>
        </w:tc>
      </w:tr>
      <w:tr w:rsidR="00A621BA" w:rsidRPr="0067456F" w:rsidTr="00436E04">
        <w:trPr>
          <w:trHeight w:val="20"/>
        </w:trPr>
        <w:tc>
          <w:tcPr>
            <w:tcW w:w="534"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4"/>
              <w:rPr>
                <w:sz w:val="20"/>
                <w:szCs w:val="20"/>
              </w:rPr>
            </w:pPr>
          </w:p>
        </w:tc>
        <w:tc>
          <w:tcPr>
            <w:tcW w:w="1675"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2286" w:type="dxa"/>
            <w:tcBorders>
              <w:top w:val="single" w:sz="4" w:space="0" w:color="auto"/>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территории спортивно-оздоровительных объектов и учреждений обслуживания зон отдыха</w:t>
            </w:r>
          </w:p>
        </w:tc>
        <w:tc>
          <w:tcPr>
            <w:tcW w:w="970"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4"/>
              <w:rPr>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1455" w:type="dxa"/>
            <w:tcBorders>
              <w:top w:val="nil"/>
              <w:left w:val="nil"/>
              <w:bottom w:val="single" w:sz="4" w:space="0" w:color="auto"/>
              <w:right w:val="single" w:sz="4" w:space="0" w:color="auto"/>
            </w:tcBorders>
            <w:shd w:val="clear" w:color="auto" w:fill="auto"/>
            <w:vAlign w:val="center"/>
            <w:hideMark/>
          </w:tcPr>
          <w:p w:rsidR="00A621BA" w:rsidRPr="0067456F" w:rsidRDefault="00A621BA" w:rsidP="00436E04">
            <w:pPr>
              <w:pStyle w:val="af4"/>
              <w:rPr>
                <w:sz w:val="20"/>
                <w:szCs w:val="20"/>
              </w:rPr>
            </w:pPr>
            <w:r w:rsidRPr="0067456F">
              <w:rPr>
                <w:sz w:val="20"/>
                <w:szCs w:val="20"/>
              </w:rPr>
              <w:t>1</w:t>
            </w:r>
          </w:p>
        </w:tc>
      </w:tr>
      <w:tr w:rsidR="00A621BA" w:rsidRPr="0067456F" w:rsidTr="00436E04">
        <w:trPr>
          <w:trHeight w:val="20"/>
        </w:trPr>
        <w:tc>
          <w:tcPr>
            <w:tcW w:w="534"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4"/>
              <w:rPr>
                <w:sz w:val="20"/>
                <w:szCs w:val="20"/>
              </w:rPr>
            </w:pPr>
          </w:p>
        </w:tc>
        <w:tc>
          <w:tcPr>
            <w:tcW w:w="1675"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2286" w:type="dxa"/>
            <w:tcBorders>
              <w:top w:val="single" w:sz="4" w:space="0" w:color="auto"/>
              <w:left w:val="nil"/>
              <w:bottom w:val="single" w:sz="4" w:space="0" w:color="auto"/>
              <w:right w:val="single" w:sz="4" w:space="0" w:color="auto"/>
            </w:tcBorders>
            <w:shd w:val="clear" w:color="auto" w:fill="auto"/>
            <w:hideMark/>
          </w:tcPr>
          <w:p w:rsidR="00A621BA" w:rsidRPr="0067456F" w:rsidRDefault="00A621BA" w:rsidP="00436E04">
            <w:pPr>
              <w:pStyle w:val="afe"/>
              <w:rPr>
                <w:sz w:val="20"/>
                <w:szCs w:val="20"/>
              </w:rPr>
            </w:pPr>
            <w:r w:rsidRPr="0067456F">
              <w:rPr>
                <w:sz w:val="20"/>
                <w:szCs w:val="20"/>
              </w:rPr>
              <w:t>территории зон рекреационного и защитного назначения (зеленые насаждения общего пользования, парки, санитарно-защитные зоны)</w:t>
            </w:r>
          </w:p>
        </w:tc>
        <w:tc>
          <w:tcPr>
            <w:tcW w:w="970"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4"/>
              <w:rPr>
                <w:sz w:val="20"/>
                <w:szCs w:val="20"/>
              </w:rPr>
            </w:pPr>
          </w:p>
        </w:tc>
        <w:tc>
          <w:tcPr>
            <w:tcW w:w="2453" w:type="dxa"/>
            <w:vMerge/>
            <w:tcBorders>
              <w:top w:val="nil"/>
              <w:left w:val="single" w:sz="4" w:space="0" w:color="auto"/>
              <w:bottom w:val="single" w:sz="4" w:space="0" w:color="auto"/>
              <w:right w:val="single" w:sz="4" w:space="0" w:color="auto"/>
            </w:tcBorders>
            <w:vAlign w:val="center"/>
            <w:hideMark/>
          </w:tcPr>
          <w:p w:rsidR="00A621BA" w:rsidRPr="0067456F" w:rsidRDefault="00A621BA" w:rsidP="00436E04">
            <w:pPr>
              <w:pStyle w:val="afe"/>
              <w:rPr>
                <w:sz w:val="20"/>
                <w:szCs w:val="20"/>
              </w:rPr>
            </w:pPr>
          </w:p>
        </w:tc>
        <w:tc>
          <w:tcPr>
            <w:tcW w:w="1455" w:type="dxa"/>
            <w:tcBorders>
              <w:top w:val="nil"/>
              <w:left w:val="nil"/>
              <w:bottom w:val="single" w:sz="4" w:space="0" w:color="auto"/>
              <w:right w:val="single" w:sz="4" w:space="0" w:color="auto"/>
            </w:tcBorders>
            <w:shd w:val="clear" w:color="auto" w:fill="auto"/>
            <w:vAlign w:val="center"/>
            <w:hideMark/>
          </w:tcPr>
          <w:p w:rsidR="00A621BA" w:rsidRPr="0067456F" w:rsidRDefault="00A621BA" w:rsidP="00436E04">
            <w:pPr>
              <w:pStyle w:val="af4"/>
              <w:rPr>
                <w:sz w:val="20"/>
                <w:szCs w:val="20"/>
              </w:rPr>
            </w:pPr>
            <w:r w:rsidRPr="0067456F">
              <w:rPr>
                <w:sz w:val="20"/>
                <w:szCs w:val="20"/>
              </w:rPr>
              <w:t>1</w:t>
            </w:r>
          </w:p>
        </w:tc>
      </w:tr>
      <w:tr w:rsidR="00A621BA" w:rsidRPr="0067456F" w:rsidTr="00436E04">
        <w:trPr>
          <w:trHeight w:val="2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621BA" w:rsidRPr="0067456F" w:rsidRDefault="00A621BA" w:rsidP="00436E04">
            <w:pPr>
              <w:pStyle w:val="af4"/>
              <w:rPr>
                <w:sz w:val="20"/>
                <w:szCs w:val="20"/>
              </w:rPr>
            </w:pPr>
            <w:r w:rsidRPr="0067456F">
              <w:rPr>
                <w:sz w:val="20"/>
                <w:szCs w:val="20"/>
              </w:rPr>
              <w:t>1.3</w:t>
            </w:r>
          </w:p>
        </w:tc>
        <w:tc>
          <w:tcPr>
            <w:tcW w:w="3961" w:type="dxa"/>
            <w:gridSpan w:val="2"/>
            <w:tcBorders>
              <w:top w:val="single" w:sz="4" w:space="0" w:color="auto"/>
              <w:left w:val="nil"/>
              <w:bottom w:val="single" w:sz="4" w:space="0" w:color="auto"/>
              <w:right w:val="single" w:sz="4" w:space="0" w:color="auto"/>
            </w:tcBorders>
            <w:shd w:val="clear" w:color="auto" w:fill="auto"/>
            <w:vAlign w:val="bottom"/>
            <w:hideMark/>
          </w:tcPr>
          <w:p w:rsidR="00A621BA" w:rsidRPr="0067456F" w:rsidRDefault="00A621BA" w:rsidP="00436E04">
            <w:pPr>
              <w:pStyle w:val="afe"/>
              <w:rPr>
                <w:sz w:val="20"/>
                <w:szCs w:val="20"/>
              </w:rPr>
            </w:pPr>
            <w:r w:rsidRPr="0067456F">
              <w:rPr>
                <w:sz w:val="20"/>
                <w:szCs w:val="20"/>
              </w:rPr>
              <w:t>Отметка бровки подсыпанной территории  выше расчетного горизонта высоких вод с учетом высоты волны при ветровом нагоне</w:t>
            </w:r>
          </w:p>
        </w:tc>
        <w:tc>
          <w:tcPr>
            <w:tcW w:w="970" w:type="dxa"/>
            <w:tcBorders>
              <w:top w:val="nil"/>
              <w:left w:val="nil"/>
              <w:bottom w:val="single" w:sz="4" w:space="0" w:color="auto"/>
              <w:right w:val="single" w:sz="4" w:space="0" w:color="auto"/>
            </w:tcBorders>
            <w:shd w:val="clear" w:color="auto" w:fill="auto"/>
            <w:noWrap/>
            <w:vAlign w:val="center"/>
            <w:hideMark/>
          </w:tcPr>
          <w:p w:rsidR="00A621BA" w:rsidRPr="0067456F" w:rsidRDefault="00A621BA" w:rsidP="00436E04">
            <w:pPr>
              <w:pStyle w:val="af4"/>
              <w:rPr>
                <w:sz w:val="20"/>
                <w:szCs w:val="20"/>
              </w:rPr>
            </w:pPr>
            <w:r w:rsidRPr="0067456F">
              <w:rPr>
                <w:sz w:val="20"/>
                <w:szCs w:val="20"/>
              </w:rPr>
              <w:t>м</w:t>
            </w:r>
          </w:p>
        </w:tc>
        <w:tc>
          <w:tcPr>
            <w:tcW w:w="2453" w:type="dxa"/>
            <w:tcBorders>
              <w:top w:val="nil"/>
              <w:left w:val="nil"/>
              <w:bottom w:val="single" w:sz="4" w:space="0" w:color="auto"/>
              <w:right w:val="single" w:sz="4" w:space="0" w:color="auto"/>
            </w:tcBorders>
            <w:shd w:val="clear" w:color="auto" w:fill="auto"/>
            <w:vAlign w:val="center"/>
            <w:hideMark/>
          </w:tcPr>
          <w:p w:rsidR="00A621BA" w:rsidRPr="0067456F" w:rsidRDefault="00BD353D" w:rsidP="00436E04">
            <w:pPr>
              <w:pStyle w:val="afe"/>
              <w:rPr>
                <w:sz w:val="20"/>
                <w:szCs w:val="20"/>
              </w:rPr>
            </w:pPr>
            <w:r w:rsidRPr="0067456F">
              <w:rPr>
                <w:sz w:val="20"/>
                <w:szCs w:val="20"/>
              </w:rPr>
              <w:t>СП 104.13330.2016 п.6.1.2.5</w:t>
            </w:r>
          </w:p>
        </w:tc>
        <w:tc>
          <w:tcPr>
            <w:tcW w:w="1455" w:type="dxa"/>
            <w:tcBorders>
              <w:top w:val="nil"/>
              <w:left w:val="nil"/>
              <w:bottom w:val="single" w:sz="4" w:space="0" w:color="auto"/>
              <w:right w:val="single" w:sz="4" w:space="0" w:color="auto"/>
            </w:tcBorders>
            <w:shd w:val="clear" w:color="auto" w:fill="auto"/>
            <w:vAlign w:val="center"/>
            <w:hideMark/>
          </w:tcPr>
          <w:p w:rsidR="00A621BA" w:rsidRPr="0067456F" w:rsidRDefault="00A621BA" w:rsidP="00436E04">
            <w:pPr>
              <w:pStyle w:val="af4"/>
              <w:rPr>
                <w:sz w:val="20"/>
                <w:szCs w:val="20"/>
              </w:rPr>
            </w:pPr>
            <w:r w:rsidRPr="0067456F">
              <w:rPr>
                <w:sz w:val="20"/>
                <w:szCs w:val="20"/>
              </w:rPr>
              <w:t>0,5</w:t>
            </w:r>
          </w:p>
        </w:tc>
      </w:tr>
    </w:tbl>
    <w:p w:rsidR="00D52D3C" w:rsidRPr="0067456F" w:rsidRDefault="00D52D3C" w:rsidP="00CF5B5C">
      <w:pPr>
        <w:pStyle w:val="11"/>
      </w:pPr>
      <w:bookmarkStart w:id="259" w:name="_Toc524461138"/>
      <w:r w:rsidRPr="0067456F">
        <w:t>Нормативы обеспеченности населения поселения транспортными услугами в границах поселения</w:t>
      </w:r>
      <w:bookmarkEnd w:id="219"/>
      <w:bookmarkEnd w:id="259"/>
    </w:p>
    <w:p w:rsidR="00436E04" w:rsidRPr="0067456F" w:rsidRDefault="00436E04" w:rsidP="00CF5B5C">
      <w:pPr>
        <w:pStyle w:val="2"/>
      </w:pPr>
      <w:bookmarkStart w:id="260" w:name="_Toc389132857"/>
      <w:bookmarkStart w:id="261" w:name="_Toc524461139"/>
      <w:bookmarkStart w:id="262" w:name="_Toc389132877"/>
      <w:r w:rsidRPr="0067456F">
        <w:t>Нормы проектирования остановочных пунктов общественного транспорта</w:t>
      </w:r>
      <w:bookmarkEnd w:id="260"/>
      <w:bookmarkEnd w:id="261"/>
    </w:p>
    <w:p w:rsidR="00436E04" w:rsidRPr="0067456F" w:rsidRDefault="00436E04" w:rsidP="00436E04">
      <w:pPr>
        <w:pStyle w:val="a6"/>
      </w:pPr>
      <w:r w:rsidRPr="0067456F">
        <w:t>Остановочные площадки автобусов, как правило, должны размещаться за перекрестками или за наземными пешеходными переходами на расстоянии соответственно не менее 25 и 5 м, согласно требованиям ГОСТ Р 52766-2007 Дороги автомобильные общего пользования. Элементы обустройства. Общие требования.</w:t>
      </w:r>
    </w:p>
    <w:p w:rsidR="00436E04" w:rsidRPr="0067456F" w:rsidRDefault="00436E04" w:rsidP="00436E04">
      <w:pPr>
        <w:pStyle w:val="a6"/>
      </w:pPr>
      <w:r w:rsidRPr="0067456F">
        <w:t>Длину остановочной площадки принимают в зависимости от одновременно стоящих транспортных средств из расчета 20 м на один автобус, но не более 60 м.</w:t>
      </w:r>
    </w:p>
    <w:p w:rsidR="00436E04" w:rsidRPr="0067456F" w:rsidRDefault="00436E04" w:rsidP="00436E04">
      <w:pPr>
        <w:pStyle w:val="a6"/>
      </w:pPr>
      <w:r w:rsidRPr="0067456F">
        <w:t>Размещение остановочных площадок автобусов перед перекрестками допускается на расстоянии не менее 40 м до стоп-линии при наличии специальной (полной или укороченной) полосы движения, а также в случае, если пропускная способность улицы до перекрестка больше, чем за перекрестком.</w:t>
      </w:r>
    </w:p>
    <w:p w:rsidR="00436E04" w:rsidRPr="0067456F" w:rsidRDefault="00436E04" w:rsidP="00436E04">
      <w:pPr>
        <w:pStyle w:val="a6"/>
      </w:pPr>
      <w:r w:rsidRPr="0067456F">
        <w:t>Остановки общественного транспорта в районах с холодным климатом должны оборудоваться, как правило, павильонами для пассажиров. Допускается при необходимом обосновании павильоны для пассажиров объединять с киосками товаров повседневного спроса. Рекомендуется установка павильонов для пассажиров полной заводской готовности современного дизайна.</w:t>
      </w:r>
    </w:p>
    <w:p w:rsidR="00436E04" w:rsidRPr="0067456F" w:rsidRDefault="00436E04" w:rsidP="00436E04">
      <w:pPr>
        <w:pStyle w:val="a6"/>
      </w:pPr>
      <w:r w:rsidRPr="0067456F">
        <w:t>Заездной карман для автобусов устраивают при размещении остановки в зоне пересечения или примыкания автомобильных дорог, когда переходно-скоростная полоса одновременно используется как автобусами, так и транспортными средствами, въезжающими на дорогу с автобусным сообщением.</w:t>
      </w:r>
    </w:p>
    <w:p w:rsidR="00436E04" w:rsidRPr="0067456F" w:rsidRDefault="00436E04" w:rsidP="00436E04">
      <w:pPr>
        <w:pStyle w:val="a6"/>
      </w:pPr>
      <w:r w:rsidRPr="0067456F">
        <w:t>Заездной карман состоит из остановочной площадки и участков въезда и выезда на площадку.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 Длину участков въезда и выезда принимают равной 15 м, согласно требованиям ОСТ 218.1.002-2003 Автобусные остановки на автомобильных дорогах. Общие технические требования.</w:t>
      </w:r>
    </w:p>
    <w:p w:rsidR="00436E04" w:rsidRPr="0067456F" w:rsidRDefault="00436E04" w:rsidP="00436E04">
      <w:pPr>
        <w:pStyle w:val="a6"/>
      </w:pPr>
      <w:r w:rsidRPr="0067456F">
        <w:lastRenderedPageBreak/>
        <w:t>Длину посадочной площадки на остановках автобусных маршрутов следует принимать не менее длины остановочной площадки.</w:t>
      </w:r>
    </w:p>
    <w:p w:rsidR="00436E04" w:rsidRPr="0067456F" w:rsidRDefault="00436E04" w:rsidP="00436E04">
      <w:pPr>
        <w:pStyle w:val="a6"/>
      </w:pPr>
      <w:r w:rsidRPr="0067456F">
        <w:t>Ширину посадочной площадки следует принимать не менее 3 м; для установки павильона ожидания следует предусматривать уширение до 5 м.</w:t>
      </w:r>
    </w:p>
    <w:p w:rsidR="00436E04" w:rsidRPr="0067456F" w:rsidRDefault="00436E04" w:rsidP="00436E04">
      <w:pPr>
        <w:pStyle w:val="a6"/>
      </w:pPr>
      <w:r w:rsidRPr="0067456F">
        <w:t>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3 чел./кв.м.</w:t>
      </w:r>
    </w:p>
    <w:p w:rsidR="00436E04" w:rsidRPr="0067456F" w:rsidRDefault="00436E04" w:rsidP="00436E04">
      <w:pPr>
        <w:pStyle w:val="a6"/>
      </w:pPr>
      <w:r w:rsidRPr="0067456F">
        <w:t>Остановочные пункты общественного пассажирского транспорта запрещается проектировать в охранных зонах высоковольтных линий электропередачи.</w:t>
      </w:r>
    </w:p>
    <w:p w:rsidR="00436E04" w:rsidRPr="0067456F" w:rsidRDefault="00436E04" w:rsidP="00CF5B5C">
      <w:pPr>
        <w:pStyle w:val="2"/>
      </w:pPr>
      <w:bookmarkStart w:id="263" w:name="_Toc389132858"/>
      <w:bookmarkStart w:id="264" w:name="_Toc524461140"/>
      <w:r w:rsidRPr="0067456F">
        <w:t>Нормы проектирования отстойно-разворотных площадок</w:t>
      </w:r>
      <w:bookmarkEnd w:id="263"/>
      <w:bookmarkEnd w:id="264"/>
    </w:p>
    <w:p w:rsidR="00436E04" w:rsidRPr="0067456F" w:rsidRDefault="00436E04" w:rsidP="00436E04">
      <w:pPr>
        <w:pStyle w:val="a6"/>
      </w:pPr>
      <w:r w:rsidRPr="0067456F">
        <w:t>На конечных пунктах маршрутной сети общественного пассажирского транспорта следует предусматривать отстойно-разворотные площадки.</w:t>
      </w:r>
    </w:p>
    <w:p w:rsidR="00436E04" w:rsidRPr="0067456F" w:rsidRDefault="00436E04" w:rsidP="00436E04">
      <w:pPr>
        <w:pStyle w:val="a6"/>
      </w:pPr>
      <w:r w:rsidRPr="0067456F">
        <w:t>Для автобуса площадь отстойно-разворотной площадки должна определяться расчетом, в зависимости от количества маршрутов и частоты движения.</w:t>
      </w:r>
    </w:p>
    <w:p w:rsidR="00436E04" w:rsidRPr="0067456F" w:rsidRDefault="00436E04" w:rsidP="00436E04">
      <w:pPr>
        <w:pStyle w:val="a6"/>
      </w:pPr>
      <w:r w:rsidRPr="0067456F">
        <w:t>Ширину отстойно-разворотной площадки для автобуса следует предусматривать не менее 30 м.</w:t>
      </w:r>
    </w:p>
    <w:p w:rsidR="00436E04" w:rsidRPr="0067456F" w:rsidRDefault="00436E04" w:rsidP="00436E04">
      <w:pPr>
        <w:pStyle w:val="a6"/>
      </w:pPr>
      <w:r w:rsidRPr="0067456F">
        <w:t>Границы отстойно-разворотных площадок должны быть закреплены в плане красных линий.</w:t>
      </w:r>
    </w:p>
    <w:p w:rsidR="00436E04" w:rsidRPr="0067456F" w:rsidRDefault="00436E04" w:rsidP="00436E04">
      <w:pPr>
        <w:pStyle w:val="a6"/>
      </w:pPr>
      <w:r w:rsidRPr="0067456F">
        <w:t>Разворотные кольца для общественного пассажирского транспорта необходимо проектировать с учетом обеспечения плавного подхода к местам посадки и высадки пассажиров или отстойному участку.</w:t>
      </w:r>
    </w:p>
    <w:p w:rsidR="00436E04" w:rsidRPr="0067456F" w:rsidRDefault="00436E04" w:rsidP="00436E04">
      <w:pPr>
        <w:pStyle w:val="a6"/>
      </w:pPr>
      <w:r w:rsidRPr="0067456F">
        <w:t>Наименьший радиус траектории движения автобуса должен составлять в плане 12 м.</w:t>
      </w:r>
    </w:p>
    <w:p w:rsidR="00436E04" w:rsidRPr="0067456F" w:rsidRDefault="00436E04" w:rsidP="00436E04">
      <w:pPr>
        <w:pStyle w:val="a6"/>
      </w:pPr>
      <w:r w:rsidRPr="0067456F">
        <w:t>Отстойно-разворотные площадки общественного пассажирского транспорта, в зависимости от их емкости, должны размещаться в удалении от жилой застройки не менее чем на 50 м.</w:t>
      </w:r>
    </w:p>
    <w:p w:rsidR="00436E04" w:rsidRPr="0067456F" w:rsidRDefault="00436E04" w:rsidP="00CF5B5C">
      <w:pPr>
        <w:pStyle w:val="2"/>
      </w:pPr>
      <w:bookmarkStart w:id="265" w:name="_Toc389132859"/>
      <w:bookmarkStart w:id="266" w:name="_Toc524461141"/>
      <w:r w:rsidRPr="0067456F">
        <w:t>Нормы земельных участков под автобусные парки (гаражи)</w:t>
      </w:r>
      <w:bookmarkEnd w:id="265"/>
      <w:bookmarkEnd w:id="266"/>
    </w:p>
    <w:p w:rsidR="00436E04" w:rsidRPr="0067456F" w:rsidRDefault="00436E04" w:rsidP="00436E04">
      <w:pPr>
        <w:pStyle w:val="af1"/>
        <w:keepNext/>
        <w:jc w:val="right"/>
      </w:pPr>
      <w:r w:rsidRPr="0067456F">
        <w:t xml:space="preserve">Таблица </w:t>
      </w:r>
      <w:r w:rsidR="00D21A99" w:rsidRPr="0067456F">
        <w:t>59</w:t>
      </w:r>
    </w:p>
    <w:p w:rsidR="00436E04" w:rsidRPr="0067456F" w:rsidRDefault="00436E04" w:rsidP="00436E04">
      <w:pPr>
        <w:pStyle w:val="af3"/>
      </w:pPr>
      <w:r w:rsidRPr="0067456F">
        <w:t>Нормы земельных участков под автобусные парки</w:t>
      </w:r>
    </w:p>
    <w:tbl>
      <w:tblPr>
        <w:tblW w:w="9394" w:type="dxa"/>
        <w:jc w:val="center"/>
        <w:tblLayout w:type="fixed"/>
        <w:tblLook w:val="04A0" w:firstRow="1" w:lastRow="0" w:firstColumn="1" w:lastColumn="0" w:noHBand="0" w:noVBand="1"/>
      </w:tblPr>
      <w:tblGrid>
        <w:gridCol w:w="729"/>
        <w:gridCol w:w="2268"/>
        <w:gridCol w:w="1449"/>
        <w:gridCol w:w="979"/>
        <w:gridCol w:w="899"/>
        <w:gridCol w:w="1634"/>
        <w:gridCol w:w="1436"/>
      </w:tblGrid>
      <w:tr w:rsidR="00436E04" w:rsidRPr="0067456F" w:rsidTr="00436E04">
        <w:trPr>
          <w:trHeight w:val="1105"/>
          <w:tblHeader/>
          <w:jc w:val="center"/>
        </w:trPr>
        <w:tc>
          <w:tcPr>
            <w:tcW w:w="729" w:type="dxa"/>
            <w:tcBorders>
              <w:top w:val="single" w:sz="4" w:space="0" w:color="auto"/>
              <w:left w:val="single" w:sz="4" w:space="0" w:color="auto"/>
              <w:right w:val="single" w:sz="4" w:space="0" w:color="auto"/>
            </w:tcBorders>
            <w:shd w:val="clear" w:color="auto" w:fill="auto"/>
            <w:noWrap/>
            <w:vAlign w:val="center"/>
            <w:hideMark/>
          </w:tcPr>
          <w:p w:rsidR="00436E04" w:rsidRPr="0067456F" w:rsidRDefault="00436E04" w:rsidP="00436E04">
            <w:pPr>
              <w:pStyle w:val="af3"/>
              <w:rPr>
                <w:sz w:val="20"/>
                <w:szCs w:val="20"/>
              </w:rPr>
            </w:pPr>
            <w:r w:rsidRPr="0067456F">
              <w:rPr>
                <w:sz w:val="20"/>
                <w:szCs w:val="20"/>
              </w:rPr>
              <w:t>п.п</w:t>
            </w:r>
          </w:p>
        </w:tc>
        <w:tc>
          <w:tcPr>
            <w:tcW w:w="469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6E04" w:rsidRPr="0067456F" w:rsidRDefault="00436E04" w:rsidP="00436E04">
            <w:pPr>
              <w:pStyle w:val="af3"/>
              <w:rPr>
                <w:sz w:val="20"/>
                <w:szCs w:val="20"/>
              </w:rPr>
            </w:pPr>
            <w:r w:rsidRPr="0067456F">
              <w:rPr>
                <w:sz w:val="20"/>
                <w:szCs w:val="20"/>
              </w:rPr>
              <w:t>Определяемый норматив</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6E04" w:rsidRPr="0067456F" w:rsidRDefault="00436E04" w:rsidP="00436E04">
            <w:pPr>
              <w:pStyle w:val="af3"/>
              <w:rPr>
                <w:sz w:val="20"/>
                <w:szCs w:val="20"/>
              </w:rPr>
            </w:pPr>
            <w:r w:rsidRPr="0067456F">
              <w:rPr>
                <w:sz w:val="20"/>
                <w:szCs w:val="20"/>
              </w:rPr>
              <w:t>Ед. изм</w:t>
            </w:r>
          </w:p>
        </w:tc>
        <w:tc>
          <w:tcPr>
            <w:tcW w:w="1634" w:type="dxa"/>
            <w:vMerge w:val="restart"/>
            <w:tcBorders>
              <w:top w:val="single" w:sz="4" w:space="0" w:color="auto"/>
              <w:left w:val="single" w:sz="4" w:space="0" w:color="auto"/>
              <w:right w:val="single" w:sz="4" w:space="0" w:color="auto"/>
            </w:tcBorders>
            <w:shd w:val="clear" w:color="auto" w:fill="auto"/>
            <w:vAlign w:val="center"/>
            <w:hideMark/>
          </w:tcPr>
          <w:p w:rsidR="00436E04" w:rsidRPr="0067456F" w:rsidRDefault="00436E04" w:rsidP="00436E04">
            <w:pPr>
              <w:pStyle w:val="af3"/>
              <w:rPr>
                <w:sz w:val="20"/>
                <w:szCs w:val="20"/>
              </w:rPr>
            </w:pPr>
            <w:r w:rsidRPr="0067456F">
              <w:rPr>
                <w:sz w:val="20"/>
                <w:szCs w:val="20"/>
              </w:rPr>
              <w:t>Нормативная ссылка</w:t>
            </w:r>
          </w:p>
        </w:tc>
        <w:tc>
          <w:tcPr>
            <w:tcW w:w="14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6E04" w:rsidRPr="0067456F" w:rsidRDefault="00436E04" w:rsidP="00436E04">
            <w:pPr>
              <w:pStyle w:val="af3"/>
              <w:rPr>
                <w:sz w:val="20"/>
                <w:szCs w:val="20"/>
              </w:rPr>
            </w:pPr>
            <w:r w:rsidRPr="0067456F">
              <w:rPr>
                <w:sz w:val="20"/>
                <w:szCs w:val="20"/>
              </w:rPr>
              <w:t>Показатель</w:t>
            </w:r>
          </w:p>
        </w:tc>
      </w:tr>
      <w:tr w:rsidR="00436E04" w:rsidRPr="0067456F" w:rsidTr="00436E04">
        <w:trPr>
          <w:trHeight w:val="70"/>
          <w:tblHeader/>
          <w:jc w:val="center"/>
        </w:trPr>
        <w:tc>
          <w:tcPr>
            <w:tcW w:w="729" w:type="dxa"/>
            <w:tcBorders>
              <w:left w:val="single" w:sz="4" w:space="0" w:color="auto"/>
              <w:bottom w:val="single" w:sz="4" w:space="0" w:color="auto"/>
              <w:right w:val="single" w:sz="4" w:space="0" w:color="auto"/>
            </w:tcBorders>
            <w:shd w:val="clear" w:color="auto" w:fill="auto"/>
            <w:vAlign w:val="center"/>
            <w:hideMark/>
          </w:tcPr>
          <w:p w:rsidR="00436E04" w:rsidRPr="0067456F" w:rsidRDefault="00436E04" w:rsidP="00436E04">
            <w:pPr>
              <w:pStyle w:val="afe"/>
              <w:rPr>
                <w:sz w:val="20"/>
                <w:szCs w:val="20"/>
              </w:rPr>
            </w:pPr>
          </w:p>
        </w:tc>
        <w:tc>
          <w:tcPr>
            <w:tcW w:w="4696" w:type="dxa"/>
            <w:gridSpan w:val="3"/>
            <w:vMerge/>
            <w:tcBorders>
              <w:top w:val="single" w:sz="4" w:space="0" w:color="auto"/>
              <w:left w:val="single" w:sz="4" w:space="0" w:color="auto"/>
              <w:bottom w:val="single" w:sz="4" w:space="0" w:color="auto"/>
              <w:right w:val="single" w:sz="4" w:space="0" w:color="auto"/>
            </w:tcBorders>
            <w:vAlign w:val="center"/>
            <w:hideMark/>
          </w:tcPr>
          <w:p w:rsidR="00436E04" w:rsidRPr="0067456F" w:rsidRDefault="00436E04" w:rsidP="00436E04">
            <w:pPr>
              <w:pStyle w:val="afe"/>
              <w:rPr>
                <w:sz w:val="20"/>
                <w:szCs w:val="20"/>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436E04" w:rsidRPr="0067456F" w:rsidRDefault="00436E04" w:rsidP="00436E04">
            <w:pPr>
              <w:pStyle w:val="afe"/>
              <w:rPr>
                <w:sz w:val="20"/>
                <w:szCs w:val="20"/>
              </w:rPr>
            </w:pPr>
          </w:p>
        </w:tc>
        <w:tc>
          <w:tcPr>
            <w:tcW w:w="1634" w:type="dxa"/>
            <w:vMerge/>
            <w:tcBorders>
              <w:left w:val="single" w:sz="4" w:space="0" w:color="auto"/>
              <w:bottom w:val="single" w:sz="4" w:space="0" w:color="auto"/>
              <w:right w:val="single" w:sz="4" w:space="0" w:color="auto"/>
            </w:tcBorders>
            <w:shd w:val="clear" w:color="auto" w:fill="auto"/>
            <w:vAlign w:val="center"/>
            <w:hideMark/>
          </w:tcPr>
          <w:p w:rsidR="00436E04" w:rsidRPr="0067456F" w:rsidRDefault="00436E04" w:rsidP="00436E04">
            <w:pPr>
              <w:pStyle w:val="afe"/>
              <w:rPr>
                <w:sz w:val="20"/>
                <w:szCs w:val="20"/>
              </w:rPr>
            </w:pPr>
          </w:p>
        </w:tc>
        <w:tc>
          <w:tcPr>
            <w:tcW w:w="1436" w:type="dxa"/>
            <w:vMerge/>
            <w:tcBorders>
              <w:top w:val="single" w:sz="4" w:space="0" w:color="auto"/>
              <w:left w:val="single" w:sz="4" w:space="0" w:color="auto"/>
              <w:bottom w:val="single" w:sz="4" w:space="0" w:color="auto"/>
              <w:right w:val="single" w:sz="4" w:space="0" w:color="auto"/>
            </w:tcBorders>
            <w:vAlign w:val="center"/>
            <w:hideMark/>
          </w:tcPr>
          <w:p w:rsidR="00436E04" w:rsidRPr="0067456F" w:rsidRDefault="00436E04" w:rsidP="00436E04">
            <w:pPr>
              <w:pStyle w:val="afe"/>
              <w:rPr>
                <w:sz w:val="20"/>
                <w:szCs w:val="20"/>
              </w:rPr>
            </w:pPr>
          </w:p>
        </w:tc>
      </w:tr>
      <w:tr w:rsidR="00436E04" w:rsidRPr="0067456F" w:rsidTr="00436E04">
        <w:trPr>
          <w:trHeight w:val="291"/>
          <w:jc w:val="center"/>
        </w:trPr>
        <w:tc>
          <w:tcPr>
            <w:tcW w:w="729" w:type="dxa"/>
            <w:vMerge w:val="restart"/>
            <w:tcBorders>
              <w:top w:val="nil"/>
              <w:left w:val="single" w:sz="4" w:space="0" w:color="auto"/>
              <w:right w:val="single" w:sz="4" w:space="0" w:color="auto"/>
            </w:tcBorders>
            <w:shd w:val="clear" w:color="auto" w:fill="auto"/>
            <w:vAlign w:val="center"/>
            <w:hideMark/>
          </w:tcPr>
          <w:p w:rsidR="00436E04" w:rsidRPr="0067456F" w:rsidRDefault="00436E04" w:rsidP="00436E04">
            <w:pPr>
              <w:pStyle w:val="afe"/>
              <w:rPr>
                <w:sz w:val="20"/>
                <w:szCs w:val="20"/>
              </w:rPr>
            </w:pPr>
            <w:r w:rsidRPr="0067456F">
              <w:rPr>
                <w:sz w:val="20"/>
                <w:szCs w:val="20"/>
              </w:rPr>
              <w:t>1</w:t>
            </w:r>
          </w:p>
        </w:tc>
        <w:tc>
          <w:tcPr>
            <w:tcW w:w="2268" w:type="dxa"/>
            <w:vMerge w:val="restart"/>
            <w:tcBorders>
              <w:top w:val="nil"/>
              <w:left w:val="single" w:sz="4" w:space="0" w:color="auto"/>
              <w:bottom w:val="single" w:sz="8" w:space="0" w:color="000000"/>
              <w:right w:val="single" w:sz="4" w:space="0" w:color="auto"/>
            </w:tcBorders>
            <w:vAlign w:val="center"/>
            <w:hideMark/>
          </w:tcPr>
          <w:p w:rsidR="00436E04" w:rsidRPr="0067456F" w:rsidRDefault="00436E04" w:rsidP="00436E04">
            <w:pPr>
              <w:pStyle w:val="afe"/>
              <w:rPr>
                <w:sz w:val="20"/>
                <w:szCs w:val="20"/>
              </w:rPr>
            </w:pPr>
            <w:r w:rsidRPr="0067456F">
              <w:rPr>
                <w:sz w:val="20"/>
                <w:szCs w:val="20"/>
              </w:rPr>
              <w:t>Нормы земельных участков гаражей и парков транспортных средств, га</w:t>
            </w:r>
          </w:p>
        </w:tc>
        <w:tc>
          <w:tcPr>
            <w:tcW w:w="1449" w:type="dxa"/>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436E04" w:rsidRPr="0067456F" w:rsidRDefault="00436E04" w:rsidP="00436E04">
            <w:pPr>
              <w:pStyle w:val="afe"/>
              <w:rPr>
                <w:sz w:val="20"/>
                <w:szCs w:val="20"/>
              </w:rPr>
            </w:pPr>
            <w:r w:rsidRPr="0067456F">
              <w:rPr>
                <w:sz w:val="20"/>
                <w:szCs w:val="20"/>
              </w:rPr>
              <w:t>Автобусные парки (гаражи)</w:t>
            </w:r>
          </w:p>
        </w:tc>
        <w:tc>
          <w:tcPr>
            <w:tcW w:w="979" w:type="dxa"/>
            <w:tcBorders>
              <w:top w:val="nil"/>
              <w:left w:val="nil"/>
              <w:bottom w:val="single" w:sz="4" w:space="0" w:color="auto"/>
              <w:right w:val="single" w:sz="4" w:space="0" w:color="auto"/>
            </w:tcBorders>
            <w:shd w:val="clear" w:color="auto" w:fill="auto"/>
            <w:hideMark/>
          </w:tcPr>
          <w:p w:rsidR="00436E04" w:rsidRPr="0067456F" w:rsidRDefault="00436E04" w:rsidP="00436E04">
            <w:pPr>
              <w:pStyle w:val="afe"/>
              <w:rPr>
                <w:sz w:val="20"/>
                <w:szCs w:val="20"/>
              </w:rPr>
            </w:pPr>
            <w:r w:rsidRPr="0067456F">
              <w:rPr>
                <w:sz w:val="20"/>
                <w:szCs w:val="20"/>
              </w:rPr>
              <w:t>100</w:t>
            </w:r>
          </w:p>
        </w:tc>
        <w:tc>
          <w:tcPr>
            <w:tcW w:w="899" w:type="dxa"/>
            <w:vMerge w:val="restart"/>
            <w:tcBorders>
              <w:top w:val="nil"/>
              <w:left w:val="single" w:sz="4" w:space="0" w:color="auto"/>
              <w:bottom w:val="single" w:sz="8" w:space="0" w:color="000000"/>
              <w:right w:val="single" w:sz="4" w:space="0" w:color="auto"/>
            </w:tcBorders>
            <w:shd w:val="clear" w:color="auto" w:fill="auto"/>
            <w:vAlign w:val="center"/>
            <w:hideMark/>
          </w:tcPr>
          <w:p w:rsidR="00436E04" w:rsidRPr="0067456F" w:rsidRDefault="00436E04" w:rsidP="00436E04">
            <w:pPr>
              <w:pStyle w:val="afe"/>
              <w:rPr>
                <w:sz w:val="20"/>
                <w:szCs w:val="20"/>
              </w:rPr>
            </w:pPr>
            <w:r w:rsidRPr="0067456F">
              <w:rPr>
                <w:sz w:val="20"/>
                <w:szCs w:val="20"/>
              </w:rPr>
              <w:t>машин</w:t>
            </w:r>
          </w:p>
        </w:tc>
        <w:tc>
          <w:tcPr>
            <w:tcW w:w="1634" w:type="dxa"/>
            <w:vMerge w:val="restart"/>
            <w:tcBorders>
              <w:top w:val="nil"/>
              <w:left w:val="single" w:sz="4" w:space="0" w:color="auto"/>
              <w:right w:val="single" w:sz="4" w:space="0" w:color="auto"/>
            </w:tcBorders>
            <w:shd w:val="clear" w:color="auto" w:fill="auto"/>
            <w:vAlign w:val="center"/>
            <w:hideMark/>
          </w:tcPr>
          <w:p w:rsidR="00436E04" w:rsidRPr="0067456F" w:rsidRDefault="004E2F38" w:rsidP="00436E04">
            <w:pPr>
              <w:pStyle w:val="afe"/>
              <w:rPr>
                <w:sz w:val="20"/>
                <w:szCs w:val="20"/>
              </w:rPr>
            </w:pPr>
            <w:r w:rsidRPr="0067456F">
              <w:rPr>
                <w:sz w:val="20"/>
                <w:szCs w:val="20"/>
              </w:rPr>
              <w:t>СП 42.13330.2016 п.11.39 приложение И</w:t>
            </w:r>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436E04" w:rsidRPr="0067456F" w:rsidRDefault="00436E04" w:rsidP="00436E04">
            <w:pPr>
              <w:pStyle w:val="af4"/>
              <w:rPr>
                <w:sz w:val="20"/>
                <w:szCs w:val="20"/>
              </w:rPr>
            </w:pPr>
            <w:r w:rsidRPr="0067456F">
              <w:rPr>
                <w:sz w:val="20"/>
                <w:szCs w:val="20"/>
              </w:rPr>
              <w:t>2,3</w:t>
            </w:r>
          </w:p>
        </w:tc>
      </w:tr>
      <w:tr w:rsidR="00436E04" w:rsidRPr="0067456F" w:rsidTr="00436E04">
        <w:trPr>
          <w:trHeight w:val="300"/>
          <w:jc w:val="center"/>
        </w:trPr>
        <w:tc>
          <w:tcPr>
            <w:tcW w:w="729" w:type="dxa"/>
            <w:vMerge/>
            <w:tcBorders>
              <w:left w:val="single" w:sz="4" w:space="0" w:color="auto"/>
              <w:right w:val="single" w:sz="4" w:space="0" w:color="auto"/>
            </w:tcBorders>
            <w:shd w:val="clear" w:color="auto" w:fill="auto"/>
            <w:vAlign w:val="center"/>
            <w:hideMark/>
          </w:tcPr>
          <w:p w:rsidR="00436E04" w:rsidRPr="0067456F" w:rsidRDefault="00436E04" w:rsidP="00436E04">
            <w:pPr>
              <w:pStyle w:val="afe"/>
              <w:rPr>
                <w:sz w:val="20"/>
                <w:szCs w:val="20"/>
              </w:rPr>
            </w:pPr>
          </w:p>
        </w:tc>
        <w:tc>
          <w:tcPr>
            <w:tcW w:w="2268" w:type="dxa"/>
            <w:vMerge/>
            <w:tcBorders>
              <w:top w:val="nil"/>
              <w:left w:val="single" w:sz="4" w:space="0" w:color="auto"/>
              <w:bottom w:val="single" w:sz="8" w:space="0" w:color="000000"/>
              <w:right w:val="single" w:sz="4" w:space="0" w:color="auto"/>
            </w:tcBorders>
            <w:vAlign w:val="center"/>
            <w:hideMark/>
          </w:tcPr>
          <w:p w:rsidR="00436E04" w:rsidRPr="0067456F" w:rsidRDefault="00436E04" w:rsidP="00436E04">
            <w:pPr>
              <w:pStyle w:val="afe"/>
              <w:rPr>
                <w:sz w:val="20"/>
                <w:szCs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436E04" w:rsidRPr="0067456F" w:rsidRDefault="00436E04" w:rsidP="00436E04">
            <w:pPr>
              <w:pStyle w:val="afe"/>
              <w:rPr>
                <w:sz w:val="20"/>
                <w:szCs w:val="20"/>
              </w:rPr>
            </w:pPr>
          </w:p>
        </w:tc>
        <w:tc>
          <w:tcPr>
            <w:tcW w:w="979" w:type="dxa"/>
            <w:tcBorders>
              <w:top w:val="nil"/>
              <w:left w:val="nil"/>
              <w:bottom w:val="single" w:sz="4" w:space="0" w:color="auto"/>
              <w:right w:val="single" w:sz="4" w:space="0" w:color="auto"/>
            </w:tcBorders>
            <w:shd w:val="clear" w:color="auto" w:fill="auto"/>
            <w:hideMark/>
          </w:tcPr>
          <w:p w:rsidR="00436E04" w:rsidRPr="0067456F" w:rsidRDefault="00436E04" w:rsidP="00436E04">
            <w:pPr>
              <w:pStyle w:val="afe"/>
              <w:rPr>
                <w:sz w:val="20"/>
                <w:szCs w:val="20"/>
              </w:rPr>
            </w:pPr>
            <w:r w:rsidRPr="0067456F">
              <w:rPr>
                <w:sz w:val="20"/>
                <w:szCs w:val="20"/>
              </w:rPr>
              <w:t>200</w:t>
            </w:r>
          </w:p>
        </w:tc>
        <w:tc>
          <w:tcPr>
            <w:tcW w:w="899" w:type="dxa"/>
            <w:vMerge/>
            <w:tcBorders>
              <w:top w:val="nil"/>
              <w:left w:val="single" w:sz="4" w:space="0" w:color="auto"/>
              <w:bottom w:val="single" w:sz="8" w:space="0" w:color="000000"/>
              <w:right w:val="single" w:sz="4" w:space="0" w:color="auto"/>
            </w:tcBorders>
            <w:vAlign w:val="center"/>
            <w:hideMark/>
          </w:tcPr>
          <w:p w:rsidR="00436E04" w:rsidRPr="0067456F" w:rsidRDefault="00436E04" w:rsidP="00436E04">
            <w:pPr>
              <w:pStyle w:val="afe"/>
              <w:rPr>
                <w:sz w:val="20"/>
                <w:szCs w:val="20"/>
              </w:rPr>
            </w:pPr>
          </w:p>
        </w:tc>
        <w:tc>
          <w:tcPr>
            <w:tcW w:w="1634" w:type="dxa"/>
            <w:vMerge/>
            <w:tcBorders>
              <w:left w:val="single" w:sz="4" w:space="0" w:color="auto"/>
              <w:right w:val="single" w:sz="4" w:space="0" w:color="auto"/>
            </w:tcBorders>
            <w:shd w:val="clear" w:color="auto" w:fill="auto"/>
            <w:vAlign w:val="center"/>
            <w:hideMark/>
          </w:tcPr>
          <w:p w:rsidR="00436E04" w:rsidRPr="0067456F" w:rsidRDefault="00436E04" w:rsidP="00436E04">
            <w:pPr>
              <w:pStyle w:val="afe"/>
              <w:rPr>
                <w:sz w:val="20"/>
                <w:szCs w:val="20"/>
              </w:rPr>
            </w:pPr>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436E04" w:rsidRPr="0067456F" w:rsidRDefault="00436E04" w:rsidP="00436E04">
            <w:pPr>
              <w:pStyle w:val="af4"/>
              <w:rPr>
                <w:sz w:val="20"/>
                <w:szCs w:val="20"/>
              </w:rPr>
            </w:pPr>
            <w:r w:rsidRPr="0067456F">
              <w:rPr>
                <w:sz w:val="20"/>
                <w:szCs w:val="20"/>
              </w:rPr>
              <w:t>3,5</w:t>
            </w:r>
          </w:p>
        </w:tc>
      </w:tr>
      <w:tr w:rsidR="00436E04" w:rsidRPr="0067456F" w:rsidTr="00436E04">
        <w:trPr>
          <w:trHeight w:val="300"/>
          <w:jc w:val="center"/>
        </w:trPr>
        <w:tc>
          <w:tcPr>
            <w:tcW w:w="729" w:type="dxa"/>
            <w:vMerge/>
            <w:tcBorders>
              <w:left w:val="single" w:sz="4" w:space="0" w:color="auto"/>
              <w:right w:val="single" w:sz="4" w:space="0" w:color="auto"/>
            </w:tcBorders>
            <w:shd w:val="clear" w:color="auto" w:fill="auto"/>
            <w:vAlign w:val="center"/>
            <w:hideMark/>
          </w:tcPr>
          <w:p w:rsidR="00436E04" w:rsidRPr="0067456F" w:rsidRDefault="00436E04" w:rsidP="00436E04">
            <w:pPr>
              <w:pStyle w:val="afe"/>
              <w:rPr>
                <w:sz w:val="20"/>
                <w:szCs w:val="20"/>
              </w:rPr>
            </w:pPr>
          </w:p>
        </w:tc>
        <w:tc>
          <w:tcPr>
            <w:tcW w:w="2268" w:type="dxa"/>
            <w:vMerge/>
            <w:tcBorders>
              <w:top w:val="nil"/>
              <w:left w:val="single" w:sz="4" w:space="0" w:color="auto"/>
              <w:bottom w:val="single" w:sz="8" w:space="0" w:color="000000"/>
              <w:right w:val="single" w:sz="4" w:space="0" w:color="auto"/>
            </w:tcBorders>
            <w:vAlign w:val="center"/>
            <w:hideMark/>
          </w:tcPr>
          <w:p w:rsidR="00436E04" w:rsidRPr="0067456F" w:rsidRDefault="00436E04" w:rsidP="00436E04">
            <w:pPr>
              <w:pStyle w:val="afe"/>
              <w:rPr>
                <w:sz w:val="20"/>
                <w:szCs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436E04" w:rsidRPr="0067456F" w:rsidRDefault="00436E04" w:rsidP="00436E04">
            <w:pPr>
              <w:pStyle w:val="afe"/>
              <w:rPr>
                <w:sz w:val="20"/>
                <w:szCs w:val="20"/>
              </w:rPr>
            </w:pPr>
          </w:p>
        </w:tc>
        <w:tc>
          <w:tcPr>
            <w:tcW w:w="979" w:type="dxa"/>
            <w:tcBorders>
              <w:top w:val="nil"/>
              <w:left w:val="nil"/>
              <w:bottom w:val="single" w:sz="4" w:space="0" w:color="auto"/>
              <w:right w:val="single" w:sz="4" w:space="0" w:color="auto"/>
            </w:tcBorders>
            <w:shd w:val="clear" w:color="auto" w:fill="auto"/>
            <w:hideMark/>
          </w:tcPr>
          <w:p w:rsidR="00436E04" w:rsidRPr="0067456F" w:rsidRDefault="00436E04" w:rsidP="00436E04">
            <w:pPr>
              <w:pStyle w:val="afe"/>
              <w:rPr>
                <w:sz w:val="20"/>
                <w:szCs w:val="20"/>
              </w:rPr>
            </w:pPr>
            <w:r w:rsidRPr="0067456F">
              <w:rPr>
                <w:sz w:val="20"/>
                <w:szCs w:val="20"/>
              </w:rPr>
              <w:t>300</w:t>
            </w:r>
          </w:p>
        </w:tc>
        <w:tc>
          <w:tcPr>
            <w:tcW w:w="899" w:type="dxa"/>
            <w:vMerge/>
            <w:tcBorders>
              <w:top w:val="nil"/>
              <w:left w:val="single" w:sz="4" w:space="0" w:color="auto"/>
              <w:bottom w:val="single" w:sz="8" w:space="0" w:color="000000"/>
              <w:right w:val="single" w:sz="4" w:space="0" w:color="auto"/>
            </w:tcBorders>
            <w:vAlign w:val="center"/>
            <w:hideMark/>
          </w:tcPr>
          <w:p w:rsidR="00436E04" w:rsidRPr="0067456F" w:rsidRDefault="00436E04" w:rsidP="00436E04">
            <w:pPr>
              <w:pStyle w:val="afe"/>
              <w:rPr>
                <w:sz w:val="20"/>
                <w:szCs w:val="20"/>
              </w:rPr>
            </w:pPr>
          </w:p>
        </w:tc>
        <w:tc>
          <w:tcPr>
            <w:tcW w:w="1634" w:type="dxa"/>
            <w:vMerge/>
            <w:tcBorders>
              <w:left w:val="single" w:sz="4" w:space="0" w:color="auto"/>
              <w:right w:val="single" w:sz="4" w:space="0" w:color="auto"/>
            </w:tcBorders>
            <w:vAlign w:val="center"/>
            <w:hideMark/>
          </w:tcPr>
          <w:p w:rsidR="00436E04" w:rsidRPr="0067456F" w:rsidRDefault="00436E04" w:rsidP="00436E04">
            <w:pPr>
              <w:pStyle w:val="afe"/>
              <w:rPr>
                <w:sz w:val="20"/>
                <w:szCs w:val="20"/>
              </w:rPr>
            </w:pPr>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436E04" w:rsidRPr="0067456F" w:rsidRDefault="00436E04" w:rsidP="00436E04">
            <w:pPr>
              <w:pStyle w:val="af4"/>
              <w:rPr>
                <w:sz w:val="20"/>
                <w:szCs w:val="20"/>
              </w:rPr>
            </w:pPr>
            <w:r w:rsidRPr="0067456F">
              <w:rPr>
                <w:sz w:val="20"/>
                <w:szCs w:val="20"/>
              </w:rPr>
              <w:t>4,5</w:t>
            </w:r>
          </w:p>
        </w:tc>
      </w:tr>
      <w:tr w:rsidR="00436E04" w:rsidRPr="0067456F" w:rsidTr="00436E04">
        <w:trPr>
          <w:trHeight w:val="60"/>
          <w:jc w:val="center"/>
        </w:trPr>
        <w:tc>
          <w:tcPr>
            <w:tcW w:w="729" w:type="dxa"/>
            <w:vMerge/>
            <w:tcBorders>
              <w:left w:val="single" w:sz="4" w:space="0" w:color="auto"/>
              <w:bottom w:val="single" w:sz="8" w:space="0" w:color="000000"/>
              <w:right w:val="single" w:sz="4" w:space="0" w:color="auto"/>
            </w:tcBorders>
            <w:shd w:val="clear" w:color="auto" w:fill="auto"/>
            <w:vAlign w:val="center"/>
            <w:hideMark/>
          </w:tcPr>
          <w:p w:rsidR="00436E04" w:rsidRPr="0067456F" w:rsidRDefault="00436E04" w:rsidP="00436E04">
            <w:pPr>
              <w:pStyle w:val="afe"/>
              <w:rPr>
                <w:sz w:val="20"/>
                <w:szCs w:val="20"/>
              </w:rPr>
            </w:pPr>
          </w:p>
        </w:tc>
        <w:tc>
          <w:tcPr>
            <w:tcW w:w="2268" w:type="dxa"/>
            <w:vMerge/>
            <w:tcBorders>
              <w:top w:val="nil"/>
              <w:left w:val="single" w:sz="4" w:space="0" w:color="auto"/>
              <w:bottom w:val="single" w:sz="8" w:space="0" w:color="000000"/>
              <w:right w:val="single" w:sz="4" w:space="0" w:color="auto"/>
            </w:tcBorders>
            <w:vAlign w:val="center"/>
            <w:hideMark/>
          </w:tcPr>
          <w:p w:rsidR="00436E04" w:rsidRPr="0067456F" w:rsidRDefault="00436E04" w:rsidP="00436E04">
            <w:pPr>
              <w:pStyle w:val="afe"/>
              <w:rPr>
                <w:sz w:val="20"/>
                <w:szCs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436E04" w:rsidRPr="0067456F" w:rsidRDefault="00436E04" w:rsidP="00436E04">
            <w:pPr>
              <w:pStyle w:val="afe"/>
              <w:rPr>
                <w:sz w:val="20"/>
                <w:szCs w:val="20"/>
              </w:rPr>
            </w:pPr>
          </w:p>
        </w:tc>
        <w:tc>
          <w:tcPr>
            <w:tcW w:w="979" w:type="dxa"/>
            <w:tcBorders>
              <w:top w:val="nil"/>
              <w:left w:val="nil"/>
              <w:bottom w:val="single" w:sz="8" w:space="0" w:color="auto"/>
              <w:right w:val="single" w:sz="4" w:space="0" w:color="auto"/>
            </w:tcBorders>
            <w:shd w:val="clear" w:color="auto" w:fill="auto"/>
            <w:hideMark/>
          </w:tcPr>
          <w:p w:rsidR="00436E04" w:rsidRPr="0067456F" w:rsidRDefault="00436E04" w:rsidP="00436E04">
            <w:pPr>
              <w:pStyle w:val="afe"/>
              <w:rPr>
                <w:sz w:val="20"/>
                <w:szCs w:val="20"/>
              </w:rPr>
            </w:pPr>
            <w:r w:rsidRPr="0067456F">
              <w:rPr>
                <w:sz w:val="20"/>
                <w:szCs w:val="20"/>
              </w:rPr>
              <w:t>500</w:t>
            </w:r>
          </w:p>
        </w:tc>
        <w:tc>
          <w:tcPr>
            <w:tcW w:w="899" w:type="dxa"/>
            <w:vMerge/>
            <w:tcBorders>
              <w:top w:val="nil"/>
              <w:left w:val="single" w:sz="4" w:space="0" w:color="auto"/>
              <w:bottom w:val="single" w:sz="8" w:space="0" w:color="000000"/>
              <w:right w:val="single" w:sz="4" w:space="0" w:color="auto"/>
            </w:tcBorders>
            <w:vAlign w:val="center"/>
            <w:hideMark/>
          </w:tcPr>
          <w:p w:rsidR="00436E04" w:rsidRPr="0067456F" w:rsidRDefault="00436E04" w:rsidP="00436E04">
            <w:pPr>
              <w:pStyle w:val="afe"/>
              <w:rPr>
                <w:sz w:val="20"/>
                <w:szCs w:val="20"/>
              </w:rPr>
            </w:pPr>
          </w:p>
        </w:tc>
        <w:tc>
          <w:tcPr>
            <w:tcW w:w="1634" w:type="dxa"/>
            <w:vMerge/>
            <w:tcBorders>
              <w:left w:val="single" w:sz="4" w:space="0" w:color="auto"/>
              <w:bottom w:val="single" w:sz="8" w:space="0" w:color="000000"/>
              <w:right w:val="single" w:sz="4" w:space="0" w:color="auto"/>
            </w:tcBorders>
            <w:vAlign w:val="center"/>
            <w:hideMark/>
          </w:tcPr>
          <w:p w:rsidR="00436E04" w:rsidRPr="0067456F" w:rsidRDefault="00436E04" w:rsidP="00436E04">
            <w:pPr>
              <w:pStyle w:val="afe"/>
              <w:rPr>
                <w:sz w:val="20"/>
                <w:szCs w:val="20"/>
              </w:rPr>
            </w:pPr>
          </w:p>
        </w:tc>
        <w:tc>
          <w:tcPr>
            <w:tcW w:w="1436" w:type="dxa"/>
            <w:tcBorders>
              <w:top w:val="single" w:sz="4" w:space="0" w:color="auto"/>
              <w:left w:val="nil"/>
              <w:bottom w:val="single" w:sz="8" w:space="0" w:color="auto"/>
              <w:right w:val="single" w:sz="8" w:space="0" w:color="000000"/>
            </w:tcBorders>
            <w:shd w:val="clear" w:color="auto" w:fill="auto"/>
            <w:vAlign w:val="center"/>
            <w:hideMark/>
          </w:tcPr>
          <w:p w:rsidR="00436E04" w:rsidRPr="0067456F" w:rsidRDefault="00436E04" w:rsidP="00436E04">
            <w:pPr>
              <w:pStyle w:val="afe"/>
              <w:jc w:val="center"/>
              <w:rPr>
                <w:sz w:val="20"/>
                <w:szCs w:val="20"/>
              </w:rPr>
            </w:pPr>
            <w:r w:rsidRPr="0067456F">
              <w:rPr>
                <w:sz w:val="20"/>
                <w:szCs w:val="20"/>
              </w:rPr>
              <w:t>6,5</w:t>
            </w:r>
          </w:p>
        </w:tc>
      </w:tr>
    </w:tbl>
    <w:p w:rsidR="00436E04" w:rsidRPr="0067456F" w:rsidRDefault="00436E04" w:rsidP="00436E04">
      <w:pPr>
        <w:pStyle w:val="a6"/>
      </w:pPr>
    </w:p>
    <w:p w:rsidR="00D52D3C" w:rsidRPr="0067456F" w:rsidRDefault="006102D3" w:rsidP="00CF5B5C">
      <w:pPr>
        <w:pStyle w:val="11"/>
      </w:pPr>
      <w:r w:rsidRPr="0067456F">
        <w:t xml:space="preserve"> </w:t>
      </w:r>
      <w:bookmarkStart w:id="267" w:name="_Toc524461142"/>
      <w:r w:rsidR="00D52D3C" w:rsidRPr="0067456F">
        <w:t>Нормативы обеспеченности пунктами технического осмотра автомобилей в границах населенных пунктов поселения</w:t>
      </w:r>
      <w:bookmarkEnd w:id="262"/>
      <w:bookmarkEnd w:id="267"/>
    </w:p>
    <w:p w:rsidR="00436E04" w:rsidRPr="0067456F" w:rsidRDefault="00436E04" w:rsidP="00436E04">
      <w:pPr>
        <w:pStyle w:val="a6"/>
      </w:pPr>
      <w:r w:rsidRPr="0067456F">
        <w:t>Нормативы обеспеченности пунктами технического осмотра автомобилей, являющихся объектами регионального значения, определены в нормативах градостроительного проектирования Красноярского края, разработанных для регионального уровня.</w:t>
      </w:r>
    </w:p>
    <w:p w:rsidR="008D20DC" w:rsidRPr="0067456F" w:rsidRDefault="006102D3" w:rsidP="00CF5B5C">
      <w:pPr>
        <w:pStyle w:val="11"/>
      </w:pPr>
      <w:bookmarkStart w:id="268" w:name="_Toc389132886"/>
      <w:r w:rsidRPr="0067456F">
        <w:lastRenderedPageBreak/>
        <w:t xml:space="preserve"> </w:t>
      </w:r>
      <w:bookmarkStart w:id="269" w:name="_Toc524461143"/>
      <w:r w:rsidR="008D20DC" w:rsidRPr="0067456F">
        <w:t>Нормативы обеспеченности в границах поселения организации ритуальных услуг и содержание мест захоронения</w:t>
      </w:r>
      <w:bookmarkEnd w:id="268"/>
      <w:bookmarkEnd w:id="269"/>
    </w:p>
    <w:p w:rsidR="008D20DC" w:rsidRPr="0067456F" w:rsidRDefault="008D20DC" w:rsidP="00CF5B5C">
      <w:pPr>
        <w:pStyle w:val="2"/>
      </w:pPr>
      <w:bookmarkStart w:id="270" w:name="_Toc389132887"/>
      <w:bookmarkStart w:id="271" w:name="_Toc524461144"/>
      <w:r w:rsidRPr="0067456F">
        <w:t>Нормативные размеры земельного участка для кладбища</w:t>
      </w:r>
      <w:bookmarkEnd w:id="270"/>
      <w:bookmarkEnd w:id="271"/>
    </w:p>
    <w:p w:rsidR="004E2F38" w:rsidRPr="0067456F" w:rsidRDefault="008D20DC" w:rsidP="004E2F38">
      <w:pPr>
        <w:pStyle w:val="a6"/>
      </w:pPr>
      <w:r w:rsidRPr="0067456F">
        <w:t xml:space="preserve">Нормативные размеры земельного участка для кладбища составляют 0,24 га на 1 тыс. чел., в соответствии с требованиями </w:t>
      </w:r>
      <w:r w:rsidR="004E2F38" w:rsidRPr="0067456F">
        <w:t>СП 42.13330.2016 «</w:t>
      </w:r>
      <w:hyperlink r:id="rId32"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004E2F38" w:rsidRPr="0067456F">
          <w:t>СНиП 2.07.01-89*</w:t>
        </w:r>
      </w:hyperlink>
      <w:r w:rsidR="004E2F38" w:rsidRPr="0067456F">
        <w:t xml:space="preserve"> Градостроительство. Планировка и застройка городских и сельских поселений" приложение Д (рекомендуемое).</w:t>
      </w:r>
    </w:p>
    <w:p w:rsidR="008D20DC" w:rsidRPr="0067456F" w:rsidRDefault="008D20DC" w:rsidP="003F7045">
      <w:pPr>
        <w:pStyle w:val="a6"/>
      </w:pPr>
      <w:r w:rsidRPr="0067456F">
        <w:t>.</w:t>
      </w:r>
    </w:p>
    <w:p w:rsidR="008D20DC" w:rsidRPr="0067456F" w:rsidRDefault="008D20DC" w:rsidP="003F7045">
      <w:pPr>
        <w:pStyle w:val="a6"/>
      </w:pPr>
      <w:r w:rsidRPr="0067456F">
        <w:t xml:space="preserve">Максимально допустимый размер кладбища устанавливается в соответствии с СанПиН </w:t>
      </w:r>
      <w:r w:rsidR="001F198B" w:rsidRPr="0067456F">
        <w:t>2.2.1/2.1.1.1200-03</w:t>
      </w:r>
      <w:r w:rsidRPr="0067456F">
        <w:t xml:space="preserve"> "Санитарно-защитные зоны и санитарная классификация предприятий, сооружений и иных объектов": размещение кладбища размером территории более 40 га не допускается.</w:t>
      </w:r>
    </w:p>
    <w:p w:rsidR="008D20DC" w:rsidRPr="0067456F" w:rsidRDefault="008D20DC" w:rsidP="00CF5B5C">
      <w:pPr>
        <w:pStyle w:val="2"/>
      </w:pPr>
      <w:bookmarkStart w:id="272" w:name="_Toc389132888"/>
      <w:bookmarkStart w:id="273" w:name="_Toc524461145"/>
      <w:r w:rsidRPr="0067456F">
        <w:t>Нормативные требования к размещению объектов ритуального назначения</w:t>
      </w:r>
      <w:bookmarkEnd w:id="272"/>
      <w:bookmarkEnd w:id="273"/>
    </w:p>
    <w:p w:rsidR="008D20DC" w:rsidRPr="0067456F" w:rsidRDefault="008D20DC" w:rsidP="003F7045">
      <w:pPr>
        <w:pStyle w:val="a6"/>
      </w:pPr>
      <w:r w:rsidRPr="0067456F">
        <w:t>Нормативные требования к размещению кладбищ установлены в соответствии с СанПиН 2.1.2882-11 «Гигиенические требования к размещению, устройству и содержанию кладбищ, зданий и сооружений похоронного назначения».</w:t>
      </w:r>
    </w:p>
    <w:p w:rsidR="008D20DC" w:rsidRPr="0067456F" w:rsidRDefault="008D20DC" w:rsidP="003F7045">
      <w:pPr>
        <w:pStyle w:val="a6"/>
      </w:pPr>
      <w:r w:rsidRPr="0067456F">
        <w:t>Не разрешается размещать кладбища на территориях:</w:t>
      </w:r>
    </w:p>
    <w:p w:rsidR="008D20DC" w:rsidRPr="0067456F" w:rsidRDefault="008D20DC" w:rsidP="008D20DC">
      <w:pPr>
        <w:pStyle w:val="a2"/>
      </w:pPr>
      <w:r w:rsidRPr="0067456F">
        <w:t xml:space="preserve">первого и второго </w:t>
      </w:r>
      <w:hyperlink r:id="rId33" w:history="1">
        <w:r w:rsidRPr="0067456F">
          <w:t>поясов</w:t>
        </w:r>
      </w:hyperlink>
      <w:r w:rsidRPr="0067456F">
        <w:t xml:space="preserve"> зон санитарной охраны источников централизованного водоснабжения и минеральных источников;</w:t>
      </w:r>
    </w:p>
    <w:p w:rsidR="008D20DC" w:rsidRPr="0067456F" w:rsidRDefault="008D20DC" w:rsidP="008D20DC">
      <w:pPr>
        <w:pStyle w:val="a2"/>
      </w:pPr>
      <w:r w:rsidRPr="0067456F">
        <w:t>первой зоны санитарной охраны курортов;</w:t>
      </w:r>
    </w:p>
    <w:p w:rsidR="008D20DC" w:rsidRPr="0067456F" w:rsidRDefault="008D20DC" w:rsidP="008D20DC">
      <w:pPr>
        <w:pStyle w:val="a2"/>
      </w:pPr>
      <w:r w:rsidRPr="0067456F">
        <w:t>с выходом на поверхность закарстованных, сильнотрещиноватых пород и в местах выклинивания водоносных горизонтов;</w:t>
      </w:r>
    </w:p>
    <w:p w:rsidR="008D20DC" w:rsidRPr="0067456F" w:rsidRDefault="008D20DC" w:rsidP="008D20DC">
      <w:pPr>
        <w:pStyle w:val="a2"/>
      </w:pPr>
      <w:r w:rsidRPr="0067456F">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8D20DC" w:rsidRPr="0067456F" w:rsidRDefault="008D20DC" w:rsidP="008D20DC">
      <w:pPr>
        <w:pStyle w:val="a2"/>
      </w:pPr>
      <w:r w:rsidRPr="0067456F">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8D20DC" w:rsidRPr="0067456F" w:rsidRDefault="008D20DC" w:rsidP="003F7045">
      <w:pPr>
        <w:pStyle w:val="a6"/>
      </w:pPr>
      <w:r w:rsidRPr="0067456F">
        <w:t>Кладбища с погребением путем предания тела (останков) умершего земле (захоронение в могилу, склеп) размещают на расстоянии:</w:t>
      </w:r>
    </w:p>
    <w:p w:rsidR="008D20DC" w:rsidRPr="0067456F" w:rsidRDefault="008D20DC" w:rsidP="008D20DC">
      <w:pPr>
        <w:pStyle w:val="a2"/>
      </w:pPr>
      <w:r w:rsidRPr="0067456F">
        <w:t xml:space="preserve">от жилых, общественных зданий, спортивно-оздоровительных и санаторно-курортных зон в соответствии с </w:t>
      </w:r>
      <w:hyperlink r:id="rId34" w:history="1">
        <w:r w:rsidRPr="0067456F">
          <w:t>санитарными правилами</w:t>
        </w:r>
      </w:hyperlink>
      <w:r w:rsidRPr="0067456F">
        <w:t xml:space="preserve"> по санитарно-защитным зонам и санитарной классификации предприятий, сооружений и иных объектов;</w:t>
      </w:r>
    </w:p>
    <w:p w:rsidR="008D20DC" w:rsidRPr="0067456F" w:rsidRDefault="008D20DC" w:rsidP="008D20DC">
      <w:pPr>
        <w:pStyle w:val="a2"/>
      </w:pPr>
      <w:r w:rsidRPr="0067456F">
        <w:t xml:space="preserve">от водозаборных сооружений централизованного источника водоснабжения населения в соответствии с </w:t>
      </w:r>
      <w:hyperlink r:id="rId35" w:history="1">
        <w:r w:rsidRPr="0067456F">
          <w:t>санитарными правилами</w:t>
        </w:r>
      </w:hyperlink>
      <w:r w:rsidRPr="0067456F">
        <w:t>, регламентирующими требования к зонам санитарной охраны водоисточников.</w:t>
      </w:r>
    </w:p>
    <w:p w:rsidR="008D20DC" w:rsidRPr="0067456F" w:rsidRDefault="00A96ADB" w:rsidP="00A96ADB">
      <w:pPr>
        <w:pStyle w:val="a6"/>
      </w:pPr>
      <w:r w:rsidRPr="0067456F">
        <w:t>На территориях санитарно-защитных зон кладбищ, зданий и сооружений похоронного назначения запрещается  размещение зданий, сооружений и территорий с нормируемыми показателями качества среды обитания.</w:t>
      </w:r>
    </w:p>
    <w:p w:rsidR="008D20DC" w:rsidRPr="0067456F" w:rsidRDefault="008D20DC" w:rsidP="003F7045">
      <w:pPr>
        <w:pStyle w:val="a6"/>
      </w:pPr>
      <w:r w:rsidRPr="0067456F">
        <w:t>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лечебных, детских, образовательных, спортивно-оздоровительных организаций, культурно-просветительных      учреждений, садоводческих товариществ, коттеджной застройки, учреждений социального обеспечения населения.</w:t>
      </w:r>
    </w:p>
    <w:p w:rsidR="008D20DC" w:rsidRPr="0067456F" w:rsidRDefault="008D20DC" w:rsidP="003F7045">
      <w:pPr>
        <w:pStyle w:val="a6"/>
      </w:pPr>
      <w:r w:rsidRPr="0067456F">
        <w:lastRenderedPageBreak/>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общеобразовательных), спортивно-оздоровительных организаций, культурно-просветительных учреждений и учреждений социального обеспечения должно составлять не менее 50 м.</w:t>
      </w:r>
    </w:p>
    <w:p w:rsidR="008D20DC" w:rsidRPr="0067456F" w:rsidRDefault="008D20DC" w:rsidP="00CF5B5C">
      <w:pPr>
        <w:pStyle w:val="2"/>
      </w:pPr>
      <w:bookmarkStart w:id="274" w:name="_Toc389132889"/>
      <w:bookmarkStart w:id="275" w:name="_Toc524461146"/>
      <w:r w:rsidRPr="0067456F">
        <w:t>Нормативные требования к участку, отводимому под кладбище.</w:t>
      </w:r>
      <w:bookmarkEnd w:id="274"/>
      <w:bookmarkEnd w:id="275"/>
    </w:p>
    <w:p w:rsidR="008D20DC" w:rsidRPr="0067456F" w:rsidRDefault="008D20DC" w:rsidP="003F7045">
      <w:pPr>
        <w:pStyle w:val="a6"/>
      </w:pPr>
      <w:r w:rsidRPr="0067456F">
        <w:t>Участок, отводимый под кладбище, должен удовлетворять следующим требованиям:</w:t>
      </w:r>
    </w:p>
    <w:p w:rsidR="008D20DC" w:rsidRPr="0067456F" w:rsidRDefault="008D20DC" w:rsidP="008D20DC">
      <w:pPr>
        <w:pStyle w:val="a2"/>
      </w:pPr>
      <w:r w:rsidRPr="0067456F">
        <w:t>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w:t>
      </w:r>
    </w:p>
    <w:p w:rsidR="008D20DC" w:rsidRPr="0067456F" w:rsidRDefault="008D20DC" w:rsidP="008D20DC">
      <w:pPr>
        <w:pStyle w:val="a2"/>
      </w:pPr>
      <w:r w:rsidRPr="0067456F">
        <w:t>не затопляться при паводках;</w:t>
      </w:r>
    </w:p>
    <w:p w:rsidR="008D20DC" w:rsidRPr="0067456F" w:rsidRDefault="008D20DC" w:rsidP="008D20DC">
      <w:pPr>
        <w:pStyle w:val="a2"/>
      </w:pPr>
      <w:r w:rsidRPr="0067456F">
        <w:t>иметь уровень стояния грунтовых вод не менее чем в двух метрах от поверхности земли при максимальном стоянии грунтовых вод. При уровне выше двух метров от поверхности земли участок может быть использован лишь для размещения кладбища для погребения после кремации;</w:t>
      </w:r>
    </w:p>
    <w:p w:rsidR="008D20DC" w:rsidRPr="0067456F" w:rsidRDefault="008D20DC" w:rsidP="008D20DC">
      <w:pPr>
        <w:pStyle w:val="a2"/>
      </w:pPr>
      <w:r w:rsidRPr="0067456F">
        <w:t>иметь сухую, пористую почву (супесчаную, песчаную) на глубине 1,5 м и ниже с влажностью почвы в пределах 6 - 18%.</w:t>
      </w:r>
    </w:p>
    <w:p w:rsidR="008D20DC" w:rsidRPr="0067456F" w:rsidRDefault="008D20DC" w:rsidP="00CF5B5C">
      <w:pPr>
        <w:pStyle w:val="2"/>
      </w:pPr>
      <w:bookmarkStart w:id="276" w:name="_Toc389132890"/>
      <w:bookmarkStart w:id="277" w:name="_Toc524461147"/>
      <w:r w:rsidRPr="0067456F">
        <w:t>Нормативные требования к использованию территорий закрытых кладбищ.</w:t>
      </w:r>
      <w:bookmarkEnd w:id="276"/>
      <w:bookmarkEnd w:id="277"/>
    </w:p>
    <w:p w:rsidR="008D20DC" w:rsidRPr="0067456F" w:rsidRDefault="008D20DC" w:rsidP="003F7045">
      <w:pPr>
        <w:pStyle w:val="a6"/>
      </w:pPr>
      <w:r w:rsidRPr="0067456F">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не допускается.</w:t>
      </w:r>
    </w:p>
    <w:p w:rsidR="008D20DC" w:rsidRPr="0067456F" w:rsidRDefault="008D20DC" w:rsidP="003F7045">
      <w:pPr>
        <w:pStyle w:val="a6"/>
      </w:pPr>
      <w:r w:rsidRPr="0067456F">
        <w:t>Производить захоронения на закрытых кладбищах запрещается, за исключением захоронения урн с прахом после кремации в родственные могилы, а также в колумбарные ниши.</w:t>
      </w:r>
    </w:p>
    <w:p w:rsidR="008D20DC" w:rsidRPr="0067456F" w:rsidRDefault="008D20DC" w:rsidP="00CF5B5C">
      <w:pPr>
        <w:pStyle w:val="2"/>
      </w:pPr>
      <w:bookmarkStart w:id="278" w:name="_Toc389132891"/>
      <w:bookmarkStart w:id="279" w:name="_Toc524461148"/>
      <w:r w:rsidRPr="0067456F">
        <w:t>Нормативные требования к благоустройству объектов ритуального назначения.</w:t>
      </w:r>
      <w:bookmarkEnd w:id="278"/>
      <w:bookmarkEnd w:id="279"/>
    </w:p>
    <w:p w:rsidR="008D20DC" w:rsidRPr="0067456F" w:rsidRDefault="008D20DC" w:rsidP="003F7045">
      <w:pPr>
        <w:pStyle w:val="a6"/>
      </w:pPr>
      <w:r w:rsidRPr="0067456F">
        <w:t>На участках кладбищ, крематориев, зданий и сооружений похоронного назначения необходимо предусмотреть зону зеленых насаждений, стоянки автокатафалков и автотранспорта, урны для сбора мусора, площадки для мусоросборников с подъездами к ним.</w:t>
      </w:r>
    </w:p>
    <w:p w:rsidR="008D20DC" w:rsidRPr="0067456F" w:rsidRDefault="008D20DC" w:rsidP="003F7045">
      <w:pPr>
        <w:pStyle w:val="a6"/>
      </w:pPr>
      <w:r w:rsidRPr="0067456F">
        <w:t>Площадки для мусоросборников должны быть ограждены и иметь твердое покрытие (асфальтирование, бетонирование).</w:t>
      </w:r>
    </w:p>
    <w:p w:rsidR="008D20DC" w:rsidRPr="0067456F" w:rsidRDefault="008D20DC" w:rsidP="003F7045">
      <w:pPr>
        <w:pStyle w:val="a6"/>
      </w:pPr>
      <w:r w:rsidRPr="0067456F">
        <w:t>Территория санитарно-защитных зон должна быть спланирована, благоустроена и озеленена, иметь транспортные и инженерные коридоры.</w:t>
      </w:r>
    </w:p>
    <w:p w:rsidR="008D20DC" w:rsidRPr="0067456F" w:rsidRDefault="008D20DC" w:rsidP="00CF5B5C">
      <w:pPr>
        <w:pStyle w:val="11"/>
      </w:pPr>
      <w:bookmarkStart w:id="280" w:name="_Toc389132878"/>
      <w:bookmarkStart w:id="281" w:name="_Toc524461149"/>
      <w:r w:rsidRPr="0067456F">
        <w:t>Нормативы обеспеченности в границах поселения объектами для организации сбора и вывоза бытовых отходов и мусора</w:t>
      </w:r>
      <w:bookmarkEnd w:id="280"/>
      <w:bookmarkEnd w:id="281"/>
    </w:p>
    <w:p w:rsidR="008D20DC" w:rsidRPr="0067456F" w:rsidRDefault="008D20DC" w:rsidP="00CF5B5C">
      <w:pPr>
        <w:pStyle w:val="2"/>
      </w:pPr>
      <w:bookmarkStart w:id="282" w:name="_Toc389132879"/>
      <w:bookmarkStart w:id="283" w:name="_Toc524461150"/>
      <w:r w:rsidRPr="0067456F">
        <w:t>Нормативы накопления твёрдых бытовых отходов</w:t>
      </w:r>
      <w:bookmarkEnd w:id="282"/>
      <w:bookmarkEnd w:id="283"/>
      <w:r w:rsidRPr="0067456F">
        <w:t xml:space="preserve"> </w:t>
      </w:r>
    </w:p>
    <w:p w:rsidR="008D20DC" w:rsidRPr="0067456F" w:rsidRDefault="008D20DC" w:rsidP="003F7045">
      <w:pPr>
        <w:pStyle w:val="a6"/>
      </w:pPr>
      <w:r w:rsidRPr="0067456F">
        <w:t xml:space="preserve">Нормы накопления твёрдых бытовых отходов  рассчитаны на основании требований </w:t>
      </w:r>
      <w:r w:rsidR="004E2F38" w:rsidRPr="0067456F">
        <w:t>СП 42.13330.2016 «</w:t>
      </w:r>
      <w:hyperlink r:id="rId36"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004E2F38" w:rsidRPr="0067456F">
          <w:t>СНиП 2.07.01-89*</w:t>
        </w:r>
      </w:hyperlink>
      <w:r w:rsidR="004E2F38" w:rsidRPr="0067456F">
        <w:t xml:space="preserve"> "Градостроительство. Планировка и застройка городских и сельских поселений» </w:t>
      </w:r>
      <w:r w:rsidRPr="0067456F">
        <w:t xml:space="preserve">и Сборника удельных показателей образования отходов производства и потребления. </w:t>
      </w:r>
    </w:p>
    <w:p w:rsidR="008D20DC" w:rsidRPr="0067456F" w:rsidRDefault="008D20DC" w:rsidP="008D20DC">
      <w:pPr>
        <w:pStyle w:val="S0"/>
      </w:pPr>
      <w:r w:rsidRPr="0067456F">
        <w:lastRenderedPageBreak/>
        <w:t>Разработанные и утверждённые нормы накопления отходов имеют лишь не многие муниципальные образования Красноярского края. Анализ нормативных документов об установлении тарифов на утилизацию (захоронение) твердых бытовых отходов для предприятий Таймырского Долгано-Ненецкого муниципального района, Канского муниципального района Минусинского муниципального района и Балахтинского муниципального района  показал, что средние годовые нормы накопления ТБО в указанных районах составляют в среднем  около 290 кг на чел. в год от б</w:t>
      </w:r>
      <w:r w:rsidR="005363E9" w:rsidRPr="0067456F">
        <w:t>лагоустроенного жилого фонда и</w:t>
      </w:r>
      <w:r w:rsidRPr="0067456F">
        <w:t xml:space="preserve"> около 380 кг на чел. в год от неблагоустроенного жилого фонда.</w:t>
      </w:r>
    </w:p>
    <w:p w:rsidR="008D20DC" w:rsidRPr="0067456F" w:rsidRDefault="008D20DC" w:rsidP="003F7045">
      <w:pPr>
        <w:pStyle w:val="a6"/>
      </w:pPr>
      <w:r w:rsidRPr="0067456F">
        <w:t xml:space="preserve">В зависимости от климатических условий, благоустройства зданий и наличия печного отопления показатели норм накопления твёрдых бытовых отходов рассчитываются в соответствии с  положениями </w:t>
      </w:r>
      <w:r w:rsidR="00570B8A" w:rsidRPr="0067456F">
        <w:t>СП 42.13330.2016 приложение К (рекомендуемое).</w:t>
      </w:r>
      <w:r w:rsidRPr="0067456F">
        <w:t xml:space="preserve">. Показатели норм накопления твёрдых бытовых отходов увеличиваются в климатических подрайонах IA и IБ и IД при печном отоплении на 10 %, а при использовании для местного отопления бурого угля - на 50 %.  </w:t>
      </w:r>
    </w:p>
    <w:p w:rsidR="008D20DC" w:rsidRPr="0067456F" w:rsidRDefault="008D20DC" w:rsidP="003F7045">
      <w:pPr>
        <w:pStyle w:val="a6"/>
      </w:pPr>
      <w:r w:rsidRPr="0067456F">
        <w:t>Основные месторождения бурого угля сосредоточены на территории Красноярского края в границах климатического района  IВ. Исходя из этого увеличенная на 50 %  норма накопления твёрдых бытовых отходов принимается для тех  поселений, которые расположены в подрайоне IВ, и в которых, для  местного печного отопления используется бурый уголь.</w:t>
      </w:r>
    </w:p>
    <w:p w:rsidR="008D20DC" w:rsidRPr="0067456F" w:rsidRDefault="005363E9" w:rsidP="003F7045">
      <w:pPr>
        <w:pStyle w:val="a6"/>
      </w:pPr>
      <w:r w:rsidRPr="0067456F">
        <w:t xml:space="preserve">Минимальные </w:t>
      </w:r>
      <w:r w:rsidR="008D20DC" w:rsidRPr="0067456F">
        <w:t>расчет</w:t>
      </w:r>
      <w:r w:rsidRPr="0067456F">
        <w:t>ные показатели накопления</w:t>
      </w:r>
      <w:r w:rsidR="008D20DC" w:rsidRPr="0067456F">
        <w:t xml:space="preserve"> твёрдых бытовых отходов следует в соответствии с</w:t>
      </w:r>
      <w:r w:rsidR="00D21A99" w:rsidRPr="0067456F">
        <w:t>таблицей 60</w:t>
      </w:r>
      <w:r w:rsidR="008D20DC" w:rsidRPr="0067456F">
        <w:t>. Коэффициенты 1,1 и 1,5 соответствуют проценту увеличения норм в соответствии с</w:t>
      </w:r>
      <w:r w:rsidR="00570B8A" w:rsidRPr="0067456F">
        <w:t>о</w:t>
      </w:r>
      <w:r w:rsidR="008D20DC" w:rsidRPr="0067456F">
        <w:t xml:space="preserve"> </w:t>
      </w:r>
      <w:r w:rsidR="00570B8A" w:rsidRPr="0067456F">
        <w:t>СП 42.13330.2016</w:t>
      </w:r>
      <w:r w:rsidR="008D20DC" w:rsidRPr="0067456F">
        <w:t>.</w:t>
      </w:r>
    </w:p>
    <w:p w:rsidR="008D20DC" w:rsidRPr="0067456F" w:rsidRDefault="008D20DC" w:rsidP="008D20DC">
      <w:pPr>
        <w:pStyle w:val="af1"/>
        <w:keepNext/>
        <w:jc w:val="right"/>
      </w:pPr>
      <w:bookmarkStart w:id="284" w:name="_Ref393703914"/>
      <w:r w:rsidRPr="0067456F">
        <w:t xml:space="preserve">Таблица </w:t>
      </w:r>
      <w:bookmarkEnd w:id="284"/>
      <w:r w:rsidR="00D21A99" w:rsidRPr="0067456F">
        <w:t>60</w:t>
      </w:r>
    </w:p>
    <w:p w:rsidR="008D20DC" w:rsidRPr="0067456F" w:rsidRDefault="008D20DC" w:rsidP="008D20DC">
      <w:pPr>
        <w:pStyle w:val="af3"/>
      </w:pPr>
      <w:r w:rsidRPr="0067456F">
        <w:t>Нормы накопления твёрдых бытовых отходов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5"/>
        <w:gridCol w:w="1512"/>
        <w:gridCol w:w="1793"/>
        <w:gridCol w:w="1541"/>
        <w:gridCol w:w="1134"/>
        <w:gridCol w:w="1984"/>
      </w:tblGrid>
      <w:tr w:rsidR="008D20DC" w:rsidRPr="0067456F" w:rsidTr="00625A2C">
        <w:trPr>
          <w:trHeight w:val="20"/>
        </w:trPr>
        <w:tc>
          <w:tcPr>
            <w:tcW w:w="1675" w:type="dxa"/>
            <w:vMerge w:val="restart"/>
            <w:vAlign w:val="center"/>
          </w:tcPr>
          <w:p w:rsidR="008D20DC" w:rsidRPr="0067456F" w:rsidRDefault="008D20DC" w:rsidP="00625A2C">
            <w:pPr>
              <w:jc w:val="center"/>
              <w:rPr>
                <w:b/>
                <w:sz w:val="20"/>
                <w:szCs w:val="20"/>
              </w:rPr>
            </w:pPr>
            <w:r w:rsidRPr="0067456F">
              <w:rPr>
                <w:b/>
                <w:sz w:val="20"/>
                <w:szCs w:val="20"/>
              </w:rPr>
              <w:t>Климатический</w:t>
            </w:r>
          </w:p>
          <w:p w:rsidR="008D20DC" w:rsidRPr="0067456F" w:rsidRDefault="008D20DC" w:rsidP="00625A2C">
            <w:pPr>
              <w:jc w:val="center"/>
              <w:rPr>
                <w:b/>
                <w:sz w:val="20"/>
                <w:szCs w:val="20"/>
              </w:rPr>
            </w:pPr>
            <w:r w:rsidRPr="0067456F">
              <w:rPr>
                <w:b/>
                <w:sz w:val="20"/>
                <w:szCs w:val="20"/>
              </w:rPr>
              <w:t>подрайон</w:t>
            </w:r>
          </w:p>
        </w:tc>
        <w:tc>
          <w:tcPr>
            <w:tcW w:w="1512" w:type="dxa"/>
            <w:vMerge w:val="restart"/>
            <w:vAlign w:val="center"/>
          </w:tcPr>
          <w:p w:rsidR="008D20DC" w:rsidRPr="0067456F" w:rsidRDefault="008D20DC" w:rsidP="00625A2C">
            <w:pPr>
              <w:jc w:val="center"/>
              <w:rPr>
                <w:b/>
                <w:sz w:val="20"/>
                <w:szCs w:val="20"/>
              </w:rPr>
            </w:pPr>
            <w:r w:rsidRPr="0067456F">
              <w:rPr>
                <w:b/>
                <w:sz w:val="20"/>
                <w:szCs w:val="20"/>
              </w:rPr>
              <w:t>Коэффициент</w:t>
            </w:r>
          </w:p>
        </w:tc>
        <w:tc>
          <w:tcPr>
            <w:tcW w:w="4468" w:type="dxa"/>
            <w:gridSpan w:val="3"/>
            <w:vAlign w:val="center"/>
          </w:tcPr>
          <w:p w:rsidR="008D20DC" w:rsidRPr="0067456F" w:rsidRDefault="008D20DC" w:rsidP="00625A2C">
            <w:pPr>
              <w:jc w:val="center"/>
              <w:rPr>
                <w:b/>
                <w:sz w:val="20"/>
                <w:szCs w:val="20"/>
              </w:rPr>
            </w:pPr>
            <w:r w:rsidRPr="0067456F">
              <w:rPr>
                <w:b/>
                <w:sz w:val="20"/>
                <w:szCs w:val="20"/>
              </w:rPr>
              <w:t>Нормы накопления ТБО</w:t>
            </w:r>
          </w:p>
        </w:tc>
        <w:tc>
          <w:tcPr>
            <w:tcW w:w="1984" w:type="dxa"/>
            <w:vMerge w:val="restart"/>
            <w:vAlign w:val="center"/>
          </w:tcPr>
          <w:p w:rsidR="008D20DC" w:rsidRPr="0067456F" w:rsidRDefault="008D20DC" w:rsidP="00625A2C">
            <w:pPr>
              <w:jc w:val="center"/>
              <w:rPr>
                <w:b/>
                <w:sz w:val="20"/>
                <w:szCs w:val="20"/>
              </w:rPr>
            </w:pPr>
            <w:r w:rsidRPr="0067456F">
              <w:rPr>
                <w:b/>
                <w:sz w:val="20"/>
                <w:szCs w:val="20"/>
              </w:rPr>
              <w:t>Пояснение</w:t>
            </w:r>
          </w:p>
        </w:tc>
      </w:tr>
      <w:tr w:rsidR="008D20DC" w:rsidRPr="0067456F" w:rsidTr="00625A2C">
        <w:trPr>
          <w:trHeight w:val="20"/>
        </w:trPr>
        <w:tc>
          <w:tcPr>
            <w:tcW w:w="1675" w:type="dxa"/>
            <w:vMerge/>
            <w:vAlign w:val="center"/>
          </w:tcPr>
          <w:p w:rsidR="008D20DC" w:rsidRPr="0067456F" w:rsidRDefault="008D20DC" w:rsidP="00625A2C">
            <w:pPr>
              <w:jc w:val="center"/>
              <w:rPr>
                <w:b/>
                <w:sz w:val="20"/>
                <w:szCs w:val="20"/>
              </w:rPr>
            </w:pPr>
          </w:p>
        </w:tc>
        <w:tc>
          <w:tcPr>
            <w:tcW w:w="1512" w:type="dxa"/>
            <w:vMerge/>
            <w:vAlign w:val="center"/>
          </w:tcPr>
          <w:p w:rsidR="008D20DC" w:rsidRPr="0067456F" w:rsidRDefault="008D20DC" w:rsidP="00625A2C">
            <w:pPr>
              <w:jc w:val="center"/>
              <w:rPr>
                <w:b/>
                <w:sz w:val="20"/>
                <w:szCs w:val="20"/>
              </w:rPr>
            </w:pPr>
          </w:p>
        </w:tc>
        <w:tc>
          <w:tcPr>
            <w:tcW w:w="1793" w:type="dxa"/>
            <w:vAlign w:val="center"/>
          </w:tcPr>
          <w:p w:rsidR="008D20DC" w:rsidRPr="0067456F" w:rsidRDefault="008D20DC" w:rsidP="00625A2C">
            <w:pPr>
              <w:jc w:val="center"/>
              <w:rPr>
                <w:b/>
                <w:sz w:val="20"/>
                <w:szCs w:val="20"/>
              </w:rPr>
            </w:pPr>
            <w:r w:rsidRPr="0067456F">
              <w:rPr>
                <w:b/>
                <w:sz w:val="20"/>
                <w:szCs w:val="20"/>
              </w:rPr>
              <w:t>От благоустроенных зданий</w:t>
            </w:r>
          </w:p>
        </w:tc>
        <w:tc>
          <w:tcPr>
            <w:tcW w:w="1541" w:type="dxa"/>
            <w:vAlign w:val="center"/>
          </w:tcPr>
          <w:p w:rsidR="008D20DC" w:rsidRPr="0067456F" w:rsidRDefault="008D20DC" w:rsidP="00625A2C">
            <w:pPr>
              <w:jc w:val="center"/>
              <w:rPr>
                <w:b/>
                <w:sz w:val="20"/>
                <w:szCs w:val="20"/>
              </w:rPr>
            </w:pPr>
            <w:r w:rsidRPr="0067456F">
              <w:rPr>
                <w:b/>
                <w:sz w:val="20"/>
                <w:szCs w:val="20"/>
              </w:rPr>
              <w:t>От прочих жилых зданий</w:t>
            </w:r>
          </w:p>
        </w:tc>
        <w:tc>
          <w:tcPr>
            <w:tcW w:w="1134" w:type="dxa"/>
            <w:vAlign w:val="center"/>
          </w:tcPr>
          <w:p w:rsidR="008D20DC" w:rsidRPr="0067456F" w:rsidRDefault="008D20DC" w:rsidP="00625A2C">
            <w:pPr>
              <w:jc w:val="center"/>
              <w:rPr>
                <w:b/>
                <w:sz w:val="20"/>
                <w:szCs w:val="20"/>
              </w:rPr>
            </w:pPr>
            <w:r w:rsidRPr="0067456F">
              <w:rPr>
                <w:b/>
                <w:sz w:val="20"/>
                <w:szCs w:val="20"/>
              </w:rPr>
              <w:t>Общее по н.п.</w:t>
            </w:r>
          </w:p>
        </w:tc>
        <w:tc>
          <w:tcPr>
            <w:tcW w:w="1984" w:type="dxa"/>
            <w:vMerge/>
            <w:vAlign w:val="center"/>
          </w:tcPr>
          <w:p w:rsidR="008D20DC" w:rsidRPr="0067456F" w:rsidRDefault="008D20DC" w:rsidP="00625A2C">
            <w:pPr>
              <w:jc w:val="center"/>
              <w:rPr>
                <w:b/>
                <w:sz w:val="20"/>
                <w:szCs w:val="20"/>
              </w:rPr>
            </w:pPr>
          </w:p>
        </w:tc>
      </w:tr>
      <w:tr w:rsidR="008F06EF" w:rsidRPr="0067456F" w:rsidTr="002C3F97">
        <w:trPr>
          <w:trHeight w:val="20"/>
        </w:trPr>
        <w:tc>
          <w:tcPr>
            <w:tcW w:w="1675" w:type="dxa"/>
            <w:vMerge w:val="restart"/>
            <w:vAlign w:val="center"/>
          </w:tcPr>
          <w:p w:rsidR="008F06EF" w:rsidRPr="0067456F" w:rsidRDefault="008F06EF" w:rsidP="002C3F97">
            <w:pPr>
              <w:rPr>
                <w:sz w:val="20"/>
                <w:szCs w:val="20"/>
              </w:rPr>
            </w:pPr>
            <w:r w:rsidRPr="0067456F">
              <w:rPr>
                <w:sz w:val="20"/>
                <w:szCs w:val="20"/>
                <w:lang w:val="en-US"/>
              </w:rPr>
              <w:t>I</w:t>
            </w:r>
            <w:r w:rsidRPr="0067456F">
              <w:rPr>
                <w:sz w:val="20"/>
                <w:szCs w:val="20"/>
              </w:rPr>
              <w:t>В</w:t>
            </w:r>
          </w:p>
        </w:tc>
        <w:tc>
          <w:tcPr>
            <w:tcW w:w="1512" w:type="dxa"/>
          </w:tcPr>
          <w:p w:rsidR="008F06EF" w:rsidRPr="0067456F" w:rsidRDefault="008F06EF" w:rsidP="002C3F97">
            <w:pPr>
              <w:rPr>
                <w:sz w:val="20"/>
                <w:szCs w:val="20"/>
              </w:rPr>
            </w:pPr>
            <w:r w:rsidRPr="0067456F">
              <w:rPr>
                <w:sz w:val="20"/>
                <w:szCs w:val="20"/>
              </w:rPr>
              <w:t>-</w:t>
            </w:r>
          </w:p>
        </w:tc>
        <w:tc>
          <w:tcPr>
            <w:tcW w:w="1793" w:type="dxa"/>
          </w:tcPr>
          <w:p w:rsidR="008F06EF" w:rsidRPr="0067456F" w:rsidRDefault="008F06EF" w:rsidP="002C3F97">
            <w:pPr>
              <w:rPr>
                <w:sz w:val="20"/>
                <w:szCs w:val="20"/>
                <w:lang w:val="en-US"/>
              </w:rPr>
            </w:pPr>
            <w:r w:rsidRPr="0067456F">
              <w:rPr>
                <w:sz w:val="20"/>
                <w:szCs w:val="20"/>
                <w:lang w:val="en-US"/>
              </w:rPr>
              <w:t>300</w:t>
            </w:r>
          </w:p>
        </w:tc>
        <w:tc>
          <w:tcPr>
            <w:tcW w:w="1541" w:type="dxa"/>
          </w:tcPr>
          <w:p w:rsidR="008F06EF" w:rsidRPr="0067456F" w:rsidRDefault="008F06EF" w:rsidP="002C3F97">
            <w:pPr>
              <w:rPr>
                <w:sz w:val="20"/>
                <w:szCs w:val="20"/>
                <w:lang w:val="en-US"/>
              </w:rPr>
            </w:pPr>
            <w:r w:rsidRPr="0067456F">
              <w:rPr>
                <w:sz w:val="20"/>
                <w:szCs w:val="20"/>
              </w:rPr>
              <w:t>3</w:t>
            </w:r>
            <w:r w:rsidRPr="0067456F">
              <w:rPr>
                <w:sz w:val="20"/>
                <w:szCs w:val="20"/>
                <w:lang w:val="en-US"/>
              </w:rPr>
              <w:t>80</w:t>
            </w:r>
          </w:p>
        </w:tc>
        <w:tc>
          <w:tcPr>
            <w:tcW w:w="1134" w:type="dxa"/>
          </w:tcPr>
          <w:p w:rsidR="008F06EF" w:rsidRPr="0067456F" w:rsidRDefault="008F06EF" w:rsidP="002C3F97">
            <w:pPr>
              <w:rPr>
                <w:sz w:val="20"/>
                <w:szCs w:val="20"/>
              </w:rPr>
            </w:pPr>
            <w:r w:rsidRPr="0067456F">
              <w:rPr>
                <w:sz w:val="20"/>
                <w:szCs w:val="20"/>
              </w:rPr>
              <w:t>480</w:t>
            </w:r>
          </w:p>
        </w:tc>
        <w:tc>
          <w:tcPr>
            <w:tcW w:w="1984" w:type="dxa"/>
          </w:tcPr>
          <w:p w:rsidR="008F06EF" w:rsidRPr="0067456F" w:rsidRDefault="008F06EF" w:rsidP="002C3F97">
            <w:pPr>
              <w:pStyle w:val="131"/>
              <w:shd w:val="clear" w:color="auto" w:fill="auto"/>
              <w:tabs>
                <w:tab w:val="left" w:pos="831"/>
              </w:tabs>
              <w:spacing w:after="0"/>
              <w:ind w:firstLine="0"/>
              <w:rPr>
                <w:sz w:val="20"/>
                <w:szCs w:val="20"/>
              </w:rPr>
            </w:pPr>
          </w:p>
        </w:tc>
      </w:tr>
      <w:tr w:rsidR="008F06EF" w:rsidRPr="0067456F" w:rsidTr="002C3F97">
        <w:trPr>
          <w:trHeight w:val="20"/>
        </w:trPr>
        <w:tc>
          <w:tcPr>
            <w:tcW w:w="1675" w:type="dxa"/>
            <w:vMerge/>
            <w:vAlign w:val="center"/>
          </w:tcPr>
          <w:p w:rsidR="008F06EF" w:rsidRPr="0067456F" w:rsidRDefault="008F06EF" w:rsidP="002C3F97">
            <w:pPr>
              <w:rPr>
                <w:sz w:val="20"/>
                <w:szCs w:val="20"/>
              </w:rPr>
            </w:pPr>
          </w:p>
        </w:tc>
        <w:tc>
          <w:tcPr>
            <w:tcW w:w="1512" w:type="dxa"/>
          </w:tcPr>
          <w:p w:rsidR="008F06EF" w:rsidRPr="0067456F" w:rsidRDefault="008F06EF" w:rsidP="002C3F97">
            <w:pPr>
              <w:rPr>
                <w:sz w:val="20"/>
                <w:szCs w:val="20"/>
              </w:rPr>
            </w:pPr>
            <w:r w:rsidRPr="0067456F">
              <w:rPr>
                <w:sz w:val="20"/>
                <w:szCs w:val="20"/>
              </w:rPr>
              <w:t xml:space="preserve">1,5 </w:t>
            </w:r>
          </w:p>
        </w:tc>
        <w:tc>
          <w:tcPr>
            <w:tcW w:w="1793" w:type="dxa"/>
          </w:tcPr>
          <w:p w:rsidR="008F06EF" w:rsidRPr="0067456F" w:rsidRDefault="008F06EF" w:rsidP="002C3F97">
            <w:pPr>
              <w:rPr>
                <w:sz w:val="20"/>
                <w:szCs w:val="20"/>
              </w:rPr>
            </w:pPr>
            <w:r w:rsidRPr="0067456F">
              <w:rPr>
                <w:sz w:val="20"/>
                <w:szCs w:val="20"/>
              </w:rPr>
              <w:t>-</w:t>
            </w:r>
          </w:p>
        </w:tc>
        <w:tc>
          <w:tcPr>
            <w:tcW w:w="1541" w:type="dxa"/>
          </w:tcPr>
          <w:p w:rsidR="008F06EF" w:rsidRPr="0067456F" w:rsidRDefault="008F06EF" w:rsidP="002C3F97">
            <w:pPr>
              <w:rPr>
                <w:sz w:val="20"/>
                <w:szCs w:val="20"/>
                <w:lang w:val="en-US"/>
              </w:rPr>
            </w:pPr>
            <w:r w:rsidRPr="0067456F">
              <w:rPr>
                <w:sz w:val="20"/>
                <w:szCs w:val="20"/>
              </w:rPr>
              <w:t>5</w:t>
            </w:r>
            <w:r w:rsidRPr="0067456F">
              <w:rPr>
                <w:sz w:val="20"/>
                <w:szCs w:val="20"/>
                <w:lang w:val="en-US"/>
              </w:rPr>
              <w:t>70</w:t>
            </w:r>
          </w:p>
        </w:tc>
        <w:tc>
          <w:tcPr>
            <w:tcW w:w="1134" w:type="dxa"/>
          </w:tcPr>
          <w:p w:rsidR="008F06EF" w:rsidRPr="0067456F" w:rsidRDefault="008F06EF" w:rsidP="002C3F97">
            <w:pPr>
              <w:rPr>
                <w:sz w:val="20"/>
                <w:szCs w:val="20"/>
              </w:rPr>
            </w:pPr>
            <w:r w:rsidRPr="0067456F">
              <w:rPr>
                <w:sz w:val="20"/>
                <w:szCs w:val="20"/>
              </w:rPr>
              <w:t>720</w:t>
            </w:r>
          </w:p>
        </w:tc>
        <w:tc>
          <w:tcPr>
            <w:tcW w:w="1984" w:type="dxa"/>
          </w:tcPr>
          <w:p w:rsidR="008F06EF" w:rsidRPr="0067456F" w:rsidRDefault="008F06EF" w:rsidP="002C3F97">
            <w:pPr>
              <w:pStyle w:val="131"/>
              <w:shd w:val="clear" w:color="auto" w:fill="auto"/>
              <w:tabs>
                <w:tab w:val="left" w:pos="831"/>
              </w:tabs>
              <w:spacing w:after="0"/>
              <w:ind w:firstLine="0"/>
              <w:rPr>
                <w:sz w:val="20"/>
                <w:szCs w:val="20"/>
              </w:rPr>
            </w:pPr>
            <w:r w:rsidRPr="0067456F">
              <w:rPr>
                <w:sz w:val="20"/>
                <w:szCs w:val="20"/>
              </w:rPr>
              <w:t>При использовании бурого угля для  местного отопления.</w:t>
            </w:r>
          </w:p>
        </w:tc>
      </w:tr>
    </w:tbl>
    <w:p w:rsidR="008D20DC" w:rsidRPr="0067456F" w:rsidRDefault="008D20DC" w:rsidP="003F7045">
      <w:pPr>
        <w:pStyle w:val="a6"/>
      </w:pPr>
      <w:r w:rsidRPr="0067456F">
        <w:t>Дифференциация поселений по климатическим подрайонам представлена в Таблице 1</w:t>
      </w:r>
      <w:r w:rsidR="00500F64" w:rsidRPr="0067456F">
        <w:t>6</w:t>
      </w:r>
      <w:r w:rsidRPr="0067456F">
        <w:t xml:space="preserve"> «Дифференциация поселений по частным признакам» Тома 1 настоящих нормативов и графическим приложениям к Тому 1. Климатическое районирование территории Красноярского края проведено в соответствии с</w:t>
      </w:r>
      <w:r w:rsidR="00570B8A" w:rsidRPr="0067456F">
        <w:t>о</w:t>
      </w:r>
      <w:r w:rsidRPr="0067456F">
        <w:t xml:space="preserve"> </w:t>
      </w:r>
      <w:r w:rsidR="00570B8A" w:rsidRPr="0067456F">
        <w:t>СП 131.13330.2012 «</w:t>
      </w:r>
      <w:hyperlink r:id="rId37" w:tooltip="&quot;СНиП 23-01-99*. Строительная климатология&quot; (приняты Постановлением Госстроя РФ от 11.06.1999 N 45) (ред. от 24.12.2002){КонсультантПлюс}" w:history="1">
        <w:r w:rsidR="00570B8A" w:rsidRPr="0067456F">
          <w:t>СНиП 23-01-99*</w:t>
        </w:r>
      </w:hyperlink>
      <w:r w:rsidR="00570B8A" w:rsidRPr="0067456F">
        <w:t xml:space="preserve"> Строительная климатология».</w:t>
      </w:r>
    </w:p>
    <w:p w:rsidR="008D20DC" w:rsidRPr="0067456F" w:rsidRDefault="008D20DC" w:rsidP="003F7045">
      <w:pPr>
        <w:pStyle w:val="a6"/>
      </w:pPr>
      <w:r w:rsidRPr="0067456F">
        <w:t>При разработке генеральных схем очистки муниципальных образований, приведённые нормы накопления твердых бытовых отходов могут быть уточнены.</w:t>
      </w:r>
    </w:p>
    <w:p w:rsidR="008D20DC" w:rsidRPr="0067456F" w:rsidRDefault="008D20DC" w:rsidP="00CF5B5C">
      <w:pPr>
        <w:pStyle w:val="2"/>
      </w:pPr>
      <w:bookmarkStart w:id="285" w:name="_Toc389132880"/>
      <w:bookmarkStart w:id="286" w:name="_Toc524461151"/>
      <w:r w:rsidRPr="0067456F">
        <w:t>Нормативы накопления  крупногабаритных  коммунальных  отходов</w:t>
      </w:r>
      <w:bookmarkEnd w:id="285"/>
      <w:bookmarkEnd w:id="286"/>
    </w:p>
    <w:p w:rsidR="008D20DC" w:rsidRPr="0067456F" w:rsidRDefault="008D20DC" w:rsidP="003F7045">
      <w:pPr>
        <w:pStyle w:val="a6"/>
      </w:pPr>
      <w:r w:rsidRPr="0067456F">
        <w:t xml:space="preserve">Показатели накопления крупногабаритных коммунальных отходов следует принимать в объеме 5% от показателей, приведенных в таблице </w:t>
      </w:r>
      <w:r w:rsidR="00FE28D8" w:rsidRPr="0067456F">
        <w:t>62</w:t>
      </w:r>
      <w:r w:rsidRPr="0067456F">
        <w:t>.</w:t>
      </w:r>
    </w:p>
    <w:p w:rsidR="008D20DC" w:rsidRPr="0067456F" w:rsidRDefault="008D20DC" w:rsidP="00CF5B5C">
      <w:pPr>
        <w:pStyle w:val="2"/>
      </w:pPr>
      <w:bookmarkStart w:id="287" w:name="_Toc389132881"/>
      <w:bookmarkStart w:id="288" w:name="_Toc524461152"/>
      <w:r w:rsidRPr="0067456F">
        <w:lastRenderedPageBreak/>
        <w:t>Нормативные показатели количества уличного смёта с 1 м2 твёрдых покрытий улиц, площадей и других территорий общего пользования.</w:t>
      </w:r>
      <w:bookmarkEnd w:id="287"/>
      <w:bookmarkEnd w:id="288"/>
    </w:p>
    <w:p w:rsidR="008D20DC" w:rsidRPr="0067456F" w:rsidRDefault="008D20DC" w:rsidP="003F7045">
      <w:pPr>
        <w:pStyle w:val="a6"/>
      </w:pPr>
      <w:r w:rsidRPr="0067456F">
        <w:t>Нормативные показатели количества  уличного смёта  с 1 кв. м твёрдых покрытий улиц, площадей и других территорий общего пользования следует принимать в размере 5 кг в год.</w:t>
      </w:r>
    </w:p>
    <w:p w:rsidR="008D20DC" w:rsidRPr="0067456F" w:rsidRDefault="008D20DC" w:rsidP="00CF5B5C">
      <w:pPr>
        <w:pStyle w:val="2"/>
      </w:pPr>
      <w:bookmarkStart w:id="289" w:name="_Toc389132882"/>
      <w:bookmarkStart w:id="290" w:name="_Toc524461153"/>
      <w:r w:rsidRPr="0067456F">
        <w:t>Нормативные требования к мероприятиям по мусороудалению</w:t>
      </w:r>
      <w:bookmarkEnd w:id="289"/>
      <w:bookmarkEnd w:id="290"/>
    </w:p>
    <w:p w:rsidR="008D20DC" w:rsidRPr="0067456F" w:rsidRDefault="008D20DC" w:rsidP="003F7045">
      <w:pPr>
        <w:pStyle w:val="a6"/>
      </w:pPr>
      <w:r w:rsidRPr="0067456F">
        <w:t>При разработке проектов планировки селитебных территорий следует предусматривать мероприятия по регулярному мусороудалению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8D20DC" w:rsidRPr="0067456F" w:rsidRDefault="008D20DC" w:rsidP="00CF5B5C">
      <w:pPr>
        <w:pStyle w:val="2"/>
      </w:pPr>
      <w:bookmarkStart w:id="291" w:name="_Toc389132883"/>
      <w:bookmarkStart w:id="292" w:name="_Toc524461154"/>
      <w:r w:rsidRPr="0067456F">
        <w:t>Нормативные требования к размещению площадок для установки  мусоросборников</w:t>
      </w:r>
      <w:bookmarkEnd w:id="291"/>
      <w:bookmarkEnd w:id="292"/>
    </w:p>
    <w:p w:rsidR="008D20DC" w:rsidRPr="0067456F" w:rsidRDefault="008D20DC" w:rsidP="003F7045">
      <w:pPr>
        <w:pStyle w:val="a6"/>
      </w:pPr>
      <w:r w:rsidRPr="0067456F">
        <w:t>В жилых зонах на придомовых территориях проектируются специальные площадки для размещения контейнеров для бытовых отходов. Площадка должна быть открытой, иметь водонепроницаемое покрытие, ограждена зелеными насаждениями, а также отделена от площадок для отдыха и занятий спортом.</w:t>
      </w:r>
    </w:p>
    <w:p w:rsidR="008D20DC" w:rsidRPr="0067456F" w:rsidRDefault="008D20DC" w:rsidP="003F7045">
      <w:pPr>
        <w:pStyle w:val="a6"/>
      </w:pPr>
      <w:r w:rsidRPr="0067456F">
        <w:t xml:space="preserve">Площадки для установки контейнеров следует размещать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при этом территория площадки должна примыкать к проездам, но не мешать проезду транспорта. При обособленном размещении площадки (вдали от проездов) необходимо предусматривать возможность удобного подъезда транспорта для очистки контейнеров и наличия разворотных площадок (12 м х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w:t>
      </w:r>
    </w:p>
    <w:p w:rsidR="008D20DC" w:rsidRPr="0067456F" w:rsidRDefault="008D20DC" w:rsidP="003F7045">
      <w:pPr>
        <w:pStyle w:val="a6"/>
      </w:pPr>
      <w:r w:rsidRPr="0067456F">
        <w:t>Размер площадок должен быть рассчитан на установку необходимого числа контейнеров, но не более 5.</w:t>
      </w:r>
    </w:p>
    <w:p w:rsidR="008D20DC" w:rsidRPr="0067456F" w:rsidRDefault="008D20DC" w:rsidP="003F7045">
      <w:pPr>
        <w:pStyle w:val="a6"/>
      </w:pPr>
      <w:r w:rsidRPr="0067456F">
        <w:t>Размер площадки на один контейнер рекомендуется принимать - 2-3 кв.м. На территории жилого назначения площадки рекомендуется проектировать из расчета 0,03 кв.м на 1 жителя.</w:t>
      </w:r>
    </w:p>
    <w:p w:rsidR="008D20DC" w:rsidRPr="0067456F" w:rsidRDefault="008D20DC" w:rsidP="00CF5B5C">
      <w:pPr>
        <w:pStyle w:val="2"/>
      </w:pPr>
      <w:bookmarkStart w:id="293" w:name="_Toc389132884"/>
      <w:bookmarkStart w:id="294" w:name="_Toc524461155"/>
      <w:r w:rsidRPr="0067456F">
        <w:t>Нормативные требования к расчёту числа устанавливаемых контейнеров для мусора.</w:t>
      </w:r>
      <w:bookmarkEnd w:id="293"/>
      <w:bookmarkEnd w:id="294"/>
    </w:p>
    <w:p w:rsidR="008D20DC" w:rsidRPr="0067456F" w:rsidRDefault="008D20DC" w:rsidP="003F7045">
      <w:pPr>
        <w:pStyle w:val="a6"/>
      </w:pPr>
      <w:r w:rsidRPr="0067456F">
        <w:t xml:space="preserve">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8D20DC" w:rsidRPr="0067456F" w:rsidRDefault="008D20DC" w:rsidP="003F7045">
      <w:pPr>
        <w:pStyle w:val="a6"/>
      </w:pPr>
      <w:r w:rsidRPr="0067456F">
        <w:t>Необходимое число контейнеров рассчитывается по формуле:</w:t>
      </w:r>
    </w:p>
    <w:p w:rsidR="008D20DC" w:rsidRPr="0067456F" w:rsidRDefault="008D20DC" w:rsidP="008D20DC">
      <w:pPr>
        <w:pStyle w:val="S0"/>
      </w:pPr>
      <w:r w:rsidRPr="0067456F">
        <w:t>Бконт = Пгод t К1 / (365 V),</w:t>
      </w:r>
    </w:p>
    <w:p w:rsidR="008D20DC" w:rsidRPr="0067456F" w:rsidRDefault="008D20DC" w:rsidP="008D20DC">
      <w:pPr>
        <w:pStyle w:val="S0"/>
      </w:pPr>
      <w:r w:rsidRPr="0067456F">
        <w:t>где  Пгод – годовое накопление муниципальных отходов, м3;</w:t>
      </w:r>
    </w:p>
    <w:p w:rsidR="008D20DC" w:rsidRPr="0067456F" w:rsidRDefault="008D20DC" w:rsidP="008D20DC">
      <w:pPr>
        <w:pStyle w:val="S0"/>
      </w:pPr>
      <w:r w:rsidRPr="0067456F">
        <w:t>t   – периодичность удаления отходов, сут.;</w:t>
      </w:r>
    </w:p>
    <w:p w:rsidR="008D20DC" w:rsidRPr="0067456F" w:rsidRDefault="008D20DC" w:rsidP="008D20DC">
      <w:pPr>
        <w:pStyle w:val="S0"/>
      </w:pPr>
      <w:r w:rsidRPr="0067456F">
        <w:t>К1 – коэффициент неравномерности отходов, 1,25;</w:t>
      </w:r>
    </w:p>
    <w:p w:rsidR="008D20DC" w:rsidRPr="0067456F" w:rsidRDefault="008D20DC" w:rsidP="008D20DC">
      <w:pPr>
        <w:pStyle w:val="S0"/>
      </w:pPr>
      <w:r w:rsidRPr="0067456F">
        <w:t>V  – вместимость контейнера.</w:t>
      </w:r>
    </w:p>
    <w:p w:rsidR="008D20DC" w:rsidRPr="0067456F" w:rsidRDefault="008D20DC" w:rsidP="00CF5B5C">
      <w:pPr>
        <w:pStyle w:val="2"/>
      </w:pPr>
      <w:bookmarkStart w:id="295" w:name="_Toc389132885"/>
      <w:bookmarkStart w:id="296" w:name="_Toc524461156"/>
      <w:r w:rsidRPr="0067456F">
        <w:lastRenderedPageBreak/>
        <w:t>Нормативные требования к переработке производственных отходов, утилизации  вторичных материальных ресурсов, утилизации отходы лечебно-профилактических учреждений.</w:t>
      </w:r>
      <w:bookmarkEnd w:id="295"/>
      <w:bookmarkEnd w:id="296"/>
    </w:p>
    <w:p w:rsidR="008D20DC" w:rsidRPr="0067456F" w:rsidRDefault="008D20DC" w:rsidP="003F7045">
      <w:pPr>
        <w:pStyle w:val="a6"/>
      </w:pPr>
      <w:r w:rsidRPr="0067456F">
        <w:t>Производственные отходы (отработанные аккумуляторы, отработанные шины, макулатура, древесные отходы, отходы полимеров и пластмасс, сухая зола, золошлаки ТЭЦ) подлежат переработке на специализированных предприятиях.</w:t>
      </w:r>
    </w:p>
    <w:p w:rsidR="008D20DC" w:rsidRPr="0067456F" w:rsidRDefault="008D20DC" w:rsidP="003F7045">
      <w:pPr>
        <w:pStyle w:val="a6"/>
      </w:pPr>
      <w:r w:rsidRPr="0067456F">
        <w:t xml:space="preserve">Для оказания услуг по приему вторичных материальных ресурсов от населения используются приемные пункты, (макулатура, стекло, ПЭТ, отходы из полимеров, алюминиевые и консервные банки).  </w:t>
      </w:r>
    </w:p>
    <w:p w:rsidR="008D20DC" w:rsidRPr="0067456F" w:rsidRDefault="008D20DC" w:rsidP="003F7045">
      <w:pPr>
        <w:pStyle w:val="a6"/>
      </w:pPr>
      <w:r w:rsidRPr="0067456F">
        <w:t>Утилизация и переработка вторичных материальных ресурсов с получением готовой продукции и вторичного сырья ведется специализированными организациями.</w:t>
      </w:r>
    </w:p>
    <w:p w:rsidR="008D20DC" w:rsidRPr="0067456F" w:rsidRDefault="008D20DC" w:rsidP="003F7045">
      <w:pPr>
        <w:pStyle w:val="a6"/>
      </w:pPr>
      <w:r w:rsidRPr="0067456F">
        <w:t xml:space="preserve">Опасные отходы </w:t>
      </w:r>
      <w:r w:rsidRPr="0067456F">
        <w:rPr>
          <w:lang w:eastAsia="ar-SA"/>
        </w:rPr>
        <w:t>лечебно-профилактических учреждений</w:t>
      </w:r>
      <w:r w:rsidRPr="0067456F">
        <w:t xml:space="preserve"> должны обезвреживаться методами термического уничтожения  обработки или глубокой дезинфекции. </w:t>
      </w:r>
    </w:p>
    <w:p w:rsidR="008D20DC" w:rsidRPr="0067456F" w:rsidRDefault="008D20DC" w:rsidP="00CF5B5C">
      <w:pPr>
        <w:pStyle w:val="11"/>
      </w:pPr>
      <w:bookmarkStart w:id="297" w:name="_Toc389132906"/>
      <w:bookmarkStart w:id="298" w:name="_Toc524461157"/>
      <w:r w:rsidRPr="0067456F">
        <w:t>Нормативы обеспеченности в границах поселения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bookmarkEnd w:id="297"/>
      <w:bookmarkEnd w:id="298"/>
    </w:p>
    <w:p w:rsidR="008D20DC" w:rsidRPr="0067456F" w:rsidRDefault="008D20DC" w:rsidP="00CF5B5C">
      <w:pPr>
        <w:pStyle w:val="2"/>
      </w:pPr>
      <w:bookmarkStart w:id="299" w:name="_Toc389132907"/>
      <w:bookmarkStart w:id="300" w:name="_Toc524461158"/>
      <w:r w:rsidRPr="0067456F">
        <w:t>Нормативные требования к разработке мероприятий по гражданской обороне, защите населения и территории поселения от чрезвычайных ситуаций природного и техногенного характера.</w:t>
      </w:r>
      <w:bookmarkEnd w:id="299"/>
      <w:bookmarkEnd w:id="300"/>
    </w:p>
    <w:p w:rsidR="008D20DC" w:rsidRPr="0067456F" w:rsidRDefault="008D20DC" w:rsidP="003F7045">
      <w:pPr>
        <w:pStyle w:val="a6"/>
      </w:pPr>
      <w:r w:rsidRPr="0067456F">
        <w:t>Инженерно-технические мероприятия гражданской обороны и предупреждения чрезвычайных ситуаций (далее - ИТМ ГОЧС) должны учитываться при:</w:t>
      </w:r>
    </w:p>
    <w:p w:rsidR="008D20DC" w:rsidRPr="0067456F" w:rsidRDefault="008D20DC" w:rsidP="008D20DC">
      <w:pPr>
        <w:pStyle w:val="a2"/>
      </w:pPr>
      <w:r w:rsidRPr="0067456F">
        <w:t>подготовке документов территориального планирования поселений;</w:t>
      </w:r>
    </w:p>
    <w:p w:rsidR="008D20DC" w:rsidRPr="0067456F" w:rsidRDefault="008D20DC" w:rsidP="008D20DC">
      <w:pPr>
        <w:pStyle w:val="a2"/>
      </w:pPr>
      <w:r w:rsidRPr="0067456F">
        <w:t>разработке документации по планировке территории (проектов планировки, проектов межевания территории, градостроительных планов земельных участков);</w:t>
      </w:r>
    </w:p>
    <w:p w:rsidR="008D20DC" w:rsidRPr="0067456F" w:rsidRDefault="008D20DC" w:rsidP="008D20DC">
      <w:pPr>
        <w:pStyle w:val="a2"/>
      </w:pPr>
      <w:r w:rsidRPr="0067456F">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8D20DC" w:rsidRPr="0067456F" w:rsidRDefault="008D20DC" w:rsidP="003F7045">
      <w:pPr>
        <w:pStyle w:val="a6"/>
      </w:pPr>
      <w:r w:rsidRPr="0067456F">
        <w:t>Мероприятия по гражданской обороне разрабатываются органами местного самоуправления поселений в соответствии с требованиями Федерального закона  «О гражданской обороне».</w:t>
      </w:r>
    </w:p>
    <w:p w:rsidR="008D20DC" w:rsidRPr="0067456F" w:rsidRDefault="008D20DC" w:rsidP="003F7045">
      <w:pPr>
        <w:pStyle w:val="a6"/>
      </w:pPr>
      <w:r w:rsidRPr="0067456F">
        <w:t>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поселений в соответствии с требованиями Федерального закона «О защите населения и территорий от чрезвычайных ситуаций природного и техногенного характера» с учетом требований ГОСТ Р 22.0.07-95.</w:t>
      </w:r>
    </w:p>
    <w:p w:rsidR="008D20DC" w:rsidRPr="0067456F" w:rsidRDefault="008D20DC" w:rsidP="003F7045">
      <w:pPr>
        <w:pStyle w:val="a6"/>
      </w:pPr>
      <w:r w:rsidRPr="0067456F">
        <w:t>При разработке документов территориального планирования и документов по планировке территории необходимо учитывать паспорта безопасности городских и сельских поселений.</w:t>
      </w:r>
    </w:p>
    <w:p w:rsidR="008D20DC" w:rsidRPr="0067456F" w:rsidRDefault="008D20DC" w:rsidP="003F7045">
      <w:pPr>
        <w:pStyle w:val="a6"/>
      </w:pPr>
      <w:r w:rsidRPr="0067456F">
        <w:t>Территории подверженные риску возникновения чрезвычайных ситуаций природного и техногенного характера отображаются на основании сведений предоставляемых  Главным управлением МЧС России по Красноярскому краю или отделами ГО и ЧС администрации муниципального образования.</w:t>
      </w:r>
    </w:p>
    <w:p w:rsidR="008D20DC" w:rsidRPr="0067456F" w:rsidRDefault="008D20DC" w:rsidP="00CF5B5C">
      <w:pPr>
        <w:pStyle w:val="2"/>
      </w:pPr>
      <w:bookmarkStart w:id="301" w:name="_Toc389132908"/>
      <w:bookmarkStart w:id="302" w:name="_Toc524461159"/>
      <w:r w:rsidRPr="0067456F">
        <w:lastRenderedPageBreak/>
        <w:t>Нормативные требования градостроительного проектирования в сейсмических районах</w:t>
      </w:r>
      <w:bookmarkEnd w:id="301"/>
      <w:bookmarkEnd w:id="302"/>
    </w:p>
    <w:p w:rsidR="008D20DC" w:rsidRPr="0067456F" w:rsidRDefault="008D20DC" w:rsidP="003F7045">
      <w:pPr>
        <w:pStyle w:val="a6"/>
      </w:pPr>
      <w:r w:rsidRPr="0067456F">
        <w:t>При разработке документов территориального планирования и проектов планировки в городских и сельских поселениях для планируемого района строительства следует принимать интенсивность сейсмических воздействий в баллах на основе комплекта карт общего сейсмического районирования территории Российской Федерации (ОСР), являющегося нормативным на момент разработки документации.</w:t>
      </w:r>
    </w:p>
    <w:p w:rsidR="00570B8A" w:rsidRPr="0067456F" w:rsidRDefault="008D20DC" w:rsidP="00570B8A">
      <w:pPr>
        <w:pStyle w:val="a6"/>
      </w:pPr>
      <w:r w:rsidRPr="0067456F">
        <w:t xml:space="preserve">В настоящее время нормативным документом является комплект карт общего сейсмического районирования – ОСР-97. Вместе с тем, в рамках федеральной целевой программы </w:t>
      </w:r>
      <w:r w:rsidR="00570B8A" w:rsidRPr="0067456F">
        <w:t>«Повышение устойчивости жилых домов, основных объектов и систем жизнеобеспечения в сейсмических районах Российской Федерации на 2009 - 2018 годы»</w:t>
      </w:r>
    </w:p>
    <w:p w:rsidR="008D20DC" w:rsidRPr="0067456F" w:rsidRDefault="00570B8A" w:rsidP="00570B8A">
      <w:pPr>
        <w:pStyle w:val="a6"/>
        <w:ind w:firstLine="0"/>
      </w:pPr>
      <w:r w:rsidRPr="0067456F">
        <w:t xml:space="preserve">утвержденной Постановлением Правительства РФ от 23.04.2009 № 365 </w:t>
      </w:r>
      <w:r w:rsidR="008D20DC" w:rsidRPr="0067456F">
        <w:t>разработан макет комплекта карт общего сейсмического районирования территории Российской Федерации ОСР-2012. После утверждения комплекта карт ОСР-2012 на федеральном уровне в качестве нормативных, ОСР-97 утрачивают данный статус.</w:t>
      </w:r>
    </w:p>
    <w:p w:rsidR="008D20DC" w:rsidRPr="0067456F" w:rsidRDefault="008D20DC" w:rsidP="003F7045">
      <w:pPr>
        <w:pStyle w:val="a6"/>
      </w:pPr>
      <w:r w:rsidRPr="0067456F">
        <w:t>Комплект карт ОСР-97 предусматривает осуществление антисейсмических мероприятий при строительстве объектов и отражает 10 % - (карта А), 5 % - (карта В), 1 %-ную (карта С) вероятность возможного превышения в течение 50 лет указанных на картах значений сейсмической интенсивности.</w:t>
      </w:r>
    </w:p>
    <w:p w:rsidR="008D20DC" w:rsidRPr="0067456F" w:rsidRDefault="008D20DC" w:rsidP="003F7045">
      <w:pPr>
        <w:pStyle w:val="a6"/>
      </w:pPr>
      <w:r w:rsidRPr="0067456F">
        <w:t>Указанным значениям вероятностей соответствуют следующие средние интервалы времени между землетрясениями расчетной интенсивности: 500 лет (10 %), 1000 лет (5 %), 5000 лет (1 %).</w:t>
      </w:r>
    </w:p>
    <w:p w:rsidR="008D20DC" w:rsidRPr="0067456F" w:rsidRDefault="008D20DC" w:rsidP="003F7045">
      <w:pPr>
        <w:pStyle w:val="a6"/>
      </w:pPr>
      <w:r w:rsidRPr="0067456F">
        <w:t>Карта ОСР-97-А рекомендована для использования в строительстве объектов непродолжительного срока службы и не представляющих угрозы для человеческой жизни; карта ОСР-97-В - для массового гражданского и промышленного строительства; карта ОСР-97-С - для особо ответственных сооружений (АЭС, крупные гидротехнические сооружения, экологически опасные объекты и т.п.).</w:t>
      </w:r>
    </w:p>
    <w:p w:rsidR="008D20DC" w:rsidRPr="0067456F" w:rsidRDefault="008D20DC" w:rsidP="003F7045">
      <w:pPr>
        <w:pStyle w:val="a6"/>
      </w:pPr>
      <w:r w:rsidRPr="0067456F">
        <w:t>Количественную оценку сейсмичности площадок строительства попадающих по ОСР в зоны интенсивности сотрясений 6, 7, 8 и 9 баллов следует принимать на основании сейсмического микрорайонирования (далее СМР), которое является составной частью инженерных изысканий и выполняется с соблюдением требований нормативных документов соответствующих уровню ответственности проектируемого сооружения (РСН 60-86, РСН 65-87, МДС 22-1.2004, СТО 17330282.27.140.002-2008, НП-031-01, РБ-06-98 и др.).</w:t>
      </w:r>
    </w:p>
    <w:p w:rsidR="008D20DC" w:rsidRPr="0067456F" w:rsidRDefault="008D20DC" w:rsidP="003F7045">
      <w:pPr>
        <w:pStyle w:val="a6"/>
      </w:pPr>
      <w:r w:rsidRPr="0067456F">
        <w:t>В городских и сельских поселениях расположенных на площадках с сейсмичностью по ОСР 6, 7, 8 и 9 баллов, в состав генерального плана должны входить картографические материалы СМР.</w:t>
      </w:r>
    </w:p>
    <w:p w:rsidR="008D20DC" w:rsidRPr="0067456F" w:rsidRDefault="008D20DC" w:rsidP="00965931">
      <w:pPr>
        <w:pStyle w:val="a6"/>
      </w:pPr>
      <w:r w:rsidRPr="0067456F">
        <w:t>На площадках строительства, где не проводилось сейсмическое микрорайонирование, в виде исключения допускается определять сейсмичность согласно Таблице 1</w:t>
      </w:r>
      <w:r w:rsidR="00965931" w:rsidRPr="0067456F">
        <w:t>6</w:t>
      </w:r>
      <w:r w:rsidRPr="0067456F">
        <w:t xml:space="preserve"> «Дифференциация поселений по частным признакам» Тома 1 настоящих нормативов и графическим приложениям к Тому 1, являющихся фрагментами карт ОСР-97 для территории Красноярского края</w:t>
      </w:r>
      <w:r w:rsidR="00A81D66" w:rsidRPr="0067456F">
        <w:t>, кроме случаев проектирования особо опасных, технически сложных и уникальных объектов, а также проектирования социально значимых зданий и сооружений (школ, больниц, спортивных сооружений, торговых центров и т.д.). Для перечисленных выше сооружений в обязательном порядке необходимо выполнять сейсмическое микрорайонирование.</w:t>
      </w:r>
    </w:p>
    <w:p w:rsidR="008D20DC" w:rsidRPr="0067456F" w:rsidRDefault="008D20DC" w:rsidP="003F7045">
      <w:pPr>
        <w:pStyle w:val="a6"/>
      </w:pPr>
      <w:r w:rsidRPr="0067456F">
        <w:t xml:space="preserve">В соответствии со статьей 4 Федерального закона от 30.12.2009 № 384-ФЗ «Технический регламент о безопасности зданий и сооружений» при проектировании особо опасных, технически сложных и уникальных объектов, установленных статьей 48.1 </w:t>
      </w:r>
      <w:r w:rsidRPr="0067456F">
        <w:lastRenderedPageBreak/>
        <w:t>Градостроительного кодекса Российской Федерации, необходимо выполнять работы СМР с детальностью соответствующей масштабу проектной документации.</w:t>
      </w:r>
    </w:p>
    <w:p w:rsidR="008D20DC" w:rsidRPr="0067456F" w:rsidRDefault="008D20DC" w:rsidP="003F7045">
      <w:pPr>
        <w:pStyle w:val="a6"/>
      </w:pPr>
      <w:r w:rsidRPr="0067456F">
        <w:t>Комплекты карт сейсмического районирования, как ОСР так и СМР, характеризуют различные уровни сейсмической опасности, измеряемые вероятностью Р, выраженной в процентах или соответствующих периодах Т повторяемости сейсмических воздействий.</w:t>
      </w:r>
    </w:p>
    <w:p w:rsidR="008D20DC" w:rsidRPr="0067456F" w:rsidRDefault="008D20DC" w:rsidP="003F7045">
      <w:pPr>
        <w:pStyle w:val="a6"/>
      </w:pPr>
      <w:r w:rsidRPr="0067456F">
        <w:t xml:space="preserve">В соответствии с требованиями </w:t>
      </w:r>
      <w:r w:rsidR="009D3600" w:rsidRPr="0067456F">
        <w:t xml:space="preserve">СП 14.13330.2014 «СНиП </w:t>
      </w:r>
      <w:r w:rsidR="009D3600" w:rsidRPr="0067456F">
        <w:rPr>
          <w:lang w:val="en-US"/>
        </w:rPr>
        <w:t>II</w:t>
      </w:r>
      <w:r w:rsidR="009D3600" w:rsidRPr="0067456F">
        <w:t>-7-81* «Строительство в сейсмических районах. Нормы проектирования»</w:t>
      </w:r>
      <w:r w:rsidRPr="0067456F">
        <w:t>, предусмотрено применение к одним и тем же зданиям и сооружениям оценок величин прогнозируемых сейсмических воздействий по двум картам, соответствующих категориям проектных землетрясений (ПЗ) и максимальных расчётных землетрясений (МРЗ). Первые (ПЗ) соответствуют нижнему уровню ожидаемых сейсмических воздействий, которые могут нарушить, но не остановить функционирование объекта. Вторые (МРЗ) отвечают верхнему уровню воздействий, т.е. возникновению более сильного, хотя и редкого сейсмического события. В этом случае расчет ведется с учетом возможных неупругих деформаций сооружения, способных вывести его из строя, но не допускающих полного разрушения объекта и гибели людей.</w:t>
      </w:r>
    </w:p>
    <w:p w:rsidR="008D20DC" w:rsidRPr="0067456F" w:rsidRDefault="008D20DC" w:rsidP="003F7045">
      <w:pPr>
        <w:pStyle w:val="a6"/>
      </w:pPr>
      <w:r w:rsidRPr="0067456F">
        <w:t>Выбор карт для уровней воздействия ПЗ и МРЗ с целью оценки приемлемого социально-экономического риска конкретных объектов определяется федеральными и ведомственными нормативно-техническими документами.</w:t>
      </w:r>
    </w:p>
    <w:p w:rsidR="008D20DC" w:rsidRPr="0067456F" w:rsidRDefault="008D20DC" w:rsidP="003F7045">
      <w:pPr>
        <w:pStyle w:val="a6"/>
      </w:pPr>
      <w:r w:rsidRPr="0067456F">
        <w:t>Проектирование и строительство зданий и сооружений, размещаемых на сейсмически опасных территориях необходимо проводить с учетом обязательных к применению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(распоряжение Правительства Российской Федерации от 21 июня 2010 г. № 1047-р).</w:t>
      </w:r>
    </w:p>
    <w:p w:rsidR="008D20DC" w:rsidRPr="0067456F" w:rsidRDefault="008D20DC" w:rsidP="003F7045">
      <w:pPr>
        <w:pStyle w:val="a6"/>
      </w:pPr>
      <w:r w:rsidRPr="0067456F">
        <w:t>Площадки строительства, расположенные вблизи плоскостей тектонических разломов, с крутизной склонов более 15°, нарушением пород физико-геологическими процессами, просадочными и набухающими грунтами, осыпями, обвалами, плывунами, оползнями, карстом, горными выработками, селями являются неблагоприятными в сейсмическом отношении. При необходимости строительства зданий и сооружений на таких площадках следует принимать дополнительные меры к укреплению их оснований и усилению конструкций.</w:t>
      </w:r>
    </w:p>
    <w:p w:rsidR="008D20DC" w:rsidRPr="0067456F" w:rsidRDefault="008D20DC" w:rsidP="00CF5B5C">
      <w:pPr>
        <w:pStyle w:val="2"/>
      </w:pPr>
      <w:bookmarkStart w:id="303" w:name="_Toc389132909"/>
      <w:bookmarkStart w:id="304" w:name="_Toc524461160"/>
      <w:r w:rsidRPr="0067456F">
        <w:t>Нормативные показатели пожарной безопасности населенных пунктов</w:t>
      </w:r>
      <w:bookmarkEnd w:id="303"/>
      <w:bookmarkEnd w:id="304"/>
    </w:p>
    <w:p w:rsidR="008D20DC" w:rsidRPr="0067456F" w:rsidRDefault="008D20DC" w:rsidP="003F7045">
      <w:pPr>
        <w:pStyle w:val="a6"/>
      </w:pPr>
      <w:r w:rsidRPr="0067456F">
        <w:t>Нормативные показатели пожарной безопасности населенных пунктов следует принимать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 123-ФЗ).</w:t>
      </w:r>
    </w:p>
    <w:p w:rsidR="008D20DC" w:rsidRPr="0067456F" w:rsidRDefault="008D20DC" w:rsidP="00CF5B5C">
      <w:pPr>
        <w:pStyle w:val="2"/>
      </w:pPr>
      <w:bookmarkStart w:id="305" w:name="_Toc389132910"/>
      <w:bookmarkStart w:id="306" w:name="_Toc524461161"/>
      <w:r w:rsidRPr="0067456F">
        <w:t>Нормативные требования по защите территорий от затопления и подтопления</w:t>
      </w:r>
      <w:bookmarkEnd w:id="305"/>
      <w:bookmarkEnd w:id="306"/>
    </w:p>
    <w:p w:rsidR="008D20DC" w:rsidRPr="0067456F" w:rsidRDefault="008D20DC" w:rsidP="003F7045">
      <w:pPr>
        <w:pStyle w:val="a6"/>
      </w:pPr>
      <w:r w:rsidRPr="0067456F">
        <w:t>Территории, расположенные на участках, подверженных негативному влиянию вод должны быть обеспечены защитными гидротехническими сооружениями.</w:t>
      </w:r>
    </w:p>
    <w:p w:rsidR="008D20DC" w:rsidRPr="0067456F" w:rsidRDefault="008D20DC" w:rsidP="003F7045">
      <w:pPr>
        <w:pStyle w:val="a6"/>
      </w:pPr>
      <w:r w:rsidRPr="0067456F">
        <w:t xml:space="preserve">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w:t>
      </w:r>
      <w:r w:rsidR="007804D0" w:rsidRPr="0067456F">
        <w:t>и её наката</w:t>
      </w:r>
      <w:r w:rsidRPr="0067456F">
        <w:t>.</w:t>
      </w:r>
    </w:p>
    <w:p w:rsidR="008D20DC" w:rsidRPr="0067456F" w:rsidRDefault="008D20DC" w:rsidP="003F7045">
      <w:pPr>
        <w:pStyle w:val="a6"/>
      </w:pPr>
      <w:r w:rsidRPr="0067456F">
        <w:lastRenderedPageBreak/>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8D20DC" w:rsidRPr="0067456F" w:rsidRDefault="008D20DC" w:rsidP="003F7045">
      <w:pPr>
        <w:pStyle w:val="a6"/>
      </w:pPr>
      <w:r w:rsidRPr="0067456F">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8D20DC" w:rsidRPr="0067456F" w:rsidRDefault="008D20DC" w:rsidP="003F7045">
      <w:pPr>
        <w:pStyle w:val="a6"/>
      </w:pPr>
      <w:r w:rsidRPr="0067456F">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901951" w:rsidRPr="0067456F" w:rsidRDefault="008D20DC" w:rsidP="00901951">
      <w:pPr>
        <w:pStyle w:val="a6"/>
      </w:pPr>
      <w:r w:rsidRPr="0067456F">
        <w:t xml:space="preserve">Понижение уровня грунтовых вод должно обеспечиваться на </w:t>
      </w:r>
      <w:r w:rsidR="007804D0" w:rsidRPr="0067456F">
        <w:t>существующих промышленных территориях и городских жилых</w:t>
      </w:r>
      <w:r w:rsidR="00901951" w:rsidRPr="0067456F">
        <w:t xml:space="preserve"> и общественно-деловых зонах</w:t>
      </w:r>
      <w:r w:rsidR="007804D0" w:rsidRPr="0067456F">
        <w:t xml:space="preserve"> </w:t>
      </w:r>
      <w:r w:rsidRPr="0067456F">
        <w:t xml:space="preserve">- </w:t>
      </w:r>
      <w:r w:rsidR="00901951" w:rsidRPr="0067456F">
        <w:t>устанавливают в зависимости от исторически сложившейся глубины использования подземного пространства, а также вида грунтов основания</w:t>
      </w:r>
      <w:r w:rsidRPr="0067456F">
        <w:t>;</w:t>
      </w:r>
      <w:r w:rsidR="00901951" w:rsidRPr="0067456F">
        <w:t xml:space="preserve"> на вновь застраиваемых территориях</w:t>
      </w:r>
      <w:r w:rsidRPr="0067456F">
        <w:t xml:space="preserve"> </w:t>
      </w:r>
      <w:r w:rsidR="00901951" w:rsidRPr="0067456F">
        <w:t xml:space="preserve">- не менее 2 м; </w:t>
      </w:r>
      <w:r w:rsidRPr="0067456F">
        <w:t>на территории стадионов, парков, скверов и других зеленых насаждений - не менее 1 м</w:t>
      </w:r>
      <w:bookmarkStart w:id="307" w:name="_Toc389132905"/>
      <w:r w:rsidR="00901951" w:rsidRPr="0067456F">
        <w:t>.</w:t>
      </w:r>
    </w:p>
    <w:bookmarkEnd w:id="307"/>
    <w:p w:rsidR="004705F8" w:rsidRPr="0067456F" w:rsidRDefault="009C31AA" w:rsidP="004705F8">
      <w:pPr>
        <w:pStyle w:val="11"/>
      </w:pPr>
      <w:r w:rsidRPr="0067456F">
        <w:t xml:space="preserve"> </w:t>
      </w:r>
      <w:bookmarkStart w:id="308" w:name="_Toc524461162"/>
      <w:r w:rsidR="004705F8" w:rsidRPr="0067456F">
        <w:t>Нормативы обеспеченности в границах поселения создания, содержания и организации деятельности аварийно-спасательных служб и (или) аварийно-спасательных формирований</w:t>
      </w:r>
      <w:bookmarkEnd w:id="308"/>
    </w:p>
    <w:p w:rsidR="008D20DC" w:rsidRPr="0067456F" w:rsidRDefault="008D20DC" w:rsidP="003F7045">
      <w:pPr>
        <w:pStyle w:val="a6"/>
      </w:pPr>
      <w:r w:rsidRPr="0067456F">
        <w:t xml:space="preserve">В муниципальных образованиях должны быть созданы звенья для предупреждения и ликвидации чрезвычайных ситуаций в пределах их территорий. </w:t>
      </w:r>
    </w:p>
    <w:p w:rsidR="008D20DC" w:rsidRPr="0067456F" w:rsidRDefault="008D20DC" w:rsidP="003F7045">
      <w:pPr>
        <w:pStyle w:val="a6"/>
      </w:pPr>
      <w:r w:rsidRPr="0067456F">
        <w:t>Организация, состав сил и средств звеньев для предупреждения и ликвидации чрезвычайных ситуаций, созданных в муниципальных образованиях, а также порядок их деятельности определяются положениями о них, утверждаемыми в установленном порядке органами местного самоуправления.</w:t>
      </w:r>
    </w:p>
    <w:p w:rsidR="008D20DC" w:rsidRPr="0067456F" w:rsidRDefault="008D20DC" w:rsidP="003F7045">
      <w:pPr>
        <w:pStyle w:val="a6"/>
      </w:pPr>
      <w:r w:rsidRPr="0067456F">
        <w:t>Основу сил постоянной готовности звеньев для предупреждения и ликвидации чрезвычайных ситуаций составляют аварийно-спасательные службы, аварийно-спасательные формирования, иные службы и формирования, оснащенные специальной техникой, оборудованием, снаряжением, инструментом, материалами с учетом обеспечения проведения аварийно-спасательных и других неотложных работ в зоне чрезвычайной ситуации в течение не менее 3 суток.</w:t>
      </w:r>
    </w:p>
    <w:p w:rsidR="008D20DC" w:rsidRPr="0067456F" w:rsidRDefault="008D20DC" w:rsidP="003F7045">
      <w:pPr>
        <w:pStyle w:val="a6"/>
      </w:pPr>
      <w:r w:rsidRPr="0067456F">
        <w:t>Перечень сил постоянной готовности территориальной подсистемы утверждается Правительством края по согласованию с Министерством Российской Федерации по делам гражданской обороны, чрезвычайным ситуациям и ликвидации последствий стихийных бедствий.</w:t>
      </w:r>
    </w:p>
    <w:p w:rsidR="008D20DC" w:rsidRPr="0067456F" w:rsidRDefault="008D20DC" w:rsidP="003F7045">
      <w:pPr>
        <w:pStyle w:val="a6"/>
      </w:pPr>
      <w:r w:rsidRPr="0067456F">
        <w:t>Состав и структуру сил постоянной готовности определяют создающие их органы исполнительной власти края, органы местного самоуправления, организации и общественные объединения исходя из возложенных на них задач по предупреждению и ликвидации чрезвычайных ситуаций.</w:t>
      </w:r>
    </w:p>
    <w:p w:rsidR="008D20DC" w:rsidRPr="0067456F" w:rsidRDefault="008D20DC" w:rsidP="003F7045">
      <w:pPr>
        <w:pStyle w:val="a6"/>
      </w:pPr>
      <w:r w:rsidRPr="0067456F">
        <w:t>Координацию деятельности аварийно-спасательных служб и аварийно-спасательных формирований на территориях муниципальных образований осуществляют органы, специально уполномоченные на решение задач в области защиты населения и территорий от чрезвычайных ситуаций и гражданской обороны при органах местного самоуправления.</w:t>
      </w:r>
    </w:p>
    <w:p w:rsidR="008D20DC" w:rsidRPr="0067456F" w:rsidRDefault="008D20DC" w:rsidP="003F7045">
      <w:pPr>
        <w:pStyle w:val="a6"/>
      </w:pPr>
      <w:r w:rsidRPr="0067456F">
        <w:lastRenderedPageBreak/>
        <w:t>Общественные аварийно-спасательные формирования могут участвовать в соответствии с законодательством Российской Федерации в ликвидации чрезвычайных ситуаций и действуют под руководством соответствующих органов управления территориальной подсистемы.</w:t>
      </w:r>
    </w:p>
    <w:p w:rsidR="008D20DC" w:rsidRPr="0067456F" w:rsidRDefault="009C31AA" w:rsidP="00CF5B5C">
      <w:pPr>
        <w:pStyle w:val="11"/>
      </w:pPr>
      <w:bookmarkStart w:id="309" w:name="_Toc389132911"/>
      <w:r w:rsidRPr="0067456F">
        <w:t xml:space="preserve"> </w:t>
      </w:r>
      <w:bookmarkStart w:id="310" w:name="_Toc524461163"/>
      <w:r w:rsidR="008D20DC" w:rsidRPr="0067456F">
        <w:t>Нормативы обеспеченности в границах поселения осуществления мероприятий по обеспечению безопасности людей на водных объектах, охране их жизни и здоровья</w:t>
      </w:r>
      <w:bookmarkEnd w:id="309"/>
      <w:bookmarkEnd w:id="310"/>
    </w:p>
    <w:p w:rsidR="008D20DC" w:rsidRPr="0067456F" w:rsidRDefault="008D20DC" w:rsidP="003F7045">
      <w:pPr>
        <w:pStyle w:val="a6"/>
      </w:pPr>
      <w:r w:rsidRPr="0067456F">
        <w:t>При разработке документов территориального планирования и документов по планировке территории необходимо предусматривать полосу земли вдоль береговой линии водного объекта общего пользования (береговая полоса) предназначенную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10 километров, составляет 5 метров.</w:t>
      </w:r>
    </w:p>
    <w:p w:rsidR="008D20DC" w:rsidRPr="0067456F" w:rsidRDefault="008D20DC" w:rsidP="003F7045">
      <w:pPr>
        <w:pStyle w:val="a6"/>
      </w:pPr>
      <w:r w:rsidRPr="0067456F">
        <w:t>На прилегающих к водным объектам территориях запрещается возведение сооружений прекращающих доступу граждан к водным объектам общего пользования, застройка береговых полос, возведение в них хозяйственных построек и ограждений.</w:t>
      </w:r>
    </w:p>
    <w:p w:rsidR="008D20DC" w:rsidRPr="0067456F" w:rsidRDefault="008D20DC" w:rsidP="003F7045">
      <w:pPr>
        <w:pStyle w:val="a6"/>
      </w:pPr>
      <w:r w:rsidRPr="0067456F">
        <w:t>Использование береговой полосы и водных объектов для купания и удовлетворения личных и бытовых нужд граждан осуществляется в соответствии с правилами использования водных объектов общего пользования, устанавливаемыми органами местного самоуправления.</w:t>
      </w:r>
    </w:p>
    <w:p w:rsidR="008D20DC" w:rsidRPr="0067456F" w:rsidRDefault="008D20DC" w:rsidP="003F7045">
      <w:pPr>
        <w:pStyle w:val="a6"/>
      </w:pPr>
      <w:r w:rsidRPr="0067456F">
        <w:t>Организованные места рекреации водных объектов должны быть оборудованы спасательными станциями: 1 спасательная станция - на каждый организованный пляж.</w:t>
      </w:r>
    </w:p>
    <w:p w:rsidR="008D20DC" w:rsidRPr="0067456F" w:rsidRDefault="009C31AA" w:rsidP="00CF5B5C">
      <w:pPr>
        <w:pStyle w:val="11"/>
      </w:pPr>
      <w:bookmarkStart w:id="311" w:name="_Toc389132919"/>
      <w:r w:rsidRPr="0067456F">
        <w:t xml:space="preserve"> </w:t>
      </w:r>
      <w:bookmarkStart w:id="312" w:name="_Toc524461164"/>
      <w:r w:rsidR="008D20DC" w:rsidRPr="0067456F">
        <w:t>Нормативы обеспеченности организации в границах поселения осуществления в пределах, установленных водным законодательством Российской Федерации, полномочий собственника водных объектов, использования водных объектов общего пользования для личных и бытовых нужд.</w:t>
      </w:r>
      <w:bookmarkEnd w:id="311"/>
      <w:bookmarkEnd w:id="312"/>
    </w:p>
    <w:p w:rsidR="008D20DC" w:rsidRPr="0067456F" w:rsidRDefault="008D20DC" w:rsidP="003F7045">
      <w:pPr>
        <w:pStyle w:val="a6"/>
      </w:pPr>
      <w:r w:rsidRPr="0067456F">
        <w:t xml:space="preserve">Полномочия собственников водных объектов устанавливаются в соответствии с Водным кодексом Российской Федерации (ст. 24-27). </w:t>
      </w:r>
    </w:p>
    <w:p w:rsidR="008D20DC" w:rsidRPr="0067456F" w:rsidRDefault="008D20DC" w:rsidP="003F7045">
      <w:pPr>
        <w:pStyle w:val="a6"/>
      </w:pPr>
      <w:r w:rsidRPr="0067456F">
        <w:t>Водные объекты находятся в собственности Российской Федерации,  за исключением прудов, обводненных карьеров, расположенных в границах земельного участка, принадлежащего на праве собственности субъекту Российской Федерации, муниципальному образованию, физическому лицу или юридическому лицу.</w:t>
      </w:r>
    </w:p>
    <w:p w:rsidR="008D20DC" w:rsidRPr="0067456F" w:rsidRDefault="008D20DC" w:rsidP="008D20DC">
      <w:pPr>
        <w:autoSpaceDE w:val="0"/>
        <w:autoSpaceDN w:val="0"/>
        <w:adjustRightInd w:val="0"/>
        <w:ind w:firstLine="540"/>
        <w:jc w:val="both"/>
      </w:pPr>
      <w:r w:rsidRPr="0067456F">
        <w:t>В рамках полномочий по осуществлению мер по охране водных объектов, в соответствии со статьей 65 Водного кодекса устанавливаются водоохранные и прибрежные защитные полосы водных объектов.</w:t>
      </w:r>
    </w:p>
    <w:p w:rsidR="008D20DC" w:rsidRPr="0067456F" w:rsidRDefault="008D20DC" w:rsidP="008D20DC">
      <w:pPr>
        <w:autoSpaceDE w:val="0"/>
        <w:autoSpaceDN w:val="0"/>
        <w:adjustRightInd w:val="0"/>
        <w:ind w:firstLine="540"/>
        <w:jc w:val="both"/>
      </w:pPr>
      <w:r w:rsidRPr="0067456F">
        <w:t xml:space="preserve">Собственниками водных объектов должны осуществляться меры по предотвращению негативного воздействия вод и ликвидации его последствий. </w:t>
      </w:r>
    </w:p>
    <w:p w:rsidR="008D20DC" w:rsidRPr="0067456F" w:rsidRDefault="008D20DC" w:rsidP="008D20DC">
      <w:pPr>
        <w:autoSpaceDE w:val="0"/>
        <w:autoSpaceDN w:val="0"/>
        <w:adjustRightInd w:val="0"/>
        <w:ind w:firstLine="540"/>
        <w:jc w:val="both"/>
      </w:pPr>
      <w:r w:rsidRPr="0067456F">
        <w:t>Собственники водных объектов осуществляют строительство  сооружений инженерной защиты территории, необходимые для предупреждения чрезвычайных ситуаций и ликвидации последствий вызванных негативным воздействием вод.</w:t>
      </w:r>
    </w:p>
    <w:p w:rsidR="008D20DC" w:rsidRPr="0067456F" w:rsidRDefault="008D20DC" w:rsidP="003F7045">
      <w:pPr>
        <w:pStyle w:val="a6"/>
      </w:pPr>
      <w:r w:rsidRPr="0067456F">
        <w:t xml:space="preserve">Муниципальные образования, являясь согласно </w:t>
      </w:r>
      <w:hyperlink r:id="rId38" w:history="1">
        <w:r w:rsidRPr="0067456F">
          <w:t>ч.1 ст.7</w:t>
        </w:r>
      </w:hyperlink>
      <w:r w:rsidRPr="0067456F">
        <w:t xml:space="preserve"> Водного кодекса РФ участниками водных отношений, наделяются в отношении водных объектов, находящихся в муниципальной собственности, полномочиями, перечень которых установлен ст.27 Водного кодекса РФ.</w:t>
      </w:r>
    </w:p>
    <w:p w:rsidR="008D20DC" w:rsidRPr="0067456F" w:rsidRDefault="008D20DC" w:rsidP="003F7045">
      <w:pPr>
        <w:pStyle w:val="a6"/>
      </w:pPr>
      <w:r w:rsidRPr="0067456F">
        <w:lastRenderedPageBreak/>
        <w:t>Так, к полномочиям органов местного самоуправления в отношении водных объектов, находящихся в собственности поселений, относятся:</w:t>
      </w:r>
    </w:p>
    <w:p w:rsidR="008D20DC" w:rsidRPr="0067456F" w:rsidRDefault="008D20DC" w:rsidP="003F7045">
      <w:pPr>
        <w:pStyle w:val="a6"/>
      </w:pPr>
      <w:r w:rsidRPr="0067456F">
        <w:t>1) владение, пользование, распоряжение такими водными объектами;</w:t>
      </w:r>
    </w:p>
    <w:p w:rsidR="008D20DC" w:rsidRPr="0067456F" w:rsidRDefault="008D20DC" w:rsidP="003F7045">
      <w:pPr>
        <w:pStyle w:val="a6"/>
      </w:pPr>
      <w:r w:rsidRPr="0067456F">
        <w:t>2) осуществление мер по предотвращению негативного воздействия вод и ликвидации его последствий;</w:t>
      </w:r>
    </w:p>
    <w:p w:rsidR="008D20DC" w:rsidRPr="0067456F" w:rsidRDefault="008D20DC" w:rsidP="003F7045">
      <w:pPr>
        <w:pStyle w:val="a6"/>
      </w:pPr>
      <w:r w:rsidRPr="0067456F">
        <w:t>3) осуществление мер по охране таких водных объектов;</w:t>
      </w:r>
    </w:p>
    <w:p w:rsidR="008D20DC" w:rsidRPr="0067456F" w:rsidRDefault="008D20DC" w:rsidP="003F7045">
      <w:pPr>
        <w:pStyle w:val="a6"/>
      </w:pPr>
      <w:r w:rsidRPr="0067456F">
        <w:t>4) установление ставок платы за пользование такими водными объектами, порядка расчета и взимания этой платы.</w:t>
      </w:r>
    </w:p>
    <w:p w:rsidR="008D20DC" w:rsidRPr="0067456F" w:rsidRDefault="008D20DC" w:rsidP="008D20DC">
      <w:pPr>
        <w:autoSpaceDE w:val="0"/>
        <w:autoSpaceDN w:val="0"/>
        <w:adjustRightInd w:val="0"/>
        <w:ind w:firstLine="540"/>
        <w:jc w:val="both"/>
      </w:pPr>
      <w:r w:rsidRPr="0067456F">
        <w:t>Органы местного самоуправления муниципальных образований  могут устанавливать правила использования водных объектов общего пользования для личных и бытовых нужд находящихся в собственности городских округов.</w:t>
      </w:r>
    </w:p>
    <w:p w:rsidR="008D20DC" w:rsidRPr="0067456F" w:rsidRDefault="008D20DC" w:rsidP="003F7045">
      <w:pPr>
        <w:pStyle w:val="a6"/>
      </w:pPr>
      <w:r w:rsidRPr="0067456F">
        <w:t>При разработке документов территориального планирования и документов по планировке территории необходимо предусматривать полосу земли вдоль береговой линии водного объекта общего пользования (береговая полоса) предназначенную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10 километров, составляет 5 метров.</w:t>
      </w:r>
    </w:p>
    <w:p w:rsidR="008D20DC" w:rsidRPr="0067456F" w:rsidRDefault="008D20DC" w:rsidP="003F7045">
      <w:pPr>
        <w:pStyle w:val="a6"/>
      </w:pPr>
      <w:r w:rsidRPr="0067456F">
        <w:t>На прилегающих к водным объектам территориях запрещается возведение сооружений прекращающих доступу граждан к водным объектам общего пользования, застройка береговых полос, возведение в них хозяйственных построек и ограждений.</w:t>
      </w:r>
    </w:p>
    <w:p w:rsidR="008D20DC" w:rsidRPr="0067456F" w:rsidRDefault="008D20DC" w:rsidP="003F7045">
      <w:pPr>
        <w:pStyle w:val="a6"/>
      </w:pPr>
      <w:r w:rsidRPr="0067456F">
        <w:t>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Красноярского края.</w:t>
      </w:r>
    </w:p>
    <w:p w:rsidR="008D20DC" w:rsidRPr="0067456F" w:rsidRDefault="008D20DC" w:rsidP="003F7045">
      <w:pPr>
        <w:pStyle w:val="a6"/>
      </w:pPr>
      <w:r w:rsidRPr="0067456F">
        <w:t>Информация об ограничении водопользования на водных объектах общего пользования, устанавливаемом муниципальными правовыми актами, доводится до сведения населения через средства массовой информации, а также посредством установки специальных информационных знаков, стендов и щитов вдоль берегов водных объектов общего пользования.</w:t>
      </w:r>
    </w:p>
    <w:p w:rsidR="008D20DC" w:rsidRPr="0067456F" w:rsidRDefault="008D20DC" w:rsidP="003F7045">
      <w:pPr>
        <w:pStyle w:val="a6"/>
      </w:pPr>
      <w:r w:rsidRPr="0067456F">
        <w:t>Размещение информации о местах массового отдыха у воды, изготовление и установка в целях безопасности средств оповещения о запретах и ограничениях водопользования на водных объектах общего пользования, предоставление экологической информации по вопросам использования и охраны водных объектов осуществляется органами местного самоуправления м в соответствии с функциональными обязанностями и полномочиями.</w:t>
      </w:r>
    </w:p>
    <w:p w:rsidR="008D20DC" w:rsidRPr="0067456F" w:rsidRDefault="009C31AA" w:rsidP="00CF5B5C">
      <w:pPr>
        <w:pStyle w:val="11"/>
      </w:pPr>
      <w:bookmarkStart w:id="313" w:name="_Toc389132914"/>
      <w:r w:rsidRPr="0067456F">
        <w:t xml:space="preserve"> </w:t>
      </w:r>
      <w:bookmarkStart w:id="314" w:name="_Toc524461165"/>
      <w:r w:rsidR="008D20DC" w:rsidRPr="0067456F">
        <w:t>Нормативы градостроительного проектирования в сфере охраны окружающей среды.</w:t>
      </w:r>
      <w:bookmarkEnd w:id="313"/>
      <w:bookmarkEnd w:id="314"/>
    </w:p>
    <w:p w:rsidR="008D20DC" w:rsidRPr="0067456F" w:rsidRDefault="008D20DC" w:rsidP="00CF5B5C">
      <w:pPr>
        <w:pStyle w:val="2"/>
      </w:pPr>
      <w:bookmarkStart w:id="315" w:name="_Toc374977956"/>
      <w:bookmarkStart w:id="316" w:name="_Toc389132915"/>
      <w:bookmarkStart w:id="317" w:name="_Toc524461166"/>
      <w:r w:rsidRPr="0067456F">
        <w:t>Нормативные показатели допустимых уровней воздействия на окружающую среду.</w:t>
      </w:r>
      <w:bookmarkEnd w:id="315"/>
      <w:bookmarkEnd w:id="316"/>
      <w:bookmarkEnd w:id="317"/>
    </w:p>
    <w:p w:rsidR="008D20DC" w:rsidRPr="0067456F" w:rsidRDefault="008D20DC" w:rsidP="003F7045">
      <w:pPr>
        <w:pStyle w:val="a6"/>
      </w:pPr>
      <w:r w:rsidRPr="0067456F">
        <w:t>Предельные значения допустимых уровней воздействия на среду и человека для различных функциональных зон устанавливаются в соответствии параметрами, приведенными ниже (</w:t>
      </w:r>
      <w:r w:rsidR="00D21A99" w:rsidRPr="0067456F">
        <w:t>Таблица 61</w:t>
      </w:r>
      <w:r w:rsidRPr="0067456F">
        <w:t>).</w:t>
      </w:r>
    </w:p>
    <w:p w:rsidR="008D20DC" w:rsidRPr="0067456F" w:rsidRDefault="008D20DC" w:rsidP="008D20DC">
      <w:pPr>
        <w:pStyle w:val="af1"/>
        <w:keepNext/>
        <w:jc w:val="right"/>
      </w:pPr>
      <w:bookmarkStart w:id="318" w:name="_Ref375751625"/>
      <w:r w:rsidRPr="0067456F">
        <w:lastRenderedPageBreak/>
        <w:t xml:space="preserve">Таблица </w:t>
      </w:r>
      <w:bookmarkEnd w:id="318"/>
      <w:r w:rsidR="00D21A99" w:rsidRPr="0067456F">
        <w:t>61</w:t>
      </w:r>
    </w:p>
    <w:p w:rsidR="008D20DC" w:rsidRPr="0067456F" w:rsidRDefault="008D20DC" w:rsidP="008D20DC">
      <w:pPr>
        <w:pStyle w:val="af3"/>
      </w:pPr>
      <w:r w:rsidRPr="0067456F">
        <w:t>Разрешенные параметры допустимых уровней воздействия на человека и условия проживания</w:t>
      </w:r>
    </w:p>
    <w:tbl>
      <w:tblPr>
        <w:tblW w:w="9781" w:type="dxa"/>
        <w:jc w:val="center"/>
        <w:tblLayout w:type="fixed"/>
        <w:tblLook w:val="0000" w:firstRow="0" w:lastRow="0" w:firstColumn="0" w:lastColumn="0" w:noHBand="0" w:noVBand="0"/>
      </w:tblPr>
      <w:tblGrid>
        <w:gridCol w:w="2199"/>
        <w:gridCol w:w="1629"/>
        <w:gridCol w:w="1984"/>
        <w:gridCol w:w="1985"/>
        <w:gridCol w:w="1984"/>
      </w:tblGrid>
      <w:tr w:rsidR="008D20DC" w:rsidRPr="0067456F" w:rsidTr="00625A2C">
        <w:trPr>
          <w:trHeight w:val="20"/>
          <w:tblHeader/>
          <w:jc w:val="center"/>
        </w:trPr>
        <w:tc>
          <w:tcPr>
            <w:tcW w:w="2199" w:type="dxa"/>
            <w:tcBorders>
              <w:top w:val="single" w:sz="4" w:space="0" w:color="000000"/>
              <w:left w:val="single" w:sz="4" w:space="0" w:color="000000"/>
              <w:bottom w:val="single" w:sz="4" w:space="0" w:color="000000"/>
            </w:tcBorders>
            <w:vAlign w:val="center"/>
          </w:tcPr>
          <w:p w:rsidR="008D20DC" w:rsidRPr="0067456F" w:rsidRDefault="008D20DC" w:rsidP="00625A2C">
            <w:pPr>
              <w:pStyle w:val="ConsNonformat"/>
              <w:snapToGrid w:val="0"/>
              <w:ind w:left="-57" w:right="-57"/>
              <w:jc w:val="center"/>
              <w:rPr>
                <w:rFonts w:ascii="Times New Roman" w:eastAsia="Calibri" w:hAnsi="Times New Roman"/>
                <w:b/>
              </w:rPr>
            </w:pPr>
            <w:r w:rsidRPr="0067456F">
              <w:rPr>
                <w:rFonts w:ascii="Times New Roman" w:eastAsia="Calibri" w:hAnsi="Times New Roman"/>
                <w:b/>
              </w:rPr>
              <w:t>Функциональная зона</w:t>
            </w:r>
          </w:p>
        </w:tc>
        <w:tc>
          <w:tcPr>
            <w:tcW w:w="1629" w:type="dxa"/>
            <w:tcBorders>
              <w:top w:val="single" w:sz="4" w:space="0" w:color="000000"/>
              <w:left w:val="single" w:sz="4" w:space="0" w:color="000000"/>
              <w:bottom w:val="single" w:sz="4" w:space="0" w:color="000000"/>
            </w:tcBorders>
            <w:vAlign w:val="center"/>
          </w:tcPr>
          <w:p w:rsidR="008D20DC" w:rsidRPr="0067456F" w:rsidRDefault="008D20DC" w:rsidP="00625A2C">
            <w:pPr>
              <w:pStyle w:val="ConsNonformat"/>
              <w:snapToGrid w:val="0"/>
              <w:ind w:left="-57" w:right="-57"/>
              <w:jc w:val="center"/>
              <w:rPr>
                <w:rFonts w:ascii="Times New Roman" w:eastAsia="Calibri" w:hAnsi="Times New Roman"/>
                <w:b/>
              </w:rPr>
            </w:pPr>
            <w:r w:rsidRPr="0067456F">
              <w:rPr>
                <w:rFonts w:ascii="Times New Roman" w:eastAsia="Calibri" w:hAnsi="Times New Roman"/>
                <w:b/>
              </w:rPr>
              <w:t>Максимальный уровень звукового воздействия, дБА</w:t>
            </w:r>
          </w:p>
        </w:tc>
        <w:tc>
          <w:tcPr>
            <w:tcW w:w="1984" w:type="dxa"/>
            <w:tcBorders>
              <w:top w:val="single" w:sz="4" w:space="0" w:color="000000"/>
              <w:left w:val="single" w:sz="4" w:space="0" w:color="000000"/>
              <w:bottom w:val="single" w:sz="4" w:space="0" w:color="000000"/>
            </w:tcBorders>
            <w:vAlign w:val="center"/>
          </w:tcPr>
          <w:p w:rsidR="008D20DC" w:rsidRPr="0067456F" w:rsidRDefault="008D20DC" w:rsidP="00625A2C">
            <w:pPr>
              <w:pStyle w:val="ConsNonformat"/>
              <w:snapToGrid w:val="0"/>
              <w:ind w:left="-57" w:right="-57"/>
              <w:jc w:val="center"/>
              <w:rPr>
                <w:rFonts w:ascii="Times New Roman" w:eastAsia="Calibri" w:hAnsi="Times New Roman"/>
                <w:b/>
              </w:rPr>
            </w:pPr>
            <w:r w:rsidRPr="0067456F">
              <w:rPr>
                <w:rFonts w:ascii="Times New Roman" w:eastAsia="Calibri" w:hAnsi="Times New Roman"/>
                <w:b/>
              </w:rPr>
              <w:t>Максимальный уровень загрязнения атмосферного воздуха (предельно допустимые концентрации (ПДК)</w:t>
            </w:r>
          </w:p>
        </w:tc>
        <w:tc>
          <w:tcPr>
            <w:tcW w:w="1985" w:type="dxa"/>
            <w:tcBorders>
              <w:top w:val="single" w:sz="4" w:space="0" w:color="000000"/>
              <w:left w:val="single" w:sz="4" w:space="0" w:color="000000"/>
              <w:bottom w:val="single" w:sz="4" w:space="0" w:color="000000"/>
            </w:tcBorders>
            <w:vAlign w:val="center"/>
          </w:tcPr>
          <w:p w:rsidR="008D20DC" w:rsidRPr="0067456F" w:rsidRDefault="008D20DC" w:rsidP="00625A2C">
            <w:pPr>
              <w:pStyle w:val="ConsNonformat"/>
              <w:snapToGrid w:val="0"/>
              <w:ind w:left="-57" w:right="-57"/>
              <w:jc w:val="center"/>
              <w:rPr>
                <w:rFonts w:ascii="Times New Roman" w:eastAsia="Calibri" w:hAnsi="Times New Roman"/>
                <w:b/>
              </w:rPr>
            </w:pPr>
            <w:r w:rsidRPr="0067456F">
              <w:rPr>
                <w:rFonts w:ascii="Times New Roman" w:eastAsia="Calibri" w:hAnsi="Times New Roman"/>
                <w:b/>
              </w:rPr>
              <w:t>Максимальный уровень электромагнитного излучения от радиотехнических объектов</w:t>
            </w:r>
          </w:p>
          <w:p w:rsidR="008D20DC" w:rsidRPr="0067456F" w:rsidRDefault="008D20DC" w:rsidP="00625A2C">
            <w:pPr>
              <w:pStyle w:val="ConsNonformat"/>
              <w:snapToGrid w:val="0"/>
              <w:ind w:left="-57" w:right="-57"/>
              <w:jc w:val="center"/>
              <w:rPr>
                <w:rFonts w:ascii="Times New Roman" w:eastAsia="Calibri" w:hAnsi="Times New Roman"/>
                <w:b/>
              </w:rPr>
            </w:pPr>
            <w:r w:rsidRPr="0067456F">
              <w:rPr>
                <w:rFonts w:ascii="Times New Roman" w:eastAsia="Calibri" w:hAnsi="Times New Roman"/>
                <w:b/>
              </w:rPr>
              <w:t>(предельно допустимые уровни (ПДУ)</w:t>
            </w:r>
          </w:p>
        </w:tc>
        <w:tc>
          <w:tcPr>
            <w:tcW w:w="1984" w:type="dxa"/>
            <w:tcBorders>
              <w:top w:val="single" w:sz="4" w:space="0" w:color="000000"/>
              <w:left w:val="single" w:sz="4" w:space="0" w:color="000000"/>
              <w:bottom w:val="single" w:sz="4" w:space="0" w:color="000000"/>
              <w:right w:val="single" w:sz="4" w:space="0" w:color="000000"/>
            </w:tcBorders>
            <w:vAlign w:val="center"/>
          </w:tcPr>
          <w:p w:rsidR="008D20DC" w:rsidRPr="0067456F" w:rsidRDefault="008D20DC" w:rsidP="00625A2C">
            <w:pPr>
              <w:pStyle w:val="ConsNonformat"/>
              <w:snapToGrid w:val="0"/>
              <w:ind w:left="-57" w:right="-57"/>
              <w:jc w:val="center"/>
              <w:rPr>
                <w:rFonts w:ascii="Times New Roman" w:eastAsia="Calibri" w:hAnsi="Times New Roman"/>
                <w:b/>
              </w:rPr>
            </w:pPr>
            <w:r w:rsidRPr="0067456F">
              <w:rPr>
                <w:rFonts w:ascii="Times New Roman" w:eastAsia="Calibri" w:hAnsi="Times New Roman"/>
                <w:b/>
              </w:rPr>
              <w:t>Загрязненность сточных вод</w:t>
            </w:r>
          </w:p>
        </w:tc>
      </w:tr>
      <w:tr w:rsidR="008D20DC" w:rsidRPr="0067456F" w:rsidTr="00625A2C">
        <w:trPr>
          <w:trHeight w:val="20"/>
          <w:jc w:val="center"/>
        </w:trPr>
        <w:tc>
          <w:tcPr>
            <w:tcW w:w="2199" w:type="dxa"/>
            <w:tcBorders>
              <w:top w:val="single" w:sz="4" w:space="0" w:color="000000"/>
              <w:left w:val="single" w:sz="4" w:space="0" w:color="000000"/>
              <w:bottom w:val="single" w:sz="4" w:space="0" w:color="000000"/>
            </w:tcBorders>
          </w:tcPr>
          <w:p w:rsidR="008D20DC" w:rsidRPr="0067456F" w:rsidRDefault="008D20DC" w:rsidP="00625A2C">
            <w:pPr>
              <w:pStyle w:val="ConsNonformat"/>
              <w:snapToGrid w:val="0"/>
              <w:ind w:right="-57"/>
              <w:jc w:val="both"/>
              <w:rPr>
                <w:rFonts w:ascii="Times New Roman" w:eastAsia="Calibri" w:hAnsi="Times New Roman"/>
              </w:rPr>
            </w:pPr>
            <w:r w:rsidRPr="0067456F">
              <w:rPr>
                <w:rFonts w:ascii="Times New Roman" w:eastAsia="Calibri" w:hAnsi="Times New Roman"/>
              </w:rPr>
              <w:t>Жилые зоны:</w:t>
            </w:r>
          </w:p>
          <w:p w:rsidR="008D20DC" w:rsidRPr="0067456F" w:rsidRDefault="008D20DC" w:rsidP="00625A2C">
            <w:pPr>
              <w:pStyle w:val="ConsNonformat"/>
              <w:ind w:left="-113" w:right="-113"/>
              <w:jc w:val="both"/>
              <w:rPr>
                <w:rFonts w:ascii="Times New Roman" w:eastAsia="Calibri" w:hAnsi="Times New Roman"/>
              </w:rPr>
            </w:pPr>
            <w:r w:rsidRPr="0067456F">
              <w:rPr>
                <w:rFonts w:ascii="Times New Roman" w:eastAsia="Calibri" w:hAnsi="Times New Roman"/>
              </w:rPr>
              <w:t>Индивидуальная жилищная застройка</w:t>
            </w:r>
          </w:p>
          <w:p w:rsidR="008D20DC" w:rsidRPr="0067456F" w:rsidRDefault="008D20DC" w:rsidP="00625A2C">
            <w:pPr>
              <w:pStyle w:val="ConsNonformat"/>
              <w:ind w:left="-113" w:right="-113"/>
              <w:jc w:val="both"/>
              <w:rPr>
                <w:rFonts w:ascii="Times New Roman" w:eastAsia="Calibri" w:hAnsi="Times New Roman"/>
              </w:rPr>
            </w:pPr>
          </w:p>
          <w:p w:rsidR="008D20DC" w:rsidRPr="0067456F" w:rsidRDefault="008D20DC" w:rsidP="00625A2C">
            <w:pPr>
              <w:pStyle w:val="ConsNonformat"/>
              <w:ind w:left="-113" w:right="-113"/>
              <w:jc w:val="both"/>
              <w:rPr>
                <w:rFonts w:ascii="Times New Roman" w:eastAsia="Calibri" w:hAnsi="Times New Roman"/>
              </w:rPr>
            </w:pPr>
          </w:p>
          <w:p w:rsidR="008D20DC" w:rsidRPr="0067456F" w:rsidRDefault="008D20DC" w:rsidP="00625A2C">
            <w:pPr>
              <w:pStyle w:val="ConsNonformat"/>
              <w:ind w:left="-113" w:right="-113"/>
              <w:jc w:val="both"/>
              <w:rPr>
                <w:rFonts w:ascii="Times New Roman" w:eastAsia="Calibri" w:hAnsi="Times New Roman"/>
              </w:rPr>
            </w:pPr>
            <w:r w:rsidRPr="0067456F">
              <w:rPr>
                <w:rFonts w:ascii="Times New Roman" w:eastAsia="Calibri" w:hAnsi="Times New Roman"/>
              </w:rPr>
              <w:t>Многоэтажная застройка</w:t>
            </w:r>
          </w:p>
        </w:tc>
        <w:tc>
          <w:tcPr>
            <w:tcW w:w="1629" w:type="dxa"/>
            <w:tcBorders>
              <w:top w:val="single" w:sz="4" w:space="0" w:color="000000"/>
              <w:left w:val="single" w:sz="4" w:space="0" w:color="000000"/>
              <w:bottom w:val="single" w:sz="4" w:space="0" w:color="000000"/>
            </w:tcBorders>
          </w:tcPr>
          <w:p w:rsidR="008D20DC" w:rsidRPr="0067456F" w:rsidRDefault="008D20DC" w:rsidP="00625A2C">
            <w:pPr>
              <w:pStyle w:val="ConsNonformat"/>
              <w:snapToGrid w:val="0"/>
              <w:ind w:left="-57" w:right="-57"/>
              <w:jc w:val="both"/>
              <w:rPr>
                <w:rFonts w:ascii="Times New Roman" w:eastAsia="Calibri" w:hAnsi="Times New Roman"/>
              </w:rPr>
            </w:pPr>
          </w:p>
          <w:p w:rsidR="008D20DC" w:rsidRPr="0067456F" w:rsidRDefault="008D20DC" w:rsidP="00625A2C">
            <w:pPr>
              <w:pStyle w:val="ConsNonformat"/>
              <w:ind w:left="-57" w:right="-57"/>
              <w:jc w:val="both"/>
              <w:rPr>
                <w:rFonts w:ascii="Times New Roman" w:eastAsia="Calibri" w:hAnsi="Times New Roman"/>
              </w:rPr>
            </w:pPr>
            <w:r w:rsidRPr="0067456F">
              <w:rPr>
                <w:rFonts w:ascii="Times New Roman" w:eastAsia="Calibri" w:hAnsi="Times New Roman"/>
              </w:rPr>
              <w:t>70</w:t>
            </w:r>
          </w:p>
          <w:p w:rsidR="008D20DC" w:rsidRPr="0067456F" w:rsidRDefault="008D20DC" w:rsidP="00625A2C">
            <w:pPr>
              <w:pStyle w:val="ConsNonformat"/>
              <w:ind w:left="-57" w:right="-57"/>
              <w:jc w:val="both"/>
              <w:rPr>
                <w:rFonts w:ascii="Times New Roman" w:eastAsia="Calibri" w:hAnsi="Times New Roman"/>
              </w:rPr>
            </w:pPr>
          </w:p>
          <w:p w:rsidR="008D20DC" w:rsidRPr="0067456F" w:rsidRDefault="008D20DC" w:rsidP="00625A2C">
            <w:pPr>
              <w:pStyle w:val="ConsNonformat"/>
              <w:ind w:left="-57" w:right="-57"/>
              <w:jc w:val="both"/>
              <w:rPr>
                <w:rFonts w:ascii="Times New Roman" w:eastAsia="Calibri" w:hAnsi="Times New Roman"/>
              </w:rPr>
            </w:pPr>
          </w:p>
          <w:p w:rsidR="008D20DC" w:rsidRPr="0067456F" w:rsidRDefault="008D20DC" w:rsidP="00625A2C">
            <w:pPr>
              <w:pStyle w:val="ConsNonformat"/>
              <w:ind w:left="-57" w:right="-57"/>
              <w:jc w:val="both"/>
              <w:rPr>
                <w:rFonts w:ascii="Times New Roman" w:eastAsia="Calibri" w:hAnsi="Times New Roman"/>
              </w:rPr>
            </w:pPr>
          </w:p>
          <w:p w:rsidR="008D20DC" w:rsidRPr="0067456F" w:rsidRDefault="008D20DC" w:rsidP="00625A2C">
            <w:pPr>
              <w:pStyle w:val="ConsNonformat"/>
              <w:ind w:left="-57" w:right="-57"/>
              <w:jc w:val="both"/>
              <w:rPr>
                <w:rFonts w:ascii="Times New Roman" w:eastAsia="Calibri" w:hAnsi="Times New Roman"/>
              </w:rPr>
            </w:pPr>
            <w:r w:rsidRPr="0067456F">
              <w:rPr>
                <w:rFonts w:ascii="Times New Roman" w:eastAsia="Calibri" w:hAnsi="Times New Roman"/>
              </w:rPr>
              <w:t>70</w:t>
            </w:r>
          </w:p>
        </w:tc>
        <w:tc>
          <w:tcPr>
            <w:tcW w:w="1984" w:type="dxa"/>
            <w:tcBorders>
              <w:top w:val="single" w:sz="4" w:space="0" w:color="000000"/>
              <w:left w:val="single" w:sz="4" w:space="0" w:color="000000"/>
              <w:bottom w:val="single" w:sz="4" w:space="0" w:color="000000"/>
            </w:tcBorders>
          </w:tcPr>
          <w:p w:rsidR="008D20DC" w:rsidRPr="0067456F" w:rsidRDefault="008D20DC" w:rsidP="00625A2C">
            <w:pPr>
              <w:pStyle w:val="ConsNonformat"/>
              <w:snapToGrid w:val="0"/>
              <w:ind w:left="-57" w:right="-57"/>
              <w:jc w:val="both"/>
              <w:rPr>
                <w:rFonts w:ascii="Times New Roman" w:eastAsia="Calibri" w:hAnsi="Times New Roman"/>
              </w:rPr>
            </w:pPr>
          </w:p>
          <w:p w:rsidR="008D20DC" w:rsidRPr="0067456F" w:rsidRDefault="008D20DC" w:rsidP="00625A2C">
            <w:pPr>
              <w:pStyle w:val="ConsNonformat"/>
              <w:ind w:left="-57" w:right="-57"/>
              <w:jc w:val="both"/>
              <w:rPr>
                <w:rFonts w:ascii="Times New Roman" w:eastAsia="Calibri" w:hAnsi="Times New Roman"/>
              </w:rPr>
            </w:pPr>
            <w:r w:rsidRPr="0067456F">
              <w:rPr>
                <w:rFonts w:ascii="Times New Roman" w:eastAsia="Calibri" w:hAnsi="Times New Roman"/>
              </w:rPr>
              <w:t>1 ПДК</w:t>
            </w:r>
          </w:p>
          <w:p w:rsidR="008D20DC" w:rsidRPr="0067456F" w:rsidRDefault="008D20DC" w:rsidP="00625A2C">
            <w:pPr>
              <w:pStyle w:val="ConsNonformat"/>
              <w:ind w:left="-57" w:right="-57"/>
              <w:jc w:val="both"/>
              <w:rPr>
                <w:rFonts w:ascii="Times New Roman" w:eastAsia="Calibri" w:hAnsi="Times New Roman"/>
              </w:rPr>
            </w:pPr>
          </w:p>
          <w:p w:rsidR="008D20DC" w:rsidRPr="0067456F" w:rsidRDefault="008D20DC" w:rsidP="00625A2C">
            <w:pPr>
              <w:pStyle w:val="ConsNonformat"/>
              <w:ind w:left="-57" w:right="-57"/>
              <w:jc w:val="both"/>
              <w:rPr>
                <w:rFonts w:ascii="Times New Roman" w:eastAsia="Calibri" w:hAnsi="Times New Roman"/>
              </w:rPr>
            </w:pPr>
          </w:p>
          <w:p w:rsidR="008D20DC" w:rsidRPr="0067456F" w:rsidRDefault="008D20DC" w:rsidP="00625A2C">
            <w:pPr>
              <w:pStyle w:val="ConsNonformat"/>
              <w:ind w:left="-57" w:right="-57"/>
              <w:jc w:val="both"/>
              <w:rPr>
                <w:rFonts w:ascii="Times New Roman" w:eastAsia="Calibri" w:hAnsi="Times New Roman"/>
              </w:rPr>
            </w:pPr>
          </w:p>
          <w:p w:rsidR="008D20DC" w:rsidRPr="0067456F" w:rsidRDefault="008D20DC" w:rsidP="00625A2C">
            <w:pPr>
              <w:pStyle w:val="ConsNonformat"/>
              <w:ind w:left="-57" w:right="-57"/>
              <w:jc w:val="both"/>
              <w:rPr>
                <w:rFonts w:ascii="Times New Roman" w:eastAsia="Calibri" w:hAnsi="Times New Roman"/>
              </w:rPr>
            </w:pPr>
            <w:r w:rsidRPr="0067456F">
              <w:rPr>
                <w:rFonts w:ascii="Times New Roman" w:eastAsia="Calibri" w:hAnsi="Times New Roman"/>
              </w:rPr>
              <w:t>1 ПДК</w:t>
            </w:r>
          </w:p>
        </w:tc>
        <w:tc>
          <w:tcPr>
            <w:tcW w:w="1985" w:type="dxa"/>
            <w:tcBorders>
              <w:top w:val="single" w:sz="4" w:space="0" w:color="000000"/>
              <w:left w:val="single" w:sz="4" w:space="0" w:color="000000"/>
              <w:bottom w:val="single" w:sz="4" w:space="0" w:color="000000"/>
            </w:tcBorders>
          </w:tcPr>
          <w:p w:rsidR="008D20DC" w:rsidRPr="0067456F" w:rsidRDefault="008D20DC" w:rsidP="00625A2C">
            <w:pPr>
              <w:pStyle w:val="ConsNonformat"/>
              <w:snapToGrid w:val="0"/>
              <w:ind w:left="-57" w:right="-57"/>
              <w:jc w:val="both"/>
              <w:rPr>
                <w:rFonts w:ascii="Times New Roman" w:eastAsia="Calibri" w:hAnsi="Times New Roman"/>
              </w:rPr>
            </w:pPr>
          </w:p>
          <w:p w:rsidR="008D20DC" w:rsidRPr="0067456F" w:rsidRDefault="008D20DC" w:rsidP="00625A2C">
            <w:pPr>
              <w:pStyle w:val="ConsNonformat"/>
              <w:ind w:left="-57" w:right="-57"/>
              <w:jc w:val="both"/>
              <w:rPr>
                <w:rFonts w:ascii="Times New Roman" w:eastAsia="Calibri" w:hAnsi="Times New Roman"/>
              </w:rPr>
            </w:pPr>
            <w:r w:rsidRPr="0067456F">
              <w:rPr>
                <w:rFonts w:ascii="Times New Roman" w:eastAsia="Calibri" w:hAnsi="Times New Roman"/>
              </w:rPr>
              <w:t>1 ПДУ</w:t>
            </w:r>
          </w:p>
        </w:tc>
        <w:tc>
          <w:tcPr>
            <w:tcW w:w="1984" w:type="dxa"/>
            <w:tcBorders>
              <w:top w:val="single" w:sz="4" w:space="0" w:color="000000"/>
              <w:left w:val="single" w:sz="4" w:space="0" w:color="000000"/>
              <w:bottom w:val="single" w:sz="4" w:space="0" w:color="000000"/>
              <w:right w:val="single" w:sz="4" w:space="0" w:color="000000"/>
            </w:tcBorders>
          </w:tcPr>
          <w:p w:rsidR="008D20DC" w:rsidRPr="0067456F" w:rsidRDefault="008D20DC" w:rsidP="00625A2C">
            <w:pPr>
              <w:pStyle w:val="ConsNonformat"/>
              <w:ind w:left="-37" w:right="-57" w:hanging="20"/>
              <w:rPr>
                <w:rFonts w:ascii="Times New Roman" w:eastAsia="Calibri" w:hAnsi="Times New Roman"/>
              </w:rPr>
            </w:pPr>
            <w:r w:rsidRPr="0067456F">
              <w:rPr>
                <w:rFonts w:ascii="Times New Roman" w:eastAsia="Calibri" w:hAnsi="Times New Roman"/>
              </w:rPr>
              <w:t>Нормативно очищенные на локальных очистных сооружениях.</w:t>
            </w:r>
          </w:p>
          <w:p w:rsidR="008D20DC" w:rsidRPr="0067456F" w:rsidRDefault="008D20DC" w:rsidP="00625A2C">
            <w:pPr>
              <w:pStyle w:val="ConsNonformat"/>
              <w:ind w:left="-37" w:right="-57" w:hanging="20"/>
              <w:rPr>
                <w:rFonts w:ascii="Times New Roman" w:eastAsia="Calibri" w:hAnsi="Times New Roman"/>
              </w:rPr>
            </w:pPr>
          </w:p>
          <w:p w:rsidR="008D20DC" w:rsidRPr="0067456F" w:rsidRDefault="008D20DC" w:rsidP="00625A2C">
            <w:pPr>
              <w:pStyle w:val="ConsNonformat"/>
              <w:ind w:left="-37" w:right="-57" w:hanging="20"/>
              <w:rPr>
                <w:rFonts w:ascii="Times New Roman" w:eastAsia="Calibri" w:hAnsi="Times New Roman"/>
              </w:rPr>
            </w:pPr>
            <w:r w:rsidRPr="0067456F">
              <w:rPr>
                <w:rFonts w:ascii="Times New Roman" w:eastAsia="Calibri" w:hAnsi="Times New Roman"/>
              </w:rPr>
              <w:t>Выпуск в коллектор с последующей очисткой на КОС.</w:t>
            </w:r>
          </w:p>
        </w:tc>
      </w:tr>
      <w:tr w:rsidR="0042502E" w:rsidRPr="0067456F" w:rsidTr="00625A2C">
        <w:trPr>
          <w:trHeight w:val="20"/>
          <w:jc w:val="center"/>
        </w:trPr>
        <w:tc>
          <w:tcPr>
            <w:tcW w:w="2199" w:type="dxa"/>
            <w:tcBorders>
              <w:top w:val="single" w:sz="4" w:space="0" w:color="000000"/>
              <w:left w:val="single" w:sz="4" w:space="0" w:color="000000"/>
              <w:bottom w:val="single" w:sz="4" w:space="0" w:color="000000"/>
            </w:tcBorders>
          </w:tcPr>
          <w:p w:rsidR="0042502E" w:rsidRPr="0067456F" w:rsidRDefault="0042502E" w:rsidP="0042502E">
            <w:pPr>
              <w:pStyle w:val="ConsNonformat"/>
              <w:ind w:left="-57" w:right="-57"/>
              <w:jc w:val="both"/>
              <w:rPr>
                <w:rFonts w:ascii="Times New Roman" w:eastAsia="Calibri" w:hAnsi="Times New Roman"/>
              </w:rPr>
            </w:pPr>
            <w:r w:rsidRPr="0067456F">
              <w:rPr>
                <w:rFonts w:ascii="Times New Roman" w:eastAsia="Calibri" w:hAnsi="Times New Roman"/>
              </w:rPr>
              <w:t>Зоны здравоохранения:</w:t>
            </w:r>
          </w:p>
          <w:p w:rsidR="0042502E" w:rsidRPr="0067456F" w:rsidRDefault="0042502E" w:rsidP="0042502E">
            <w:pPr>
              <w:pStyle w:val="ConsNonformat"/>
              <w:ind w:left="-57" w:right="-57"/>
              <w:jc w:val="both"/>
              <w:rPr>
                <w:rFonts w:ascii="Times New Roman" w:eastAsia="Calibri" w:hAnsi="Times New Roman"/>
              </w:rPr>
            </w:pPr>
            <w:r w:rsidRPr="0067456F">
              <w:rPr>
                <w:rFonts w:ascii="Times New Roman" w:eastAsia="Calibri" w:hAnsi="Times New Roman"/>
              </w:rPr>
              <w:t>Территории размещения лечебно-профилактических организаций длительного пребывания больных и центров реабилитации</w:t>
            </w:r>
          </w:p>
          <w:p w:rsidR="0042502E" w:rsidRPr="0067456F" w:rsidRDefault="0042502E" w:rsidP="0042502E">
            <w:pPr>
              <w:pStyle w:val="ConsNonformat"/>
              <w:ind w:left="-57" w:right="-57"/>
              <w:jc w:val="both"/>
              <w:rPr>
                <w:rFonts w:ascii="Times New Roman" w:eastAsia="Calibri" w:hAnsi="Times New Roman"/>
              </w:rPr>
            </w:pPr>
            <w:r w:rsidRPr="0067456F">
              <w:rPr>
                <w:rFonts w:ascii="Times New Roman" w:eastAsia="Calibri" w:hAnsi="Times New Roman"/>
              </w:rPr>
              <w:t>Территории размещения лечебно-профилактических медицинских организаций, оказывающих медицинскую помощь в амбулаторных условиях, домов отдыха, пансионатов</w:t>
            </w:r>
          </w:p>
        </w:tc>
        <w:tc>
          <w:tcPr>
            <w:tcW w:w="1629" w:type="dxa"/>
            <w:tcBorders>
              <w:top w:val="single" w:sz="4" w:space="0" w:color="000000"/>
              <w:left w:val="single" w:sz="4" w:space="0" w:color="000000"/>
              <w:bottom w:val="single" w:sz="4" w:space="0" w:color="000000"/>
            </w:tcBorders>
          </w:tcPr>
          <w:p w:rsidR="0042502E" w:rsidRPr="0067456F" w:rsidRDefault="0042502E" w:rsidP="0042502E">
            <w:pPr>
              <w:pStyle w:val="ConsNonformat"/>
              <w:snapToGrid w:val="0"/>
              <w:ind w:left="-57" w:right="-57"/>
              <w:jc w:val="both"/>
              <w:rPr>
                <w:rFonts w:ascii="Times New Roman" w:eastAsia="Calibri" w:hAnsi="Times New Roman"/>
              </w:rPr>
            </w:pPr>
            <w:r w:rsidRPr="0067456F">
              <w:rPr>
                <w:rFonts w:ascii="Times New Roman" w:eastAsia="Calibri" w:hAnsi="Times New Roman"/>
              </w:rPr>
              <w:t>60</w:t>
            </w:r>
          </w:p>
          <w:p w:rsidR="0042502E" w:rsidRPr="0067456F" w:rsidRDefault="0042502E" w:rsidP="0042502E">
            <w:pPr>
              <w:pStyle w:val="ConsNonformat"/>
              <w:snapToGrid w:val="0"/>
              <w:ind w:left="-57" w:right="-57"/>
              <w:jc w:val="both"/>
              <w:rPr>
                <w:rFonts w:ascii="Times New Roman" w:eastAsia="Calibri" w:hAnsi="Times New Roman"/>
              </w:rPr>
            </w:pPr>
          </w:p>
          <w:p w:rsidR="0042502E" w:rsidRPr="0067456F" w:rsidRDefault="0042502E" w:rsidP="0042502E">
            <w:pPr>
              <w:pStyle w:val="ConsNonformat"/>
              <w:snapToGrid w:val="0"/>
              <w:ind w:left="-57" w:right="-57"/>
              <w:jc w:val="both"/>
              <w:rPr>
                <w:rFonts w:ascii="Times New Roman" w:eastAsia="Calibri" w:hAnsi="Times New Roman"/>
              </w:rPr>
            </w:pPr>
          </w:p>
          <w:p w:rsidR="0042502E" w:rsidRPr="0067456F" w:rsidRDefault="0042502E" w:rsidP="0042502E">
            <w:pPr>
              <w:pStyle w:val="ConsNonformat"/>
              <w:snapToGrid w:val="0"/>
              <w:ind w:left="-57" w:right="-57"/>
              <w:jc w:val="both"/>
              <w:rPr>
                <w:rFonts w:ascii="Times New Roman" w:eastAsia="Calibri" w:hAnsi="Times New Roman"/>
              </w:rPr>
            </w:pPr>
          </w:p>
          <w:p w:rsidR="0042502E" w:rsidRPr="0067456F" w:rsidRDefault="0042502E" w:rsidP="0042502E">
            <w:pPr>
              <w:pStyle w:val="ConsNonformat"/>
              <w:snapToGrid w:val="0"/>
              <w:ind w:left="-57" w:right="-57"/>
              <w:jc w:val="both"/>
              <w:rPr>
                <w:rFonts w:ascii="Times New Roman" w:eastAsia="Calibri" w:hAnsi="Times New Roman"/>
              </w:rPr>
            </w:pPr>
          </w:p>
          <w:p w:rsidR="0042502E" w:rsidRPr="0067456F" w:rsidRDefault="0042502E" w:rsidP="0042502E">
            <w:pPr>
              <w:pStyle w:val="ConsNonformat"/>
              <w:snapToGrid w:val="0"/>
              <w:ind w:left="-57" w:right="-57"/>
              <w:jc w:val="both"/>
              <w:rPr>
                <w:rFonts w:ascii="Times New Roman" w:eastAsia="Calibri" w:hAnsi="Times New Roman"/>
              </w:rPr>
            </w:pPr>
          </w:p>
          <w:p w:rsidR="0042502E" w:rsidRPr="0067456F" w:rsidRDefault="0042502E" w:rsidP="0042502E">
            <w:pPr>
              <w:pStyle w:val="ConsNonformat"/>
              <w:snapToGrid w:val="0"/>
              <w:ind w:left="-57" w:right="-57"/>
              <w:jc w:val="both"/>
              <w:rPr>
                <w:rFonts w:ascii="Times New Roman" w:eastAsia="Calibri" w:hAnsi="Times New Roman"/>
              </w:rPr>
            </w:pPr>
          </w:p>
          <w:p w:rsidR="0042502E" w:rsidRPr="0067456F" w:rsidRDefault="0042502E" w:rsidP="0042502E">
            <w:pPr>
              <w:pStyle w:val="ConsNonformat"/>
              <w:snapToGrid w:val="0"/>
              <w:ind w:left="-57" w:right="-57"/>
              <w:jc w:val="both"/>
              <w:rPr>
                <w:rFonts w:ascii="Times New Roman" w:eastAsia="Calibri" w:hAnsi="Times New Roman"/>
              </w:rPr>
            </w:pPr>
          </w:p>
          <w:p w:rsidR="0042502E" w:rsidRPr="0067456F" w:rsidRDefault="0042502E" w:rsidP="0042502E">
            <w:pPr>
              <w:pStyle w:val="ConsNonformat"/>
              <w:snapToGrid w:val="0"/>
              <w:ind w:left="-57" w:right="-57"/>
              <w:jc w:val="both"/>
              <w:rPr>
                <w:rFonts w:ascii="Times New Roman" w:eastAsia="Calibri" w:hAnsi="Times New Roman"/>
              </w:rPr>
            </w:pPr>
            <w:r w:rsidRPr="0067456F">
              <w:rPr>
                <w:rFonts w:ascii="Times New Roman" w:eastAsia="Calibri" w:hAnsi="Times New Roman"/>
              </w:rPr>
              <w:t>60</w:t>
            </w:r>
          </w:p>
          <w:p w:rsidR="0042502E" w:rsidRPr="0067456F" w:rsidRDefault="0042502E" w:rsidP="0042502E">
            <w:pPr>
              <w:pStyle w:val="ConsNonformat"/>
              <w:snapToGrid w:val="0"/>
              <w:ind w:left="-57" w:right="-57"/>
              <w:jc w:val="both"/>
              <w:rPr>
                <w:rFonts w:ascii="Times New Roman" w:eastAsia="Calibri" w:hAnsi="Times New Roman"/>
              </w:rPr>
            </w:pPr>
          </w:p>
        </w:tc>
        <w:tc>
          <w:tcPr>
            <w:tcW w:w="1984" w:type="dxa"/>
            <w:tcBorders>
              <w:top w:val="single" w:sz="4" w:space="0" w:color="000000"/>
              <w:left w:val="single" w:sz="4" w:space="0" w:color="000000"/>
              <w:bottom w:val="single" w:sz="4" w:space="0" w:color="000000"/>
            </w:tcBorders>
          </w:tcPr>
          <w:p w:rsidR="0042502E" w:rsidRPr="0067456F" w:rsidRDefault="0042502E" w:rsidP="0042502E">
            <w:pPr>
              <w:pStyle w:val="ConsNonformat"/>
              <w:snapToGrid w:val="0"/>
              <w:ind w:right="-57"/>
              <w:jc w:val="both"/>
              <w:rPr>
                <w:rFonts w:ascii="Times New Roman" w:eastAsia="Calibri" w:hAnsi="Times New Roman"/>
              </w:rPr>
            </w:pPr>
            <w:r w:rsidRPr="0067456F">
              <w:rPr>
                <w:rFonts w:ascii="Times New Roman" w:eastAsia="Calibri" w:hAnsi="Times New Roman"/>
              </w:rPr>
              <w:t>0,8 ПДК</w:t>
            </w:r>
          </w:p>
          <w:p w:rsidR="0042502E" w:rsidRPr="0067456F" w:rsidRDefault="0042502E" w:rsidP="0042502E">
            <w:pPr>
              <w:pStyle w:val="ConsNonformat"/>
              <w:snapToGrid w:val="0"/>
              <w:ind w:right="-57"/>
              <w:jc w:val="both"/>
              <w:rPr>
                <w:rFonts w:ascii="Times New Roman" w:eastAsia="Calibri" w:hAnsi="Times New Roman"/>
              </w:rPr>
            </w:pPr>
          </w:p>
          <w:p w:rsidR="0042502E" w:rsidRPr="0067456F" w:rsidRDefault="0042502E" w:rsidP="0042502E">
            <w:pPr>
              <w:pStyle w:val="ConsNonformat"/>
              <w:snapToGrid w:val="0"/>
              <w:ind w:right="-57"/>
              <w:jc w:val="both"/>
              <w:rPr>
                <w:rFonts w:ascii="Times New Roman" w:eastAsia="Calibri" w:hAnsi="Times New Roman"/>
              </w:rPr>
            </w:pPr>
          </w:p>
          <w:p w:rsidR="0042502E" w:rsidRPr="0067456F" w:rsidRDefault="0042502E" w:rsidP="0042502E">
            <w:pPr>
              <w:pStyle w:val="ConsNonformat"/>
              <w:snapToGrid w:val="0"/>
              <w:ind w:right="-57"/>
              <w:jc w:val="both"/>
              <w:rPr>
                <w:rFonts w:ascii="Times New Roman" w:eastAsia="Calibri" w:hAnsi="Times New Roman"/>
              </w:rPr>
            </w:pPr>
          </w:p>
          <w:p w:rsidR="0042502E" w:rsidRPr="0067456F" w:rsidRDefault="0042502E" w:rsidP="0042502E">
            <w:pPr>
              <w:pStyle w:val="ConsNonformat"/>
              <w:snapToGrid w:val="0"/>
              <w:ind w:right="-57"/>
              <w:jc w:val="both"/>
              <w:rPr>
                <w:rFonts w:ascii="Times New Roman" w:eastAsia="Calibri" w:hAnsi="Times New Roman"/>
              </w:rPr>
            </w:pPr>
          </w:p>
          <w:p w:rsidR="0042502E" w:rsidRPr="0067456F" w:rsidRDefault="0042502E" w:rsidP="0042502E">
            <w:pPr>
              <w:pStyle w:val="ConsNonformat"/>
              <w:snapToGrid w:val="0"/>
              <w:ind w:right="-57"/>
              <w:jc w:val="both"/>
              <w:rPr>
                <w:rFonts w:ascii="Times New Roman" w:eastAsia="Calibri" w:hAnsi="Times New Roman"/>
              </w:rPr>
            </w:pPr>
          </w:p>
          <w:p w:rsidR="0042502E" w:rsidRPr="0067456F" w:rsidRDefault="0042502E" w:rsidP="0042502E">
            <w:pPr>
              <w:pStyle w:val="ConsNonformat"/>
              <w:snapToGrid w:val="0"/>
              <w:ind w:right="-57"/>
              <w:jc w:val="both"/>
              <w:rPr>
                <w:rFonts w:ascii="Times New Roman" w:eastAsia="Calibri" w:hAnsi="Times New Roman"/>
              </w:rPr>
            </w:pPr>
          </w:p>
          <w:p w:rsidR="0042502E" w:rsidRPr="0067456F" w:rsidRDefault="0042502E" w:rsidP="00CF5B5C">
            <w:pPr>
              <w:pStyle w:val="11"/>
              <w:numPr>
                <w:ilvl w:val="0"/>
                <w:numId w:val="0"/>
              </w:numPr>
              <w:rPr>
                <w:rFonts w:eastAsia="Calibri"/>
              </w:rPr>
            </w:pPr>
            <w:bookmarkStart w:id="319" w:name="_Toc388452043"/>
            <w:bookmarkStart w:id="320" w:name="_Toc389132916"/>
            <w:bookmarkStart w:id="321" w:name="_Toc524461167"/>
            <w:r w:rsidRPr="0067456F">
              <w:rPr>
                <w:rFonts w:eastAsia="Calibri"/>
              </w:rPr>
              <w:t>0,8 ПДК</w:t>
            </w:r>
            <w:bookmarkEnd w:id="319"/>
            <w:bookmarkEnd w:id="320"/>
            <w:bookmarkEnd w:id="321"/>
            <w:r w:rsidRPr="0067456F">
              <w:rPr>
                <w:rFonts w:eastAsia="Calibri"/>
              </w:rPr>
              <w:t xml:space="preserve">    </w:t>
            </w:r>
          </w:p>
        </w:tc>
        <w:tc>
          <w:tcPr>
            <w:tcW w:w="1985" w:type="dxa"/>
            <w:tcBorders>
              <w:top w:val="single" w:sz="4" w:space="0" w:color="000000"/>
              <w:left w:val="single" w:sz="4" w:space="0" w:color="000000"/>
              <w:bottom w:val="single" w:sz="4" w:space="0" w:color="000000"/>
            </w:tcBorders>
          </w:tcPr>
          <w:p w:rsidR="0042502E" w:rsidRPr="0067456F" w:rsidRDefault="0042502E" w:rsidP="0042502E">
            <w:pPr>
              <w:pStyle w:val="ConsNonformat"/>
              <w:ind w:left="-57" w:right="-57"/>
              <w:jc w:val="both"/>
              <w:rPr>
                <w:rFonts w:ascii="Times New Roman" w:eastAsia="Calibri" w:hAnsi="Times New Roman"/>
              </w:rPr>
            </w:pPr>
            <w:r w:rsidRPr="0067456F">
              <w:rPr>
                <w:rFonts w:ascii="Times New Roman" w:eastAsia="Calibri" w:hAnsi="Times New Roman"/>
              </w:rPr>
              <w:t>1 ПДУ</w:t>
            </w:r>
          </w:p>
          <w:p w:rsidR="0042502E" w:rsidRPr="0067456F" w:rsidRDefault="0042502E" w:rsidP="0042502E">
            <w:pPr>
              <w:pStyle w:val="ConsNonformat"/>
              <w:snapToGrid w:val="0"/>
              <w:ind w:right="-57"/>
              <w:jc w:val="both"/>
              <w:rPr>
                <w:rFonts w:ascii="Times New Roman" w:eastAsia="Calibri" w:hAnsi="Times New Roman"/>
              </w:rPr>
            </w:pPr>
          </w:p>
          <w:p w:rsidR="0042502E" w:rsidRPr="0067456F" w:rsidRDefault="0042502E" w:rsidP="0042502E">
            <w:pPr>
              <w:pStyle w:val="ConsNonformat"/>
              <w:snapToGrid w:val="0"/>
              <w:ind w:right="-57"/>
              <w:jc w:val="both"/>
              <w:rPr>
                <w:rFonts w:ascii="Times New Roman" w:eastAsia="Calibri" w:hAnsi="Times New Roman"/>
              </w:rPr>
            </w:pPr>
          </w:p>
          <w:p w:rsidR="0042502E" w:rsidRPr="0067456F" w:rsidRDefault="0042502E" w:rsidP="0042502E">
            <w:pPr>
              <w:pStyle w:val="ConsNonformat"/>
              <w:snapToGrid w:val="0"/>
              <w:ind w:right="-57"/>
              <w:jc w:val="both"/>
              <w:rPr>
                <w:rFonts w:ascii="Times New Roman" w:eastAsia="Calibri" w:hAnsi="Times New Roman"/>
              </w:rPr>
            </w:pPr>
          </w:p>
          <w:p w:rsidR="0042502E" w:rsidRPr="0067456F" w:rsidRDefault="0042502E" w:rsidP="0042502E">
            <w:pPr>
              <w:pStyle w:val="ConsNonformat"/>
              <w:snapToGrid w:val="0"/>
              <w:ind w:right="-57"/>
              <w:jc w:val="both"/>
              <w:rPr>
                <w:rFonts w:ascii="Times New Roman" w:eastAsia="Calibri" w:hAnsi="Times New Roman"/>
              </w:rPr>
            </w:pPr>
          </w:p>
          <w:p w:rsidR="0042502E" w:rsidRPr="0067456F" w:rsidRDefault="0042502E" w:rsidP="0042502E">
            <w:pPr>
              <w:pStyle w:val="ConsNonformat"/>
              <w:snapToGrid w:val="0"/>
              <w:ind w:right="-57"/>
              <w:jc w:val="both"/>
              <w:rPr>
                <w:rFonts w:ascii="Times New Roman" w:eastAsia="Calibri" w:hAnsi="Times New Roman"/>
              </w:rPr>
            </w:pPr>
          </w:p>
          <w:p w:rsidR="0042502E" w:rsidRPr="0067456F" w:rsidRDefault="0042502E" w:rsidP="0042502E">
            <w:pPr>
              <w:pStyle w:val="ConsNonformat"/>
              <w:snapToGrid w:val="0"/>
              <w:ind w:right="-57"/>
              <w:jc w:val="both"/>
              <w:rPr>
                <w:rFonts w:ascii="Times New Roman" w:eastAsia="Calibri" w:hAnsi="Times New Roman"/>
              </w:rPr>
            </w:pPr>
          </w:p>
          <w:p w:rsidR="0042502E" w:rsidRPr="0067456F" w:rsidRDefault="0042502E" w:rsidP="0042502E">
            <w:pPr>
              <w:pStyle w:val="ConsNonformat"/>
              <w:snapToGrid w:val="0"/>
              <w:ind w:right="-57"/>
              <w:jc w:val="both"/>
              <w:rPr>
                <w:rFonts w:ascii="Times New Roman" w:eastAsia="Calibri" w:hAnsi="Times New Roman"/>
              </w:rPr>
            </w:pPr>
          </w:p>
          <w:p w:rsidR="0042502E" w:rsidRPr="0067456F" w:rsidRDefault="0042502E" w:rsidP="0042502E">
            <w:pPr>
              <w:pStyle w:val="ConsNonformat"/>
              <w:snapToGrid w:val="0"/>
              <w:ind w:right="-57"/>
              <w:jc w:val="both"/>
              <w:rPr>
                <w:rFonts w:ascii="Times New Roman" w:eastAsia="Calibri" w:hAnsi="Times New Roman"/>
              </w:rPr>
            </w:pPr>
            <w:r w:rsidRPr="0067456F">
              <w:rPr>
                <w:rFonts w:ascii="Times New Roman" w:eastAsia="Calibri" w:hAnsi="Times New Roman"/>
              </w:rPr>
              <w:t>1  ПДУ</w:t>
            </w:r>
          </w:p>
        </w:tc>
        <w:tc>
          <w:tcPr>
            <w:tcW w:w="1984" w:type="dxa"/>
            <w:tcBorders>
              <w:top w:val="single" w:sz="4" w:space="0" w:color="000000"/>
              <w:left w:val="single" w:sz="4" w:space="0" w:color="000000"/>
              <w:bottom w:val="single" w:sz="4" w:space="0" w:color="000000"/>
              <w:right w:val="single" w:sz="4" w:space="0" w:color="000000"/>
            </w:tcBorders>
          </w:tcPr>
          <w:p w:rsidR="0042502E" w:rsidRPr="0067456F" w:rsidRDefault="0042502E" w:rsidP="0042502E">
            <w:pPr>
              <w:pStyle w:val="ConsNonformat"/>
              <w:snapToGrid w:val="0"/>
              <w:ind w:left="-37" w:right="-57" w:hanging="20"/>
              <w:rPr>
                <w:rFonts w:ascii="Times New Roman" w:eastAsia="Calibri" w:hAnsi="Times New Roman"/>
              </w:rPr>
            </w:pPr>
            <w:r w:rsidRPr="0067456F">
              <w:rPr>
                <w:rFonts w:ascii="Times New Roman" w:eastAsia="Calibri" w:hAnsi="Times New Roman"/>
              </w:rPr>
              <w:t>Выпуск в коллектор с последующей очисткой на КОС.</w:t>
            </w:r>
          </w:p>
          <w:p w:rsidR="0042502E" w:rsidRPr="0067456F" w:rsidRDefault="0042502E" w:rsidP="0042502E">
            <w:pPr>
              <w:pStyle w:val="ConsNonformat"/>
              <w:snapToGrid w:val="0"/>
              <w:ind w:left="-37" w:right="-57" w:hanging="20"/>
              <w:rPr>
                <w:rFonts w:ascii="Times New Roman" w:eastAsia="Calibri" w:hAnsi="Times New Roman"/>
              </w:rPr>
            </w:pPr>
          </w:p>
          <w:p w:rsidR="0042502E" w:rsidRPr="0067456F" w:rsidRDefault="0042502E" w:rsidP="0042502E">
            <w:pPr>
              <w:pStyle w:val="ConsNonformat"/>
              <w:snapToGrid w:val="0"/>
              <w:ind w:left="-37" w:right="-57" w:hanging="20"/>
              <w:rPr>
                <w:rFonts w:ascii="Times New Roman" w:eastAsia="Calibri" w:hAnsi="Times New Roman"/>
              </w:rPr>
            </w:pPr>
          </w:p>
          <w:p w:rsidR="0042502E" w:rsidRPr="0067456F" w:rsidRDefault="0042502E" w:rsidP="0042502E">
            <w:pPr>
              <w:pStyle w:val="ConsNonformat"/>
              <w:snapToGrid w:val="0"/>
              <w:ind w:left="-37" w:right="-57" w:hanging="20"/>
              <w:rPr>
                <w:rFonts w:ascii="Times New Roman" w:eastAsia="Calibri" w:hAnsi="Times New Roman"/>
              </w:rPr>
            </w:pPr>
          </w:p>
          <w:p w:rsidR="0042502E" w:rsidRPr="0067456F" w:rsidRDefault="0042502E" w:rsidP="0042502E">
            <w:pPr>
              <w:pStyle w:val="ConsNonformat"/>
              <w:snapToGrid w:val="0"/>
              <w:ind w:left="-37" w:right="-57" w:hanging="20"/>
              <w:rPr>
                <w:rFonts w:ascii="Times New Roman" w:eastAsia="Calibri" w:hAnsi="Times New Roman"/>
              </w:rPr>
            </w:pPr>
          </w:p>
          <w:p w:rsidR="0042502E" w:rsidRPr="0067456F" w:rsidRDefault="0042502E" w:rsidP="0042502E">
            <w:pPr>
              <w:pStyle w:val="ConsNonformat"/>
              <w:snapToGrid w:val="0"/>
              <w:ind w:left="-37" w:right="-57" w:hanging="20"/>
              <w:rPr>
                <w:rFonts w:ascii="Times New Roman" w:eastAsia="Calibri" w:hAnsi="Times New Roman"/>
              </w:rPr>
            </w:pPr>
          </w:p>
          <w:p w:rsidR="0042502E" w:rsidRPr="0067456F" w:rsidRDefault="0042502E" w:rsidP="0042502E">
            <w:pPr>
              <w:pStyle w:val="ConsNonformat"/>
              <w:snapToGrid w:val="0"/>
              <w:ind w:left="-37" w:right="-57" w:hanging="20"/>
              <w:rPr>
                <w:rFonts w:ascii="Times New Roman" w:eastAsia="Calibri" w:hAnsi="Times New Roman"/>
              </w:rPr>
            </w:pPr>
            <w:r w:rsidRPr="0067456F">
              <w:rPr>
                <w:rFonts w:ascii="Times New Roman" w:eastAsia="Calibri" w:hAnsi="Times New Roman"/>
              </w:rPr>
              <w:t>Выпуск в коллектор с последующей очисткой на КОС.</w:t>
            </w:r>
          </w:p>
        </w:tc>
      </w:tr>
      <w:tr w:rsidR="008D20DC" w:rsidRPr="0067456F" w:rsidTr="00625A2C">
        <w:trPr>
          <w:trHeight w:val="20"/>
          <w:jc w:val="center"/>
        </w:trPr>
        <w:tc>
          <w:tcPr>
            <w:tcW w:w="2199" w:type="dxa"/>
            <w:tcBorders>
              <w:top w:val="single" w:sz="4" w:space="0" w:color="000000"/>
              <w:left w:val="single" w:sz="4" w:space="0" w:color="000000"/>
              <w:bottom w:val="single" w:sz="4" w:space="0" w:color="000000"/>
            </w:tcBorders>
          </w:tcPr>
          <w:p w:rsidR="008D20DC" w:rsidRPr="0067456F" w:rsidRDefault="008D20DC" w:rsidP="00625A2C">
            <w:pPr>
              <w:pStyle w:val="ConsNonformat"/>
              <w:snapToGrid w:val="0"/>
              <w:ind w:left="-57" w:right="-57"/>
              <w:jc w:val="both"/>
              <w:rPr>
                <w:rFonts w:ascii="Times New Roman" w:eastAsia="Calibri" w:hAnsi="Times New Roman"/>
              </w:rPr>
            </w:pPr>
            <w:r w:rsidRPr="0067456F">
              <w:rPr>
                <w:rFonts w:ascii="Times New Roman" w:eastAsia="Calibri" w:hAnsi="Times New Roman"/>
              </w:rPr>
              <w:t>Производственные зоны</w:t>
            </w:r>
          </w:p>
        </w:tc>
        <w:tc>
          <w:tcPr>
            <w:tcW w:w="1629" w:type="dxa"/>
            <w:tcBorders>
              <w:top w:val="single" w:sz="4" w:space="0" w:color="000000"/>
              <w:left w:val="single" w:sz="4" w:space="0" w:color="000000"/>
              <w:bottom w:val="single" w:sz="4" w:space="0" w:color="000000"/>
            </w:tcBorders>
          </w:tcPr>
          <w:p w:rsidR="008D20DC" w:rsidRPr="0067456F" w:rsidRDefault="008D20DC" w:rsidP="00625A2C">
            <w:pPr>
              <w:pStyle w:val="ConsNonformat"/>
              <w:snapToGrid w:val="0"/>
              <w:ind w:left="-57" w:right="-57"/>
              <w:rPr>
                <w:rFonts w:ascii="Times New Roman" w:eastAsia="Calibri" w:hAnsi="Times New Roman"/>
              </w:rPr>
            </w:pPr>
            <w:r w:rsidRPr="0067456F">
              <w:rPr>
                <w:rFonts w:ascii="Times New Roman" w:eastAsia="Calibri" w:hAnsi="Times New Roman"/>
              </w:rPr>
              <w:t>Нормируется по границе объединенной СЗЗ</w:t>
            </w:r>
          </w:p>
          <w:p w:rsidR="008D20DC" w:rsidRPr="0067456F" w:rsidRDefault="008D20DC" w:rsidP="00625A2C">
            <w:pPr>
              <w:pStyle w:val="ConsNonformat"/>
              <w:ind w:left="-57" w:right="-57"/>
              <w:rPr>
                <w:rFonts w:ascii="Times New Roman" w:eastAsia="Calibri" w:hAnsi="Times New Roman"/>
              </w:rPr>
            </w:pPr>
            <w:r w:rsidRPr="0067456F">
              <w:rPr>
                <w:rFonts w:ascii="Times New Roman" w:eastAsia="Calibri" w:hAnsi="Times New Roman"/>
              </w:rPr>
              <w:t>70</w:t>
            </w:r>
          </w:p>
        </w:tc>
        <w:tc>
          <w:tcPr>
            <w:tcW w:w="1984" w:type="dxa"/>
            <w:tcBorders>
              <w:top w:val="single" w:sz="4" w:space="0" w:color="000000"/>
              <w:left w:val="single" w:sz="4" w:space="0" w:color="000000"/>
              <w:bottom w:val="single" w:sz="4" w:space="0" w:color="000000"/>
            </w:tcBorders>
          </w:tcPr>
          <w:p w:rsidR="008D20DC" w:rsidRPr="0067456F" w:rsidRDefault="008D20DC" w:rsidP="00625A2C">
            <w:pPr>
              <w:pStyle w:val="ConsNonformat"/>
              <w:snapToGrid w:val="0"/>
              <w:ind w:left="-57" w:right="-57"/>
              <w:rPr>
                <w:rFonts w:ascii="Times New Roman" w:eastAsia="Calibri" w:hAnsi="Times New Roman"/>
              </w:rPr>
            </w:pPr>
            <w:r w:rsidRPr="0067456F">
              <w:rPr>
                <w:rFonts w:ascii="Times New Roman" w:eastAsia="Calibri" w:hAnsi="Times New Roman"/>
              </w:rPr>
              <w:t xml:space="preserve">Нормируется по границе объединенной СЗЗ </w:t>
            </w:r>
          </w:p>
          <w:p w:rsidR="008D20DC" w:rsidRPr="0067456F" w:rsidRDefault="008D20DC" w:rsidP="00625A2C">
            <w:pPr>
              <w:pStyle w:val="ConsNonformat"/>
              <w:ind w:left="-57" w:right="-57"/>
              <w:rPr>
                <w:rFonts w:ascii="Times New Roman" w:eastAsia="Calibri" w:hAnsi="Times New Roman"/>
              </w:rPr>
            </w:pPr>
            <w:r w:rsidRPr="0067456F">
              <w:rPr>
                <w:rFonts w:ascii="Times New Roman" w:eastAsia="Calibri" w:hAnsi="Times New Roman"/>
              </w:rPr>
              <w:t>1 ПДК</w:t>
            </w:r>
          </w:p>
        </w:tc>
        <w:tc>
          <w:tcPr>
            <w:tcW w:w="1985" w:type="dxa"/>
            <w:tcBorders>
              <w:top w:val="single" w:sz="4" w:space="0" w:color="000000"/>
              <w:left w:val="single" w:sz="4" w:space="0" w:color="000000"/>
              <w:bottom w:val="single" w:sz="4" w:space="0" w:color="000000"/>
            </w:tcBorders>
          </w:tcPr>
          <w:p w:rsidR="008D20DC" w:rsidRPr="0067456F" w:rsidRDefault="008D20DC" w:rsidP="00625A2C">
            <w:pPr>
              <w:pStyle w:val="ConsNonformat"/>
              <w:snapToGrid w:val="0"/>
              <w:ind w:left="-57" w:right="-57"/>
              <w:rPr>
                <w:rFonts w:ascii="Times New Roman" w:eastAsia="Calibri" w:hAnsi="Times New Roman"/>
              </w:rPr>
            </w:pPr>
            <w:r w:rsidRPr="0067456F">
              <w:rPr>
                <w:rFonts w:ascii="Times New Roman" w:eastAsia="Calibri" w:hAnsi="Times New Roman"/>
              </w:rPr>
              <w:t xml:space="preserve">Нормируется по границе объединенной СЗЗ </w:t>
            </w:r>
          </w:p>
          <w:p w:rsidR="008D20DC" w:rsidRPr="0067456F" w:rsidRDefault="008D20DC" w:rsidP="00625A2C">
            <w:pPr>
              <w:pStyle w:val="ConsNonformat"/>
              <w:snapToGrid w:val="0"/>
              <w:ind w:left="-57" w:right="-57"/>
              <w:rPr>
                <w:rFonts w:ascii="Times New Roman" w:eastAsia="Calibri" w:hAnsi="Times New Roman"/>
              </w:rPr>
            </w:pPr>
            <w:r w:rsidRPr="0067456F">
              <w:rPr>
                <w:rFonts w:ascii="Times New Roman" w:eastAsia="Calibri" w:hAnsi="Times New Roman"/>
              </w:rPr>
              <w:t>1 ПДУ</w:t>
            </w:r>
          </w:p>
        </w:tc>
        <w:tc>
          <w:tcPr>
            <w:tcW w:w="1984" w:type="dxa"/>
            <w:tcBorders>
              <w:top w:val="single" w:sz="4" w:space="0" w:color="000000"/>
              <w:left w:val="single" w:sz="4" w:space="0" w:color="000000"/>
              <w:bottom w:val="single" w:sz="4" w:space="0" w:color="000000"/>
              <w:right w:val="single" w:sz="4" w:space="0" w:color="000000"/>
            </w:tcBorders>
          </w:tcPr>
          <w:p w:rsidR="008D20DC" w:rsidRPr="0067456F" w:rsidRDefault="008D20DC" w:rsidP="00625A2C">
            <w:pPr>
              <w:pStyle w:val="ConsNonformat"/>
              <w:snapToGrid w:val="0"/>
              <w:ind w:left="-37" w:right="-57" w:hanging="20"/>
              <w:rPr>
                <w:rFonts w:ascii="Times New Roman" w:eastAsia="Calibri" w:hAnsi="Times New Roman"/>
              </w:rPr>
            </w:pPr>
            <w:r w:rsidRPr="0067456F">
              <w:rPr>
                <w:rFonts w:ascii="Times New Roman" w:eastAsia="Calibri" w:hAnsi="Times New Roman"/>
              </w:rPr>
              <w:t>Нормативно очищенные стоки на локальных очистных сооружениях с самостоятельным или централизованным выпуском</w:t>
            </w:r>
          </w:p>
        </w:tc>
      </w:tr>
      <w:tr w:rsidR="008D20DC" w:rsidRPr="0067456F" w:rsidTr="00625A2C">
        <w:trPr>
          <w:trHeight w:val="20"/>
          <w:jc w:val="center"/>
        </w:trPr>
        <w:tc>
          <w:tcPr>
            <w:tcW w:w="2199" w:type="dxa"/>
            <w:tcBorders>
              <w:top w:val="single" w:sz="4" w:space="0" w:color="000000"/>
              <w:left w:val="single" w:sz="4" w:space="0" w:color="000000"/>
              <w:bottom w:val="single" w:sz="4" w:space="0" w:color="000000"/>
            </w:tcBorders>
          </w:tcPr>
          <w:p w:rsidR="008D20DC" w:rsidRPr="0067456F" w:rsidRDefault="008D20DC" w:rsidP="00625A2C">
            <w:pPr>
              <w:pStyle w:val="ConsNonformat"/>
              <w:snapToGrid w:val="0"/>
              <w:ind w:left="-57" w:right="-57"/>
              <w:jc w:val="both"/>
              <w:rPr>
                <w:rFonts w:ascii="Times New Roman" w:eastAsia="Calibri" w:hAnsi="Times New Roman"/>
              </w:rPr>
            </w:pPr>
            <w:r w:rsidRPr="0067456F">
              <w:rPr>
                <w:rFonts w:ascii="Times New Roman" w:eastAsia="Calibri" w:hAnsi="Times New Roman"/>
              </w:rPr>
              <w:t>Рекреационные зоны</w:t>
            </w:r>
          </w:p>
        </w:tc>
        <w:tc>
          <w:tcPr>
            <w:tcW w:w="1629" w:type="dxa"/>
            <w:tcBorders>
              <w:top w:val="single" w:sz="4" w:space="0" w:color="000000"/>
              <w:left w:val="single" w:sz="4" w:space="0" w:color="000000"/>
              <w:bottom w:val="single" w:sz="4" w:space="0" w:color="000000"/>
            </w:tcBorders>
          </w:tcPr>
          <w:p w:rsidR="008D20DC" w:rsidRPr="0067456F" w:rsidRDefault="008D20DC" w:rsidP="00625A2C">
            <w:pPr>
              <w:pStyle w:val="ConsNonformat"/>
              <w:snapToGrid w:val="0"/>
              <w:ind w:left="-57" w:right="-57"/>
              <w:jc w:val="both"/>
              <w:rPr>
                <w:rFonts w:ascii="Times New Roman" w:eastAsia="Calibri" w:hAnsi="Times New Roman"/>
              </w:rPr>
            </w:pPr>
            <w:r w:rsidRPr="0067456F">
              <w:rPr>
                <w:rFonts w:ascii="Times New Roman" w:eastAsia="Calibri" w:hAnsi="Times New Roman"/>
              </w:rPr>
              <w:t>60</w:t>
            </w:r>
          </w:p>
        </w:tc>
        <w:tc>
          <w:tcPr>
            <w:tcW w:w="1984" w:type="dxa"/>
            <w:tcBorders>
              <w:top w:val="single" w:sz="4" w:space="0" w:color="000000"/>
              <w:left w:val="single" w:sz="4" w:space="0" w:color="000000"/>
              <w:bottom w:val="single" w:sz="4" w:space="0" w:color="000000"/>
            </w:tcBorders>
          </w:tcPr>
          <w:p w:rsidR="008D20DC" w:rsidRPr="0067456F" w:rsidRDefault="008D20DC" w:rsidP="00625A2C">
            <w:pPr>
              <w:pStyle w:val="ConsNonformat"/>
              <w:snapToGrid w:val="0"/>
              <w:ind w:left="-57" w:right="-57"/>
              <w:jc w:val="both"/>
              <w:rPr>
                <w:rFonts w:ascii="Times New Roman" w:eastAsia="Calibri" w:hAnsi="Times New Roman"/>
              </w:rPr>
            </w:pPr>
            <w:r w:rsidRPr="0067456F">
              <w:rPr>
                <w:rFonts w:ascii="Times New Roman" w:eastAsia="Calibri" w:hAnsi="Times New Roman"/>
              </w:rPr>
              <w:t>0,8 ПДК</w:t>
            </w:r>
          </w:p>
        </w:tc>
        <w:tc>
          <w:tcPr>
            <w:tcW w:w="1985" w:type="dxa"/>
            <w:tcBorders>
              <w:top w:val="single" w:sz="4" w:space="0" w:color="000000"/>
              <w:left w:val="single" w:sz="4" w:space="0" w:color="000000"/>
              <w:bottom w:val="single" w:sz="4" w:space="0" w:color="000000"/>
            </w:tcBorders>
          </w:tcPr>
          <w:p w:rsidR="008D20DC" w:rsidRPr="0067456F" w:rsidRDefault="008D20DC" w:rsidP="00625A2C">
            <w:pPr>
              <w:pStyle w:val="ConsNonformat"/>
              <w:snapToGrid w:val="0"/>
              <w:ind w:left="-57" w:right="-57"/>
              <w:jc w:val="both"/>
              <w:rPr>
                <w:rFonts w:ascii="Times New Roman" w:eastAsia="Calibri" w:hAnsi="Times New Roman"/>
              </w:rPr>
            </w:pPr>
            <w:r w:rsidRPr="0067456F">
              <w:rPr>
                <w:rFonts w:ascii="Times New Roman" w:eastAsia="Calibri" w:hAnsi="Times New Roman"/>
              </w:rPr>
              <w:t>1 ПДУ</w:t>
            </w:r>
          </w:p>
        </w:tc>
        <w:tc>
          <w:tcPr>
            <w:tcW w:w="1984" w:type="dxa"/>
            <w:tcBorders>
              <w:top w:val="single" w:sz="4" w:space="0" w:color="000000"/>
              <w:left w:val="single" w:sz="4" w:space="0" w:color="000000"/>
              <w:bottom w:val="single" w:sz="4" w:space="0" w:color="000000"/>
              <w:right w:val="single" w:sz="4" w:space="0" w:color="000000"/>
            </w:tcBorders>
          </w:tcPr>
          <w:p w:rsidR="008D20DC" w:rsidRPr="0067456F" w:rsidRDefault="008D20DC" w:rsidP="00625A2C">
            <w:pPr>
              <w:pStyle w:val="ConsNonformat"/>
              <w:snapToGrid w:val="0"/>
              <w:ind w:left="-37" w:right="-113" w:hanging="20"/>
              <w:rPr>
                <w:rFonts w:ascii="Times New Roman" w:eastAsia="Calibri" w:hAnsi="Times New Roman"/>
              </w:rPr>
            </w:pPr>
            <w:r w:rsidRPr="0067456F">
              <w:rPr>
                <w:rFonts w:ascii="Times New Roman" w:eastAsia="Calibri" w:hAnsi="Times New Roman"/>
              </w:rPr>
              <w:t>Нормативно очищенные  на локальных очистных сооружениях с возможным самостоятельным выпуском</w:t>
            </w:r>
          </w:p>
        </w:tc>
      </w:tr>
    </w:tbl>
    <w:p w:rsidR="008D20DC" w:rsidRPr="0067456F" w:rsidRDefault="008D20DC" w:rsidP="008D20DC">
      <w:pPr>
        <w:tabs>
          <w:tab w:val="left" w:pos="1134"/>
        </w:tabs>
        <w:ind w:firstLine="709"/>
        <w:jc w:val="both"/>
        <w:rPr>
          <w:sz w:val="20"/>
          <w:szCs w:val="20"/>
        </w:rPr>
      </w:pPr>
      <w:r w:rsidRPr="0067456F">
        <w:rPr>
          <w:sz w:val="20"/>
          <w:szCs w:val="20"/>
        </w:rPr>
        <w:t>Примечание:</w:t>
      </w:r>
    </w:p>
    <w:p w:rsidR="008D20DC" w:rsidRPr="0067456F" w:rsidRDefault="008D20DC" w:rsidP="008D20DC">
      <w:pPr>
        <w:tabs>
          <w:tab w:val="left" w:pos="1134"/>
        </w:tabs>
        <w:ind w:firstLine="709"/>
        <w:jc w:val="both"/>
        <w:rPr>
          <w:sz w:val="20"/>
          <w:szCs w:val="20"/>
        </w:rPr>
      </w:pPr>
      <w:r w:rsidRPr="0067456F">
        <w:rPr>
          <w:sz w:val="20"/>
          <w:szCs w:val="20"/>
        </w:rPr>
        <w:t>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p>
    <w:p w:rsidR="008D20DC" w:rsidRPr="0067456F" w:rsidRDefault="008D20DC" w:rsidP="003F7045">
      <w:pPr>
        <w:pStyle w:val="a6"/>
      </w:pPr>
      <w:r w:rsidRPr="0067456F">
        <w:t>Максимальные уровни звукового воздействия принимаются в соответствии с требованиями СН 2.2.4/2.1.8.562-96 «Шум на рабочих местах, в помещениях жилых, общественных зданий и на территории жилой застройки. Санитарные нормы».</w:t>
      </w:r>
    </w:p>
    <w:p w:rsidR="0042502E" w:rsidRPr="0067456F" w:rsidRDefault="0042502E" w:rsidP="003F7045">
      <w:pPr>
        <w:pStyle w:val="a6"/>
      </w:pPr>
      <w:r w:rsidRPr="0067456F">
        <w:lastRenderedPageBreak/>
        <w:t>Для достижения необходимого уровня звукового воздействия для территорий размещения лечебно-профилактических медицинских организаций, оказывающих медицинскую помощь в амбулаторных условиях, домов отдыха, пансионатов необходимо предусматривать шумозащитные мероприятия – установку звукопоглащающих экранов, организацию шумозащитного озеленения.</w:t>
      </w:r>
    </w:p>
    <w:p w:rsidR="008D20DC" w:rsidRPr="0067456F" w:rsidRDefault="008D20DC" w:rsidP="003F7045">
      <w:pPr>
        <w:pStyle w:val="a6"/>
      </w:pPr>
      <w:r w:rsidRPr="0067456F">
        <w:t xml:space="preserve">Максимальные уровни загрязнения атмосферного воздуха принимаются в соответствии с требованиями </w:t>
      </w:r>
      <w:hyperlink r:id="rId39" w:history="1">
        <w:r w:rsidRPr="0067456F">
          <w:t>СанПиН 2.1.6.1032-01 «Гигиенические требования к обеспечению качества атмосферного воздуха населенных мест».</w:t>
        </w:r>
      </w:hyperlink>
    </w:p>
    <w:p w:rsidR="008D20DC" w:rsidRPr="0067456F" w:rsidRDefault="008D20DC" w:rsidP="003F7045">
      <w:pPr>
        <w:pStyle w:val="a6"/>
        <w:rPr>
          <w:b/>
          <w:bCs/>
          <w:iCs/>
        </w:rPr>
      </w:pPr>
      <w:r w:rsidRPr="0067456F">
        <w:t xml:space="preserve">Максимальные уровни электромагнитного излучения от радиотехнических объектов принимаются в соответствии с требованиями СанПиН 2.1.8/2.2.4.1383-03 «Гигиенические требования к размещению и эксплуатации передающих радиотехнических объектов», СанПиН 2.1.8/2.2.4.1190-03. «Гигиенические требования к размещению и эксплуатации </w:t>
      </w:r>
      <w:bookmarkStart w:id="322" w:name="_Toc374977957"/>
    </w:p>
    <w:p w:rsidR="008D20DC" w:rsidRPr="0067456F" w:rsidRDefault="008D20DC" w:rsidP="00CF5B5C">
      <w:pPr>
        <w:pStyle w:val="2"/>
      </w:pPr>
      <w:bookmarkStart w:id="323" w:name="_Toc389132917"/>
      <w:bookmarkStart w:id="324" w:name="_Toc524461168"/>
      <w:r w:rsidRPr="0067456F">
        <w:t>Нормативные требования по обеспечению экологической безопасности и охране окружающей среды при размещении производственных объектов.</w:t>
      </w:r>
      <w:bookmarkEnd w:id="322"/>
      <w:bookmarkEnd w:id="323"/>
      <w:bookmarkEnd w:id="324"/>
      <w:r w:rsidRPr="0067456F">
        <w:t xml:space="preserve"> </w:t>
      </w:r>
    </w:p>
    <w:p w:rsidR="008D20DC" w:rsidRPr="0067456F" w:rsidRDefault="008D20DC" w:rsidP="003F7045">
      <w:pPr>
        <w:pStyle w:val="a6"/>
      </w:pPr>
      <w:r w:rsidRPr="0067456F">
        <w:t xml:space="preserve">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 </w:t>
      </w:r>
    </w:p>
    <w:p w:rsidR="008D20DC" w:rsidRPr="0067456F" w:rsidRDefault="008D20DC" w:rsidP="003F7045">
      <w:pPr>
        <w:pStyle w:val="a6"/>
      </w:pPr>
      <w:r w:rsidRPr="0067456F">
        <w:t xml:space="preserve">Запрещается проектирование и размещение объектов I-III класса вредности по классификации СанПиН </w:t>
      </w:r>
      <w:r w:rsidR="001F198B" w:rsidRPr="0067456F">
        <w:t>2.2.1/2.1.1.1200-03</w:t>
      </w:r>
      <w:r w:rsidRPr="0067456F">
        <w:t xml:space="preserve"> «Санитарно-защитные зоны и санитарная классификация предприятий, сооружений и иных объектов», на территориях с уровнями загрязнения, превышающими установленные гигиенические нормативы. </w:t>
      </w:r>
    </w:p>
    <w:p w:rsidR="008D20DC" w:rsidRPr="0067456F" w:rsidRDefault="008D20DC" w:rsidP="003F7045">
      <w:pPr>
        <w:pStyle w:val="a6"/>
      </w:pPr>
      <w:r w:rsidRPr="0067456F">
        <w:t xml:space="preserve">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w:t>
      </w:r>
    </w:p>
    <w:p w:rsidR="008D20DC" w:rsidRPr="0067456F" w:rsidRDefault="008D20DC" w:rsidP="003F7045">
      <w:pPr>
        <w:pStyle w:val="a6"/>
      </w:pPr>
      <w:r w:rsidRPr="0067456F">
        <w:t xml:space="preserve">При градостроительном проектировании в условиях котловинности горного рельефа предприятия I-III класса вредности по классификации СанПиН </w:t>
      </w:r>
      <w:r w:rsidR="001F198B" w:rsidRPr="0067456F">
        <w:t>2.2.1/2.1.1.1200-03</w:t>
      </w:r>
      <w:r w:rsidRPr="0067456F">
        <w:t xml:space="preserve"> следует размещать ниже жилых зон по рельефу с обязательным учётом розы ветров, и направлений потоков холодного и тёплого воздуха.</w:t>
      </w:r>
    </w:p>
    <w:p w:rsidR="008D20DC" w:rsidRPr="0067456F" w:rsidRDefault="008D20DC" w:rsidP="003F7045">
      <w:pPr>
        <w:pStyle w:val="a6"/>
      </w:pPr>
      <w:r w:rsidRPr="0067456F">
        <w:t xml:space="preserve">В соответствии с требованиями </w:t>
      </w:r>
      <w:hyperlink r:id="rId40"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007B3C34" w:rsidRPr="0067456F">
          <w:t>СП</w:t>
        </w:r>
      </w:hyperlink>
      <w:r w:rsidR="007B3C34" w:rsidRPr="0067456F">
        <w:t xml:space="preserve"> 42.13330.2016</w:t>
      </w:r>
      <w:r w:rsidRPr="0067456F">
        <w:t>,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30 - 40 %, в течение зимы 50 - 60 % дней).</w:t>
      </w:r>
    </w:p>
    <w:p w:rsidR="008D20DC" w:rsidRPr="0067456F" w:rsidRDefault="008D20DC" w:rsidP="003F7045">
      <w:pPr>
        <w:pStyle w:val="a6"/>
      </w:pPr>
      <w:r w:rsidRPr="0067456F">
        <w:t>Места хранения и захоронения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8D20DC" w:rsidRPr="0067456F" w:rsidRDefault="008D20DC" w:rsidP="003F7045">
      <w:pPr>
        <w:pStyle w:val="a6"/>
      </w:pPr>
      <w:r w:rsidRPr="0067456F">
        <w:t>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8D20DC" w:rsidRPr="0067456F" w:rsidRDefault="008D20DC" w:rsidP="003F7045">
      <w:pPr>
        <w:pStyle w:val="a6"/>
      </w:pPr>
      <w:r w:rsidRPr="0067456F">
        <w:t>Размещение производственных предприятий в прибрежных защитных полосах водоемов допускается по согласованию с органами по регулированию использования и охране вод в соответствии с законодательством только при необходимости по технологическим условиям непосредственного примыкания площадки предприятия к водоемам.</w:t>
      </w:r>
    </w:p>
    <w:p w:rsidR="008D20DC" w:rsidRPr="0067456F" w:rsidRDefault="008D20DC" w:rsidP="003F7045">
      <w:pPr>
        <w:pStyle w:val="a6"/>
      </w:pPr>
      <w:r w:rsidRPr="0067456F">
        <w:lastRenderedPageBreak/>
        <w:t>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 Территории сельскохозяйственных предприятий расположенных на прибрежных участках водоемов необходимо оборудовать системами сбора и отведения поверхностных стоков.</w:t>
      </w:r>
    </w:p>
    <w:p w:rsidR="008D20DC" w:rsidRPr="0067456F" w:rsidRDefault="008D20DC" w:rsidP="003F7045">
      <w:pPr>
        <w:pStyle w:val="a6"/>
      </w:pPr>
      <w:r w:rsidRPr="0067456F">
        <w:t>Склады минеральных удобрений и химических средств защиты растений следует располагать на расстоянии не менее 2 км от рыбохозяйственных водоемов. Сокращение расстояние возможно при условии согласования с органами, осуществляющими охрану рыбных запасов.</w:t>
      </w:r>
    </w:p>
    <w:p w:rsidR="008D20DC" w:rsidRPr="0067456F" w:rsidRDefault="008D20DC" w:rsidP="003F7045">
      <w:pPr>
        <w:pStyle w:val="a6"/>
      </w:pPr>
      <w:r w:rsidRPr="0067456F">
        <w:t>На стадии выбора мест для размещения промышленных производств, газоперекачивающих станций, трубопроводов необходимо учитывать потенциал загрязнения атмосферы. С учетом требований СанПиН 2.1.6.1032-01 «Гигиенические требования к обеспечению качества атмосферного воздуха населенных мест» устанавливаются показатели потенциала загрязнения  атмосферы и определяются условия размещения и проектирования объектов,  являющихся источниками загрязнения атмосферы.</w:t>
      </w:r>
    </w:p>
    <w:p w:rsidR="008D20DC" w:rsidRPr="0067456F" w:rsidRDefault="008D20DC" w:rsidP="003F7045">
      <w:pPr>
        <w:pStyle w:val="a6"/>
      </w:pPr>
      <w:r w:rsidRPr="0067456F">
        <w:t xml:space="preserve">Условия размещения промышленных предприятий принимаются в соответствии с </w:t>
      </w:r>
      <w:r w:rsidR="00D21A99" w:rsidRPr="0067456F">
        <w:t>таблицей 62</w:t>
      </w:r>
    </w:p>
    <w:p w:rsidR="008D20DC" w:rsidRPr="0067456F" w:rsidRDefault="008D20DC" w:rsidP="008D20DC">
      <w:pPr>
        <w:pStyle w:val="af1"/>
        <w:keepNext/>
        <w:jc w:val="right"/>
      </w:pPr>
      <w:bookmarkStart w:id="325" w:name="_Ref388450594"/>
      <w:r w:rsidRPr="0067456F">
        <w:t xml:space="preserve">Таблица </w:t>
      </w:r>
      <w:bookmarkEnd w:id="325"/>
      <w:r w:rsidR="00D21A99" w:rsidRPr="0067456F">
        <w:t>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2932"/>
        <w:gridCol w:w="4875"/>
      </w:tblGrid>
      <w:tr w:rsidR="008D20DC" w:rsidRPr="0067456F" w:rsidTr="00856249">
        <w:trPr>
          <w:tblHeader/>
        </w:trPr>
        <w:tc>
          <w:tcPr>
            <w:tcW w:w="1763" w:type="dxa"/>
          </w:tcPr>
          <w:p w:rsidR="008D20DC" w:rsidRPr="0067456F" w:rsidRDefault="008D20DC" w:rsidP="00625A2C">
            <w:pPr>
              <w:jc w:val="center"/>
              <w:rPr>
                <w:rFonts w:eastAsia="TimesNewRomanPSMT"/>
                <w:b/>
                <w:sz w:val="20"/>
                <w:szCs w:val="20"/>
              </w:rPr>
            </w:pPr>
            <w:r w:rsidRPr="0067456F">
              <w:rPr>
                <w:rFonts w:eastAsia="TimesNewRomanPSMT"/>
                <w:b/>
                <w:sz w:val="20"/>
                <w:szCs w:val="20"/>
              </w:rPr>
              <w:t>Потенциал загрязнения атмосферы (ПЗА)</w:t>
            </w:r>
          </w:p>
        </w:tc>
        <w:tc>
          <w:tcPr>
            <w:tcW w:w="2932" w:type="dxa"/>
          </w:tcPr>
          <w:p w:rsidR="008D20DC" w:rsidRPr="0067456F" w:rsidRDefault="008D20DC" w:rsidP="00625A2C">
            <w:pPr>
              <w:jc w:val="center"/>
              <w:rPr>
                <w:rFonts w:eastAsia="TimesNewRomanPSMT"/>
                <w:b/>
                <w:sz w:val="20"/>
                <w:szCs w:val="20"/>
              </w:rPr>
            </w:pPr>
            <w:r w:rsidRPr="0067456F">
              <w:rPr>
                <w:rFonts w:eastAsia="TimesNewRomanPSMT"/>
                <w:b/>
                <w:sz w:val="20"/>
                <w:szCs w:val="20"/>
              </w:rPr>
              <w:t>Способность атмосферы к самоочищению</w:t>
            </w:r>
          </w:p>
        </w:tc>
        <w:tc>
          <w:tcPr>
            <w:tcW w:w="4875" w:type="dxa"/>
          </w:tcPr>
          <w:p w:rsidR="008D20DC" w:rsidRPr="0067456F" w:rsidRDefault="008D20DC" w:rsidP="00625A2C">
            <w:pPr>
              <w:jc w:val="center"/>
              <w:rPr>
                <w:rFonts w:eastAsia="TimesNewRomanPSMT"/>
                <w:b/>
                <w:sz w:val="20"/>
                <w:szCs w:val="20"/>
              </w:rPr>
            </w:pPr>
            <w:r w:rsidRPr="0067456F">
              <w:rPr>
                <w:rFonts w:eastAsia="TimesNewRomanPSMT"/>
                <w:b/>
                <w:sz w:val="20"/>
                <w:szCs w:val="20"/>
              </w:rPr>
              <w:t>Условия размещения промышленных предприятий</w:t>
            </w:r>
          </w:p>
        </w:tc>
      </w:tr>
      <w:tr w:rsidR="00856249" w:rsidRPr="0067456F" w:rsidTr="00EE4BD2">
        <w:tc>
          <w:tcPr>
            <w:tcW w:w="1763" w:type="dxa"/>
          </w:tcPr>
          <w:p w:rsidR="00856249" w:rsidRPr="0067456F" w:rsidRDefault="00856249" w:rsidP="00EE4BD2">
            <w:pPr>
              <w:jc w:val="both"/>
              <w:rPr>
                <w:sz w:val="20"/>
                <w:szCs w:val="20"/>
              </w:rPr>
            </w:pPr>
            <w:r w:rsidRPr="0067456F">
              <w:rPr>
                <w:sz w:val="20"/>
                <w:szCs w:val="20"/>
              </w:rPr>
              <w:t>Очень высокий</w:t>
            </w:r>
          </w:p>
        </w:tc>
        <w:tc>
          <w:tcPr>
            <w:tcW w:w="2932" w:type="dxa"/>
          </w:tcPr>
          <w:p w:rsidR="00856249" w:rsidRPr="0067456F" w:rsidRDefault="00856249" w:rsidP="00EE4BD2">
            <w:pPr>
              <w:jc w:val="both"/>
              <w:rPr>
                <w:sz w:val="20"/>
                <w:szCs w:val="20"/>
              </w:rPr>
            </w:pPr>
            <w:r w:rsidRPr="0067456F">
              <w:rPr>
                <w:sz w:val="20"/>
                <w:szCs w:val="20"/>
              </w:rPr>
              <w:t>Зона с очень низкой самоочищающейся способностью</w:t>
            </w:r>
          </w:p>
        </w:tc>
        <w:tc>
          <w:tcPr>
            <w:tcW w:w="4875" w:type="dxa"/>
          </w:tcPr>
          <w:p w:rsidR="00856249" w:rsidRPr="0067456F" w:rsidRDefault="00856249" w:rsidP="00EE4BD2">
            <w:pPr>
              <w:tabs>
                <w:tab w:val="left" w:pos="1134"/>
              </w:tabs>
              <w:autoSpaceDE w:val="0"/>
              <w:autoSpaceDN w:val="0"/>
              <w:adjustRightInd w:val="0"/>
              <w:spacing w:line="23" w:lineRule="atLeast"/>
              <w:jc w:val="both"/>
              <w:rPr>
                <w:sz w:val="20"/>
                <w:szCs w:val="20"/>
              </w:rPr>
            </w:pPr>
            <w:r w:rsidRPr="0067456F">
              <w:rPr>
                <w:sz w:val="20"/>
                <w:szCs w:val="20"/>
              </w:rPr>
              <w:t>Размещение предприятий, отнесенных в соответствии с санитарной классификацией к I и II классам вредности, на территориях с высоким и очень высоким ПЗА решается в индивидуальном порядке Главным государственным врачом Российской Федерации или его заместителем. Возможно размещение лишь малоотходных производств, с высокой степенью очистки выбросов.</w:t>
            </w:r>
          </w:p>
        </w:tc>
      </w:tr>
    </w:tbl>
    <w:p w:rsidR="008D20DC" w:rsidRPr="0067456F" w:rsidRDefault="008D20DC" w:rsidP="003F7045">
      <w:pPr>
        <w:pStyle w:val="a6"/>
      </w:pPr>
      <w:r w:rsidRPr="0067456F">
        <w:t>Дифференциация поселений Красноярского края по различному потенциалу загрязнения атмосферы представлена в Таблице 1</w:t>
      </w:r>
      <w:r w:rsidR="00C56624" w:rsidRPr="0067456F">
        <w:t>6</w:t>
      </w:r>
      <w:r w:rsidRPr="0067456F">
        <w:t xml:space="preserve"> «Дифференциация поселений по частным признакам» Тома 1 настоящих нормативов и графическим приложениям к Тому 1.</w:t>
      </w:r>
    </w:p>
    <w:p w:rsidR="008D20DC" w:rsidRPr="0067456F" w:rsidRDefault="008D20DC" w:rsidP="003F7045">
      <w:pPr>
        <w:pStyle w:val="a6"/>
      </w:pPr>
      <w:r w:rsidRPr="0067456F">
        <w:t>Эксплуатацию водохранилищ и их нижних бьефов, используемых или намечаемых к использованию в качестве источников хозяйственно-питьевого и культурно-бытового водопользования, следует осуществлять с учетом санитарных правил проектирования, строительства и эксплуатации водохранилищ.</w:t>
      </w:r>
    </w:p>
    <w:p w:rsidR="008D20DC" w:rsidRPr="0067456F" w:rsidRDefault="008D20DC" w:rsidP="00CF5B5C">
      <w:pPr>
        <w:pStyle w:val="2"/>
      </w:pPr>
      <w:bookmarkStart w:id="326" w:name="_Toc389132918"/>
      <w:bookmarkStart w:id="327" w:name="_Toc524461169"/>
      <w:r w:rsidRPr="0067456F">
        <w:t>Регулирование микроклимата</w:t>
      </w:r>
      <w:bookmarkEnd w:id="326"/>
      <w:bookmarkEnd w:id="327"/>
    </w:p>
    <w:p w:rsidR="008D20DC" w:rsidRPr="0067456F" w:rsidRDefault="008D20DC" w:rsidP="003F7045">
      <w:pPr>
        <w:pStyle w:val="a6"/>
      </w:pPr>
      <w:r w:rsidRPr="0067456F">
        <w:t>При размещении новой или реконструкции существующей застройки на жилых территориях обеспечиваются нормы инсоляции, солнцезащита помещений жилых и общественных зданий и территорий, а также естественной освещенности помещений жилых и общественных зданий в соответствии с требованиями действующего законодательства.</w:t>
      </w:r>
    </w:p>
    <w:p w:rsidR="008D20DC" w:rsidRPr="0067456F" w:rsidRDefault="008D20DC" w:rsidP="003F7045">
      <w:pPr>
        <w:pStyle w:val="a6"/>
      </w:pPr>
      <w:r w:rsidRPr="0067456F">
        <w:t xml:space="preserve">В соответствии с СанПиН 2.2.1/2.1.1.1076-01 «Гигиенические требования к инсоляции и солнцезащите помещений жилых и общественных зданий и территорий», на  территории  Красноярского края  нормативная продолжительность инсоляции устанавливается на определенные календарные периоды с учетом географической широты местности: </w:t>
      </w:r>
    </w:p>
    <w:p w:rsidR="008D20DC" w:rsidRPr="0067456F" w:rsidRDefault="008D20DC" w:rsidP="008D20DC">
      <w:pPr>
        <w:pStyle w:val="a2"/>
      </w:pPr>
      <w:r w:rsidRPr="0067456F">
        <w:t xml:space="preserve">северная зона (севернее 58° с.ш.) -  не менее 2,5 ч в день с 22 апреля по 22 августа; </w:t>
      </w:r>
    </w:p>
    <w:p w:rsidR="008D20DC" w:rsidRPr="0067456F" w:rsidRDefault="008D20DC" w:rsidP="008D20DC">
      <w:pPr>
        <w:pStyle w:val="a2"/>
      </w:pPr>
      <w:r w:rsidRPr="0067456F">
        <w:lastRenderedPageBreak/>
        <w:t>центральная зона (южнее 58° с.ш.) - не менее 2 ч в день с 22 марта по 22 сентября.</w:t>
      </w:r>
    </w:p>
    <w:p w:rsidR="00A15E6E" w:rsidRPr="0067456F" w:rsidRDefault="00900B53" w:rsidP="00CF5B5C">
      <w:pPr>
        <w:pStyle w:val="11"/>
      </w:pPr>
      <w:bookmarkStart w:id="328" w:name="_Toc389132913"/>
      <w:r w:rsidRPr="0067456F">
        <w:t xml:space="preserve"> </w:t>
      </w:r>
      <w:bookmarkStart w:id="329" w:name="_Toc524461170"/>
      <w:r w:rsidR="00A15E6E" w:rsidRPr="0067456F">
        <w:t>Нормативные требования к размещению  объектов капитального строительства в зонах с особыми условиями использования территории.</w:t>
      </w:r>
      <w:bookmarkEnd w:id="328"/>
      <w:bookmarkEnd w:id="329"/>
    </w:p>
    <w:p w:rsidR="00A15E6E" w:rsidRPr="0067456F" w:rsidRDefault="00A15E6E" w:rsidP="003F7045">
      <w:pPr>
        <w:pStyle w:val="a6"/>
      </w:pPr>
      <w:r w:rsidRPr="0067456F">
        <w:t>При разработке документов территориального планирования и документов по планировке территорий в пределах поселений, необходимо отображение зон с особыми условиями использования территории в соответствии с действующим законодательством.</w:t>
      </w:r>
    </w:p>
    <w:p w:rsidR="00A15E6E" w:rsidRPr="0067456F" w:rsidRDefault="00A15E6E" w:rsidP="003F7045">
      <w:pPr>
        <w:pStyle w:val="a6"/>
      </w:pPr>
      <w:r w:rsidRPr="0067456F">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и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A15E6E" w:rsidRPr="0067456F" w:rsidRDefault="00A15E6E" w:rsidP="003F7045">
      <w:pPr>
        <w:pStyle w:val="a6"/>
      </w:pPr>
      <w:r w:rsidRPr="0067456F">
        <w:t>Зоны с особыми условиями использования территорий образуются в целях обеспечения:</w:t>
      </w:r>
    </w:p>
    <w:p w:rsidR="00A15E6E" w:rsidRPr="0067456F" w:rsidRDefault="00A15E6E" w:rsidP="00A15E6E">
      <w:pPr>
        <w:pStyle w:val="a2"/>
      </w:pPr>
      <w:r w:rsidRPr="0067456F">
        <w:t xml:space="preserve"> безопасности населения и создания необходимых условий для эксплуатации объектов промышленности, энергетики, транспортных и иных объектов;</w:t>
      </w:r>
    </w:p>
    <w:p w:rsidR="00A15E6E" w:rsidRPr="0067456F" w:rsidRDefault="00A15E6E" w:rsidP="00A15E6E">
      <w:pPr>
        <w:pStyle w:val="a2"/>
      </w:pPr>
      <w:r w:rsidRPr="0067456F">
        <w:t xml:space="preserve"> условий охраны памятников природы, истории и культуры, археологических объектов, устойчивого функционирования естественных экологических систем, защиты природных комплексов и особо охраняемых природных территорий от негативного воздействия хозяйственной и иной деятельности. </w:t>
      </w:r>
    </w:p>
    <w:p w:rsidR="00A15E6E" w:rsidRPr="0067456F" w:rsidRDefault="00A15E6E" w:rsidP="003F7045">
      <w:pPr>
        <w:pStyle w:val="a6"/>
      </w:pPr>
      <w:r w:rsidRPr="0067456F">
        <w:t>Земельные участки, которые включены в состав таких зон,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
    <w:p w:rsidR="00A15E6E" w:rsidRPr="0067456F" w:rsidRDefault="00A15E6E" w:rsidP="003F7045">
      <w:pPr>
        <w:pStyle w:val="a6"/>
      </w:pPr>
      <w:r w:rsidRPr="0067456F">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отношение которого установлена зона, в состав зоны не входит).</w:t>
      </w:r>
    </w:p>
    <w:p w:rsidR="00A15E6E" w:rsidRPr="0067456F" w:rsidRDefault="00A15E6E" w:rsidP="003F7045">
      <w:pPr>
        <w:pStyle w:val="a6"/>
      </w:pPr>
      <w:r w:rsidRPr="0067456F">
        <w:t xml:space="preserve">При размещении объектов капитального строительства необходимо учитывать установленные законодательством режимы ограничения строительства в зонах с особыми условиями использования территории. </w:t>
      </w:r>
    </w:p>
    <w:p w:rsidR="00A15E6E" w:rsidRPr="0067456F" w:rsidRDefault="00A15E6E" w:rsidP="003F7045">
      <w:pPr>
        <w:pStyle w:val="a6"/>
      </w:pPr>
      <w:r w:rsidRPr="0067456F">
        <w:t xml:space="preserve">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w:t>
      </w:r>
      <w:r w:rsidR="001F198B" w:rsidRPr="0067456F">
        <w:t>2.2.1/2.1.1.1200-03</w:t>
      </w:r>
      <w:r w:rsidRPr="0067456F">
        <w:t xml:space="preserve"> «Санитарно-защитные зоны и санитарная классификация предприятий, сооружений и иных объектов».</w:t>
      </w:r>
    </w:p>
    <w:p w:rsidR="00A15E6E" w:rsidRPr="0067456F" w:rsidRDefault="00A15E6E" w:rsidP="003F7045">
      <w:pPr>
        <w:pStyle w:val="a6"/>
      </w:pPr>
      <w:r w:rsidRPr="0067456F">
        <w:t xml:space="preserve">При подготовке документов территориального планирования и документации по планировке территорий учитываются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законодательством органами границ СЗЗ за основу может быть взята санитарная классификация предприятий, установленная санитарными нормами и правилами. </w:t>
      </w:r>
    </w:p>
    <w:p w:rsidR="00A15E6E" w:rsidRPr="0067456F" w:rsidRDefault="00A15E6E" w:rsidP="003F7045">
      <w:pPr>
        <w:pStyle w:val="a6"/>
      </w:pPr>
      <w:r w:rsidRPr="0067456F">
        <w:t xml:space="preserve">Установление охранных зон особо охраняемых природных территорий, округов санитарной охраны,  горно-санитарной охраны лечебно-оздоровительных местностей и курортов, осуществляются уполномоченными законодательством органами власти. В градостроительной документации отображаются утвержденные охранные зоны особо охраняемых природных территорий. </w:t>
      </w:r>
    </w:p>
    <w:p w:rsidR="00A15E6E" w:rsidRPr="0067456F" w:rsidRDefault="00A15E6E" w:rsidP="003F7045">
      <w:pPr>
        <w:pStyle w:val="a6"/>
      </w:pPr>
      <w:r w:rsidRPr="0067456F">
        <w:t>В составе округов санитарной и горно-санитарной охраны лечебно-оздоровительных местностей и курортов выделяются зоны с различным режимом охраны:</w:t>
      </w:r>
    </w:p>
    <w:p w:rsidR="00A15E6E" w:rsidRPr="0067456F" w:rsidRDefault="00A15E6E" w:rsidP="00A15E6E">
      <w:pPr>
        <w:pStyle w:val="a2"/>
      </w:pPr>
      <w:r w:rsidRPr="0067456F">
        <w:lastRenderedPageBreak/>
        <w:t>первая зона, на территории которой запрещаются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w:t>
      </w:r>
    </w:p>
    <w:p w:rsidR="00A15E6E" w:rsidRPr="0067456F" w:rsidRDefault="00A15E6E" w:rsidP="00A15E6E">
      <w:pPr>
        <w:pStyle w:val="a2"/>
      </w:pPr>
      <w:r w:rsidRPr="0067456F">
        <w:t>вторая зона, на территории которой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природную среду, природные лечебные ресурсы и приводящих к их истощению;</w:t>
      </w:r>
    </w:p>
    <w:p w:rsidR="00A15E6E" w:rsidRPr="0067456F" w:rsidRDefault="00A15E6E" w:rsidP="00A15E6E">
      <w:pPr>
        <w:pStyle w:val="a2"/>
      </w:pPr>
      <w:r w:rsidRPr="0067456F">
        <w:t>третья зона, на территории которой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природной среды, природных лечебных ресурсов и их истощением.</w:t>
      </w:r>
    </w:p>
    <w:p w:rsidR="00A15E6E" w:rsidRPr="0067456F" w:rsidRDefault="00A15E6E" w:rsidP="003F7045">
      <w:pPr>
        <w:pStyle w:val="a6"/>
      </w:pPr>
      <w:r w:rsidRPr="0067456F">
        <w:t>Шумовые зоны аэропортов и других объектов воздушного транспорта устанавливаются на основании проекта таких зон, разрабатываемого правообладателем объекта, для которого необходимо установления зоны. В градостроительной документации отображаются границы шумовых зон, утвержденные уполномоченными законодательством органами власти.</w:t>
      </w:r>
    </w:p>
    <w:p w:rsidR="00A15E6E" w:rsidRPr="0067456F" w:rsidRDefault="00A15E6E" w:rsidP="003F7045">
      <w:pPr>
        <w:pStyle w:val="a6"/>
      </w:pPr>
      <w:r w:rsidRPr="0067456F">
        <w:t>Водоохранные зоны водных объектов и режимы ограничений для них устанавливаются, в соответствии с Водным кодексом РФ.</w:t>
      </w:r>
    </w:p>
    <w:p w:rsidR="00A15E6E" w:rsidRPr="0067456F" w:rsidRDefault="00A15E6E" w:rsidP="003F7045">
      <w:pPr>
        <w:pStyle w:val="a6"/>
      </w:pPr>
      <w:r w:rsidRPr="0067456F">
        <w:t>В границах водоохранных зон запрещаются:</w:t>
      </w:r>
    </w:p>
    <w:p w:rsidR="00A15E6E" w:rsidRPr="0067456F" w:rsidRDefault="00A15E6E" w:rsidP="003F7045">
      <w:pPr>
        <w:pStyle w:val="a6"/>
      </w:pPr>
      <w:r w:rsidRPr="0067456F">
        <w:t>1) использование сточных вод для удобрения почв;</w:t>
      </w:r>
    </w:p>
    <w:p w:rsidR="00A15E6E" w:rsidRPr="0067456F" w:rsidRDefault="00A15E6E" w:rsidP="003F7045">
      <w:pPr>
        <w:pStyle w:val="a6"/>
      </w:pPr>
      <w:r w:rsidRPr="0067456F">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A15E6E" w:rsidRPr="0067456F" w:rsidRDefault="00A15E6E" w:rsidP="003F7045">
      <w:pPr>
        <w:pStyle w:val="a6"/>
      </w:pPr>
      <w:r w:rsidRPr="0067456F">
        <w:t>3) осуществление авиационных мер по борьбе с вредителями и болезнями растений;</w:t>
      </w:r>
    </w:p>
    <w:p w:rsidR="00A15E6E" w:rsidRPr="0067456F" w:rsidRDefault="00A15E6E" w:rsidP="003F7045">
      <w:pPr>
        <w:pStyle w:val="a6"/>
      </w:pPr>
      <w:r w:rsidRPr="0067456F">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15E6E" w:rsidRPr="0067456F" w:rsidRDefault="00A15E6E" w:rsidP="003F7045">
      <w:pPr>
        <w:pStyle w:val="a6"/>
      </w:pPr>
      <w:r w:rsidRPr="0067456F">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A15E6E" w:rsidRPr="0067456F" w:rsidRDefault="00A15E6E" w:rsidP="003F7045">
      <w:pPr>
        <w:pStyle w:val="a6"/>
      </w:pPr>
      <w:r w:rsidRPr="0067456F">
        <w:t>6) размещение специализированных хранилищ пестицидов и агрохимикатов, применение пестицидов и агрохимикатов;</w:t>
      </w:r>
    </w:p>
    <w:p w:rsidR="00A15E6E" w:rsidRPr="0067456F" w:rsidRDefault="00A15E6E" w:rsidP="003F7045">
      <w:pPr>
        <w:pStyle w:val="a6"/>
      </w:pPr>
      <w:r w:rsidRPr="0067456F">
        <w:t>7) сброс сточных, в том числе дренажных, вод;</w:t>
      </w:r>
    </w:p>
    <w:p w:rsidR="00A15E6E" w:rsidRPr="0067456F" w:rsidRDefault="00A15E6E" w:rsidP="003F7045">
      <w:pPr>
        <w:pStyle w:val="a6"/>
      </w:pPr>
      <w:r w:rsidRPr="0067456F">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1" w:history="1">
        <w:r w:rsidRPr="0067456F">
          <w:t>статьей 19.1</w:t>
        </w:r>
      </w:hyperlink>
      <w:r w:rsidRPr="0067456F">
        <w:t xml:space="preserve"> Закона Российской Федерации от 21 февраля 1992 года N 2395-1 "О недрах").</w:t>
      </w:r>
    </w:p>
    <w:p w:rsidR="00A15E6E" w:rsidRPr="0067456F" w:rsidRDefault="00A15E6E" w:rsidP="003F7045">
      <w:pPr>
        <w:pStyle w:val="a6"/>
      </w:pPr>
      <w:r w:rsidRPr="0067456F">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w:t>
      </w:r>
      <w:r w:rsidRPr="0067456F">
        <w:lastRenderedPageBreak/>
        <w:t xml:space="preserve">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A15E6E" w:rsidRPr="0067456F" w:rsidRDefault="00A15E6E" w:rsidP="003F7045">
      <w:pPr>
        <w:pStyle w:val="a6"/>
      </w:pPr>
      <w:r w:rsidRPr="0067456F">
        <w:t>Под сооружениями, обеспечивающими охрану водных объектов от загрязнения, засорения, заиления и истощения вод, понимаются:</w:t>
      </w:r>
    </w:p>
    <w:p w:rsidR="00A15E6E" w:rsidRPr="0067456F" w:rsidRDefault="00A15E6E" w:rsidP="003F7045">
      <w:pPr>
        <w:pStyle w:val="a6"/>
      </w:pPr>
      <w:r w:rsidRPr="0067456F">
        <w:t>1) централизованные системы водоотведения (канализации), централизованные ливневые системы водоотведения;</w:t>
      </w:r>
    </w:p>
    <w:p w:rsidR="00A15E6E" w:rsidRPr="0067456F" w:rsidRDefault="00A15E6E" w:rsidP="003F7045">
      <w:pPr>
        <w:pStyle w:val="a6"/>
      </w:pPr>
      <w:r w:rsidRPr="0067456F">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A15E6E" w:rsidRPr="0067456F" w:rsidRDefault="00A15E6E" w:rsidP="003F7045">
      <w:pPr>
        <w:pStyle w:val="a6"/>
      </w:pPr>
      <w:r w:rsidRPr="0067456F">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w:t>
      </w:r>
    </w:p>
    <w:p w:rsidR="00A15E6E" w:rsidRPr="0067456F" w:rsidRDefault="00A15E6E" w:rsidP="003F7045">
      <w:pPr>
        <w:pStyle w:val="a6"/>
      </w:pPr>
      <w:r w:rsidRPr="0067456F">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A15E6E" w:rsidRPr="0067456F" w:rsidRDefault="00A15E6E" w:rsidP="003F7045">
      <w:pPr>
        <w:pStyle w:val="a6"/>
      </w:pPr>
      <w:r w:rsidRPr="0067456F">
        <w:t>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A15E6E" w:rsidRPr="0067456F" w:rsidRDefault="00A15E6E" w:rsidP="003F7045">
      <w:pPr>
        <w:pStyle w:val="a6"/>
      </w:pPr>
      <w:r w:rsidRPr="0067456F">
        <w:t>В границах прибрежных защитных полос наряду с установленными ограничениями для водоохранных зон, также запрещаются:</w:t>
      </w:r>
    </w:p>
    <w:p w:rsidR="00A15E6E" w:rsidRPr="0067456F" w:rsidRDefault="00A15E6E" w:rsidP="003F7045">
      <w:pPr>
        <w:pStyle w:val="a6"/>
      </w:pPr>
      <w:r w:rsidRPr="0067456F">
        <w:t>1) распашка земель;</w:t>
      </w:r>
    </w:p>
    <w:p w:rsidR="00A15E6E" w:rsidRPr="0067456F" w:rsidRDefault="00A15E6E" w:rsidP="003F7045">
      <w:pPr>
        <w:pStyle w:val="a6"/>
      </w:pPr>
      <w:r w:rsidRPr="0067456F">
        <w:t>2) размещение отвалов размываемых грунтов;</w:t>
      </w:r>
    </w:p>
    <w:p w:rsidR="00A15E6E" w:rsidRPr="0067456F" w:rsidRDefault="00A15E6E" w:rsidP="003F7045">
      <w:pPr>
        <w:pStyle w:val="a6"/>
      </w:pPr>
      <w:r w:rsidRPr="0067456F">
        <w:t>3) выпас сельскохозяйственных животных и организация для них летних лагерей, ванн.</w:t>
      </w:r>
    </w:p>
    <w:p w:rsidR="00A15E6E" w:rsidRPr="0067456F" w:rsidRDefault="00A15E6E" w:rsidP="003F7045">
      <w:pPr>
        <w:pStyle w:val="a6"/>
      </w:pPr>
      <w:r w:rsidRPr="0067456F">
        <w:t xml:space="preserve">Зоны санитарной охраны источников питьевого водоснабжения и режимы ограничений в данных зонах устанавливаются в соответствии с СанПиН 2.1.4.1110-02 «Зоны санитарной охраны источников водоснабжения и водопроводов питьевого назначения». </w:t>
      </w:r>
    </w:p>
    <w:p w:rsidR="00A15E6E" w:rsidRPr="0067456F" w:rsidRDefault="00A15E6E" w:rsidP="002E5B00">
      <w:pPr>
        <w:pStyle w:val="a6"/>
      </w:pPr>
      <w:r w:rsidRPr="0067456F">
        <w:t xml:space="preserve">Для установления границ второго и третьего поясов зон санитарной охраны правообладателем объекта разрабатывается проект, определяющий границы поясов на местности и проведение мероприятий предусмотренных СанПиН 2.1.4.1110-02. </w:t>
      </w:r>
    </w:p>
    <w:p w:rsidR="00A15E6E" w:rsidRPr="0067456F" w:rsidRDefault="00A15E6E" w:rsidP="002E5B00">
      <w:pPr>
        <w:pStyle w:val="a6"/>
      </w:pPr>
      <w:r w:rsidRPr="0067456F">
        <w:t>В первом поясе зоны санитарной охраны подземных источников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A15E6E" w:rsidRPr="0067456F" w:rsidRDefault="00A15E6E" w:rsidP="002E5B00">
      <w:pPr>
        <w:pStyle w:val="a6"/>
      </w:pPr>
      <w:r w:rsidRPr="0067456F">
        <w:t>В пределах второго пояса ЗСО подземных источников водоснабжения не допускается:</w:t>
      </w:r>
    </w:p>
    <w:p w:rsidR="00A15E6E" w:rsidRPr="0067456F" w:rsidRDefault="00A15E6E" w:rsidP="00A15E6E">
      <w:pPr>
        <w:pStyle w:val="a2"/>
      </w:pPr>
      <w:r w:rsidRPr="0067456F">
        <w:lastRenderedPageBreak/>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15E6E" w:rsidRPr="0067456F" w:rsidRDefault="00A15E6E" w:rsidP="00A15E6E">
      <w:pPr>
        <w:pStyle w:val="a2"/>
      </w:pPr>
      <w:r w:rsidRPr="0067456F">
        <w:t>применение удобрений и ядохимикатов;</w:t>
      </w:r>
    </w:p>
    <w:p w:rsidR="00A15E6E" w:rsidRPr="0067456F" w:rsidRDefault="00A15E6E" w:rsidP="00A15E6E">
      <w:pPr>
        <w:pStyle w:val="a2"/>
      </w:pPr>
      <w:r w:rsidRPr="0067456F">
        <w:t>рубка леса главного пользования и реконструкции.</w:t>
      </w:r>
    </w:p>
    <w:p w:rsidR="00A15E6E" w:rsidRPr="0067456F" w:rsidRDefault="00A15E6E" w:rsidP="002E5B00">
      <w:pPr>
        <w:pStyle w:val="a6"/>
      </w:pPr>
      <w:r w:rsidRPr="0067456F">
        <w:t>В первом поясе зоны санитарной охраны подземных источников водоснабжения необходимо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A15E6E" w:rsidRPr="0067456F" w:rsidRDefault="00A15E6E" w:rsidP="002E5B00">
      <w:pPr>
        <w:pStyle w:val="a6"/>
      </w:pPr>
      <w:r w:rsidRPr="0067456F">
        <w:t>В пределах второго и третьего пояса ЗСО подземных источников водоснабжения не допускается размещение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A15E6E" w:rsidRPr="0067456F" w:rsidRDefault="00A15E6E" w:rsidP="002E5B00">
      <w:pPr>
        <w:pStyle w:val="a6"/>
      </w:pPr>
      <w:r w:rsidRPr="0067456F">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A15E6E" w:rsidRPr="0067456F" w:rsidRDefault="00A15E6E" w:rsidP="002E5B00">
      <w:pPr>
        <w:pStyle w:val="a6"/>
      </w:pPr>
      <w:r w:rsidRPr="0067456F">
        <w:t>На территории первого пояса ЗСО поверхностного источника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A15E6E" w:rsidRPr="0067456F" w:rsidRDefault="00A15E6E" w:rsidP="002E5B00">
      <w:pPr>
        <w:pStyle w:val="a6"/>
      </w:pPr>
      <w:r w:rsidRPr="0067456F">
        <w:t>На территории второго пояса ЗСО поверхностного источника водоснабжения запрещается размещение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A15E6E" w:rsidRPr="0067456F" w:rsidRDefault="00A15E6E" w:rsidP="002E5B00">
      <w:pPr>
        <w:pStyle w:val="a6"/>
      </w:pPr>
      <w:r w:rsidRPr="0067456F">
        <w:t xml:space="preserve">В пределах второго пояса ЗСО поверхностных источников водоснабжения не допускается: </w:t>
      </w:r>
    </w:p>
    <w:p w:rsidR="00A15E6E" w:rsidRPr="0067456F" w:rsidRDefault="00A15E6E" w:rsidP="00A15E6E">
      <w:pPr>
        <w:pStyle w:val="a2"/>
      </w:pPr>
      <w:r w:rsidRPr="0067456F">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15E6E" w:rsidRPr="0067456F" w:rsidRDefault="00A15E6E" w:rsidP="00A15E6E">
      <w:pPr>
        <w:pStyle w:val="a2"/>
      </w:pPr>
      <w:r w:rsidRPr="0067456F">
        <w:t>применение удобрений и ядохимикатов;</w:t>
      </w:r>
    </w:p>
    <w:p w:rsidR="00A15E6E" w:rsidRPr="0067456F" w:rsidRDefault="00A15E6E" w:rsidP="00A15E6E">
      <w:pPr>
        <w:pStyle w:val="a2"/>
      </w:pPr>
      <w:r w:rsidRPr="0067456F">
        <w:t>рубка леса главного пользования и реконструкции.</w:t>
      </w:r>
    </w:p>
    <w:p w:rsidR="00A15E6E" w:rsidRPr="0067456F" w:rsidRDefault="00A15E6E" w:rsidP="002E5B00">
      <w:pPr>
        <w:pStyle w:val="a6"/>
      </w:pPr>
      <w:r w:rsidRPr="0067456F">
        <w:t>В пределах второго пояса ЗСО поверхностных источников водоснабжения не допускается 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A15E6E" w:rsidRPr="0067456F" w:rsidRDefault="00A15E6E" w:rsidP="002E5B00">
      <w:pPr>
        <w:pStyle w:val="a6"/>
      </w:pPr>
      <w:r w:rsidRPr="0067456F">
        <w:t>В  пределах второго пояса ЗСО поверхностных источников водоснабжения необходимо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A15E6E" w:rsidRPr="0067456F" w:rsidRDefault="00A15E6E" w:rsidP="002E5B00">
      <w:pPr>
        <w:pStyle w:val="a6"/>
      </w:pPr>
      <w:r w:rsidRPr="0067456F">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A15E6E" w:rsidRPr="0067456F" w:rsidRDefault="002E5B00" w:rsidP="002E5B00">
      <w:pPr>
        <w:pStyle w:val="a6"/>
      </w:pPr>
      <w:r w:rsidRPr="0067456F">
        <w:lastRenderedPageBreak/>
        <w:t>В</w:t>
      </w:r>
      <w:r w:rsidR="00A15E6E" w:rsidRPr="0067456F">
        <w:t xml:space="preserve"> пределах второго и третьего поясов ЗСО поверхностных источников водоснабжения все работы, в том числе добыча песка, гравия, дноуглубительные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rsidR="00A15E6E" w:rsidRPr="0067456F" w:rsidRDefault="00A15E6E" w:rsidP="002E5B00">
      <w:pPr>
        <w:pStyle w:val="a6"/>
      </w:pPr>
      <w:r w:rsidRPr="0067456F">
        <w:t>В пределах санитарно - защитной полосы водоводов должны отсутствовать источники загрязнения почвы и грунтовых вод.</w:t>
      </w:r>
    </w:p>
    <w:p w:rsidR="00A15E6E" w:rsidRPr="0067456F" w:rsidRDefault="00A15E6E" w:rsidP="002E5B00">
      <w:pPr>
        <w:pStyle w:val="a6"/>
      </w:pPr>
      <w:r w:rsidRPr="0067456F">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A15E6E" w:rsidRPr="0067456F" w:rsidRDefault="00900B53" w:rsidP="00CF5B5C">
      <w:pPr>
        <w:pStyle w:val="11"/>
      </w:pPr>
      <w:bookmarkStart w:id="330" w:name="_Toc389132912"/>
      <w:r w:rsidRPr="0067456F">
        <w:t xml:space="preserve"> </w:t>
      </w:r>
      <w:bookmarkStart w:id="331" w:name="_Toc524461171"/>
      <w:r w:rsidR="00A15E6E" w:rsidRPr="0067456F">
        <w:t>Нормативные требования к застройке территорий месторождений полезных ископаемых.</w:t>
      </w:r>
      <w:bookmarkEnd w:id="330"/>
      <w:bookmarkEnd w:id="331"/>
    </w:p>
    <w:p w:rsidR="00A15E6E" w:rsidRPr="0067456F" w:rsidRDefault="00A15E6E" w:rsidP="003F7045">
      <w:pPr>
        <w:pStyle w:val="a6"/>
      </w:pPr>
      <w:r w:rsidRPr="0067456F">
        <w:t xml:space="preserve">При градостроительном проектировании населённых пунктов, промышленных комплексов и других объектов </w:t>
      </w:r>
      <w:r w:rsidR="00681E4F" w:rsidRPr="0067456F">
        <w:t xml:space="preserve">в соответствии со статьей 25 Закона Российской Федерации от 21.02.1992 № 2395-1 «О недрах» </w:t>
      </w:r>
      <w:r w:rsidRPr="0067456F">
        <w:t xml:space="preserve">необходимо получение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земельным участком намечаемой застройки. </w:t>
      </w:r>
    </w:p>
    <w:p w:rsidR="00681E4F" w:rsidRPr="0067456F" w:rsidRDefault="00681E4F" w:rsidP="003F7045">
      <w:pPr>
        <w:pStyle w:val="a6"/>
      </w:pPr>
      <w:r w:rsidRPr="0067456F">
        <w:t>Заключение об отсутствии полезных ископаемых в недрах под участком предстоящей застройки на территории Красноярского края уполномочен выдавать Департамент по недропользованию по Центрально-Сибирскому округу (Центрсибнедра).</w:t>
      </w:r>
    </w:p>
    <w:p w:rsidR="00A15E6E" w:rsidRPr="0067456F" w:rsidRDefault="00A15E6E" w:rsidP="002E5B00">
      <w:pPr>
        <w:pStyle w:val="a6"/>
      </w:pPr>
      <w:r w:rsidRPr="0067456F">
        <w:t>Территории месторождений полезных ископаемых застройке не подлежат. Застройка площадей залегания полезных ископаемых, а также размещение в местах их залегания подземных сооружений допускается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w:t>
      </w:r>
    </w:p>
    <w:p w:rsidR="00A15E6E" w:rsidRPr="0067456F" w:rsidRDefault="00900B53" w:rsidP="00CF5B5C">
      <w:pPr>
        <w:pStyle w:val="11"/>
      </w:pPr>
      <w:bookmarkStart w:id="332" w:name="_Toc389132920"/>
      <w:r w:rsidRPr="0067456F">
        <w:t xml:space="preserve"> </w:t>
      </w:r>
      <w:bookmarkStart w:id="333" w:name="_Toc524461172"/>
      <w:r w:rsidR="00A15E6E" w:rsidRPr="0067456F">
        <w:t>Нормативные требования к охране объектов культурного наследия при градостроительном проектировании.</w:t>
      </w:r>
      <w:bookmarkEnd w:id="332"/>
      <w:bookmarkEnd w:id="333"/>
    </w:p>
    <w:p w:rsidR="00A15E6E" w:rsidRPr="0067456F" w:rsidRDefault="00A15E6E" w:rsidP="003F7045">
      <w:pPr>
        <w:pStyle w:val="a6"/>
      </w:pPr>
      <w:r w:rsidRPr="0067456F">
        <w:t xml:space="preserve">Границы территорий объектов культурного наследия отображаются в документах территориального планирования и документации по планировке территории, на основании ранее утверждённых в соответствии с законодательством документов. </w:t>
      </w:r>
    </w:p>
    <w:p w:rsidR="00A15E6E" w:rsidRPr="0067456F" w:rsidRDefault="00A15E6E" w:rsidP="003F7045">
      <w:pPr>
        <w:pStyle w:val="a6"/>
      </w:pPr>
      <w:r w:rsidRPr="0067456F">
        <w:t xml:space="preserve">Основными источниками информации об объектах культурного наследия и их территориях, а также о зонах охраны объектов культурного наследия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 </w:t>
      </w:r>
    </w:p>
    <w:p w:rsidR="00A15E6E" w:rsidRPr="0067456F" w:rsidRDefault="00A15E6E" w:rsidP="003F7045">
      <w:pPr>
        <w:pStyle w:val="a6"/>
      </w:pPr>
      <w:r w:rsidRPr="0067456F">
        <w:t>Границы зон охраны объекта культурного наследия согласно действующему федеральному законодательству утверждаются на основании проекта зон охраны объекта культурного наследия. Проекты зон охраны в обязательном порядке проходят историко-культурную экспертизу и утверждаются уполномоченным органом государственной власти Красноярского края в порядке, установленном Законом от 23.04.2009 № 8-3166  «Об объектах культурного наследия (памятниках истории и культуры) народов Российской Федерации, расположенных на территории Красноярского края».</w:t>
      </w:r>
    </w:p>
    <w:p w:rsidR="00A15E6E" w:rsidRPr="0067456F" w:rsidRDefault="00A15E6E" w:rsidP="003F7045">
      <w:pPr>
        <w:pStyle w:val="a6"/>
      </w:pPr>
      <w:r w:rsidRPr="0067456F">
        <w:t>Отображение границ зон охраны объектов культурного наследия в составе графических материалов документов территориального планирования и документации по планировке территории возможно только на основе утвержденных уполномоченными органами проектов зон охраны объектов культурного наследия.</w:t>
      </w:r>
    </w:p>
    <w:p w:rsidR="00A15E6E" w:rsidRPr="0067456F" w:rsidRDefault="00A15E6E" w:rsidP="003F7045">
      <w:pPr>
        <w:pStyle w:val="a6"/>
      </w:pPr>
      <w:r w:rsidRPr="0067456F">
        <w:lastRenderedPageBreak/>
        <w:t>Градостроительная, хозяйственная и иная деятельность в исторических поселениях должна 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A15E6E" w:rsidRPr="0067456F" w:rsidRDefault="00A15E6E" w:rsidP="003F7045">
      <w:pPr>
        <w:pStyle w:val="a6"/>
      </w:pPr>
      <w:r w:rsidRPr="0067456F">
        <w:t>Подготовка документов территориального планирования, правил землепользования и застройки, документации по планировке территории в границах исторического поселения или части его территории осуществляется на основе соответствующих историко-культурного опорного плана и проекта зон охраны объектов культурного наследия исторического поселения регионального значения, согласованных с государственным органом охраны объектов культурного наследия края.</w:t>
      </w:r>
    </w:p>
    <w:p w:rsidR="00A15E6E" w:rsidRPr="0067456F" w:rsidRDefault="00A15E6E" w:rsidP="003F7045">
      <w:pPr>
        <w:pStyle w:val="a6"/>
      </w:pPr>
      <w:r w:rsidRPr="0067456F">
        <w:t>Документы территориального планирования, документация по планировке территории, разрабатываемые для исторического поселения регионального значения, и градостроительные регламенты, устанавливаемые в пределах территорий объектов культурного наследия и их зон охраны, подлежат обязательному согласованию с государственным органом охраны объектов культурного наследия края.</w:t>
      </w:r>
    </w:p>
    <w:p w:rsidR="00A15E6E" w:rsidRPr="0067456F" w:rsidRDefault="00A15E6E" w:rsidP="003F7045">
      <w:pPr>
        <w:pStyle w:val="a6"/>
      </w:pPr>
      <w:r w:rsidRPr="0067456F">
        <w:tab/>
        <w:t>В соответствии требованиями Федерального закона от 25.06.2002 №73-ФЗ «Об объектах культурного наследия (памятниках истории и культуры) народов Российской Федерации»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A15E6E" w:rsidRPr="0067456F" w:rsidRDefault="00A15E6E" w:rsidP="003F7045">
      <w:pPr>
        <w:pStyle w:val="a6"/>
      </w:pPr>
      <w:r w:rsidRPr="0067456F">
        <w:tab/>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единый государственный реестр объектов культурного наследия Российской Федерации,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5E5223" w:rsidRPr="0067456F" w:rsidRDefault="00A15E6E" w:rsidP="003F7045">
      <w:pPr>
        <w:pStyle w:val="a6"/>
      </w:pPr>
      <w:r w:rsidRPr="0067456F">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экспертизы проектной документации.</w:t>
      </w:r>
    </w:p>
    <w:p w:rsidR="00A378F9" w:rsidRPr="0067456F" w:rsidRDefault="0018792A" w:rsidP="00CF5B5C">
      <w:pPr>
        <w:pStyle w:val="11"/>
      </w:pPr>
      <w:bookmarkStart w:id="334" w:name="_Toc389132824"/>
      <w:bookmarkStart w:id="335" w:name="_Toc524461173"/>
      <w:r w:rsidRPr="0067456F">
        <w:t xml:space="preserve">. </w:t>
      </w:r>
      <w:r w:rsidR="00A378F9" w:rsidRPr="0067456F">
        <w:t>Нормативы обеспеченности в границах поселения создания, развития и обеспечения охраны лечебно-оздоровительных местностей и курортов местного значения</w:t>
      </w:r>
      <w:bookmarkEnd w:id="334"/>
      <w:bookmarkEnd w:id="335"/>
      <w:r w:rsidR="00A378F9" w:rsidRPr="0067456F">
        <w:t xml:space="preserve"> </w:t>
      </w:r>
    </w:p>
    <w:p w:rsidR="00A378F9" w:rsidRPr="0067456F" w:rsidRDefault="00A378F9" w:rsidP="00CF5B5C">
      <w:pPr>
        <w:pStyle w:val="2"/>
      </w:pPr>
      <w:bookmarkStart w:id="336" w:name="_Toc389132825"/>
      <w:bookmarkStart w:id="337" w:name="_Toc524461174"/>
      <w:r w:rsidRPr="0067456F">
        <w:t>Нормативные требования к организации и размещению в границах  поселения  лечебно-оздоровительных местностей и курортов местного значения</w:t>
      </w:r>
      <w:bookmarkEnd w:id="336"/>
      <w:bookmarkEnd w:id="337"/>
    </w:p>
    <w:p w:rsidR="00A378F9" w:rsidRPr="0067456F" w:rsidRDefault="00A378F9" w:rsidP="003F7045">
      <w:pPr>
        <w:pStyle w:val="a6"/>
      </w:pPr>
      <w:r w:rsidRPr="0067456F">
        <w:t xml:space="preserve">Санаторно-курортные организации длительного отдыха должны размещаться на территориях с допустимыми уровнями шума. </w:t>
      </w:r>
    </w:p>
    <w:p w:rsidR="00A378F9" w:rsidRPr="0067456F" w:rsidRDefault="00A378F9" w:rsidP="003F7045">
      <w:pPr>
        <w:pStyle w:val="a6"/>
      </w:pPr>
      <w:r w:rsidRPr="0067456F">
        <w:rPr>
          <w:bCs/>
        </w:rPr>
        <w:lastRenderedPageBreak/>
        <w:t>Детские оздоровительные образовательные организации санаторного типа</w:t>
      </w:r>
      <w:r w:rsidRPr="0067456F">
        <w:t xml:space="preserve"> должны быть изолированы от санаторно-курортных организаций для взрослых с отделением их полосой зеленых насаждений шириной не менее 100 м.</w:t>
      </w:r>
    </w:p>
    <w:p w:rsidR="00A378F9" w:rsidRPr="0067456F" w:rsidRDefault="00A378F9" w:rsidP="003F7045">
      <w:pPr>
        <w:pStyle w:val="a6"/>
      </w:pPr>
      <w:r w:rsidRPr="0067456F">
        <w:t>Размещение в курортных зонах промышленных и коммунально-складских объектов, жилой застройки и общественных зданий, не связанных с обслуживанием лечащихся и отдыхающих запрещается.</w:t>
      </w:r>
    </w:p>
    <w:p w:rsidR="00A378F9" w:rsidRPr="0067456F" w:rsidRDefault="00A378F9" w:rsidP="003F7045">
      <w:pPr>
        <w:pStyle w:val="a6"/>
      </w:pPr>
      <w:r w:rsidRPr="0067456F">
        <w:t>Движение транзитных транспортных потоков в пределах курортных зон запрещается.</w:t>
      </w:r>
    </w:p>
    <w:p w:rsidR="00A378F9" w:rsidRPr="0067456F" w:rsidRDefault="00A378F9" w:rsidP="003F7045">
      <w:pPr>
        <w:pStyle w:val="a6"/>
      </w:pPr>
      <w:r w:rsidRPr="0067456F">
        <w:t>Размещение жилой застройки для расселения обслуживающего персонала санаторно-курортных и оздоровительных организаций следует предусматривать вне курортной зоны, при условии обеспечения затрат времени на передвижение до мест работы в пределах 30 мин.</w:t>
      </w:r>
    </w:p>
    <w:p w:rsidR="00A378F9" w:rsidRPr="0067456F" w:rsidRDefault="00A378F9" w:rsidP="003F7045">
      <w:pPr>
        <w:pStyle w:val="a6"/>
      </w:pPr>
      <w:r w:rsidRPr="0067456F">
        <w:t>Однородные и близкие по профилю санаторно-курортные и оздоровительные организации, размещаемые в пределах курортных зон, как правило, следует объединять в комплексы, обеспечивая централизацию медицинского, культурно-бытового и хозяйственного обслуживания в единое архитектурно-пространственное решение.</w:t>
      </w:r>
    </w:p>
    <w:p w:rsidR="00A378F9" w:rsidRPr="0067456F" w:rsidRDefault="00A378F9" w:rsidP="00CF5B5C">
      <w:pPr>
        <w:pStyle w:val="2"/>
      </w:pPr>
      <w:bookmarkStart w:id="338" w:name="_Toc389132826"/>
      <w:bookmarkStart w:id="339" w:name="_Toc524461175"/>
      <w:r w:rsidRPr="0067456F">
        <w:t>Размеры озеленённых территорий общего пользования курортных зон в санаторно-курортных и оздоровительных организациях</w:t>
      </w:r>
      <w:bookmarkEnd w:id="338"/>
      <w:bookmarkEnd w:id="339"/>
    </w:p>
    <w:p w:rsidR="00A378F9" w:rsidRPr="0067456F" w:rsidRDefault="00A378F9" w:rsidP="003F7045">
      <w:pPr>
        <w:pStyle w:val="a6"/>
      </w:pPr>
      <w:r w:rsidRPr="0067456F">
        <w:t>Размеры озелененных территорий общего пользования в санаторно-курортных и оздоровительных организациях должны составлять не менее 100 м2 на одно место.</w:t>
      </w:r>
    </w:p>
    <w:p w:rsidR="00A378F9" w:rsidRPr="0067456F" w:rsidRDefault="00A378F9" w:rsidP="00CF5B5C">
      <w:pPr>
        <w:pStyle w:val="2"/>
      </w:pPr>
      <w:bookmarkStart w:id="340" w:name="_Toc389132827"/>
      <w:bookmarkStart w:id="341" w:name="_Toc524461176"/>
      <w:r w:rsidRPr="0067456F">
        <w:t>Уровень обеспеченности поселений лечебно-оздоровительными местностями и курортами местного значения</w:t>
      </w:r>
      <w:bookmarkEnd w:id="340"/>
      <w:bookmarkEnd w:id="341"/>
    </w:p>
    <w:p w:rsidR="00A378F9" w:rsidRPr="0067456F" w:rsidRDefault="00A378F9" w:rsidP="003F7045">
      <w:pPr>
        <w:pStyle w:val="a6"/>
      </w:pPr>
      <w:r w:rsidRPr="0067456F">
        <w:t>Нормативы обеспеченности населения лечебно-оздоровительными местностями и курортами местного значения устанавливается заданием на проектирование.</w:t>
      </w:r>
    </w:p>
    <w:p w:rsidR="00A378F9" w:rsidRPr="0067456F" w:rsidRDefault="00A378F9" w:rsidP="00CF5B5C">
      <w:pPr>
        <w:pStyle w:val="2"/>
      </w:pPr>
      <w:bookmarkStart w:id="342" w:name="_Toc389132828"/>
      <w:bookmarkStart w:id="343" w:name="_Toc524461177"/>
      <w:r w:rsidRPr="0067456F">
        <w:t>Размеры земельных участков лечебно-оздоровительных местностей и курортов местного значения</w:t>
      </w:r>
      <w:bookmarkEnd w:id="342"/>
      <w:bookmarkEnd w:id="343"/>
    </w:p>
    <w:p w:rsidR="00A378F9" w:rsidRPr="0067456F" w:rsidRDefault="00A378F9" w:rsidP="003F7045">
      <w:pPr>
        <w:pStyle w:val="a6"/>
      </w:pPr>
      <w:r w:rsidRPr="0067456F">
        <w:t xml:space="preserve">Нормативы размеров земельных участков лечебно-оздоровительных местностей и курортов местного значения приняты в соответствии со </w:t>
      </w:r>
      <w:r w:rsidR="00DE3FCB" w:rsidRPr="0067456F">
        <w:t>СП 42.13330.2016 «СНиП 2.07.01-89* Градостроительство. Планировка и застройка городских и сельских поселений» приложение Д (рекомендуемое):</w:t>
      </w:r>
    </w:p>
    <w:p w:rsidR="00A378F9" w:rsidRPr="0067456F" w:rsidRDefault="00A378F9" w:rsidP="002E5B00">
      <w:pPr>
        <w:pStyle w:val="a2"/>
      </w:pPr>
      <w:r w:rsidRPr="0067456F">
        <w:t>для санаториев (без туберкулезных) – 125-150 кв. м на 1 место;</w:t>
      </w:r>
    </w:p>
    <w:p w:rsidR="00A378F9" w:rsidRPr="0067456F" w:rsidRDefault="00A378F9" w:rsidP="002E5B00">
      <w:pPr>
        <w:pStyle w:val="a2"/>
      </w:pPr>
      <w:r w:rsidRPr="0067456F">
        <w:t>для санаториев для родителей с детьми и детские санатории (без туберкулезных) –145-170 кв. м на 1 место;</w:t>
      </w:r>
    </w:p>
    <w:p w:rsidR="00A378F9" w:rsidRPr="0067456F" w:rsidRDefault="00A378F9" w:rsidP="002E5B00">
      <w:pPr>
        <w:pStyle w:val="a2"/>
      </w:pPr>
      <w:r w:rsidRPr="0067456F">
        <w:t>для санаториев-профилакториев – 70-100 кв. м на 1 место;</w:t>
      </w:r>
    </w:p>
    <w:p w:rsidR="00A378F9" w:rsidRPr="0067456F" w:rsidRDefault="00A378F9" w:rsidP="002E5B00">
      <w:pPr>
        <w:pStyle w:val="a2"/>
      </w:pPr>
      <w:r w:rsidRPr="0067456F">
        <w:t>для санаторных детских лагерей – 200 кв. м на 1 место.</w:t>
      </w:r>
    </w:p>
    <w:p w:rsidR="00A378F9" w:rsidRPr="0067456F" w:rsidRDefault="00A378F9" w:rsidP="00CF5B5C">
      <w:pPr>
        <w:pStyle w:val="2"/>
      </w:pPr>
      <w:bookmarkStart w:id="344" w:name="_Toc389132829"/>
      <w:bookmarkStart w:id="345" w:name="_Toc524461178"/>
      <w:r w:rsidRPr="0067456F">
        <w:t>Расстояние от границ земельных участков вновь проектируемых санаторно-курортных и оздоровительных организаций</w:t>
      </w:r>
      <w:bookmarkEnd w:id="344"/>
      <w:bookmarkEnd w:id="345"/>
    </w:p>
    <w:p w:rsidR="00A378F9" w:rsidRPr="0067456F" w:rsidRDefault="00A378F9" w:rsidP="003F7045">
      <w:pPr>
        <w:pStyle w:val="a6"/>
      </w:pPr>
      <w:r w:rsidRPr="0067456F">
        <w:t xml:space="preserve">Расстояния от границ земельных участков, вновь проектируемых санаторно-курортных и оздоровительных организаций приняты в соответствии со </w:t>
      </w:r>
      <w:r w:rsidR="001E103F" w:rsidRPr="0067456F">
        <w:t xml:space="preserve">СП 42.13330.2016 «СНиП 2.07.01-89* Градостроительство. Планировка и застройка городских и сельских поселений» </w:t>
      </w:r>
      <w:r w:rsidR="00F7431C" w:rsidRPr="0067456F">
        <w:t>п. 9.20:</w:t>
      </w:r>
    </w:p>
    <w:p w:rsidR="00A378F9" w:rsidRPr="0067456F" w:rsidRDefault="00A378F9" w:rsidP="00A378F9">
      <w:pPr>
        <w:pStyle w:val="a2"/>
      </w:pPr>
      <w:r w:rsidRPr="0067456F">
        <w:t>до жилой застройки</w:t>
      </w:r>
      <w:r w:rsidR="00F7431C" w:rsidRPr="0067456F">
        <w:t xml:space="preserve"> (не относящейся к обслуживанию курортных и зон отдыха)</w:t>
      </w:r>
      <w:r w:rsidRPr="0067456F">
        <w:t>, учреждений коммунального хозяйства и складов – не менее 500 м (в условиях реконструкции не менее 100 м).</w:t>
      </w:r>
    </w:p>
    <w:p w:rsidR="00F7431C" w:rsidRPr="0067456F" w:rsidRDefault="00F7431C" w:rsidP="00A378F9">
      <w:pPr>
        <w:pStyle w:val="a2"/>
      </w:pPr>
      <w:r w:rsidRPr="0067456F">
        <w:t>до железных дорог общей сети  – не менее 500 м</w:t>
      </w:r>
    </w:p>
    <w:p w:rsidR="00A378F9" w:rsidRPr="0067456F" w:rsidRDefault="00A378F9" w:rsidP="00A378F9">
      <w:pPr>
        <w:pStyle w:val="a2"/>
      </w:pPr>
      <w:r w:rsidRPr="0067456F">
        <w:lastRenderedPageBreak/>
        <w:t>до автомобильных дорог категорий:  IV – не менее 200 м.</w:t>
      </w:r>
    </w:p>
    <w:p w:rsidR="00A378F9" w:rsidRPr="0067456F" w:rsidRDefault="008F131A" w:rsidP="00A378F9">
      <w:pPr>
        <w:pStyle w:val="a2"/>
      </w:pPr>
      <w:r w:rsidRPr="0067456F">
        <w:t xml:space="preserve">до садово-дачной застройки </w:t>
      </w:r>
      <w:r w:rsidR="00A378F9" w:rsidRPr="0067456F">
        <w:t>– не менее 300 м.</w:t>
      </w:r>
    </w:p>
    <w:p w:rsidR="00A378F9" w:rsidRPr="0067456F" w:rsidRDefault="00A378F9" w:rsidP="00CF5B5C">
      <w:pPr>
        <w:pStyle w:val="2"/>
      </w:pPr>
      <w:bookmarkStart w:id="346" w:name="_Toc389132830"/>
      <w:bookmarkStart w:id="347" w:name="_Toc524461179"/>
      <w:r w:rsidRPr="0067456F">
        <w:t>Размеры территорий пляжей, размещаемых в курортных зонах</w:t>
      </w:r>
      <w:bookmarkEnd w:id="346"/>
      <w:bookmarkEnd w:id="347"/>
    </w:p>
    <w:p w:rsidR="00A378F9" w:rsidRPr="0067456F" w:rsidRDefault="00A378F9" w:rsidP="003F7045">
      <w:pPr>
        <w:pStyle w:val="a6"/>
      </w:pPr>
      <w:r w:rsidRPr="0067456F">
        <w:t xml:space="preserve">Нормативы размеров пляжей размещаемых в курортных зонах приняты в соответствии со </w:t>
      </w:r>
      <w:r w:rsidR="00BA27B3" w:rsidRPr="0067456F">
        <w:t>СП 42.13330.2016 «СНиП 2.07.01-89* Градостроительство. Планировка и застройка городских и сельских поселений» п. 9.27</w:t>
      </w:r>
    </w:p>
    <w:p w:rsidR="00A378F9" w:rsidRPr="0067456F" w:rsidRDefault="00A378F9" w:rsidP="003F7045">
      <w:pPr>
        <w:pStyle w:val="a6"/>
      </w:pPr>
      <w:r w:rsidRPr="0067456F">
        <w:t>Размеры территорий речных и озерных  пляжей, размещаемых в курортных зонах – не менее</w:t>
      </w:r>
      <w:r w:rsidRPr="0067456F">
        <w:tab/>
        <w:t>8 м2 на одного посетителя.</w:t>
      </w:r>
    </w:p>
    <w:p w:rsidR="00A378F9" w:rsidRPr="0067456F" w:rsidRDefault="00A378F9" w:rsidP="003F7045">
      <w:pPr>
        <w:pStyle w:val="a6"/>
      </w:pPr>
      <w:r w:rsidRPr="0067456F">
        <w:t xml:space="preserve">Размеры территорий  речных и озерных пляжей (для детей) размещаемых в курортных зонах – не менее </w:t>
      </w:r>
      <w:r w:rsidR="00B33E0D" w:rsidRPr="0067456F">
        <w:t>5</w:t>
      </w:r>
      <w:r w:rsidRPr="0067456F">
        <w:t xml:space="preserve"> м2 на одного посетителя.</w:t>
      </w:r>
    </w:p>
    <w:p w:rsidR="00A378F9" w:rsidRPr="0067456F" w:rsidRDefault="00A378F9" w:rsidP="00CF5B5C">
      <w:pPr>
        <w:pStyle w:val="2"/>
      </w:pPr>
      <w:bookmarkStart w:id="348" w:name="_Toc389132831"/>
      <w:bookmarkStart w:id="349" w:name="_Toc524461180"/>
      <w:r w:rsidRPr="0067456F">
        <w:t>Размеры речных и озерных пляжей, размещаемых на землях, пригодных для сельскохозяйственного использования</w:t>
      </w:r>
      <w:bookmarkEnd w:id="348"/>
      <w:bookmarkEnd w:id="349"/>
    </w:p>
    <w:p w:rsidR="00A378F9" w:rsidRPr="0067456F" w:rsidRDefault="00A378F9" w:rsidP="003F7045">
      <w:pPr>
        <w:pStyle w:val="a6"/>
      </w:pPr>
      <w:r w:rsidRPr="0067456F">
        <w:t>Размеры речных и озерных пляжей, размещаемых на землях, пригодных для сельскохозяйственного использования составляют 5 м2 на одного посетителя.</w:t>
      </w:r>
    </w:p>
    <w:p w:rsidR="00A378F9" w:rsidRPr="0067456F" w:rsidRDefault="00A378F9" w:rsidP="00CF5B5C">
      <w:pPr>
        <w:pStyle w:val="2"/>
      </w:pPr>
      <w:bookmarkStart w:id="350" w:name="_Toc389132832"/>
      <w:bookmarkStart w:id="351" w:name="_Toc524461181"/>
      <w:r w:rsidRPr="0067456F">
        <w:t>Размеры территории специализированных лечебных пляжей для лечащихся с ограниченной подвижностью</w:t>
      </w:r>
      <w:bookmarkEnd w:id="350"/>
      <w:bookmarkEnd w:id="351"/>
    </w:p>
    <w:p w:rsidR="00A378F9" w:rsidRPr="0067456F" w:rsidRDefault="00A378F9" w:rsidP="003F7045">
      <w:pPr>
        <w:pStyle w:val="a6"/>
      </w:pPr>
      <w:r w:rsidRPr="0067456F">
        <w:t>Размеры территории специализированных лечебных пляжей для лечащихся с ограниченной подвижностью составляют  8-12 м2 на одного посетителя.</w:t>
      </w:r>
    </w:p>
    <w:p w:rsidR="00A378F9" w:rsidRPr="0067456F" w:rsidRDefault="00A378F9" w:rsidP="00CF5B5C">
      <w:pPr>
        <w:pStyle w:val="2"/>
      </w:pPr>
      <w:bookmarkStart w:id="352" w:name="_Toc389132833"/>
      <w:bookmarkStart w:id="353" w:name="_Toc524461182"/>
      <w:r w:rsidRPr="0067456F">
        <w:t>Коэффициенты одновременной загрузки пляжей для расчета численности единовременных посетителей на пляжах</w:t>
      </w:r>
      <w:bookmarkEnd w:id="352"/>
      <w:bookmarkEnd w:id="353"/>
      <w:r w:rsidRPr="0067456F">
        <w:t xml:space="preserve"> </w:t>
      </w:r>
    </w:p>
    <w:p w:rsidR="00A378F9" w:rsidRPr="0067456F" w:rsidRDefault="00A378F9" w:rsidP="003F7045">
      <w:pPr>
        <w:pStyle w:val="a6"/>
      </w:pPr>
      <w:r w:rsidRPr="0067456F">
        <w:t>Коэффициенты одновременной загрузки пляжей для расчета численности единовременных посетителей на пляжах составляют:</w:t>
      </w:r>
    </w:p>
    <w:p w:rsidR="00A378F9" w:rsidRPr="0067456F" w:rsidRDefault="00A378F9" w:rsidP="00A378F9">
      <w:pPr>
        <w:pStyle w:val="a2"/>
      </w:pPr>
      <w:r w:rsidRPr="0067456F">
        <w:t>для пляжей санаториев:</w:t>
      </w:r>
      <w:r w:rsidRPr="0067456F">
        <w:tab/>
        <w:t>0,6—0,8;</w:t>
      </w:r>
    </w:p>
    <w:p w:rsidR="00A378F9" w:rsidRPr="0067456F" w:rsidRDefault="00A378F9" w:rsidP="00A378F9">
      <w:pPr>
        <w:pStyle w:val="a2"/>
      </w:pPr>
      <w:r w:rsidRPr="0067456F">
        <w:t>для пляжей отдыхающих без путевок:  0,5.</w:t>
      </w:r>
    </w:p>
    <w:p w:rsidR="00A378F9" w:rsidRPr="0067456F" w:rsidRDefault="00A378F9" w:rsidP="00CF5B5C">
      <w:pPr>
        <w:pStyle w:val="11"/>
      </w:pPr>
      <w:bookmarkStart w:id="354" w:name="_Toc389132839"/>
      <w:bookmarkStart w:id="355" w:name="_Toc524461183"/>
      <w:r w:rsidRPr="0067456F">
        <w:t>Нормативы обеспеченности в границах поселения объектами для массового отдыха жителей поселения</w:t>
      </w:r>
      <w:bookmarkEnd w:id="354"/>
      <w:bookmarkEnd w:id="355"/>
    </w:p>
    <w:p w:rsidR="00A378F9" w:rsidRPr="0067456F" w:rsidRDefault="00A378F9" w:rsidP="00CF5B5C">
      <w:pPr>
        <w:pStyle w:val="2"/>
      </w:pPr>
      <w:bookmarkStart w:id="356" w:name="_Toc389132840"/>
      <w:bookmarkStart w:id="357" w:name="_Toc524461184"/>
      <w:r w:rsidRPr="0067456F">
        <w:t>Требования к размещению объектов для массового отдыха населения</w:t>
      </w:r>
      <w:bookmarkEnd w:id="356"/>
      <w:bookmarkEnd w:id="357"/>
    </w:p>
    <w:p w:rsidR="00A378F9" w:rsidRPr="0067456F" w:rsidRDefault="00A378F9" w:rsidP="003F7045">
      <w:pPr>
        <w:pStyle w:val="a6"/>
      </w:pPr>
      <w:r w:rsidRPr="0067456F">
        <w:t xml:space="preserve">Объекты массового отдыха следует размещать на расстоянии от санаториев, детских оздоровительных лагерей, детских </w:t>
      </w:r>
      <w:r w:rsidRPr="0067456F">
        <w:rPr>
          <w:bCs/>
        </w:rPr>
        <w:t>оздоровительных образовательных организаций санаторного типа</w:t>
      </w:r>
      <w:r w:rsidRPr="0067456F">
        <w:t>, садоводческих товариществ, автомобильных дорог общей сети и железных дорог не менее 500 м, а от домов отдыха - не менее 300 м.</w:t>
      </w:r>
    </w:p>
    <w:p w:rsidR="00A378F9" w:rsidRPr="0067456F" w:rsidRDefault="00A378F9" w:rsidP="00CF5B5C">
      <w:pPr>
        <w:pStyle w:val="2"/>
      </w:pPr>
      <w:bookmarkStart w:id="358" w:name="_Toc389132841"/>
      <w:bookmarkStart w:id="359" w:name="_Toc524461185"/>
      <w:r w:rsidRPr="0067456F">
        <w:t>Требования к размещению зоны отдыха в условиях котловинности горного рельефа</w:t>
      </w:r>
      <w:bookmarkEnd w:id="358"/>
      <w:bookmarkEnd w:id="359"/>
      <w:r w:rsidRPr="0067456F">
        <w:t xml:space="preserve"> </w:t>
      </w:r>
    </w:p>
    <w:p w:rsidR="00A378F9" w:rsidRPr="0067456F" w:rsidRDefault="00A378F9" w:rsidP="003F7045">
      <w:pPr>
        <w:pStyle w:val="a6"/>
      </w:pPr>
      <w:r w:rsidRPr="0067456F">
        <w:t>Зоны отдыха необходимо размещать выше промышленных предприятий по рельефу, с наветренной стороны по отношению к промышленным предприятиям и ближе к окраинной части  котловины.</w:t>
      </w:r>
    </w:p>
    <w:p w:rsidR="00A378F9" w:rsidRPr="0067456F" w:rsidRDefault="00A378F9" w:rsidP="00CF5B5C">
      <w:pPr>
        <w:pStyle w:val="2"/>
      </w:pPr>
      <w:bookmarkStart w:id="360" w:name="_Toc389132842"/>
      <w:bookmarkStart w:id="361" w:name="_Toc524461186"/>
      <w:r w:rsidRPr="0067456F">
        <w:t>Нормативы транспортной доступности зон массового кратковременного отдыха</w:t>
      </w:r>
      <w:bookmarkEnd w:id="360"/>
      <w:bookmarkEnd w:id="361"/>
    </w:p>
    <w:p w:rsidR="00A378F9" w:rsidRPr="0067456F" w:rsidRDefault="00A378F9" w:rsidP="003F7045">
      <w:pPr>
        <w:pStyle w:val="a6"/>
      </w:pPr>
      <w:r w:rsidRPr="0067456F">
        <w:t>Размещение зон массового кратковременного отдыха следует предусматривать с учетом доступности этих зон на общественном транспорте не более 1,5 ч.</w:t>
      </w:r>
    </w:p>
    <w:p w:rsidR="00A378F9" w:rsidRPr="0067456F" w:rsidRDefault="00A378F9" w:rsidP="00CF5B5C">
      <w:pPr>
        <w:pStyle w:val="2"/>
      </w:pPr>
      <w:bookmarkStart w:id="362" w:name="_Toc389132843"/>
      <w:bookmarkStart w:id="363" w:name="_Toc524461187"/>
      <w:r w:rsidRPr="0067456F">
        <w:lastRenderedPageBreak/>
        <w:t>Размеры территорий зон отдыха</w:t>
      </w:r>
      <w:bookmarkEnd w:id="362"/>
      <w:bookmarkEnd w:id="363"/>
    </w:p>
    <w:p w:rsidR="00A378F9" w:rsidRPr="0067456F" w:rsidRDefault="00A378F9" w:rsidP="003F7045">
      <w:pPr>
        <w:pStyle w:val="a6"/>
      </w:pPr>
      <w:r w:rsidRPr="0067456F">
        <w:t xml:space="preserve">Размеры территорий зон отдыха принимаются в соответствии со </w:t>
      </w:r>
      <w:r w:rsidR="00CA4761" w:rsidRPr="0067456F">
        <w:t>СП 42.13330.2016 «СНиП 2.07.01-89* Градостроительство. Планировка и застройка городских и сельских поселений» п. 9.21</w:t>
      </w:r>
    </w:p>
    <w:p w:rsidR="00A378F9" w:rsidRPr="0067456F" w:rsidRDefault="00A378F9" w:rsidP="00A378F9">
      <w:pPr>
        <w:pStyle w:val="a2"/>
      </w:pPr>
      <w:r w:rsidRPr="0067456F">
        <w:t xml:space="preserve">не менее 500 м2 на одного посетителя, в зависимости от устойчивости выбранного ландшафта к рекреационным нагрузкам, в том числе интенсивно используемая ее часть для активных видов отдыха должна составлять не менее 100 м2 на одного посетителя. </w:t>
      </w:r>
    </w:p>
    <w:p w:rsidR="00A378F9" w:rsidRPr="0067456F" w:rsidRDefault="00A378F9" w:rsidP="00A378F9">
      <w:pPr>
        <w:pStyle w:val="a2"/>
      </w:pPr>
      <w:r w:rsidRPr="0067456F">
        <w:t>площадь участка отдельной зоны массового кратковременного отдыха следует принимать не менее 50 га.</w:t>
      </w:r>
    </w:p>
    <w:p w:rsidR="00A378F9" w:rsidRPr="0067456F" w:rsidRDefault="00A378F9" w:rsidP="00CF5B5C">
      <w:pPr>
        <w:pStyle w:val="2"/>
      </w:pPr>
      <w:bookmarkStart w:id="364" w:name="_Toc389132844"/>
      <w:bookmarkStart w:id="365" w:name="_Toc524461188"/>
      <w:r w:rsidRPr="0067456F">
        <w:t>Размеры территорий пляжей, размещаемых в зонах  отдыха</w:t>
      </w:r>
      <w:bookmarkEnd w:id="364"/>
      <w:bookmarkEnd w:id="365"/>
    </w:p>
    <w:p w:rsidR="00A378F9" w:rsidRPr="0067456F" w:rsidRDefault="00A378F9" w:rsidP="003F7045">
      <w:pPr>
        <w:pStyle w:val="a6"/>
      </w:pPr>
      <w:r w:rsidRPr="0067456F">
        <w:t>Размеры территорий речных и озерных пляжей – не менее 8 м2 на одного посетителя.</w:t>
      </w:r>
    </w:p>
    <w:p w:rsidR="00A378F9" w:rsidRPr="0067456F" w:rsidRDefault="00A378F9" w:rsidP="003F7045">
      <w:pPr>
        <w:pStyle w:val="a6"/>
      </w:pPr>
      <w:r w:rsidRPr="0067456F">
        <w:t xml:space="preserve">Размеры территорий речных и озерных пляжей (для детей) – не менее </w:t>
      </w:r>
      <w:r w:rsidR="00D42C78" w:rsidRPr="0067456F">
        <w:t>5</w:t>
      </w:r>
      <w:r w:rsidRPr="0067456F">
        <w:t xml:space="preserve"> м2 на одного посетителя.</w:t>
      </w:r>
    </w:p>
    <w:p w:rsidR="00A378F9" w:rsidRPr="0067456F" w:rsidRDefault="00A378F9" w:rsidP="00CF5B5C">
      <w:pPr>
        <w:pStyle w:val="2"/>
      </w:pPr>
      <w:bookmarkStart w:id="366" w:name="_Toc389132845"/>
      <w:bookmarkStart w:id="367" w:name="_Toc524461189"/>
      <w:r w:rsidRPr="0067456F">
        <w:t>Размеры речных и озерных пляжей, размещаемых на землях, пригодных для сельскохозяйственного использования</w:t>
      </w:r>
      <w:bookmarkEnd w:id="366"/>
      <w:bookmarkEnd w:id="367"/>
    </w:p>
    <w:p w:rsidR="00A378F9" w:rsidRPr="0067456F" w:rsidRDefault="00A378F9" w:rsidP="003F7045">
      <w:pPr>
        <w:pStyle w:val="a6"/>
      </w:pPr>
      <w:r w:rsidRPr="0067456F">
        <w:t xml:space="preserve">Размеры речных и озерных пляжей, размещаемых на землях, пригодных для сельскохозяйственного использования составляют </w:t>
      </w:r>
      <w:r w:rsidR="003E14E9" w:rsidRPr="0067456F">
        <w:t>4</w:t>
      </w:r>
      <w:r w:rsidRPr="0067456F">
        <w:t xml:space="preserve"> м2 на одного посетителя</w:t>
      </w:r>
      <w:r w:rsidR="003E14E9" w:rsidRPr="0067456F">
        <w:t>.</w:t>
      </w:r>
    </w:p>
    <w:p w:rsidR="00A378F9" w:rsidRPr="0067456F" w:rsidRDefault="00A378F9" w:rsidP="00CF5B5C">
      <w:pPr>
        <w:pStyle w:val="2"/>
      </w:pPr>
      <w:bookmarkStart w:id="368" w:name="_Toc389132846"/>
      <w:bookmarkStart w:id="369" w:name="_Toc524461190"/>
      <w:r w:rsidRPr="0067456F">
        <w:t>Коэффициенты одновременной загрузки пляжей для расчета численности единовременных посетителей на пляжах</w:t>
      </w:r>
      <w:bookmarkEnd w:id="368"/>
      <w:bookmarkEnd w:id="369"/>
      <w:r w:rsidRPr="0067456F">
        <w:t xml:space="preserve"> </w:t>
      </w:r>
    </w:p>
    <w:p w:rsidR="00A378F9" w:rsidRPr="0067456F" w:rsidRDefault="00A378F9" w:rsidP="003F7045">
      <w:pPr>
        <w:pStyle w:val="a6"/>
      </w:pPr>
      <w:r w:rsidRPr="0067456F">
        <w:t>Пляжи организаций отдыха и туризма: 0,7—0,9.</w:t>
      </w:r>
    </w:p>
    <w:p w:rsidR="00A378F9" w:rsidRPr="0067456F" w:rsidRDefault="00A378F9" w:rsidP="003F7045">
      <w:pPr>
        <w:pStyle w:val="a6"/>
      </w:pPr>
      <w:r w:rsidRPr="0067456F">
        <w:t xml:space="preserve">Пляжи </w:t>
      </w:r>
      <w:r w:rsidRPr="0067456F">
        <w:rPr>
          <w:bCs/>
        </w:rPr>
        <w:t xml:space="preserve">детских оздоровительных </w:t>
      </w:r>
      <w:r w:rsidRPr="0067456F">
        <w:t xml:space="preserve"> </w:t>
      </w:r>
      <w:r w:rsidR="003E14E9" w:rsidRPr="0067456F">
        <w:t xml:space="preserve">лагерей: </w:t>
      </w:r>
      <w:r w:rsidRPr="0067456F">
        <w:t>0,5—1,0.</w:t>
      </w:r>
    </w:p>
    <w:p w:rsidR="00A378F9" w:rsidRPr="0067456F" w:rsidRDefault="00A378F9" w:rsidP="003F7045">
      <w:pPr>
        <w:pStyle w:val="a6"/>
      </w:pPr>
      <w:r w:rsidRPr="0067456F">
        <w:t>Пляжи общего пользования для местного населения: 0,2.</w:t>
      </w:r>
    </w:p>
    <w:p w:rsidR="00437E9E" w:rsidRPr="0067456F" w:rsidRDefault="00437E9E" w:rsidP="00CF5B5C">
      <w:pPr>
        <w:pStyle w:val="11"/>
      </w:pPr>
      <w:bookmarkStart w:id="370" w:name="_Toc524461191"/>
      <w:r w:rsidRPr="0067456F">
        <w:t>Нормативы обеспеченности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w:t>
      </w:r>
      <w:bookmarkEnd w:id="370"/>
    </w:p>
    <w:p w:rsidR="00437E9E" w:rsidRPr="0067456F" w:rsidRDefault="00437E9E" w:rsidP="00CF5B5C">
      <w:pPr>
        <w:pStyle w:val="2"/>
        <w:rPr>
          <w:lang w:val="en-US"/>
        </w:rPr>
      </w:pPr>
      <w:bookmarkStart w:id="371" w:name="_Toc524461192"/>
      <w:r w:rsidRPr="0067456F">
        <w:t>Уровень жилищной обеспеченности</w:t>
      </w:r>
      <w:bookmarkEnd w:id="371"/>
      <w:r w:rsidRPr="0067456F">
        <w:t xml:space="preserve"> </w:t>
      </w:r>
    </w:p>
    <w:p w:rsidR="00341331" w:rsidRPr="0067456F" w:rsidRDefault="00341331" w:rsidP="00341331">
      <w:pPr>
        <w:pStyle w:val="a6"/>
      </w:pPr>
      <w:r w:rsidRPr="0067456F">
        <w:t>Уровень жилищной обеспеченности малоимущих граждан, проживающих в поселении и нуждающихся в улучшении жилищных условий, жилыми помещениями устанавливается законодательно.</w:t>
      </w:r>
    </w:p>
    <w:p w:rsidR="00242A5C" w:rsidRPr="0067456F" w:rsidRDefault="00242A5C" w:rsidP="003F7045">
      <w:pPr>
        <w:pStyle w:val="a6"/>
      </w:pPr>
    </w:p>
    <w:p w:rsidR="00F335C1" w:rsidRPr="0067456F" w:rsidRDefault="00A5681E" w:rsidP="00CF5B5C">
      <w:pPr>
        <w:pStyle w:val="11"/>
      </w:pPr>
      <w:bookmarkStart w:id="372" w:name="_Toc524461193"/>
      <w:r w:rsidRPr="0067456F">
        <w:t>Н</w:t>
      </w:r>
      <w:r w:rsidR="00F335C1" w:rsidRPr="0067456F">
        <w:t>ормативы градостроительного проектирования размещения объектов инженерной инфраструктуры</w:t>
      </w:r>
      <w:bookmarkEnd w:id="372"/>
      <w:r w:rsidR="00F335C1" w:rsidRPr="0067456F">
        <w:t xml:space="preserve"> </w:t>
      </w:r>
    </w:p>
    <w:p w:rsidR="00D165FF" w:rsidRPr="0067456F" w:rsidRDefault="00D165FF" w:rsidP="00CF5B5C">
      <w:pPr>
        <w:pStyle w:val="2"/>
      </w:pPr>
      <w:bookmarkStart w:id="373" w:name="_Toc524461194"/>
      <w:r w:rsidRPr="0067456F">
        <w:t>Объекты связи</w:t>
      </w:r>
      <w:bookmarkEnd w:id="373"/>
    </w:p>
    <w:p w:rsidR="00AB2AA9" w:rsidRPr="0067456F" w:rsidRDefault="00AB2AA9" w:rsidP="00AB2AA9">
      <w:pPr>
        <w:pStyle w:val="a6"/>
      </w:pPr>
      <w:r w:rsidRPr="0067456F">
        <w:t>Нормативы обеспеченности объектами связи (количество номеров на 1000 человек) следует принимать, исходя из расчетов:</w:t>
      </w:r>
    </w:p>
    <w:p w:rsidR="00AB2AA9" w:rsidRPr="0067456F" w:rsidRDefault="00AB2AA9" w:rsidP="00AB2AA9">
      <w:pPr>
        <w:ind w:firstLine="709"/>
        <w:jc w:val="both"/>
      </w:pPr>
      <w:r w:rsidRPr="0067456F">
        <w:t>1) расчет количества телефонов:</w:t>
      </w:r>
    </w:p>
    <w:p w:rsidR="00AB2AA9" w:rsidRPr="0067456F" w:rsidRDefault="00AB2AA9" w:rsidP="00AB2AA9">
      <w:pPr>
        <w:pStyle w:val="a6"/>
      </w:pPr>
      <w:r w:rsidRPr="0067456F">
        <w:t>- установка одного телефона в одной квартире (или одном индивидуальном жилом доме), количество</w:t>
      </w:r>
      <w:r w:rsidRPr="0067456F">
        <w:rPr>
          <w:rFonts w:eastAsia="Calibri"/>
        </w:rPr>
        <w:t xml:space="preserve"> телефонных аппаратов телефонной сети общего пользования</w:t>
      </w:r>
      <w:r w:rsidRPr="0067456F">
        <w:t xml:space="preserve"> принять  как произведение  количества квартирных телефонов и коэффициента</w:t>
      </w:r>
      <w:r w:rsidRPr="0067456F">
        <w:rPr>
          <w:rFonts w:eastAsia="Calibri"/>
        </w:rPr>
        <w:t xml:space="preserve"> телефонных аппаратов телефонной сети общего пользования</w:t>
      </w:r>
      <w:r w:rsidRPr="0067456F">
        <w:t xml:space="preserve">  (</w:t>
      </w:r>
      <w:r w:rsidR="00925D71" w:rsidRPr="0067456F">
        <w:t>Таблица 63</w:t>
      </w:r>
      <w:r w:rsidRPr="0067456F">
        <w:t xml:space="preserve">) «Укрупненные показатели </w:t>
      </w:r>
      <w:r w:rsidRPr="0067456F">
        <w:lastRenderedPageBreak/>
        <w:t>обеспеченности телефонных аппаратов сети общего пользования» в зависимости от района (столбец 12).</w:t>
      </w:r>
    </w:p>
    <w:p w:rsidR="00AB2AA9" w:rsidRPr="0067456F" w:rsidRDefault="00AB2AA9" w:rsidP="00AB2AA9">
      <w:pPr>
        <w:ind w:firstLine="709"/>
        <w:jc w:val="both"/>
      </w:pPr>
      <w:r w:rsidRPr="0067456F">
        <w:t>2) расчет количества объектов связи:</w:t>
      </w:r>
    </w:p>
    <w:p w:rsidR="00AB2AA9" w:rsidRPr="0067456F" w:rsidRDefault="00AB2AA9" w:rsidP="00AB2AA9">
      <w:pPr>
        <w:ind w:firstLine="709"/>
        <w:jc w:val="both"/>
      </w:pPr>
      <w:r w:rsidRPr="0067456F">
        <w:rPr>
          <w:rStyle w:val="ab"/>
        </w:rPr>
        <w:t>расчет количества предприятий, зданий и сооружений связи, радиовещания и телевидения, пожарной и охранной сигнализации следует осуществлять в соответствии с утвержденными в установленном порядке нормативными документами</w:t>
      </w:r>
      <w:r w:rsidRPr="0067456F">
        <w:t>.</w:t>
      </w:r>
    </w:p>
    <w:p w:rsidR="00AB2AA9" w:rsidRPr="0067456F" w:rsidRDefault="00AB2AA9" w:rsidP="00AB2AA9">
      <w:pPr>
        <w:sectPr w:rsidR="00AB2AA9" w:rsidRPr="0067456F" w:rsidSect="00A01C27">
          <w:headerReference w:type="default" r:id="rId42"/>
          <w:footerReference w:type="default" r:id="rId43"/>
          <w:pgSz w:w="11906" w:h="16838" w:code="9"/>
          <w:pgMar w:top="1134" w:right="851" w:bottom="1134" w:left="1701" w:header="425" w:footer="833" w:gutter="0"/>
          <w:cols w:space="708"/>
          <w:docGrid w:linePitch="360"/>
        </w:sectPr>
      </w:pPr>
    </w:p>
    <w:p w:rsidR="00AB2AA9" w:rsidRPr="0067456F" w:rsidRDefault="00AB2AA9" w:rsidP="00AB2AA9">
      <w:pPr>
        <w:pStyle w:val="af1"/>
        <w:keepNext/>
        <w:jc w:val="right"/>
      </w:pPr>
      <w:bookmarkStart w:id="374" w:name="_Ref375751700"/>
      <w:r w:rsidRPr="0067456F">
        <w:lastRenderedPageBreak/>
        <w:t xml:space="preserve">Таблица </w:t>
      </w:r>
      <w:bookmarkEnd w:id="374"/>
      <w:r w:rsidR="00925D71" w:rsidRPr="0067456F">
        <w:t>63</w:t>
      </w:r>
    </w:p>
    <w:p w:rsidR="00AB2AA9" w:rsidRPr="0067456F" w:rsidRDefault="00AB2AA9" w:rsidP="00AB2AA9">
      <w:pPr>
        <w:pStyle w:val="af3"/>
      </w:pPr>
      <w:r w:rsidRPr="0067456F">
        <w:t>Укрупненные показатели обеспеченности телефонных аппаратов сети общего пользования</w:t>
      </w:r>
    </w:p>
    <w:tbl>
      <w:tblPr>
        <w:tblW w:w="14601"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2"/>
        <w:gridCol w:w="1276"/>
        <w:gridCol w:w="992"/>
        <w:gridCol w:w="1134"/>
        <w:gridCol w:w="1276"/>
        <w:gridCol w:w="1134"/>
        <w:gridCol w:w="1418"/>
        <w:gridCol w:w="1134"/>
        <w:gridCol w:w="850"/>
        <w:gridCol w:w="1134"/>
        <w:gridCol w:w="1276"/>
      </w:tblGrid>
      <w:tr w:rsidR="00AB2AA9" w:rsidRPr="0067456F" w:rsidTr="00D2090D">
        <w:trPr>
          <w:trHeight w:val="300"/>
          <w:tblHeader/>
        </w:trPr>
        <w:tc>
          <w:tcPr>
            <w:tcW w:w="1985" w:type="dxa"/>
            <w:vMerge w:val="restart"/>
            <w:shd w:val="clear" w:color="auto" w:fill="auto"/>
            <w:textDirection w:val="btLr"/>
            <w:vAlign w:val="center"/>
          </w:tcPr>
          <w:p w:rsidR="00AB2AA9" w:rsidRPr="0067456F" w:rsidRDefault="00AB2AA9" w:rsidP="00D2090D">
            <w:pPr>
              <w:ind w:left="113" w:right="113"/>
              <w:jc w:val="center"/>
              <w:rPr>
                <w:b/>
                <w:sz w:val="20"/>
                <w:szCs w:val="20"/>
              </w:rPr>
            </w:pPr>
            <w:r w:rsidRPr="0067456F">
              <w:rPr>
                <w:b/>
                <w:sz w:val="20"/>
                <w:szCs w:val="20"/>
              </w:rPr>
              <w:t>Муниципальный район</w:t>
            </w:r>
          </w:p>
        </w:tc>
        <w:tc>
          <w:tcPr>
            <w:tcW w:w="3260" w:type="dxa"/>
            <w:gridSpan w:val="3"/>
            <w:shd w:val="clear" w:color="auto" w:fill="auto"/>
            <w:noWrap/>
            <w:vAlign w:val="center"/>
            <w:hideMark/>
          </w:tcPr>
          <w:p w:rsidR="00AB2AA9" w:rsidRPr="0067456F" w:rsidRDefault="00AB2AA9" w:rsidP="00D2090D">
            <w:pPr>
              <w:ind w:left="113" w:right="113"/>
              <w:jc w:val="center"/>
              <w:rPr>
                <w:b/>
                <w:sz w:val="20"/>
                <w:szCs w:val="20"/>
              </w:rPr>
            </w:pPr>
            <w:r w:rsidRPr="0067456F">
              <w:rPr>
                <w:b/>
                <w:sz w:val="20"/>
                <w:szCs w:val="20"/>
              </w:rPr>
              <w:t>Данные за 2010 год</w:t>
            </w:r>
          </w:p>
        </w:tc>
        <w:tc>
          <w:tcPr>
            <w:tcW w:w="3544" w:type="dxa"/>
            <w:gridSpan w:val="3"/>
            <w:shd w:val="clear" w:color="auto" w:fill="auto"/>
            <w:noWrap/>
            <w:vAlign w:val="center"/>
            <w:hideMark/>
          </w:tcPr>
          <w:p w:rsidR="00AB2AA9" w:rsidRPr="0067456F" w:rsidRDefault="00AB2AA9" w:rsidP="00D2090D">
            <w:pPr>
              <w:ind w:left="113" w:right="113"/>
              <w:jc w:val="center"/>
              <w:rPr>
                <w:b/>
                <w:sz w:val="20"/>
                <w:szCs w:val="20"/>
              </w:rPr>
            </w:pPr>
            <w:r w:rsidRPr="0067456F">
              <w:rPr>
                <w:b/>
                <w:sz w:val="20"/>
                <w:szCs w:val="20"/>
              </w:rPr>
              <w:t>Данные 2011 год</w:t>
            </w:r>
          </w:p>
        </w:tc>
        <w:tc>
          <w:tcPr>
            <w:tcW w:w="1418" w:type="dxa"/>
            <w:vMerge w:val="restart"/>
            <w:shd w:val="clear" w:color="auto" w:fill="auto"/>
            <w:noWrap/>
            <w:textDirection w:val="btLr"/>
            <w:vAlign w:val="center"/>
            <w:hideMark/>
          </w:tcPr>
          <w:p w:rsidR="00AB2AA9" w:rsidRPr="0067456F" w:rsidRDefault="00AB2AA9" w:rsidP="00D2090D">
            <w:pPr>
              <w:ind w:left="113" w:right="113"/>
              <w:jc w:val="center"/>
              <w:rPr>
                <w:b/>
                <w:sz w:val="20"/>
                <w:szCs w:val="20"/>
              </w:rPr>
            </w:pPr>
            <w:r w:rsidRPr="0067456F">
              <w:rPr>
                <w:b/>
                <w:sz w:val="20"/>
                <w:szCs w:val="20"/>
              </w:rPr>
              <w:t>Усредненный коэффициент количества квартирных  телефонных аппаратов за 2010 год</w:t>
            </w:r>
          </w:p>
        </w:tc>
        <w:tc>
          <w:tcPr>
            <w:tcW w:w="1134" w:type="dxa"/>
            <w:vMerge w:val="restart"/>
            <w:shd w:val="clear" w:color="auto" w:fill="auto"/>
            <w:noWrap/>
            <w:textDirection w:val="btLr"/>
            <w:vAlign w:val="center"/>
            <w:hideMark/>
          </w:tcPr>
          <w:p w:rsidR="00AB2AA9" w:rsidRPr="0067456F" w:rsidRDefault="00AB2AA9" w:rsidP="00D2090D">
            <w:pPr>
              <w:ind w:left="113" w:right="113"/>
              <w:jc w:val="center"/>
              <w:rPr>
                <w:b/>
                <w:sz w:val="20"/>
                <w:szCs w:val="20"/>
              </w:rPr>
            </w:pPr>
            <w:r w:rsidRPr="0067456F">
              <w:rPr>
                <w:b/>
                <w:sz w:val="20"/>
                <w:szCs w:val="20"/>
              </w:rPr>
              <w:t>Усредненный коэффициент количества квартирных  телефонных аппаратов за 2011 год</w:t>
            </w:r>
          </w:p>
        </w:tc>
        <w:tc>
          <w:tcPr>
            <w:tcW w:w="850" w:type="dxa"/>
            <w:vMerge w:val="restart"/>
            <w:shd w:val="clear" w:color="auto" w:fill="auto"/>
            <w:noWrap/>
            <w:textDirection w:val="btLr"/>
            <w:vAlign w:val="center"/>
            <w:hideMark/>
          </w:tcPr>
          <w:p w:rsidR="00AB2AA9" w:rsidRPr="0067456F" w:rsidRDefault="00AB2AA9" w:rsidP="00D2090D">
            <w:pPr>
              <w:ind w:left="113" w:right="113"/>
              <w:jc w:val="center"/>
              <w:rPr>
                <w:b/>
                <w:sz w:val="20"/>
                <w:szCs w:val="20"/>
              </w:rPr>
            </w:pPr>
            <w:r w:rsidRPr="0067456F">
              <w:rPr>
                <w:b/>
                <w:sz w:val="20"/>
                <w:szCs w:val="20"/>
              </w:rPr>
              <w:t>Нормативный процент квартирных телефонных аппаратов</w:t>
            </w:r>
          </w:p>
        </w:tc>
        <w:tc>
          <w:tcPr>
            <w:tcW w:w="1134" w:type="dxa"/>
            <w:vMerge w:val="restart"/>
            <w:shd w:val="clear" w:color="auto" w:fill="auto"/>
            <w:noWrap/>
            <w:textDirection w:val="btLr"/>
            <w:vAlign w:val="center"/>
            <w:hideMark/>
          </w:tcPr>
          <w:p w:rsidR="00AB2AA9" w:rsidRPr="0067456F" w:rsidRDefault="00AB2AA9" w:rsidP="00D2090D">
            <w:pPr>
              <w:ind w:left="113" w:right="113"/>
              <w:jc w:val="center"/>
              <w:rPr>
                <w:b/>
                <w:sz w:val="20"/>
                <w:szCs w:val="20"/>
              </w:rPr>
            </w:pPr>
            <w:r w:rsidRPr="0067456F">
              <w:rPr>
                <w:b/>
                <w:sz w:val="20"/>
                <w:szCs w:val="20"/>
              </w:rPr>
              <w:t>Принятый нормативный процент Процент  телефонных аппаратов общественно -деловой застройки и</w:t>
            </w:r>
          </w:p>
        </w:tc>
        <w:tc>
          <w:tcPr>
            <w:tcW w:w="1276" w:type="dxa"/>
            <w:vMerge w:val="restart"/>
            <w:shd w:val="clear" w:color="auto" w:fill="auto"/>
            <w:textDirection w:val="btLr"/>
            <w:vAlign w:val="center"/>
          </w:tcPr>
          <w:p w:rsidR="00AB2AA9" w:rsidRPr="0067456F" w:rsidRDefault="00AB2AA9" w:rsidP="00D2090D">
            <w:pPr>
              <w:ind w:left="113" w:right="113"/>
              <w:jc w:val="center"/>
              <w:rPr>
                <w:b/>
                <w:sz w:val="20"/>
                <w:szCs w:val="20"/>
              </w:rPr>
            </w:pPr>
            <w:r w:rsidRPr="0067456F">
              <w:rPr>
                <w:b/>
                <w:sz w:val="20"/>
                <w:szCs w:val="20"/>
              </w:rPr>
              <w:t>Коэффициент  телефонных аппаратов телефонной сети общего пользования</w:t>
            </w:r>
          </w:p>
        </w:tc>
      </w:tr>
      <w:tr w:rsidR="00AB2AA9" w:rsidRPr="0067456F" w:rsidTr="00D2090D">
        <w:trPr>
          <w:cantSplit/>
          <w:trHeight w:val="3146"/>
          <w:tblHeader/>
        </w:trPr>
        <w:tc>
          <w:tcPr>
            <w:tcW w:w="1985" w:type="dxa"/>
            <w:vMerge/>
            <w:shd w:val="clear" w:color="auto" w:fill="auto"/>
            <w:textDirection w:val="btLr"/>
            <w:vAlign w:val="bottom"/>
          </w:tcPr>
          <w:p w:rsidR="00AB2AA9" w:rsidRPr="0067456F" w:rsidRDefault="00AB2AA9" w:rsidP="00D2090D">
            <w:pPr>
              <w:ind w:left="113" w:right="113"/>
              <w:rPr>
                <w:sz w:val="20"/>
                <w:szCs w:val="20"/>
              </w:rPr>
            </w:pPr>
          </w:p>
        </w:tc>
        <w:tc>
          <w:tcPr>
            <w:tcW w:w="992" w:type="dxa"/>
            <w:shd w:val="clear" w:color="auto" w:fill="auto"/>
            <w:textDirection w:val="btLr"/>
            <w:vAlign w:val="center"/>
            <w:hideMark/>
          </w:tcPr>
          <w:p w:rsidR="00AB2AA9" w:rsidRPr="0067456F" w:rsidRDefault="00AB2AA9" w:rsidP="00D2090D">
            <w:pPr>
              <w:ind w:left="113" w:right="113"/>
              <w:jc w:val="center"/>
              <w:rPr>
                <w:b/>
                <w:sz w:val="20"/>
                <w:szCs w:val="20"/>
              </w:rPr>
            </w:pPr>
            <w:r w:rsidRPr="0067456F">
              <w:rPr>
                <w:b/>
                <w:sz w:val="20"/>
                <w:szCs w:val="20"/>
              </w:rPr>
              <w:t>Количество квартирных телефонных аппаратов телефонной сети общего пользования</w:t>
            </w:r>
          </w:p>
        </w:tc>
        <w:tc>
          <w:tcPr>
            <w:tcW w:w="1276" w:type="dxa"/>
            <w:shd w:val="clear" w:color="auto" w:fill="auto"/>
            <w:textDirection w:val="btLr"/>
            <w:vAlign w:val="center"/>
            <w:hideMark/>
          </w:tcPr>
          <w:p w:rsidR="00AB2AA9" w:rsidRPr="0067456F" w:rsidRDefault="00AB2AA9" w:rsidP="00D2090D">
            <w:pPr>
              <w:ind w:left="113" w:right="113"/>
              <w:jc w:val="center"/>
              <w:rPr>
                <w:b/>
                <w:sz w:val="20"/>
                <w:szCs w:val="20"/>
              </w:rPr>
            </w:pPr>
            <w:r w:rsidRPr="0067456F">
              <w:rPr>
                <w:b/>
                <w:sz w:val="20"/>
                <w:szCs w:val="20"/>
              </w:rPr>
              <w:t>Количество телефонных аппаратов телефонной сети общего пользования</w:t>
            </w:r>
          </w:p>
        </w:tc>
        <w:tc>
          <w:tcPr>
            <w:tcW w:w="992" w:type="dxa"/>
            <w:shd w:val="clear" w:color="auto" w:fill="auto"/>
            <w:textDirection w:val="btLr"/>
            <w:vAlign w:val="center"/>
            <w:hideMark/>
          </w:tcPr>
          <w:p w:rsidR="00AB2AA9" w:rsidRPr="0067456F" w:rsidRDefault="00AB2AA9" w:rsidP="00D2090D">
            <w:pPr>
              <w:ind w:left="113" w:right="113"/>
              <w:jc w:val="center"/>
              <w:rPr>
                <w:b/>
                <w:sz w:val="20"/>
                <w:szCs w:val="20"/>
              </w:rPr>
            </w:pPr>
            <w:r w:rsidRPr="0067456F">
              <w:rPr>
                <w:b/>
                <w:sz w:val="20"/>
                <w:szCs w:val="20"/>
              </w:rPr>
              <w:t>Монтированная емкость АТС</w:t>
            </w:r>
          </w:p>
        </w:tc>
        <w:tc>
          <w:tcPr>
            <w:tcW w:w="1134" w:type="dxa"/>
            <w:shd w:val="clear" w:color="auto" w:fill="auto"/>
            <w:textDirection w:val="btLr"/>
            <w:vAlign w:val="center"/>
            <w:hideMark/>
          </w:tcPr>
          <w:p w:rsidR="00AB2AA9" w:rsidRPr="0067456F" w:rsidRDefault="00AB2AA9" w:rsidP="00D2090D">
            <w:pPr>
              <w:ind w:left="113" w:right="113"/>
              <w:jc w:val="center"/>
              <w:rPr>
                <w:b/>
                <w:sz w:val="20"/>
                <w:szCs w:val="20"/>
              </w:rPr>
            </w:pPr>
            <w:r w:rsidRPr="0067456F">
              <w:rPr>
                <w:b/>
                <w:sz w:val="20"/>
                <w:szCs w:val="20"/>
              </w:rPr>
              <w:t>Количество квартирных телефонных аппаратов телефонной сети общего пользования на конец периода</w:t>
            </w:r>
          </w:p>
        </w:tc>
        <w:tc>
          <w:tcPr>
            <w:tcW w:w="1276" w:type="dxa"/>
            <w:shd w:val="clear" w:color="auto" w:fill="auto"/>
            <w:textDirection w:val="btLr"/>
            <w:vAlign w:val="center"/>
            <w:hideMark/>
          </w:tcPr>
          <w:p w:rsidR="00AB2AA9" w:rsidRPr="0067456F" w:rsidRDefault="00AB2AA9" w:rsidP="00D2090D">
            <w:pPr>
              <w:ind w:left="113" w:right="113"/>
              <w:jc w:val="center"/>
              <w:rPr>
                <w:b/>
                <w:sz w:val="20"/>
                <w:szCs w:val="20"/>
              </w:rPr>
            </w:pPr>
            <w:r w:rsidRPr="0067456F">
              <w:rPr>
                <w:b/>
                <w:sz w:val="20"/>
                <w:szCs w:val="20"/>
              </w:rPr>
              <w:t>Количество телефонных аппаратов телефонной сети общего пользования</w:t>
            </w:r>
          </w:p>
        </w:tc>
        <w:tc>
          <w:tcPr>
            <w:tcW w:w="1134" w:type="dxa"/>
            <w:shd w:val="clear" w:color="auto" w:fill="auto"/>
            <w:textDirection w:val="btLr"/>
            <w:vAlign w:val="center"/>
            <w:hideMark/>
          </w:tcPr>
          <w:p w:rsidR="00AB2AA9" w:rsidRPr="0067456F" w:rsidRDefault="00AB2AA9" w:rsidP="00D2090D">
            <w:pPr>
              <w:ind w:left="113" w:right="113"/>
              <w:jc w:val="center"/>
              <w:rPr>
                <w:b/>
                <w:sz w:val="20"/>
                <w:szCs w:val="20"/>
              </w:rPr>
            </w:pPr>
            <w:r w:rsidRPr="0067456F">
              <w:rPr>
                <w:b/>
                <w:sz w:val="20"/>
                <w:szCs w:val="20"/>
              </w:rPr>
              <w:t>Монтированная емкость АТС</w:t>
            </w:r>
          </w:p>
        </w:tc>
        <w:tc>
          <w:tcPr>
            <w:tcW w:w="1418" w:type="dxa"/>
            <w:vMerge/>
            <w:shd w:val="clear" w:color="auto" w:fill="auto"/>
            <w:textDirection w:val="btLr"/>
            <w:vAlign w:val="center"/>
            <w:hideMark/>
          </w:tcPr>
          <w:p w:rsidR="00AB2AA9" w:rsidRPr="0067456F" w:rsidRDefault="00AB2AA9" w:rsidP="00D2090D">
            <w:pPr>
              <w:ind w:left="113" w:right="113"/>
              <w:rPr>
                <w:sz w:val="20"/>
                <w:szCs w:val="20"/>
              </w:rPr>
            </w:pPr>
          </w:p>
        </w:tc>
        <w:tc>
          <w:tcPr>
            <w:tcW w:w="1134" w:type="dxa"/>
            <w:vMerge/>
            <w:shd w:val="clear" w:color="auto" w:fill="auto"/>
            <w:textDirection w:val="btLr"/>
            <w:vAlign w:val="center"/>
            <w:hideMark/>
          </w:tcPr>
          <w:p w:rsidR="00AB2AA9" w:rsidRPr="0067456F" w:rsidRDefault="00AB2AA9" w:rsidP="00D2090D">
            <w:pPr>
              <w:ind w:left="113" w:right="113"/>
              <w:rPr>
                <w:sz w:val="20"/>
                <w:szCs w:val="20"/>
              </w:rPr>
            </w:pPr>
          </w:p>
        </w:tc>
        <w:tc>
          <w:tcPr>
            <w:tcW w:w="850" w:type="dxa"/>
            <w:vMerge/>
            <w:shd w:val="clear" w:color="auto" w:fill="auto"/>
            <w:textDirection w:val="btLr"/>
            <w:vAlign w:val="center"/>
            <w:hideMark/>
          </w:tcPr>
          <w:p w:rsidR="00AB2AA9" w:rsidRPr="0067456F" w:rsidRDefault="00AB2AA9" w:rsidP="00D2090D">
            <w:pPr>
              <w:ind w:left="113" w:right="113"/>
              <w:rPr>
                <w:sz w:val="20"/>
                <w:szCs w:val="20"/>
              </w:rPr>
            </w:pPr>
          </w:p>
        </w:tc>
        <w:tc>
          <w:tcPr>
            <w:tcW w:w="1134" w:type="dxa"/>
            <w:vMerge/>
            <w:shd w:val="clear" w:color="auto" w:fill="auto"/>
            <w:noWrap/>
            <w:textDirection w:val="btLr"/>
            <w:vAlign w:val="center"/>
            <w:hideMark/>
          </w:tcPr>
          <w:p w:rsidR="00AB2AA9" w:rsidRPr="0067456F" w:rsidRDefault="00AB2AA9" w:rsidP="00D2090D">
            <w:pPr>
              <w:ind w:left="113" w:right="113"/>
              <w:rPr>
                <w:sz w:val="20"/>
                <w:szCs w:val="20"/>
              </w:rPr>
            </w:pPr>
          </w:p>
        </w:tc>
        <w:tc>
          <w:tcPr>
            <w:tcW w:w="1276" w:type="dxa"/>
            <w:vMerge/>
            <w:shd w:val="clear" w:color="auto" w:fill="auto"/>
            <w:textDirection w:val="btLr"/>
            <w:vAlign w:val="center"/>
          </w:tcPr>
          <w:p w:rsidR="00AB2AA9" w:rsidRPr="0067456F" w:rsidRDefault="00AB2AA9" w:rsidP="00D2090D">
            <w:pPr>
              <w:ind w:left="113" w:right="113"/>
              <w:rPr>
                <w:sz w:val="20"/>
                <w:szCs w:val="20"/>
              </w:rPr>
            </w:pPr>
          </w:p>
        </w:tc>
      </w:tr>
      <w:tr w:rsidR="00AB2AA9" w:rsidRPr="0067456F" w:rsidTr="00D2090D">
        <w:trPr>
          <w:trHeight w:val="300"/>
          <w:tblHeader/>
        </w:trPr>
        <w:tc>
          <w:tcPr>
            <w:tcW w:w="1985" w:type="dxa"/>
            <w:vMerge/>
            <w:shd w:val="clear" w:color="auto" w:fill="auto"/>
            <w:vAlign w:val="bottom"/>
          </w:tcPr>
          <w:p w:rsidR="00AB2AA9" w:rsidRPr="0067456F" w:rsidRDefault="00AB2AA9" w:rsidP="00D2090D">
            <w:pPr>
              <w:ind w:left="113" w:right="113"/>
              <w:rPr>
                <w:sz w:val="20"/>
                <w:szCs w:val="20"/>
              </w:rPr>
            </w:pPr>
          </w:p>
        </w:tc>
        <w:tc>
          <w:tcPr>
            <w:tcW w:w="992" w:type="dxa"/>
            <w:shd w:val="clear" w:color="auto" w:fill="auto"/>
            <w:noWrap/>
            <w:vAlign w:val="center"/>
            <w:hideMark/>
          </w:tcPr>
          <w:p w:rsidR="00AB2AA9" w:rsidRPr="0067456F" w:rsidRDefault="00AB2AA9" w:rsidP="00D2090D">
            <w:pPr>
              <w:jc w:val="center"/>
              <w:rPr>
                <w:b/>
                <w:sz w:val="20"/>
                <w:szCs w:val="20"/>
              </w:rPr>
            </w:pPr>
            <w:r w:rsidRPr="0067456F">
              <w:rPr>
                <w:b/>
                <w:sz w:val="20"/>
                <w:szCs w:val="20"/>
              </w:rPr>
              <w:t>ед.</w:t>
            </w:r>
          </w:p>
        </w:tc>
        <w:tc>
          <w:tcPr>
            <w:tcW w:w="1276" w:type="dxa"/>
            <w:shd w:val="clear" w:color="auto" w:fill="auto"/>
            <w:noWrap/>
            <w:vAlign w:val="center"/>
            <w:hideMark/>
          </w:tcPr>
          <w:p w:rsidR="00AB2AA9" w:rsidRPr="0067456F" w:rsidRDefault="00AB2AA9" w:rsidP="00D2090D">
            <w:pPr>
              <w:jc w:val="center"/>
              <w:rPr>
                <w:b/>
                <w:sz w:val="20"/>
                <w:szCs w:val="20"/>
              </w:rPr>
            </w:pPr>
            <w:r w:rsidRPr="0067456F">
              <w:rPr>
                <w:b/>
                <w:sz w:val="20"/>
                <w:szCs w:val="20"/>
              </w:rPr>
              <w:t>тыс. штук</w:t>
            </w:r>
          </w:p>
        </w:tc>
        <w:tc>
          <w:tcPr>
            <w:tcW w:w="992" w:type="dxa"/>
            <w:shd w:val="clear" w:color="auto" w:fill="auto"/>
            <w:noWrap/>
            <w:vAlign w:val="center"/>
            <w:hideMark/>
          </w:tcPr>
          <w:p w:rsidR="00AB2AA9" w:rsidRPr="0067456F" w:rsidRDefault="00AB2AA9" w:rsidP="00D2090D">
            <w:pPr>
              <w:jc w:val="center"/>
              <w:rPr>
                <w:b/>
                <w:sz w:val="20"/>
                <w:szCs w:val="20"/>
              </w:rPr>
            </w:pPr>
            <w:r w:rsidRPr="0067456F">
              <w:rPr>
                <w:b/>
                <w:sz w:val="20"/>
                <w:szCs w:val="20"/>
              </w:rPr>
              <w:t>номеров</w:t>
            </w:r>
          </w:p>
        </w:tc>
        <w:tc>
          <w:tcPr>
            <w:tcW w:w="1134" w:type="dxa"/>
            <w:shd w:val="clear" w:color="auto" w:fill="auto"/>
            <w:noWrap/>
            <w:vAlign w:val="center"/>
            <w:hideMark/>
          </w:tcPr>
          <w:p w:rsidR="00AB2AA9" w:rsidRPr="0067456F" w:rsidRDefault="00AB2AA9" w:rsidP="00D2090D">
            <w:pPr>
              <w:jc w:val="center"/>
              <w:rPr>
                <w:b/>
                <w:sz w:val="20"/>
                <w:szCs w:val="20"/>
              </w:rPr>
            </w:pPr>
            <w:r w:rsidRPr="0067456F">
              <w:rPr>
                <w:b/>
                <w:sz w:val="20"/>
                <w:szCs w:val="20"/>
              </w:rPr>
              <w:t>ед.</w:t>
            </w:r>
          </w:p>
        </w:tc>
        <w:tc>
          <w:tcPr>
            <w:tcW w:w="1276" w:type="dxa"/>
            <w:shd w:val="clear" w:color="auto" w:fill="auto"/>
            <w:noWrap/>
            <w:vAlign w:val="center"/>
            <w:hideMark/>
          </w:tcPr>
          <w:p w:rsidR="00AB2AA9" w:rsidRPr="0067456F" w:rsidRDefault="00AB2AA9" w:rsidP="00D2090D">
            <w:pPr>
              <w:jc w:val="center"/>
              <w:rPr>
                <w:b/>
                <w:sz w:val="20"/>
                <w:szCs w:val="20"/>
              </w:rPr>
            </w:pPr>
            <w:r w:rsidRPr="0067456F">
              <w:rPr>
                <w:b/>
                <w:sz w:val="20"/>
                <w:szCs w:val="20"/>
              </w:rPr>
              <w:t>тыс. штук</w:t>
            </w:r>
          </w:p>
        </w:tc>
        <w:tc>
          <w:tcPr>
            <w:tcW w:w="1134" w:type="dxa"/>
            <w:shd w:val="clear" w:color="auto" w:fill="auto"/>
            <w:noWrap/>
            <w:vAlign w:val="center"/>
            <w:hideMark/>
          </w:tcPr>
          <w:p w:rsidR="00AB2AA9" w:rsidRPr="0067456F" w:rsidRDefault="00AB2AA9" w:rsidP="00D2090D">
            <w:pPr>
              <w:jc w:val="center"/>
              <w:rPr>
                <w:b/>
                <w:sz w:val="20"/>
                <w:szCs w:val="20"/>
              </w:rPr>
            </w:pPr>
            <w:r w:rsidRPr="0067456F">
              <w:rPr>
                <w:b/>
                <w:sz w:val="20"/>
                <w:szCs w:val="20"/>
              </w:rPr>
              <w:t>номеров</w:t>
            </w:r>
          </w:p>
        </w:tc>
        <w:tc>
          <w:tcPr>
            <w:tcW w:w="1418" w:type="dxa"/>
            <w:shd w:val="clear" w:color="auto" w:fill="auto"/>
            <w:noWrap/>
            <w:vAlign w:val="center"/>
            <w:hideMark/>
          </w:tcPr>
          <w:p w:rsidR="00AB2AA9" w:rsidRPr="0067456F" w:rsidRDefault="00AB2AA9" w:rsidP="00D2090D">
            <w:pPr>
              <w:jc w:val="center"/>
              <w:rPr>
                <w:b/>
                <w:sz w:val="20"/>
                <w:szCs w:val="20"/>
              </w:rPr>
            </w:pPr>
            <w:r w:rsidRPr="0067456F">
              <w:rPr>
                <w:b/>
                <w:sz w:val="20"/>
                <w:szCs w:val="20"/>
              </w:rPr>
              <w:t>-</w:t>
            </w:r>
          </w:p>
        </w:tc>
        <w:tc>
          <w:tcPr>
            <w:tcW w:w="1134" w:type="dxa"/>
            <w:shd w:val="clear" w:color="auto" w:fill="auto"/>
            <w:noWrap/>
            <w:vAlign w:val="center"/>
            <w:hideMark/>
          </w:tcPr>
          <w:p w:rsidR="00AB2AA9" w:rsidRPr="0067456F" w:rsidRDefault="00AB2AA9" w:rsidP="00D2090D">
            <w:pPr>
              <w:jc w:val="center"/>
              <w:rPr>
                <w:b/>
                <w:sz w:val="20"/>
                <w:szCs w:val="20"/>
              </w:rPr>
            </w:pPr>
            <w:r w:rsidRPr="0067456F">
              <w:rPr>
                <w:b/>
                <w:sz w:val="20"/>
                <w:szCs w:val="20"/>
              </w:rPr>
              <w:t>-</w:t>
            </w:r>
          </w:p>
        </w:tc>
        <w:tc>
          <w:tcPr>
            <w:tcW w:w="850" w:type="dxa"/>
            <w:shd w:val="clear" w:color="auto" w:fill="auto"/>
            <w:noWrap/>
            <w:vAlign w:val="center"/>
            <w:hideMark/>
          </w:tcPr>
          <w:p w:rsidR="00AB2AA9" w:rsidRPr="0067456F" w:rsidRDefault="00AB2AA9" w:rsidP="00D2090D">
            <w:pPr>
              <w:jc w:val="center"/>
              <w:rPr>
                <w:b/>
                <w:sz w:val="20"/>
                <w:szCs w:val="20"/>
              </w:rPr>
            </w:pPr>
            <w:r w:rsidRPr="0067456F">
              <w:rPr>
                <w:b/>
                <w:sz w:val="20"/>
                <w:szCs w:val="20"/>
              </w:rPr>
              <w:t>%</w:t>
            </w:r>
          </w:p>
        </w:tc>
        <w:tc>
          <w:tcPr>
            <w:tcW w:w="1134" w:type="dxa"/>
            <w:shd w:val="clear" w:color="auto" w:fill="auto"/>
            <w:noWrap/>
            <w:vAlign w:val="center"/>
            <w:hideMark/>
          </w:tcPr>
          <w:p w:rsidR="00AB2AA9" w:rsidRPr="0067456F" w:rsidRDefault="00AB2AA9" w:rsidP="00D2090D">
            <w:pPr>
              <w:jc w:val="center"/>
              <w:rPr>
                <w:b/>
                <w:sz w:val="20"/>
                <w:szCs w:val="20"/>
              </w:rPr>
            </w:pPr>
            <w:r w:rsidRPr="0067456F">
              <w:rPr>
                <w:b/>
                <w:sz w:val="20"/>
                <w:szCs w:val="20"/>
              </w:rPr>
              <w:t>%</w:t>
            </w:r>
          </w:p>
        </w:tc>
        <w:tc>
          <w:tcPr>
            <w:tcW w:w="1276" w:type="dxa"/>
            <w:shd w:val="clear" w:color="auto" w:fill="auto"/>
            <w:vAlign w:val="center"/>
          </w:tcPr>
          <w:p w:rsidR="00AB2AA9" w:rsidRPr="0067456F" w:rsidRDefault="00AB2AA9" w:rsidP="00D2090D">
            <w:pPr>
              <w:jc w:val="center"/>
              <w:rPr>
                <w:b/>
                <w:sz w:val="20"/>
                <w:szCs w:val="20"/>
              </w:rPr>
            </w:pPr>
            <w:r w:rsidRPr="0067456F">
              <w:rPr>
                <w:b/>
                <w:sz w:val="20"/>
                <w:szCs w:val="20"/>
              </w:rPr>
              <w:t>-</w:t>
            </w:r>
          </w:p>
        </w:tc>
      </w:tr>
      <w:tr w:rsidR="00AB2AA9" w:rsidRPr="0067456F" w:rsidTr="00D2090D">
        <w:trPr>
          <w:trHeight w:val="57"/>
        </w:trPr>
        <w:tc>
          <w:tcPr>
            <w:tcW w:w="1985" w:type="dxa"/>
            <w:shd w:val="clear" w:color="auto" w:fill="auto"/>
            <w:vAlign w:val="bottom"/>
          </w:tcPr>
          <w:p w:rsidR="00AB2AA9" w:rsidRPr="0067456F" w:rsidRDefault="00AB2AA9" w:rsidP="00D2090D">
            <w:pPr>
              <w:rPr>
                <w:sz w:val="20"/>
                <w:szCs w:val="20"/>
              </w:rPr>
            </w:pPr>
            <w:r w:rsidRPr="0067456F">
              <w:rPr>
                <w:sz w:val="20"/>
                <w:szCs w:val="20"/>
              </w:rPr>
              <w:t>Каратузский</w:t>
            </w:r>
          </w:p>
        </w:tc>
        <w:tc>
          <w:tcPr>
            <w:tcW w:w="992" w:type="dxa"/>
            <w:shd w:val="clear" w:color="auto" w:fill="auto"/>
            <w:noWrap/>
            <w:vAlign w:val="center"/>
            <w:hideMark/>
          </w:tcPr>
          <w:p w:rsidR="00AB2AA9" w:rsidRPr="0067456F" w:rsidRDefault="00AB2AA9" w:rsidP="00D2090D">
            <w:pPr>
              <w:rPr>
                <w:sz w:val="20"/>
                <w:szCs w:val="20"/>
              </w:rPr>
            </w:pPr>
            <w:r w:rsidRPr="0067456F">
              <w:rPr>
                <w:sz w:val="20"/>
                <w:szCs w:val="20"/>
              </w:rPr>
              <w:t>3480</w:t>
            </w:r>
          </w:p>
        </w:tc>
        <w:tc>
          <w:tcPr>
            <w:tcW w:w="1276" w:type="dxa"/>
            <w:shd w:val="clear" w:color="auto" w:fill="auto"/>
            <w:noWrap/>
            <w:vAlign w:val="center"/>
            <w:hideMark/>
          </w:tcPr>
          <w:p w:rsidR="00AB2AA9" w:rsidRPr="0067456F" w:rsidRDefault="00AB2AA9" w:rsidP="00D2090D">
            <w:pPr>
              <w:rPr>
                <w:sz w:val="20"/>
                <w:szCs w:val="20"/>
              </w:rPr>
            </w:pPr>
            <w:r w:rsidRPr="0067456F">
              <w:rPr>
                <w:sz w:val="20"/>
                <w:szCs w:val="20"/>
              </w:rPr>
              <w:t>3.8</w:t>
            </w:r>
          </w:p>
        </w:tc>
        <w:tc>
          <w:tcPr>
            <w:tcW w:w="992" w:type="dxa"/>
            <w:shd w:val="clear" w:color="auto" w:fill="auto"/>
            <w:noWrap/>
            <w:vAlign w:val="center"/>
            <w:hideMark/>
          </w:tcPr>
          <w:p w:rsidR="00AB2AA9" w:rsidRPr="0067456F" w:rsidRDefault="00AB2AA9" w:rsidP="00D2090D">
            <w:pPr>
              <w:rPr>
                <w:sz w:val="20"/>
                <w:szCs w:val="20"/>
              </w:rPr>
            </w:pPr>
            <w:r w:rsidRPr="0067456F">
              <w:rPr>
                <w:sz w:val="20"/>
                <w:szCs w:val="20"/>
              </w:rPr>
              <w:t>3802</w:t>
            </w:r>
          </w:p>
        </w:tc>
        <w:tc>
          <w:tcPr>
            <w:tcW w:w="1134" w:type="dxa"/>
            <w:shd w:val="clear" w:color="auto" w:fill="auto"/>
            <w:noWrap/>
            <w:vAlign w:val="center"/>
            <w:hideMark/>
          </w:tcPr>
          <w:p w:rsidR="00AB2AA9" w:rsidRPr="0067456F" w:rsidRDefault="00AB2AA9" w:rsidP="00D2090D">
            <w:pPr>
              <w:rPr>
                <w:sz w:val="20"/>
                <w:szCs w:val="20"/>
              </w:rPr>
            </w:pPr>
            <w:r w:rsidRPr="0067456F">
              <w:rPr>
                <w:sz w:val="20"/>
                <w:szCs w:val="20"/>
              </w:rPr>
              <w:t>3480</w:t>
            </w:r>
          </w:p>
        </w:tc>
        <w:tc>
          <w:tcPr>
            <w:tcW w:w="1276" w:type="dxa"/>
            <w:shd w:val="clear" w:color="auto" w:fill="auto"/>
            <w:noWrap/>
            <w:vAlign w:val="center"/>
            <w:hideMark/>
          </w:tcPr>
          <w:p w:rsidR="00AB2AA9" w:rsidRPr="0067456F" w:rsidRDefault="00AB2AA9" w:rsidP="00D2090D">
            <w:pPr>
              <w:rPr>
                <w:sz w:val="20"/>
                <w:szCs w:val="20"/>
              </w:rPr>
            </w:pPr>
            <w:r w:rsidRPr="0067456F">
              <w:rPr>
                <w:sz w:val="20"/>
                <w:szCs w:val="20"/>
              </w:rPr>
              <w:t>3.8</w:t>
            </w:r>
          </w:p>
        </w:tc>
        <w:tc>
          <w:tcPr>
            <w:tcW w:w="1134" w:type="dxa"/>
            <w:shd w:val="clear" w:color="auto" w:fill="auto"/>
            <w:noWrap/>
            <w:vAlign w:val="center"/>
            <w:hideMark/>
          </w:tcPr>
          <w:p w:rsidR="00AB2AA9" w:rsidRPr="0067456F" w:rsidRDefault="00AB2AA9" w:rsidP="00D2090D">
            <w:pPr>
              <w:rPr>
                <w:sz w:val="20"/>
                <w:szCs w:val="20"/>
              </w:rPr>
            </w:pPr>
            <w:r w:rsidRPr="0067456F">
              <w:rPr>
                <w:sz w:val="20"/>
                <w:szCs w:val="20"/>
              </w:rPr>
              <w:t>3802</w:t>
            </w:r>
          </w:p>
        </w:tc>
        <w:tc>
          <w:tcPr>
            <w:tcW w:w="1418" w:type="dxa"/>
            <w:shd w:val="clear" w:color="auto" w:fill="auto"/>
            <w:noWrap/>
            <w:vAlign w:val="center"/>
            <w:hideMark/>
          </w:tcPr>
          <w:p w:rsidR="00AB2AA9" w:rsidRPr="0067456F" w:rsidRDefault="00AB2AA9" w:rsidP="00D2090D">
            <w:pPr>
              <w:rPr>
                <w:sz w:val="20"/>
                <w:szCs w:val="20"/>
              </w:rPr>
            </w:pPr>
            <w:r w:rsidRPr="0067456F">
              <w:rPr>
                <w:sz w:val="20"/>
                <w:szCs w:val="20"/>
              </w:rPr>
              <w:t>0.92</w:t>
            </w:r>
          </w:p>
        </w:tc>
        <w:tc>
          <w:tcPr>
            <w:tcW w:w="1134" w:type="dxa"/>
            <w:shd w:val="clear" w:color="auto" w:fill="auto"/>
            <w:noWrap/>
            <w:vAlign w:val="center"/>
            <w:hideMark/>
          </w:tcPr>
          <w:p w:rsidR="00AB2AA9" w:rsidRPr="0067456F" w:rsidRDefault="00AB2AA9" w:rsidP="00D2090D">
            <w:pPr>
              <w:rPr>
                <w:sz w:val="20"/>
                <w:szCs w:val="20"/>
              </w:rPr>
            </w:pPr>
            <w:r w:rsidRPr="0067456F">
              <w:rPr>
                <w:sz w:val="20"/>
                <w:szCs w:val="20"/>
              </w:rPr>
              <w:t>0.92</w:t>
            </w:r>
          </w:p>
        </w:tc>
        <w:tc>
          <w:tcPr>
            <w:tcW w:w="850" w:type="dxa"/>
            <w:shd w:val="clear" w:color="auto" w:fill="auto"/>
            <w:noWrap/>
            <w:vAlign w:val="center"/>
            <w:hideMark/>
          </w:tcPr>
          <w:p w:rsidR="00AB2AA9" w:rsidRPr="0067456F" w:rsidRDefault="00AB2AA9" w:rsidP="00D2090D">
            <w:pPr>
              <w:rPr>
                <w:sz w:val="20"/>
                <w:szCs w:val="20"/>
              </w:rPr>
            </w:pPr>
            <w:r w:rsidRPr="0067456F">
              <w:rPr>
                <w:sz w:val="20"/>
                <w:szCs w:val="20"/>
              </w:rPr>
              <w:t>90</w:t>
            </w:r>
          </w:p>
        </w:tc>
        <w:tc>
          <w:tcPr>
            <w:tcW w:w="1134" w:type="dxa"/>
            <w:shd w:val="clear" w:color="auto" w:fill="auto"/>
            <w:noWrap/>
            <w:vAlign w:val="center"/>
            <w:hideMark/>
          </w:tcPr>
          <w:p w:rsidR="00AB2AA9" w:rsidRPr="0067456F" w:rsidRDefault="00AB2AA9" w:rsidP="00D2090D">
            <w:pPr>
              <w:rPr>
                <w:sz w:val="20"/>
                <w:szCs w:val="20"/>
              </w:rPr>
            </w:pPr>
            <w:r w:rsidRPr="0067456F">
              <w:rPr>
                <w:sz w:val="20"/>
                <w:szCs w:val="20"/>
              </w:rPr>
              <w:t>10</w:t>
            </w:r>
          </w:p>
        </w:tc>
        <w:tc>
          <w:tcPr>
            <w:tcW w:w="1276" w:type="dxa"/>
            <w:shd w:val="clear" w:color="auto" w:fill="auto"/>
            <w:vAlign w:val="bottom"/>
          </w:tcPr>
          <w:p w:rsidR="00AB2AA9" w:rsidRPr="0067456F" w:rsidRDefault="00AB2AA9" w:rsidP="00D2090D">
            <w:pPr>
              <w:rPr>
                <w:sz w:val="20"/>
                <w:szCs w:val="20"/>
              </w:rPr>
            </w:pPr>
            <w:r w:rsidRPr="0067456F">
              <w:rPr>
                <w:sz w:val="20"/>
                <w:szCs w:val="20"/>
              </w:rPr>
              <w:t>1.1</w:t>
            </w:r>
          </w:p>
        </w:tc>
      </w:tr>
    </w:tbl>
    <w:p w:rsidR="00AB2AA9" w:rsidRPr="0067456F" w:rsidRDefault="00AB2AA9" w:rsidP="00AB2AA9">
      <w:pPr>
        <w:pStyle w:val="a2"/>
        <w:numPr>
          <w:ilvl w:val="0"/>
          <w:numId w:val="0"/>
        </w:numPr>
        <w:ind w:left="737"/>
        <w:rPr>
          <w:sz w:val="20"/>
          <w:szCs w:val="20"/>
        </w:rPr>
      </w:pPr>
      <w:r w:rsidRPr="0067456F">
        <w:rPr>
          <w:sz w:val="20"/>
          <w:szCs w:val="20"/>
        </w:rPr>
        <w:t>&gt;</w:t>
      </w:r>
    </w:p>
    <w:p w:rsidR="00E81415" w:rsidRPr="0067456F" w:rsidRDefault="00E81415" w:rsidP="00AB2AA9">
      <w:pPr>
        <w:sectPr w:rsidR="00E81415" w:rsidRPr="0067456F" w:rsidSect="00A01C27">
          <w:pgSz w:w="16838" w:h="11906" w:orient="landscape" w:code="9"/>
          <w:pgMar w:top="1701" w:right="1134" w:bottom="851" w:left="1134" w:header="720" w:footer="720" w:gutter="0"/>
          <w:cols w:space="720"/>
          <w:docGrid w:linePitch="326"/>
        </w:sectPr>
      </w:pPr>
    </w:p>
    <w:p w:rsidR="00AB2AA9" w:rsidRPr="0067456F" w:rsidRDefault="00AB2AA9" w:rsidP="00AB2AA9">
      <w:pPr>
        <w:pStyle w:val="a6"/>
        <w:rPr>
          <w:rFonts w:eastAsia="Calibri"/>
        </w:rPr>
      </w:pPr>
      <w:r w:rsidRPr="0067456F">
        <w:rPr>
          <w:rFonts w:eastAsia="Calibri"/>
        </w:rPr>
        <w:lastRenderedPageBreak/>
        <w:t>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w:t>
      </w:r>
    </w:p>
    <w:p w:rsidR="00AB2AA9" w:rsidRPr="0067456F" w:rsidRDefault="00AB2AA9" w:rsidP="00AB2AA9">
      <w:pPr>
        <w:pStyle w:val="a6"/>
        <w:rPr>
          <w:rFonts w:eastAsia="Calibri"/>
        </w:rPr>
      </w:pPr>
      <w:r w:rsidRPr="0067456F">
        <w:rPr>
          <w:rFonts w:eastAsia="Calibri"/>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AB2AA9" w:rsidRPr="0067456F" w:rsidRDefault="00AB2AA9" w:rsidP="00AB2AA9">
      <w:pPr>
        <w:pStyle w:val="a6"/>
        <w:rPr>
          <w:rFonts w:eastAsia="Calibri"/>
        </w:rPr>
      </w:pPr>
      <w:r w:rsidRPr="0067456F">
        <w:rPr>
          <w:rFonts w:eastAsia="Calibri"/>
        </w:rPr>
        <w:t>Междугородные телефонные станции, городские телефонные станции, телеграфные узлы и станции, станции проводного вещания следует размещать внутри квартала или микрорайона, в зависимости от градостроительных условий.</w:t>
      </w:r>
    </w:p>
    <w:p w:rsidR="00AB2AA9" w:rsidRPr="0067456F" w:rsidRDefault="00AB2AA9" w:rsidP="00AB2AA9">
      <w:pPr>
        <w:pStyle w:val="a6"/>
        <w:rPr>
          <w:rFonts w:eastAsia="Calibri"/>
        </w:rPr>
      </w:pPr>
      <w:r w:rsidRPr="0067456F">
        <w:rPr>
          <w:rFonts w:eastAsia="Calibri"/>
        </w:rPr>
        <w:t>В соответствии с действующими нормативно-правовыми актами базовые станции могут размещаться:</w:t>
      </w:r>
    </w:p>
    <w:p w:rsidR="00AB2AA9" w:rsidRPr="0067456F" w:rsidRDefault="00AB2AA9" w:rsidP="00AB2AA9">
      <w:pPr>
        <w:pStyle w:val="a6"/>
        <w:rPr>
          <w:rFonts w:eastAsia="Calibri"/>
        </w:rPr>
      </w:pPr>
      <w:r w:rsidRPr="0067456F">
        <w:rPr>
          <w:rFonts w:eastAsia="Calibri"/>
        </w:rPr>
        <w:t>-в помещениях существующих объектов связи. При этом антенные устройства размещаются на существующих опорах или на специальных металлоконструкциях, устанавливаемых на крышах или стенах зданий;</w:t>
      </w:r>
    </w:p>
    <w:p w:rsidR="00AB2AA9" w:rsidRPr="0067456F" w:rsidRDefault="00AB2AA9" w:rsidP="00AB2AA9">
      <w:pPr>
        <w:pStyle w:val="a6"/>
        <w:rPr>
          <w:rFonts w:eastAsia="Calibri"/>
        </w:rPr>
      </w:pPr>
      <w:r w:rsidRPr="0067456F">
        <w:rPr>
          <w:rFonts w:eastAsia="Calibri"/>
        </w:rPr>
        <w:t>-в помещениях производственных, административных, жилых и общественных зданий. Антенные устройства размещаются на специальных металлоконструкциях на крыше и стенах зданий, на существующих опорах, высотных сооружениях, либо предусматривается строительство новых опор.</w:t>
      </w:r>
    </w:p>
    <w:p w:rsidR="00AB2AA9" w:rsidRPr="0067456F" w:rsidRDefault="00AB2AA9" w:rsidP="00AB2AA9">
      <w:pPr>
        <w:pStyle w:val="a6"/>
        <w:rPr>
          <w:rFonts w:eastAsia="Calibri"/>
        </w:rPr>
      </w:pPr>
      <w:r w:rsidRPr="0067456F">
        <w:rPr>
          <w:rFonts w:eastAsia="Calibri"/>
        </w:rPr>
        <w:t>Выбор места размещения передающих антенн базовых станций по условиям охраны окружающей среды от электромагнитных излучений следует производить таким образом, чтобы суммарная плотность потока мощности излучения с учетом уже существующих радиосредств, создаваемая на территории – в местах пребывания людей, профессионально не связанных с облучением, не превышала предельно допустимых величин, определенных санитарными нормами и правилами, действующими на территории региона установки базовой станции.</w:t>
      </w:r>
    </w:p>
    <w:p w:rsidR="00AB2AA9" w:rsidRPr="0067456F" w:rsidRDefault="00AB2AA9" w:rsidP="00AB2AA9">
      <w:pPr>
        <w:pStyle w:val="a6"/>
        <w:rPr>
          <w:rFonts w:eastAsia="Calibri"/>
        </w:rPr>
      </w:pPr>
      <w:r w:rsidRPr="0067456F">
        <w:rPr>
          <w:rFonts w:eastAsia="Calibri"/>
        </w:rPr>
        <w:t>Размер санитарно-защитных зон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ЭМП и других) с последующим проведением натурных исследований и измерений.</w:t>
      </w:r>
    </w:p>
    <w:p w:rsidR="00AB2AA9" w:rsidRPr="0067456F" w:rsidRDefault="00AB2AA9" w:rsidP="00AB2AA9">
      <w:pPr>
        <w:pStyle w:val="a6"/>
        <w:rPr>
          <w:rFonts w:eastAsia="Calibri"/>
        </w:rPr>
      </w:pPr>
      <w:r w:rsidRPr="0067456F">
        <w:rPr>
          <w:rFonts w:eastAsia="Calibri"/>
        </w:rPr>
        <w:t>Выбор, отвод и использование земель для линий связи осуществляется в соответствии с требованиями действующих нормативно-правовых актов.</w:t>
      </w:r>
    </w:p>
    <w:p w:rsidR="00D165FF" w:rsidRPr="0067456F" w:rsidRDefault="00D165FF" w:rsidP="00CF5B5C">
      <w:pPr>
        <w:pStyle w:val="2"/>
      </w:pPr>
      <w:bookmarkStart w:id="375" w:name="_Toc524461195"/>
      <w:r w:rsidRPr="0067456F">
        <w:t>Инженерные сети</w:t>
      </w:r>
      <w:bookmarkEnd w:id="375"/>
    </w:p>
    <w:p w:rsidR="00E81415" w:rsidRPr="0067456F" w:rsidRDefault="00E81415" w:rsidP="00E81415">
      <w:pPr>
        <w:pStyle w:val="a6"/>
      </w:pPr>
      <w:r w:rsidRPr="0067456F">
        <w:t>Прокладка магистральных коммуникаций должна производиться, как правило, на территориях зон инженерной и транспортной инфраструктуры. Магистральные сети необходимо располагать только в границах красных линий и линий регулирования застройки, вне асфальтированных территорий. Места прокладки коммуникаций по улицам и транспортным магистралям определяются их поперечными профилями.</w:t>
      </w:r>
    </w:p>
    <w:p w:rsidR="00E81415" w:rsidRPr="0067456F" w:rsidRDefault="00E81415" w:rsidP="00E81415">
      <w:pPr>
        <w:pStyle w:val="a6"/>
      </w:pPr>
      <w:r w:rsidRPr="0067456F">
        <w:t>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w:t>
      </w:r>
    </w:p>
    <w:p w:rsidR="00E81415" w:rsidRPr="0067456F" w:rsidRDefault="00E81415" w:rsidP="00E81415">
      <w:pPr>
        <w:pStyle w:val="a6"/>
      </w:pPr>
      <w:r w:rsidRPr="0067456F">
        <w:t>При проектировании и строительстве магистральных коммуникаций, как правило, не допускается их прокладка под проезжей частью улиц.</w:t>
      </w:r>
    </w:p>
    <w:p w:rsidR="00E81415" w:rsidRPr="0067456F" w:rsidRDefault="00E81415" w:rsidP="00E81415">
      <w:pPr>
        <w:pStyle w:val="a6"/>
      </w:pPr>
      <w:r w:rsidRPr="0067456F">
        <w:t xml:space="preserve">В условиях реконструкции проезжих частей улиц и дорог, под которыми расположены подземные инженерные сети, следует предусматривать их вынос под </w:t>
      </w:r>
      <w:r w:rsidRPr="0067456F">
        <w:lastRenderedPageBreak/>
        <w:t>разделительные полосы и тротуары. Допускается сохранение существующих и прокладка новых сетей под проезжей частью при устройстве тоннелей.</w:t>
      </w:r>
    </w:p>
    <w:p w:rsidR="00E81415" w:rsidRPr="0067456F" w:rsidRDefault="00E81415" w:rsidP="00E81415">
      <w:pPr>
        <w:pStyle w:val="a6"/>
      </w:pPr>
      <w:r w:rsidRPr="0067456F">
        <w:t>Прокладка магистральных инженерных коммуникаций на территории участков школьных, дошкольных и медицинских учреждений допускается в исключительных случаях, при отсутствии другого технического решения, по отдельному согласованию.</w:t>
      </w:r>
    </w:p>
    <w:p w:rsidR="00E81415" w:rsidRPr="0067456F" w:rsidRDefault="00E81415" w:rsidP="00E81415">
      <w:pPr>
        <w:pStyle w:val="a6"/>
      </w:pPr>
      <w:r w:rsidRPr="0067456F">
        <w:t>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кВ) - свыше 10 мм, а также на пересечениях с магистральными улицами и железнодорожными путями.</w:t>
      </w:r>
    </w:p>
    <w:p w:rsidR="00E81415" w:rsidRPr="0067456F" w:rsidRDefault="00E81415" w:rsidP="00E81415">
      <w:pPr>
        <w:pStyle w:val="a6"/>
      </w:pPr>
      <w:r w:rsidRPr="0067456F">
        <w:t>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E81415" w:rsidRPr="0067456F" w:rsidRDefault="00E81415" w:rsidP="00E81415">
      <w:pPr>
        <w:pStyle w:val="a6"/>
      </w:pPr>
      <w:r w:rsidRPr="0067456F">
        <w:t xml:space="preserve">Транзитные линии электропередачи напряжением до 220 кВ и выше не допускается размещать в пределах границ поселений, за исключением резервных территорий. </w:t>
      </w:r>
    </w:p>
    <w:p w:rsidR="00E81415" w:rsidRPr="0067456F" w:rsidRDefault="00E81415" w:rsidP="00E81415">
      <w:pPr>
        <w:pStyle w:val="a6"/>
      </w:pPr>
      <w:r w:rsidRPr="0067456F">
        <w:t>Воздушные линии электропередачи (ВЛ) напряжением 110 кВ и выше допускается размещать только за пределами жилых и общественно-деловых зон.</w:t>
      </w:r>
    </w:p>
    <w:p w:rsidR="00E81415" w:rsidRPr="0067456F" w:rsidRDefault="00E81415" w:rsidP="00E81415">
      <w:pPr>
        <w:pStyle w:val="a6"/>
      </w:pPr>
      <w:r w:rsidRPr="0067456F">
        <w:t>При реконструкции городов следует предусматривать вынос за пределы жилых и общественно-деловых зон существующих ВЛ электропередачи напряжением 35 - 110 кВ и выше или замену ВЛ кабельными.</w:t>
      </w:r>
    </w:p>
    <w:p w:rsidR="00E81415" w:rsidRPr="0067456F" w:rsidRDefault="00E81415" w:rsidP="00E81415">
      <w:pPr>
        <w:pStyle w:val="a6"/>
      </w:pPr>
      <w:r w:rsidRPr="0067456F">
        <w:t>Магистральные трубопроводы следует прокладывать за пределами территории поселений в соответствии с</w:t>
      </w:r>
      <w:r w:rsidR="00F1467E" w:rsidRPr="0067456F">
        <w:t>о</w:t>
      </w:r>
      <w:r w:rsidRPr="0067456F">
        <w:t xml:space="preserve"> </w:t>
      </w:r>
      <w:r w:rsidR="00F1467E" w:rsidRPr="0067456F">
        <w:t>СП 36.13330.2012 "СНиП 2.05.06-85*. Магистральные трубопроводы"</w:t>
      </w:r>
      <w:r w:rsidRPr="0067456F">
        <w:t xml:space="preserve">Для нефтепродуктопроводов, прокладываемых на территории поселения, следует руководствоваться </w:t>
      </w:r>
      <w:r w:rsidR="00F1467E" w:rsidRPr="0067456F">
        <w:t>СП 125.13330.2012  «</w:t>
      </w:r>
      <w:hyperlink r:id="rId44" w:history="1">
        <w:r w:rsidR="00F1467E" w:rsidRPr="0067456F">
          <w:t>СНиП 2.05.13-90</w:t>
        </w:r>
      </w:hyperlink>
      <w:r w:rsidR="00F1467E" w:rsidRPr="0067456F">
        <w:t xml:space="preserve"> Нефтепродуктопроводы, прокладываемые на территории городов и населенных пунктов".</w:t>
      </w:r>
    </w:p>
    <w:p w:rsidR="00E81415" w:rsidRPr="0067456F" w:rsidRDefault="00E81415" w:rsidP="00E81415">
      <w:pPr>
        <w:pStyle w:val="a6"/>
      </w:pPr>
      <w:r w:rsidRPr="0067456F">
        <w:t>Расстояния по горизонтали от ближайших инженерных сетей до зданий и сооружений и расстояния по горизонтали между соседними инженерными подземными коммуникациями рассчитываются в соответствии с требованиями действующего законодательства. Определяющим при расчете расстояний по горизонтали является глубина заложения коммуникаций. Величина расстояний по горизонтали и вертикали рассчитывается:</w:t>
      </w:r>
    </w:p>
    <w:p w:rsidR="00E81415" w:rsidRPr="0067456F" w:rsidRDefault="00E81415" w:rsidP="00E81415">
      <w:pPr>
        <w:pStyle w:val="a2"/>
      </w:pPr>
      <w:r w:rsidRPr="0067456F">
        <w:t>на основании инженерно-геологических условий;</w:t>
      </w:r>
    </w:p>
    <w:p w:rsidR="00E81415" w:rsidRPr="0067456F" w:rsidRDefault="00E81415" w:rsidP="00E81415">
      <w:pPr>
        <w:pStyle w:val="a2"/>
      </w:pPr>
      <w:r w:rsidRPr="0067456F">
        <w:t>материала трубопроводов, их технического состояния;</w:t>
      </w:r>
    </w:p>
    <w:p w:rsidR="00E81415" w:rsidRPr="0067456F" w:rsidRDefault="00E81415" w:rsidP="00E81415">
      <w:pPr>
        <w:pStyle w:val="a2"/>
      </w:pPr>
      <w:r w:rsidRPr="0067456F">
        <w:t>диаметров трубопроводов;</w:t>
      </w:r>
    </w:p>
    <w:p w:rsidR="00E81415" w:rsidRPr="0067456F" w:rsidRDefault="00E81415" w:rsidP="00E81415">
      <w:pPr>
        <w:pStyle w:val="a2"/>
      </w:pPr>
      <w:r w:rsidRPr="0067456F">
        <w:t>конструкций фундаментов зданий и сооружений и способов их возведения.</w:t>
      </w:r>
    </w:p>
    <w:p w:rsidR="00E81415" w:rsidRPr="0067456F" w:rsidRDefault="00E81415" w:rsidP="00E81415">
      <w:pPr>
        <w:ind w:firstLine="709"/>
        <w:jc w:val="both"/>
      </w:pPr>
      <w:r w:rsidRPr="0067456F">
        <w:rPr>
          <w:rStyle w:val="ab"/>
        </w:rPr>
        <w:t>Расстояния по горизонтали (в свету) от ближайших подземных инженерных сетей до зданий и сооружений</w:t>
      </w:r>
      <w:r w:rsidRPr="0067456F">
        <w:t xml:space="preserve"> следует принимать по </w:t>
      </w:r>
      <w:r w:rsidR="002F344E">
        <w:fldChar w:fldCharType="begin"/>
      </w:r>
      <w:r w:rsidR="002F344E">
        <w:instrText xml:space="preserve"> REF _Ref393704159 \h  \* MERGEFORMAT </w:instrText>
      </w:r>
      <w:r w:rsidR="002F344E">
        <w:fldChar w:fldCharType="separate"/>
      </w:r>
      <w:r w:rsidR="0067456F" w:rsidRPr="0067456F">
        <w:t xml:space="preserve">Таблица </w:t>
      </w:r>
      <w:r w:rsidR="002F344E">
        <w:fldChar w:fldCharType="end"/>
      </w:r>
      <w:r w:rsidRPr="0067456F">
        <w:t>.</w:t>
      </w:r>
    </w:p>
    <w:p w:rsidR="00E81415" w:rsidRPr="0067456F" w:rsidRDefault="00E81415" w:rsidP="00E81415">
      <w:pPr>
        <w:jc w:val="both"/>
      </w:pPr>
    </w:p>
    <w:p w:rsidR="00E81415" w:rsidRPr="0067456F" w:rsidRDefault="00E81415" w:rsidP="00E81415">
      <w:pPr>
        <w:sectPr w:rsidR="00E81415" w:rsidRPr="0067456F" w:rsidSect="00A01C27">
          <w:pgSz w:w="11906" w:h="16838" w:code="9"/>
          <w:pgMar w:top="1134" w:right="851" w:bottom="1134" w:left="1701" w:header="720" w:footer="720" w:gutter="0"/>
          <w:cols w:space="720"/>
          <w:docGrid w:linePitch="326"/>
        </w:sectPr>
      </w:pPr>
    </w:p>
    <w:p w:rsidR="00E81415" w:rsidRPr="0067456F" w:rsidRDefault="00E81415" w:rsidP="00E81415">
      <w:pPr>
        <w:pStyle w:val="af1"/>
        <w:keepNext/>
        <w:jc w:val="right"/>
      </w:pPr>
      <w:bookmarkStart w:id="376" w:name="_Ref393704159"/>
      <w:r w:rsidRPr="0067456F">
        <w:lastRenderedPageBreak/>
        <w:t xml:space="preserve">Таблица </w:t>
      </w:r>
      <w:bookmarkEnd w:id="376"/>
      <w:r w:rsidR="00925D71" w:rsidRPr="0067456F">
        <w:t>64</w:t>
      </w:r>
    </w:p>
    <w:p w:rsidR="00E81415" w:rsidRPr="0067456F" w:rsidRDefault="00E81415" w:rsidP="00E81415">
      <w:pPr>
        <w:pStyle w:val="af3"/>
      </w:pPr>
      <w:r w:rsidRPr="0067456F">
        <w:t>Расстояния по горизонтали (в свету) от ближайших подземных инженерных сетей до зданий и сооружений</w:t>
      </w:r>
    </w:p>
    <w:tbl>
      <w:tblPr>
        <w:tblW w:w="5267" w:type="pct"/>
        <w:jc w:val="center"/>
        <w:tblCellMar>
          <w:left w:w="0" w:type="dxa"/>
          <w:right w:w="0" w:type="dxa"/>
        </w:tblCellMar>
        <w:tblLook w:val="04A0" w:firstRow="1" w:lastRow="0" w:firstColumn="1" w:lastColumn="0" w:noHBand="0" w:noVBand="1"/>
      </w:tblPr>
      <w:tblGrid>
        <w:gridCol w:w="3180"/>
        <w:gridCol w:w="1676"/>
        <w:gridCol w:w="1676"/>
        <w:gridCol w:w="1707"/>
        <w:gridCol w:w="1123"/>
        <w:gridCol w:w="1431"/>
        <w:gridCol w:w="1138"/>
        <w:gridCol w:w="1513"/>
        <w:gridCol w:w="933"/>
        <w:gridCol w:w="982"/>
      </w:tblGrid>
      <w:tr w:rsidR="00E81415" w:rsidRPr="0067456F" w:rsidTr="00D2090D">
        <w:trPr>
          <w:trHeight w:val="20"/>
          <w:jc w:val="center"/>
        </w:trPr>
        <w:tc>
          <w:tcPr>
            <w:tcW w:w="103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67456F" w:rsidRDefault="00E81415" w:rsidP="00D2090D">
            <w:pPr>
              <w:ind w:left="113" w:right="113"/>
              <w:jc w:val="center"/>
              <w:rPr>
                <w:rFonts w:eastAsia="Calibri"/>
                <w:b/>
                <w:sz w:val="20"/>
                <w:szCs w:val="20"/>
              </w:rPr>
            </w:pPr>
            <w:r w:rsidRPr="0067456F">
              <w:rPr>
                <w:rFonts w:eastAsia="Calibri"/>
                <w:b/>
                <w:sz w:val="20"/>
                <w:szCs w:val="20"/>
              </w:rPr>
              <w:t>Инженерные сети</w:t>
            </w:r>
          </w:p>
        </w:tc>
        <w:tc>
          <w:tcPr>
            <w:tcW w:w="3963"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67456F" w:rsidRDefault="00E81415" w:rsidP="00D2090D">
            <w:pPr>
              <w:ind w:left="113" w:right="113"/>
              <w:jc w:val="center"/>
              <w:rPr>
                <w:rFonts w:eastAsia="Calibri"/>
                <w:b/>
                <w:sz w:val="20"/>
                <w:szCs w:val="20"/>
              </w:rPr>
            </w:pPr>
            <w:r w:rsidRPr="0067456F">
              <w:rPr>
                <w:rFonts w:eastAsia="Calibri"/>
                <w:b/>
                <w:sz w:val="20"/>
                <w:szCs w:val="20"/>
              </w:rPr>
              <w:t>Расстояние, м, по горизонтали (в свету) от подземных сетей до</w:t>
            </w:r>
          </w:p>
        </w:tc>
      </w:tr>
      <w:tr w:rsidR="00E81415" w:rsidRPr="0067456F" w:rsidTr="00D2090D">
        <w:trPr>
          <w:trHeight w:val="20"/>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rsidR="00E81415" w:rsidRPr="0067456F" w:rsidRDefault="00E81415" w:rsidP="00D2090D">
            <w:pPr>
              <w:ind w:left="113" w:right="113"/>
              <w:jc w:val="center"/>
              <w:rPr>
                <w:rFonts w:eastAsia="Calibri"/>
                <w:b/>
                <w:sz w:val="20"/>
                <w:szCs w:val="20"/>
              </w:rPr>
            </w:pPr>
          </w:p>
        </w:tc>
        <w:tc>
          <w:tcPr>
            <w:tcW w:w="54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67456F" w:rsidRDefault="00E81415" w:rsidP="00D2090D">
            <w:pPr>
              <w:ind w:left="113" w:right="113"/>
              <w:jc w:val="center"/>
              <w:rPr>
                <w:rFonts w:eastAsia="Calibri"/>
                <w:b/>
                <w:sz w:val="20"/>
                <w:szCs w:val="20"/>
              </w:rPr>
            </w:pPr>
            <w:r w:rsidRPr="0067456F">
              <w:rPr>
                <w:rFonts w:eastAsia="Calibri"/>
                <w:b/>
                <w:sz w:val="20"/>
                <w:szCs w:val="20"/>
              </w:rPr>
              <w:t>фундаментов зданий и сооружений</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67456F" w:rsidRDefault="00E81415" w:rsidP="00D2090D">
            <w:pPr>
              <w:ind w:left="113" w:right="113"/>
              <w:jc w:val="center"/>
              <w:rPr>
                <w:rFonts w:eastAsia="Calibri"/>
                <w:b/>
                <w:sz w:val="20"/>
                <w:szCs w:val="20"/>
              </w:rPr>
            </w:pPr>
            <w:r w:rsidRPr="0067456F">
              <w:rPr>
                <w:rFonts w:eastAsia="Calibri"/>
                <w:b/>
                <w:sz w:val="20"/>
                <w:szCs w:val="20"/>
              </w:rPr>
              <w:t>Фундаментов ограждений предприятий, эстакад, опор контактной сети и связи, железных дорог</w:t>
            </w:r>
          </w:p>
        </w:tc>
        <w:tc>
          <w:tcPr>
            <w:tcW w:w="91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67456F" w:rsidRDefault="00E81415" w:rsidP="00D2090D">
            <w:pPr>
              <w:ind w:left="113" w:right="113"/>
              <w:jc w:val="center"/>
              <w:rPr>
                <w:rFonts w:eastAsia="Calibri"/>
                <w:b/>
                <w:sz w:val="20"/>
                <w:szCs w:val="20"/>
              </w:rPr>
            </w:pPr>
            <w:r w:rsidRPr="0067456F">
              <w:rPr>
                <w:rFonts w:eastAsia="Calibri"/>
                <w:b/>
                <w:sz w:val="20"/>
                <w:szCs w:val="20"/>
              </w:rPr>
              <w:t>оси крайнего пути</w:t>
            </w:r>
          </w:p>
        </w:tc>
        <w:tc>
          <w:tcPr>
            <w:tcW w:w="46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67456F" w:rsidRDefault="00E81415" w:rsidP="00D2090D">
            <w:pPr>
              <w:ind w:left="113" w:right="113"/>
              <w:jc w:val="center"/>
              <w:rPr>
                <w:rFonts w:eastAsia="Calibri"/>
                <w:b/>
                <w:sz w:val="20"/>
                <w:szCs w:val="20"/>
              </w:rPr>
            </w:pPr>
            <w:r w:rsidRPr="0067456F">
              <w:rPr>
                <w:rFonts w:eastAsia="Calibri"/>
                <w:b/>
                <w:sz w:val="20"/>
                <w:szCs w:val="20"/>
              </w:rPr>
              <w:t>Бортового камня улицы, дороги (кромки проезжей части, укрепленной полосы обочины)</w:t>
            </w:r>
          </w:p>
        </w:tc>
        <w:tc>
          <w:tcPr>
            <w:tcW w:w="37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67456F" w:rsidRDefault="00E81415" w:rsidP="00D2090D">
            <w:pPr>
              <w:ind w:left="113" w:right="113"/>
              <w:jc w:val="center"/>
              <w:rPr>
                <w:rFonts w:eastAsia="Calibri"/>
                <w:b/>
                <w:sz w:val="20"/>
                <w:szCs w:val="20"/>
              </w:rPr>
            </w:pPr>
            <w:r w:rsidRPr="0067456F">
              <w:rPr>
                <w:rFonts w:eastAsia="Calibri"/>
                <w:b/>
                <w:sz w:val="20"/>
                <w:szCs w:val="20"/>
              </w:rPr>
              <w:t>наружной бровки кювета или подошвы насыпи дороги</w:t>
            </w:r>
          </w:p>
        </w:tc>
        <w:tc>
          <w:tcPr>
            <w:tcW w:w="112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67456F" w:rsidRDefault="00E81415" w:rsidP="00D2090D">
            <w:pPr>
              <w:ind w:left="113" w:right="113"/>
              <w:jc w:val="center"/>
              <w:rPr>
                <w:rFonts w:eastAsia="Calibri"/>
                <w:b/>
                <w:sz w:val="20"/>
                <w:szCs w:val="20"/>
              </w:rPr>
            </w:pPr>
            <w:r w:rsidRPr="0067456F">
              <w:rPr>
                <w:rFonts w:eastAsia="Calibri"/>
                <w:b/>
                <w:sz w:val="20"/>
                <w:szCs w:val="20"/>
              </w:rPr>
              <w:t>фундаментов опор воздушных линий электропередачи напряжением</w:t>
            </w:r>
          </w:p>
        </w:tc>
      </w:tr>
      <w:tr w:rsidR="00E81415" w:rsidRPr="0067456F" w:rsidTr="00D2090D">
        <w:trPr>
          <w:trHeight w:val="20"/>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rsidR="00E81415" w:rsidRPr="0067456F" w:rsidRDefault="00E81415" w:rsidP="00D2090D">
            <w:pPr>
              <w:ind w:left="113" w:right="113"/>
              <w:jc w:val="center"/>
              <w:rPr>
                <w:rFonts w:eastAsia="Calibri"/>
                <w:b/>
                <w:sz w:val="20"/>
                <w:szCs w:val="20"/>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E81415" w:rsidRPr="0067456F" w:rsidRDefault="00E81415" w:rsidP="00D2090D">
            <w:pPr>
              <w:ind w:left="113" w:right="113"/>
              <w:jc w:val="center"/>
              <w:rPr>
                <w:rFonts w:eastAsia="Calibri"/>
                <w:b/>
                <w:sz w:val="20"/>
                <w:szCs w:val="20"/>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E81415" w:rsidRPr="0067456F" w:rsidRDefault="00E81415" w:rsidP="00D2090D">
            <w:pPr>
              <w:ind w:left="113" w:right="113"/>
              <w:jc w:val="center"/>
              <w:rPr>
                <w:rFonts w:eastAsia="Calibri"/>
                <w:b/>
                <w:sz w:val="20"/>
                <w:szCs w:val="20"/>
              </w:rPr>
            </w:pPr>
          </w:p>
        </w:tc>
        <w:tc>
          <w:tcPr>
            <w:tcW w:w="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67456F" w:rsidRDefault="00E81415" w:rsidP="00D2090D">
            <w:pPr>
              <w:ind w:left="113" w:right="113"/>
              <w:jc w:val="center"/>
              <w:rPr>
                <w:rFonts w:eastAsia="Calibri"/>
                <w:b/>
                <w:sz w:val="20"/>
                <w:szCs w:val="20"/>
              </w:rPr>
            </w:pPr>
            <w:r w:rsidRPr="0067456F">
              <w:rPr>
                <w:rFonts w:eastAsia="Calibri"/>
                <w:b/>
                <w:sz w:val="20"/>
                <w:szCs w:val="20"/>
              </w:rPr>
              <w:t>железных дорог колеи 1520 мм, но не менее глубины траншеи до подошвы насыпи и бровки выемки</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67456F" w:rsidRDefault="00E81415" w:rsidP="00D2090D">
            <w:pPr>
              <w:ind w:left="113" w:right="113"/>
              <w:jc w:val="center"/>
              <w:rPr>
                <w:rFonts w:eastAsia="Calibri"/>
                <w:b/>
                <w:sz w:val="20"/>
                <w:szCs w:val="20"/>
              </w:rPr>
            </w:pPr>
            <w:r w:rsidRPr="0067456F">
              <w:rPr>
                <w:rFonts w:eastAsia="Calibri"/>
                <w:b/>
                <w:sz w:val="20"/>
                <w:szCs w:val="20"/>
              </w:rPr>
              <w:t>железных дорог колеи 750 мм и трамвая</w:t>
            </w:r>
          </w:p>
        </w:tc>
        <w:tc>
          <w:tcPr>
            <w:tcW w:w="467" w:type="pct"/>
            <w:vMerge/>
            <w:tcBorders>
              <w:top w:val="single" w:sz="4" w:space="0" w:color="auto"/>
              <w:left w:val="single" w:sz="4" w:space="0" w:color="auto"/>
              <w:bottom w:val="single" w:sz="4" w:space="0" w:color="auto"/>
              <w:right w:val="single" w:sz="4" w:space="0" w:color="auto"/>
            </w:tcBorders>
            <w:vAlign w:val="center"/>
            <w:hideMark/>
          </w:tcPr>
          <w:p w:rsidR="00E81415" w:rsidRPr="0067456F" w:rsidRDefault="00E81415" w:rsidP="00D2090D">
            <w:pPr>
              <w:ind w:left="113" w:right="113"/>
              <w:jc w:val="center"/>
              <w:rPr>
                <w:rFonts w:eastAsia="Calibri"/>
                <w:b/>
                <w:sz w:val="20"/>
                <w:szCs w:val="20"/>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rsidR="00E81415" w:rsidRPr="0067456F" w:rsidRDefault="00E81415" w:rsidP="00D2090D">
            <w:pPr>
              <w:ind w:left="113" w:right="113"/>
              <w:jc w:val="center"/>
              <w:rPr>
                <w:rFonts w:eastAsia="Calibri"/>
                <w:b/>
                <w:sz w:val="20"/>
                <w:szCs w:val="20"/>
              </w:rPr>
            </w:pP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67456F" w:rsidRDefault="00E81415" w:rsidP="00D2090D">
            <w:pPr>
              <w:ind w:left="113" w:right="113"/>
              <w:jc w:val="center"/>
              <w:rPr>
                <w:rFonts w:eastAsia="Calibri"/>
                <w:b/>
                <w:sz w:val="20"/>
                <w:szCs w:val="20"/>
              </w:rPr>
            </w:pPr>
            <w:r w:rsidRPr="0067456F">
              <w:rPr>
                <w:rFonts w:eastAsia="Calibri"/>
                <w:b/>
                <w:sz w:val="20"/>
                <w:szCs w:val="20"/>
              </w:rPr>
              <w:t>до 1 кВ наружного освещения, контактной сети трамваев и троллейбусов</w:t>
            </w:r>
          </w:p>
        </w:tc>
        <w:tc>
          <w:tcPr>
            <w:tcW w:w="3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67456F" w:rsidRDefault="00E81415" w:rsidP="00D2090D">
            <w:pPr>
              <w:ind w:left="113" w:right="113"/>
              <w:jc w:val="center"/>
              <w:rPr>
                <w:rFonts w:eastAsia="Calibri"/>
                <w:b/>
                <w:sz w:val="20"/>
                <w:szCs w:val="20"/>
              </w:rPr>
            </w:pPr>
            <w:r w:rsidRPr="0067456F">
              <w:rPr>
                <w:rFonts w:eastAsia="Calibri"/>
                <w:b/>
                <w:sz w:val="20"/>
                <w:szCs w:val="20"/>
              </w:rPr>
              <w:t>св. 1 до 35 кВ</w:t>
            </w:r>
          </w:p>
        </w:tc>
        <w:tc>
          <w:tcPr>
            <w:tcW w:w="3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67456F" w:rsidRDefault="00E81415" w:rsidP="00D2090D">
            <w:pPr>
              <w:ind w:left="113" w:right="113"/>
              <w:jc w:val="center"/>
              <w:rPr>
                <w:rFonts w:eastAsia="Calibri"/>
                <w:b/>
                <w:sz w:val="20"/>
                <w:szCs w:val="20"/>
              </w:rPr>
            </w:pPr>
            <w:r w:rsidRPr="0067456F">
              <w:rPr>
                <w:rFonts w:eastAsia="Calibri"/>
                <w:b/>
                <w:sz w:val="20"/>
                <w:szCs w:val="20"/>
              </w:rPr>
              <w:t>св. 35 до 110 кВ и выше</w:t>
            </w:r>
          </w:p>
        </w:tc>
      </w:tr>
      <w:tr w:rsidR="00E81415" w:rsidRPr="0067456F" w:rsidTr="00D2090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rFonts w:eastAsia="Calibri"/>
                <w:sz w:val="20"/>
                <w:szCs w:val="20"/>
              </w:rPr>
            </w:pPr>
            <w:r w:rsidRPr="0067456F">
              <w:rPr>
                <w:rFonts w:eastAsia="Calibri"/>
                <w:sz w:val="20"/>
                <w:szCs w:val="20"/>
              </w:rPr>
              <w:t>Водопровод и напорная канализация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5</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3</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2</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3</w:t>
            </w:r>
          </w:p>
        </w:tc>
      </w:tr>
      <w:tr w:rsidR="00E81415" w:rsidRPr="0067456F" w:rsidTr="00D2090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rFonts w:eastAsia="Calibri"/>
                <w:sz w:val="20"/>
                <w:szCs w:val="20"/>
              </w:rPr>
            </w:pPr>
            <w:r w:rsidRPr="0067456F">
              <w:rPr>
                <w:rFonts w:eastAsia="Calibri"/>
                <w:sz w:val="20"/>
                <w:szCs w:val="20"/>
              </w:rPr>
              <w:t>Самотечная канализация (бытовая и дождевая)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3</w:t>
            </w:r>
          </w:p>
        </w:tc>
      </w:tr>
      <w:tr w:rsidR="00E81415" w:rsidRPr="0067456F" w:rsidTr="00D2090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rFonts w:eastAsia="Calibri"/>
                <w:sz w:val="20"/>
                <w:szCs w:val="20"/>
              </w:rPr>
            </w:pPr>
            <w:r w:rsidRPr="0067456F">
              <w:rPr>
                <w:rFonts w:eastAsia="Calibri"/>
                <w:sz w:val="20"/>
                <w:szCs w:val="20"/>
              </w:rPr>
              <w:t>Дренаж</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1</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3</w:t>
            </w:r>
          </w:p>
        </w:tc>
      </w:tr>
      <w:tr w:rsidR="00E81415" w:rsidRPr="0067456F" w:rsidTr="00D2090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rFonts w:eastAsia="Calibri"/>
                <w:sz w:val="20"/>
                <w:szCs w:val="20"/>
              </w:rPr>
            </w:pPr>
            <w:r w:rsidRPr="0067456F">
              <w:rPr>
                <w:rFonts w:eastAsia="Calibri"/>
                <w:sz w:val="20"/>
                <w:szCs w:val="20"/>
              </w:rPr>
              <w:t>Сопутствующий дренаж</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0,4</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0,4</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0,4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0</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0,4</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w:t>
            </w:r>
          </w:p>
        </w:tc>
      </w:tr>
      <w:tr w:rsidR="00E81415" w:rsidRPr="0067456F" w:rsidTr="00D2090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rFonts w:eastAsia="Calibri"/>
                <w:sz w:val="20"/>
                <w:szCs w:val="20"/>
              </w:rPr>
            </w:pPr>
            <w:r w:rsidRPr="0067456F">
              <w:rPr>
                <w:rFonts w:eastAsia="Calibri"/>
                <w:sz w:val="20"/>
                <w:szCs w:val="20"/>
              </w:rPr>
              <w:t>Тепловые сети: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p>
        </w:tc>
      </w:tr>
      <w:tr w:rsidR="00E81415" w:rsidRPr="0067456F" w:rsidTr="00D2090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rFonts w:eastAsia="Calibri"/>
                <w:sz w:val="20"/>
                <w:szCs w:val="20"/>
              </w:rPr>
            </w:pPr>
            <w:r w:rsidRPr="0067456F">
              <w:rPr>
                <w:rFonts w:eastAsia="Calibri"/>
                <w:sz w:val="20"/>
                <w:szCs w:val="20"/>
              </w:rPr>
              <w:t>от наружной стенки канала тоннеля,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2 (см. прим. 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3</w:t>
            </w:r>
          </w:p>
        </w:tc>
      </w:tr>
      <w:tr w:rsidR="00E81415" w:rsidRPr="0067456F" w:rsidTr="00D2090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rFonts w:eastAsia="Calibri"/>
                <w:sz w:val="20"/>
                <w:szCs w:val="20"/>
              </w:rPr>
            </w:pPr>
            <w:r w:rsidRPr="0067456F">
              <w:rPr>
                <w:rFonts w:eastAsia="Calibri"/>
                <w:sz w:val="20"/>
                <w:szCs w:val="20"/>
              </w:rPr>
              <w:t>от оболочки бесканальной прокладки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5</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3</w:t>
            </w:r>
          </w:p>
        </w:tc>
      </w:tr>
      <w:tr w:rsidR="00E81415" w:rsidRPr="0067456F" w:rsidTr="00D2090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rFonts w:eastAsia="Calibri"/>
                <w:sz w:val="20"/>
                <w:szCs w:val="20"/>
              </w:rPr>
            </w:pPr>
            <w:r w:rsidRPr="0067456F">
              <w:rPr>
                <w:rFonts w:eastAsia="Calibri"/>
                <w:sz w:val="20"/>
                <w:szCs w:val="20"/>
              </w:rPr>
              <w:t>Кабели силовые всех напряжений и кабели связи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0,6</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0,5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3,2</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0,5*</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5*</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10*</w:t>
            </w:r>
          </w:p>
        </w:tc>
      </w:tr>
      <w:tr w:rsidR="00E81415" w:rsidRPr="0067456F" w:rsidTr="00D2090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rFonts w:eastAsia="Calibri"/>
                <w:sz w:val="20"/>
                <w:szCs w:val="20"/>
              </w:rPr>
            </w:pPr>
            <w:r w:rsidRPr="0067456F">
              <w:rPr>
                <w:rFonts w:eastAsia="Calibri"/>
                <w:sz w:val="20"/>
                <w:szCs w:val="20"/>
              </w:rPr>
              <w:t>Каналы, коммуникационные тоннели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2</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3*</w:t>
            </w:r>
          </w:p>
        </w:tc>
      </w:tr>
      <w:tr w:rsidR="00E81415" w:rsidRPr="0067456F" w:rsidTr="00D2090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rFonts w:eastAsia="Calibri"/>
                <w:sz w:val="20"/>
                <w:szCs w:val="20"/>
              </w:rPr>
            </w:pPr>
            <w:r w:rsidRPr="0067456F">
              <w:rPr>
                <w:rFonts w:eastAsia="Calibri"/>
                <w:sz w:val="20"/>
                <w:szCs w:val="20"/>
              </w:rPr>
              <w:t>Наружные пневмомусоропроводы</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2</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1</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3,8</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3</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jc w:val="center"/>
              <w:rPr>
                <w:rFonts w:eastAsia="Calibri"/>
                <w:sz w:val="20"/>
                <w:szCs w:val="20"/>
              </w:rPr>
            </w:pPr>
            <w:r w:rsidRPr="0067456F">
              <w:rPr>
                <w:rFonts w:eastAsia="Calibri"/>
                <w:sz w:val="20"/>
                <w:szCs w:val="20"/>
              </w:rPr>
              <w:t>5</w:t>
            </w:r>
          </w:p>
        </w:tc>
      </w:tr>
    </w:tbl>
    <w:p w:rsidR="00E81415" w:rsidRPr="0067456F" w:rsidRDefault="00E81415" w:rsidP="00E81415">
      <w:pPr>
        <w:sectPr w:rsidR="00E81415" w:rsidRPr="0067456F" w:rsidSect="00A01C27">
          <w:pgSz w:w="16838" w:h="11906" w:orient="landscape" w:code="9"/>
          <w:pgMar w:top="1701" w:right="1134" w:bottom="851" w:left="1134" w:header="720" w:footer="720" w:gutter="0"/>
          <w:cols w:space="720"/>
          <w:docGrid w:linePitch="326"/>
        </w:sectPr>
      </w:pPr>
    </w:p>
    <w:p w:rsidR="00E81415" w:rsidRPr="0067456F" w:rsidRDefault="00E81415" w:rsidP="00E81415">
      <w:pPr>
        <w:ind w:firstLine="709"/>
        <w:jc w:val="both"/>
      </w:pPr>
      <w:r w:rsidRPr="0067456F">
        <w:rPr>
          <w:rStyle w:val="ab"/>
        </w:rPr>
        <w:lastRenderedPageBreak/>
        <w:t xml:space="preserve">Расстояния по горизонтали (в свету) между соседними инженерными подземными сетями при их параллельном размещении следует принимать по </w:t>
      </w:r>
      <w:r w:rsidR="006A7B2F" w:rsidRPr="0067456F">
        <w:fldChar w:fldCharType="begin"/>
      </w:r>
      <w:r w:rsidR="00920A60" w:rsidRPr="0067456F">
        <w:instrText xml:space="preserve"> REF _Ref393704159 \h  \* MERGEFORMAT </w:instrText>
      </w:r>
      <w:r w:rsidR="006A7B2F" w:rsidRPr="0067456F">
        <w:fldChar w:fldCharType="separate"/>
      </w:r>
      <w:r w:rsidR="0067456F" w:rsidRPr="0067456F">
        <w:t xml:space="preserve">Таблица </w:t>
      </w:r>
      <w:r w:rsidR="006A7B2F" w:rsidRPr="0067456F">
        <w:fldChar w:fldCharType="end"/>
      </w:r>
      <w:r w:rsidRPr="0067456F">
        <w:rPr>
          <w:rStyle w:val="ab"/>
        </w:rPr>
        <w:t>,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w:t>
      </w:r>
      <w:r w:rsidRPr="0067456F">
        <w:t xml:space="preserve"> в соответствии с действующими нормативно-правовыми актами.</w:t>
      </w:r>
    </w:p>
    <w:p w:rsidR="00E81415" w:rsidRPr="0067456F" w:rsidRDefault="00E81415" w:rsidP="00E81415"/>
    <w:p w:rsidR="00E81415" w:rsidRPr="0067456F" w:rsidRDefault="00E81415" w:rsidP="00E81415">
      <w:pPr>
        <w:sectPr w:rsidR="00E81415" w:rsidRPr="0067456F" w:rsidSect="00A01C27">
          <w:pgSz w:w="11906" w:h="16838" w:code="9"/>
          <w:pgMar w:top="1134" w:right="851" w:bottom="1134" w:left="1701" w:header="720" w:footer="720" w:gutter="0"/>
          <w:cols w:space="720"/>
          <w:docGrid w:linePitch="326"/>
        </w:sectPr>
      </w:pPr>
    </w:p>
    <w:p w:rsidR="00E81415" w:rsidRPr="0067456F" w:rsidRDefault="00E81415" w:rsidP="00E81415">
      <w:pPr>
        <w:pStyle w:val="af1"/>
        <w:keepNext/>
        <w:jc w:val="right"/>
      </w:pPr>
      <w:r w:rsidRPr="0067456F">
        <w:lastRenderedPageBreak/>
        <w:t xml:space="preserve">Таблица </w:t>
      </w:r>
      <w:r w:rsidR="00925D71" w:rsidRPr="0067456F">
        <w:t>65</w:t>
      </w:r>
    </w:p>
    <w:p w:rsidR="00E81415" w:rsidRPr="0067456F" w:rsidRDefault="00E81415" w:rsidP="00E81415">
      <w:pPr>
        <w:pStyle w:val="af3"/>
      </w:pPr>
      <w:r w:rsidRPr="0067456F">
        <w:t>Расстояния по горизонтали (в свету) между соседними инженерными подземными сетями при их параллельном размещении</w:t>
      </w:r>
    </w:p>
    <w:tbl>
      <w:tblPr>
        <w:tblW w:w="5000" w:type="pct"/>
        <w:jc w:val="center"/>
        <w:tblCellMar>
          <w:left w:w="0" w:type="dxa"/>
          <w:right w:w="0" w:type="dxa"/>
        </w:tblCellMar>
        <w:tblLook w:val="04A0" w:firstRow="1" w:lastRow="0" w:firstColumn="1" w:lastColumn="0" w:noHBand="0" w:noVBand="1"/>
      </w:tblPr>
      <w:tblGrid>
        <w:gridCol w:w="2174"/>
        <w:gridCol w:w="1358"/>
        <w:gridCol w:w="1396"/>
        <w:gridCol w:w="1396"/>
        <w:gridCol w:w="1343"/>
        <w:gridCol w:w="941"/>
        <w:gridCol w:w="1112"/>
        <w:gridCol w:w="1468"/>
        <w:gridCol w:w="1052"/>
        <w:gridCol w:w="2340"/>
      </w:tblGrid>
      <w:tr w:rsidR="00E81415" w:rsidRPr="0067456F" w:rsidTr="00D2090D">
        <w:trPr>
          <w:trHeight w:val="20"/>
          <w:jc w:val="center"/>
        </w:trPr>
        <w:tc>
          <w:tcPr>
            <w:tcW w:w="91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67456F" w:rsidRDefault="00E81415" w:rsidP="00D2090D">
            <w:pPr>
              <w:ind w:left="113" w:right="113"/>
              <w:jc w:val="center"/>
              <w:rPr>
                <w:b/>
                <w:sz w:val="20"/>
                <w:szCs w:val="20"/>
              </w:rPr>
            </w:pPr>
            <w:r w:rsidRPr="0067456F">
              <w:rPr>
                <w:b/>
                <w:sz w:val="20"/>
                <w:szCs w:val="20"/>
              </w:rPr>
              <w:t>Инженерные сети</w:t>
            </w:r>
          </w:p>
        </w:tc>
        <w:tc>
          <w:tcPr>
            <w:tcW w:w="4082"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67456F" w:rsidRDefault="00E81415" w:rsidP="00D2090D">
            <w:pPr>
              <w:ind w:left="113" w:right="113"/>
              <w:jc w:val="center"/>
              <w:rPr>
                <w:b/>
                <w:sz w:val="20"/>
                <w:szCs w:val="20"/>
              </w:rPr>
            </w:pPr>
            <w:r w:rsidRPr="0067456F">
              <w:rPr>
                <w:b/>
                <w:sz w:val="20"/>
                <w:szCs w:val="20"/>
              </w:rPr>
              <w:t>Расстояние, м, по горизонтали (в свету) до</w:t>
            </w:r>
          </w:p>
        </w:tc>
      </w:tr>
      <w:tr w:rsidR="00E81415" w:rsidRPr="0067456F" w:rsidTr="00D2090D">
        <w:trPr>
          <w:trHeight w:val="20"/>
          <w:jc w:val="center"/>
        </w:trPr>
        <w:tc>
          <w:tcPr>
            <w:tcW w:w="918" w:type="pct"/>
            <w:vMerge/>
            <w:tcBorders>
              <w:top w:val="single" w:sz="4" w:space="0" w:color="auto"/>
              <w:left w:val="single" w:sz="4" w:space="0" w:color="auto"/>
              <w:bottom w:val="single" w:sz="4" w:space="0" w:color="auto"/>
              <w:right w:val="single" w:sz="4" w:space="0" w:color="auto"/>
            </w:tcBorders>
            <w:vAlign w:val="center"/>
            <w:hideMark/>
          </w:tcPr>
          <w:p w:rsidR="00E81415" w:rsidRPr="0067456F" w:rsidRDefault="00E81415" w:rsidP="00D2090D">
            <w:pPr>
              <w:ind w:left="113" w:right="113"/>
              <w:jc w:val="center"/>
              <w:rPr>
                <w:b/>
                <w:sz w:val="20"/>
                <w:szCs w:val="20"/>
              </w:rPr>
            </w:pPr>
          </w:p>
        </w:tc>
        <w:tc>
          <w:tcPr>
            <w:tcW w:w="45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67456F" w:rsidRDefault="00E81415" w:rsidP="00D2090D">
            <w:pPr>
              <w:ind w:left="113" w:right="113"/>
              <w:jc w:val="center"/>
              <w:rPr>
                <w:b/>
                <w:sz w:val="20"/>
                <w:szCs w:val="20"/>
              </w:rPr>
            </w:pPr>
            <w:r w:rsidRPr="0067456F">
              <w:rPr>
                <w:b/>
                <w:sz w:val="20"/>
                <w:szCs w:val="20"/>
              </w:rPr>
              <w:t>водопровода</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67456F" w:rsidRDefault="00E81415" w:rsidP="00D2090D">
            <w:pPr>
              <w:ind w:left="113" w:right="113"/>
              <w:jc w:val="center"/>
              <w:rPr>
                <w:b/>
                <w:sz w:val="20"/>
                <w:szCs w:val="20"/>
              </w:rPr>
            </w:pPr>
            <w:r w:rsidRPr="0067456F">
              <w:rPr>
                <w:b/>
                <w:sz w:val="20"/>
                <w:szCs w:val="20"/>
              </w:rPr>
              <w:t>канализации бытовой</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67456F" w:rsidRDefault="00E81415" w:rsidP="00D2090D">
            <w:pPr>
              <w:ind w:left="113" w:right="113"/>
              <w:jc w:val="center"/>
              <w:rPr>
                <w:b/>
                <w:sz w:val="20"/>
                <w:szCs w:val="20"/>
              </w:rPr>
            </w:pPr>
            <w:r w:rsidRPr="0067456F">
              <w:rPr>
                <w:b/>
                <w:sz w:val="20"/>
                <w:szCs w:val="20"/>
              </w:rPr>
              <w:t>дренажа и дождевой канализации</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67456F" w:rsidRDefault="00E81415" w:rsidP="00D2090D">
            <w:pPr>
              <w:ind w:left="113" w:right="113"/>
              <w:jc w:val="center"/>
              <w:rPr>
                <w:b/>
                <w:sz w:val="20"/>
                <w:szCs w:val="20"/>
              </w:rPr>
            </w:pPr>
            <w:r w:rsidRPr="0067456F">
              <w:rPr>
                <w:b/>
                <w:sz w:val="20"/>
                <w:szCs w:val="20"/>
              </w:rPr>
              <w:t>кабелей силовых всех напряжений</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67456F" w:rsidRDefault="00E81415" w:rsidP="00D2090D">
            <w:pPr>
              <w:ind w:left="113" w:right="113"/>
              <w:jc w:val="center"/>
              <w:rPr>
                <w:b/>
                <w:sz w:val="20"/>
                <w:szCs w:val="20"/>
              </w:rPr>
            </w:pPr>
            <w:r w:rsidRPr="0067456F">
              <w:rPr>
                <w:b/>
                <w:sz w:val="20"/>
                <w:szCs w:val="20"/>
              </w:rPr>
              <w:t>кабелей</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67456F" w:rsidRDefault="00E81415" w:rsidP="00D2090D">
            <w:pPr>
              <w:ind w:left="113" w:right="113"/>
              <w:jc w:val="center"/>
              <w:rPr>
                <w:b/>
                <w:sz w:val="20"/>
                <w:szCs w:val="20"/>
              </w:rPr>
            </w:pPr>
            <w:r w:rsidRPr="0067456F">
              <w:rPr>
                <w:b/>
                <w:sz w:val="20"/>
                <w:szCs w:val="20"/>
              </w:rPr>
              <w:t>тепловых сетей</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67456F" w:rsidRDefault="00E81415" w:rsidP="00D2090D">
            <w:pPr>
              <w:ind w:left="113" w:right="113"/>
              <w:jc w:val="center"/>
              <w:rPr>
                <w:b/>
                <w:sz w:val="20"/>
                <w:szCs w:val="20"/>
              </w:rPr>
            </w:pPr>
            <w:r w:rsidRPr="0067456F">
              <w:rPr>
                <w:b/>
                <w:sz w:val="20"/>
                <w:szCs w:val="20"/>
              </w:rPr>
              <w:t>каналов, тоннелей</w:t>
            </w:r>
          </w:p>
        </w:tc>
        <w:tc>
          <w:tcPr>
            <w:tcW w:w="84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67456F" w:rsidRDefault="00E81415" w:rsidP="00D2090D">
            <w:pPr>
              <w:ind w:left="113" w:right="113"/>
              <w:jc w:val="center"/>
              <w:rPr>
                <w:b/>
                <w:sz w:val="20"/>
                <w:szCs w:val="20"/>
              </w:rPr>
            </w:pPr>
            <w:r w:rsidRPr="0067456F">
              <w:rPr>
                <w:b/>
                <w:sz w:val="20"/>
                <w:szCs w:val="20"/>
              </w:rPr>
              <w:t>наружных пневмомусоропроводов</w:t>
            </w:r>
          </w:p>
        </w:tc>
      </w:tr>
      <w:tr w:rsidR="00E81415" w:rsidRPr="0067456F" w:rsidTr="00D2090D">
        <w:trPr>
          <w:trHeight w:val="20"/>
          <w:jc w:val="center"/>
        </w:trPr>
        <w:tc>
          <w:tcPr>
            <w:tcW w:w="918" w:type="pct"/>
            <w:vMerge/>
            <w:tcBorders>
              <w:top w:val="single" w:sz="4" w:space="0" w:color="auto"/>
              <w:left w:val="single" w:sz="4" w:space="0" w:color="auto"/>
              <w:bottom w:val="single" w:sz="4" w:space="0" w:color="auto"/>
              <w:right w:val="single" w:sz="4" w:space="0" w:color="auto"/>
            </w:tcBorders>
            <w:vAlign w:val="center"/>
            <w:hideMark/>
          </w:tcPr>
          <w:p w:rsidR="00E81415" w:rsidRPr="0067456F" w:rsidRDefault="00E81415" w:rsidP="00D2090D">
            <w:pPr>
              <w:ind w:left="113" w:right="113"/>
              <w:rPr>
                <w:b/>
                <w:sz w:val="20"/>
                <w:szCs w:val="20"/>
              </w:rPr>
            </w:pPr>
          </w:p>
        </w:tc>
        <w:tc>
          <w:tcPr>
            <w:tcW w:w="454" w:type="pct"/>
            <w:vMerge/>
            <w:tcBorders>
              <w:top w:val="single" w:sz="4" w:space="0" w:color="auto"/>
              <w:left w:val="single" w:sz="4" w:space="0" w:color="auto"/>
              <w:bottom w:val="single" w:sz="4" w:space="0" w:color="auto"/>
              <w:right w:val="single" w:sz="4" w:space="0" w:color="auto"/>
            </w:tcBorders>
            <w:vAlign w:val="center"/>
            <w:hideMark/>
          </w:tcPr>
          <w:p w:rsidR="00E81415" w:rsidRPr="0067456F" w:rsidRDefault="00E81415" w:rsidP="00D2090D">
            <w:pPr>
              <w:ind w:left="113" w:right="113"/>
              <w:rPr>
                <w:b/>
                <w:sz w:val="20"/>
                <w:szCs w:val="20"/>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E81415" w:rsidRPr="0067456F" w:rsidRDefault="00E81415" w:rsidP="00D2090D">
            <w:pPr>
              <w:ind w:left="113" w:right="113"/>
              <w:rPr>
                <w:b/>
                <w:sz w:val="20"/>
                <w:szCs w:val="20"/>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E81415" w:rsidRPr="0067456F" w:rsidRDefault="00E81415" w:rsidP="00D2090D">
            <w:pPr>
              <w:ind w:left="113" w:right="113"/>
              <w:rPr>
                <w:b/>
                <w:sz w:val="20"/>
                <w:szCs w:val="20"/>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E81415" w:rsidRPr="0067456F" w:rsidRDefault="00E81415" w:rsidP="00D2090D">
            <w:pPr>
              <w:ind w:left="113" w:right="113"/>
              <w:rPr>
                <w:b/>
                <w:sz w:val="20"/>
                <w:szCs w:val="20"/>
              </w:rPr>
            </w:pPr>
          </w:p>
        </w:tc>
        <w:tc>
          <w:tcPr>
            <w:tcW w:w="283" w:type="pct"/>
            <w:vMerge/>
            <w:tcBorders>
              <w:top w:val="single" w:sz="4" w:space="0" w:color="auto"/>
              <w:left w:val="single" w:sz="4" w:space="0" w:color="auto"/>
              <w:bottom w:val="single" w:sz="4" w:space="0" w:color="auto"/>
              <w:right w:val="single" w:sz="4" w:space="0" w:color="auto"/>
            </w:tcBorders>
            <w:vAlign w:val="center"/>
            <w:hideMark/>
          </w:tcPr>
          <w:p w:rsidR="00E81415" w:rsidRPr="0067456F" w:rsidRDefault="00E81415" w:rsidP="00D2090D">
            <w:pPr>
              <w:ind w:left="113" w:right="113"/>
              <w:rPr>
                <w:b/>
                <w:sz w:val="20"/>
                <w:szCs w:val="20"/>
              </w:rPr>
            </w:pP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67456F" w:rsidRDefault="00E81415" w:rsidP="00D2090D">
            <w:pPr>
              <w:ind w:left="113" w:right="113"/>
              <w:jc w:val="center"/>
              <w:rPr>
                <w:b/>
                <w:sz w:val="20"/>
                <w:szCs w:val="20"/>
              </w:rPr>
            </w:pPr>
            <w:r w:rsidRPr="0067456F">
              <w:rPr>
                <w:b/>
                <w:sz w:val="20"/>
                <w:szCs w:val="20"/>
              </w:rPr>
              <w:t>наружная стенка канала, тоннеля</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1415" w:rsidRPr="0067456F" w:rsidRDefault="00E81415" w:rsidP="00D2090D">
            <w:pPr>
              <w:ind w:left="113" w:right="113"/>
              <w:jc w:val="center"/>
              <w:rPr>
                <w:b/>
                <w:sz w:val="20"/>
                <w:szCs w:val="20"/>
              </w:rPr>
            </w:pPr>
            <w:r w:rsidRPr="0067456F">
              <w:rPr>
                <w:b/>
                <w:sz w:val="20"/>
                <w:szCs w:val="20"/>
              </w:rPr>
              <w:t>оболочка бесканальной прокладки</w:t>
            </w: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E81415" w:rsidRPr="0067456F" w:rsidRDefault="00E81415" w:rsidP="00D2090D">
            <w:pPr>
              <w:ind w:left="113" w:right="113"/>
              <w:rPr>
                <w:b/>
                <w:sz w:val="20"/>
                <w:szCs w:val="20"/>
              </w:rPr>
            </w:pPr>
          </w:p>
        </w:tc>
        <w:tc>
          <w:tcPr>
            <w:tcW w:w="846" w:type="pct"/>
            <w:vMerge/>
            <w:tcBorders>
              <w:top w:val="single" w:sz="4" w:space="0" w:color="auto"/>
              <w:left w:val="single" w:sz="4" w:space="0" w:color="auto"/>
              <w:bottom w:val="single" w:sz="4" w:space="0" w:color="auto"/>
              <w:right w:val="single" w:sz="4" w:space="0" w:color="auto"/>
            </w:tcBorders>
            <w:vAlign w:val="center"/>
            <w:hideMark/>
          </w:tcPr>
          <w:p w:rsidR="00E81415" w:rsidRPr="0067456F" w:rsidRDefault="00E81415" w:rsidP="00D2090D">
            <w:pPr>
              <w:ind w:left="113" w:right="113"/>
              <w:rPr>
                <w:b/>
                <w:sz w:val="20"/>
                <w:szCs w:val="20"/>
              </w:rPr>
            </w:pPr>
          </w:p>
        </w:tc>
      </w:tr>
      <w:tr w:rsidR="00E81415" w:rsidRPr="0067456F" w:rsidTr="00D2090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Водопровод</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См. прим. 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См. прим. 2</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1,5</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1,5</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1,5</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w:t>
            </w:r>
          </w:p>
        </w:tc>
      </w:tr>
      <w:tr w:rsidR="00E81415" w:rsidRPr="0067456F" w:rsidTr="00D2090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Канализация бытовая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См. прим. 2</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0,4</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0,4</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w:t>
            </w:r>
          </w:p>
        </w:tc>
      </w:tr>
      <w:tr w:rsidR="00E81415" w:rsidRPr="0067456F" w:rsidTr="00D2090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Канализация дождевая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0,4</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0,4</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w:t>
            </w:r>
          </w:p>
        </w:tc>
      </w:tr>
      <w:tr w:rsidR="00E81415" w:rsidRPr="0067456F" w:rsidTr="00D2090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Кабели силовые всех напряжений</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0,5*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0,1 - 0,5*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2</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2</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1,5</w:t>
            </w:r>
          </w:p>
        </w:tc>
      </w:tr>
      <w:tr w:rsidR="00E81415" w:rsidRPr="0067456F" w:rsidTr="00D2090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Кабели связи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0,5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w:t>
            </w:r>
          </w:p>
        </w:tc>
      </w:tr>
      <w:tr w:rsidR="00E81415" w:rsidRPr="0067456F" w:rsidTr="00D2090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Тепловые сети: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 </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 </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 </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 </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 </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 </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 </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 </w:t>
            </w:r>
          </w:p>
        </w:tc>
      </w:tr>
      <w:tr w:rsidR="00E81415" w:rsidRPr="0067456F" w:rsidTr="00D2090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от наружной стенки канала, тоннеля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w:t>
            </w:r>
          </w:p>
        </w:tc>
      </w:tr>
      <w:tr w:rsidR="00E81415" w:rsidRPr="0067456F" w:rsidTr="00D2090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от оболочки бесканальной прокладки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w:t>
            </w:r>
          </w:p>
        </w:tc>
      </w:tr>
      <w:tr w:rsidR="00E81415" w:rsidRPr="0067456F" w:rsidTr="00D2090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Каналы,тоннели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2</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2</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w:t>
            </w:r>
          </w:p>
        </w:tc>
      </w:tr>
      <w:tr w:rsidR="00E81415" w:rsidRPr="0067456F" w:rsidTr="00D2090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Наружные пневмомусоропроводы</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E81415" w:rsidRPr="0067456F" w:rsidRDefault="00E81415" w:rsidP="00D2090D">
            <w:pPr>
              <w:ind w:left="113" w:right="113"/>
              <w:rPr>
                <w:sz w:val="20"/>
                <w:szCs w:val="20"/>
              </w:rPr>
            </w:pPr>
            <w:r w:rsidRPr="0067456F">
              <w:rPr>
                <w:sz w:val="20"/>
                <w:szCs w:val="20"/>
              </w:rPr>
              <w:t>-</w:t>
            </w:r>
          </w:p>
        </w:tc>
      </w:tr>
    </w:tbl>
    <w:p w:rsidR="00E81415" w:rsidRPr="0067456F" w:rsidRDefault="00E81415" w:rsidP="00E81415">
      <w:r w:rsidRPr="0067456F">
        <w:t>*В соответствии с требованиями раздела 2 правил [</w:t>
      </w:r>
      <w:hyperlink w:anchor="л9" w:tooltip="Литература 9" w:history="1">
        <w:r w:rsidRPr="0067456F">
          <w:t>9</w:t>
        </w:r>
      </w:hyperlink>
      <w:r w:rsidRPr="0067456F">
        <w:t>].</w:t>
      </w:r>
    </w:p>
    <w:p w:rsidR="00E81415" w:rsidRPr="0067456F" w:rsidRDefault="00E81415" w:rsidP="00E81415">
      <w:pPr>
        <w:rPr>
          <w:sz w:val="20"/>
          <w:szCs w:val="20"/>
        </w:rPr>
      </w:pPr>
      <w:r w:rsidRPr="0067456F">
        <w:rPr>
          <w:sz w:val="20"/>
          <w:szCs w:val="20"/>
        </w:rPr>
        <w:t>Примечания:</w:t>
      </w:r>
    </w:p>
    <w:p w:rsidR="00E81415" w:rsidRPr="0067456F" w:rsidRDefault="00E81415" w:rsidP="00E81415">
      <w:pPr>
        <w:rPr>
          <w:sz w:val="20"/>
          <w:szCs w:val="20"/>
        </w:rPr>
      </w:pPr>
      <w:r w:rsidRPr="0067456F">
        <w:rPr>
          <w:sz w:val="20"/>
          <w:szCs w:val="20"/>
        </w:rPr>
        <w:t>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w:t>
      </w:r>
    </w:p>
    <w:p w:rsidR="00E81415" w:rsidRPr="0067456F" w:rsidRDefault="00E81415" w:rsidP="00E81415">
      <w:pPr>
        <w:rPr>
          <w:sz w:val="20"/>
          <w:szCs w:val="20"/>
        </w:rPr>
      </w:pPr>
      <w:r w:rsidRPr="0067456F">
        <w:rPr>
          <w:sz w:val="20"/>
          <w:szCs w:val="20"/>
        </w:rPr>
        <w:t>2. Расстояния от бытовой канализации до хозяйственно-питьевого водопровода следует принимать, м: до водопровода из железобетонных и асбестоцементных труб - 5; до водопровода из чугунных труб диаметром до 200 мм - 1,5, диметром свыше 200 мм - 3; до водопровода из пластмассовых труб - 1,5.</w:t>
      </w:r>
    </w:p>
    <w:p w:rsidR="00E81415" w:rsidRPr="0067456F" w:rsidRDefault="00E81415" w:rsidP="00E81415">
      <w:pPr>
        <w:rPr>
          <w:sz w:val="20"/>
          <w:szCs w:val="20"/>
        </w:rPr>
      </w:pPr>
      <w:r w:rsidRPr="0067456F">
        <w:rPr>
          <w:sz w:val="20"/>
          <w:szCs w:val="20"/>
        </w:rPr>
        <w:t>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p w:rsidR="00E81415" w:rsidRPr="0067456F" w:rsidRDefault="00E81415" w:rsidP="00E81415">
      <w:pPr>
        <w:sectPr w:rsidR="00E81415" w:rsidRPr="0067456F" w:rsidSect="00A01C27">
          <w:pgSz w:w="16838" w:h="11906" w:orient="landscape" w:code="9"/>
          <w:pgMar w:top="1701" w:right="1134" w:bottom="851" w:left="1134" w:header="720" w:footer="720" w:gutter="0"/>
          <w:cols w:space="720"/>
          <w:docGrid w:linePitch="326"/>
        </w:sectPr>
      </w:pPr>
    </w:p>
    <w:p w:rsidR="00E81415" w:rsidRPr="0067456F" w:rsidRDefault="00E81415" w:rsidP="00E81415">
      <w:pPr>
        <w:pStyle w:val="a6"/>
      </w:pPr>
      <w:r w:rsidRPr="0067456F">
        <w:lastRenderedPageBreak/>
        <w:t>Указанные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E81415" w:rsidRPr="0067456F" w:rsidRDefault="00E81415" w:rsidP="00E81415">
      <w:pPr>
        <w:pStyle w:val="a6"/>
      </w:pPr>
      <w:r w:rsidRPr="0067456F">
        <w:t>Полоса отвода земель для магистральных подземных трубопроводов (водоводов, канализационных коллекторов,  газопроводов, нефтепроводов и нефтепродуктопроводов), воздушных и кабельных линий электропередачи, линий связи необходима для временного, краткосрочного пользования на период их строительства, а земельные участки для размещения колодцев, камер переключения, запорной арматуры, наземных сооружений (подстанций, переключательных, распределительных и секционирующих пунктов и пр.) - для бессрочного (постоянного) пользования.</w:t>
      </w:r>
    </w:p>
    <w:p w:rsidR="00E81415" w:rsidRPr="0067456F" w:rsidRDefault="00E81415" w:rsidP="00E81415">
      <w:pPr>
        <w:pStyle w:val="a6"/>
      </w:pPr>
      <w:r w:rsidRPr="0067456F">
        <w:t>Ширина полос земель для магистральных водоводов и канализационных коллекторов, а также размеры земельных участков для размещения колодцев и камер переключения указанных водоводов и канализационных коллекторов устанавливают в соответствии с требованиями, согласно данным, представленным ниже (</w:t>
      </w:r>
      <w:r w:rsidR="00925D71" w:rsidRPr="0067456F">
        <w:t>Таблица 66</w:t>
      </w:r>
      <w:r w:rsidRPr="0067456F">
        <w:t>)</w:t>
      </w:r>
    </w:p>
    <w:p w:rsidR="00E81415" w:rsidRPr="0067456F" w:rsidRDefault="00E81415" w:rsidP="00E81415">
      <w:pPr>
        <w:jc w:val="both"/>
        <w:sectPr w:rsidR="00E81415" w:rsidRPr="0067456F" w:rsidSect="00A01C27">
          <w:pgSz w:w="11906" w:h="16838" w:code="9"/>
          <w:pgMar w:top="1134" w:right="851" w:bottom="1134" w:left="1701" w:header="720" w:footer="720" w:gutter="0"/>
          <w:cols w:space="720"/>
          <w:docGrid w:linePitch="326"/>
        </w:sectPr>
      </w:pPr>
    </w:p>
    <w:p w:rsidR="00E81415" w:rsidRPr="0067456F" w:rsidRDefault="00E81415" w:rsidP="00E81415">
      <w:pPr>
        <w:pStyle w:val="af1"/>
        <w:keepNext/>
        <w:jc w:val="right"/>
      </w:pPr>
      <w:bookmarkStart w:id="377" w:name="_Ref375751747"/>
      <w:r w:rsidRPr="0067456F">
        <w:lastRenderedPageBreak/>
        <w:t xml:space="preserve">Таблица </w:t>
      </w:r>
      <w:bookmarkEnd w:id="377"/>
      <w:r w:rsidR="00925D71" w:rsidRPr="0067456F">
        <w:t>66</w:t>
      </w:r>
    </w:p>
    <w:p w:rsidR="00E81415" w:rsidRPr="0067456F" w:rsidRDefault="00E81415" w:rsidP="00E81415">
      <w:pPr>
        <w:pStyle w:val="af3"/>
      </w:pPr>
      <w:r w:rsidRPr="0067456F">
        <w:t>Нормы отвода земель для магистральных трубопроводов</w:t>
      </w:r>
    </w:p>
    <w:tbl>
      <w:tblPr>
        <w:tblW w:w="15066" w:type="dxa"/>
        <w:jc w:val="center"/>
        <w:tblBorders>
          <w:top w:val="single" w:sz="6" w:space="0" w:color="auto"/>
          <w:left w:val="single" w:sz="6" w:space="0" w:color="auto"/>
          <w:bottom w:val="single" w:sz="4" w:space="0" w:color="auto"/>
          <w:right w:val="single" w:sz="6" w:space="0" w:color="auto"/>
          <w:insideH w:val="single" w:sz="4" w:space="0" w:color="auto"/>
          <w:insideV w:val="single" w:sz="6" w:space="0" w:color="auto"/>
        </w:tblBorders>
        <w:tblCellMar>
          <w:left w:w="28" w:type="dxa"/>
          <w:right w:w="28" w:type="dxa"/>
        </w:tblCellMar>
        <w:tblLook w:val="04A0" w:firstRow="1" w:lastRow="0" w:firstColumn="1" w:lastColumn="0" w:noHBand="0" w:noVBand="1"/>
      </w:tblPr>
      <w:tblGrid>
        <w:gridCol w:w="3572"/>
        <w:gridCol w:w="1578"/>
        <w:gridCol w:w="1985"/>
        <w:gridCol w:w="2871"/>
        <w:gridCol w:w="2131"/>
        <w:gridCol w:w="2929"/>
      </w:tblGrid>
      <w:tr w:rsidR="00E81415" w:rsidRPr="0067456F" w:rsidTr="00D2090D">
        <w:trPr>
          <w:trHeight w:val="20"/>
          <w:tblHeader/>
          <w:jc w:val="center"/>
        </w:trPr>
        <w:tc>
          <w:tcPr>
            <w:tcW w:w="3572" w:type="dxa"/>
            <w:vMerge w:val="restart"/>
            <w:vAlign w:val="center"/>
            <w:hideMark/>
          </w:tcPr>
          <w:p w:rsidR="00E81415" w:rsidRPr="0067456F" w:rsidRDefault="00E81415" w:rsidP="00D2090D">
            <w:pPr>
              <w:jc w:val="center"/>
              <w:rPr>
                <w:b/>
                <w:sz w:val="18"/>
                <w:szCs w:val="18"/>
              </w:rPr>
            </w:pPr>
            <w:r w:rsidRPr="0067456F">
              <w:rPr>
                <w:b/>
                <w:sz w:val="18"/>
                <w:szCs w:val="18"/>
              </w:rPr>
              <w:t>Диаметр</w:t>
            </w:r>
          </w:p>
          <w:p w:rsidR="00E81415" w:rsidRPr="0067456F" w:rsidRDefault="00E81415" w:rsidP="00D2090D">
            <w:pPr>
              <w:jc w:val="center"/>
              <w:rPr>
                <w:b/>
                <w:sz w:val="18"/>
                <w:szCs w:val="18"/>
              </w:rPr>
            </w:pPr>
            <w:r w:rsidRPr="0067456F">
              <w:rPr>
                <w:b/>
                <w:sz w:val="18"/>
                <w:szCs w:val="18"/>
              </w:rPr>
              <w:t>водовода или канализационного коллектора,</w:t>
            </w:r>
          </w:p>
          <w:p w:rsidR="00E81415" w:rsidRPr="0067456F" w:rsidRDefault="00E81415" w:rsidP="00D2090D">
            <w:pPr>
              <w:jc w:val="center"/>
              <w:rPr>
                <w:b/>
                <w:sz w:val="18"/>
                <w:szCs w:val="18"/>
              </w:rPr>
            </w:pPr>
            <w:r w:rsidRPr="0067456F">
              <w:rPr>
                <w:b/>
                <w:sz w:val="18"/>
                <w:szCs w:val="18"/>
              </w:rPr>
              <w:t>мм</w:t>
            </w:r>
          </w:p>
        </w:tc>
        <w:tc>
          <w:tcPr>
            <w:tcW w:w="0" w:type="auto"/>
            <w:vMerge w:val="restart"/>
            <w:vAlign w:val="center"/>
            <w:hideMark/>
          </w:tcPr>
          <w:p w:rsidR="00E81415" w:rsidRPr="0067456F" w:rsidRDefault="00E81415" w:rsidP="00D2090D">
            <w:pPr>
              <w:jc w:val="center"/>
              <w:rPr>
                <w:b/>
                <w:sz w:val="18"/>
                <w:szCs w:val="18"/>
              </w:rPr>
            </w:pPr>
            <w:r w:rsidRPr="0067456F">
              <w:rPr>
                <w:b/>
                <w:sz w:val="18"/>
                <w:szCs w:val="18"/>
              </w:rPr>
              <w:t>Глубина заложения до низа трубы,</w:t>
            </w:r>
          </w:p>
          <w:p w:rsidR="00E81415" w:rsidRPr="0067456F" w:rsidRDefault="00E81415" w:rsidP="00D2090D">
            <w:pPr>
              <w:jc w:val="center"/>
              <w:rPr>
                <w:b/>
                <w:sz w:val="18"/>
                <w:szCs w:val="18"/>
              </w:rPr>
            </w:pPr>
            <w:r w:rsidRPr="0067456F">
              <w:rPr>
                <w:b/>
                <w:sz w:val="18"/>
                <w:szCs w:val="18"/>
              </w:rPr>
              <w:t>М</w:t>
            </w:r>
          </w:p>
        </w:tc>
        <w:tc>
          <w:tcPr>
            <w:tcW w:w="9883" w:type="dxa"/>
            <w:gridSpan w:val="4"/>
            <w:vAlign w:val="center"/>
            <w:hideMark/>
          </w:tcPr>
          <w:p w:rsidR="00E81415" w:rsidRPr="0067456F" w:rsidRDefault="00E81415" w:rsidP="00D2090D">
            <w:pPr>
              <w:jc w:val="center"/>
              <w:rPr>
                <w:b/>
                <w:sz w:val="18"/>
                <w:szCs w:val="18"/>
              </w:rPr>
            </w:pPr>
            <w:r w:rsidRPr="0067456F">
              <w:rPr>
                <w:b/>
                <w:sz w:val="18"/>
                <w:szCs w:val="18"/>
              </w:rPr>
              <w:t>Ширина полос земель для магистральных подземных водоводов и канализационных коллекторов, м</w:t>
            </w:r>
          </w:p>
        </w:tc>
      </w:tr>
      <w:tr w:rsidR="00E81415" w:rsidRPr="0067456F" w:rsidTr="00D2090D">
        <w:trPr>
          <w:trHeight w:val="20"/>
          <w:tblHeader/>
          <w:jc w:val="center"/>
        </w:trPr>
        <w:tc>
          <w:tcPr>
            <w:tcW w:w="3572" w:type="dxa"/>
            <w:vMerge/>
            <w:vAlign w:val="center"/>
            <w:hideMark/>
          </w:tcPr>
          <w:p w:rsidR="00E81415" w:rsidRPr="0067456F" w:rsidRDefault="00E81415" w:rsidP="00D2090D">
            <w:pPr>
              <w:jc w:val="center"/>
              <w:rPr>
                <w:b/>
                <w:sz w:val="18"/>
                <w:szCs w:val="18"/>
              </w:rPr>
            </w:pPr>
          </w:p>
        </w:tc>
        <w:tc>
          <w:tcPr>
            <w:tcW w:w="0" w:type="auto"/>
            <w:vMerge/>
            <w:vAlign w:val="center"/>
            <w:hideMark/>
          </w:tcPr>
          <w:p w:rsidR="00E81415" w:rsidRPr="0067456F" w:rsidRDefault="00E81415" w:rsidP="00D2090D">
            <w:pPr>
              <w:jc w:val="center"/>
              <w:rPr>
                <w:b/>
                <w:sz w:val="18"/>
                <w:szCs w:val="18"/>
              </w:rPr>
            </w:pPr>
          </w:p>
        </w:tc>
        <w:tc>
          <w:tcPr>
            <w:tcW w:w="4856" w:type="dxa"/>
            <w:gridSpan w:val="2"/>
            <w:vAlign w:val="center"/>
            <w:hideMark/>
          </w:tcPr>
          <w:p w:rsidR="00E81415" w:rsidRPr="0067456F" w:rsidRDefault="00E81415" w:rsidP="00D2090D">
            <w:pPr>
              <w:jc w:val="center"/>
              <w:rPr>
                <w:b/>
                <w:sz w:val="18"/>
                <w:szCs w:val="18"/>
              </w:rPr>
            </w:pPr>
            <w:r w:rsidRPr="0067456F">
              <w:rPr>
                <w:b/>
                <w:sz w:val="18"/>
                <w:szCs w:val="18"/>
              </w:rPr>
              <w:t>на землях несельскохозяйственного назначения, непригодных для сельского хозяйства землях и землях государственного лесного фонда, где не производится снятие и восстановление плодородного слоя</w:t>
            </w:r>
          </w:p>
        </w:tc>
        <w:tc>
          <w:tcPr>
            <w:tcW w:w="0" w:type="auto"/>
            <w:gridSpan w:val="2"/>
            <w:vAlign w:val="center"/>
            <w:hideMark/>
          </w:tcPr>
          <w:p w:rsidR="00E81415" w:rsidRPr="0067456F" w:rsidRDefault="00E81415" w:rsidP="00D2090D">
            <w:pPr>
              <w:jc w:val="center"/>
              <w:rPr>
                <w:b/>
                <w:sz w:val="18"/>
                <w:szCs w:val="18"/>
              </w:rPr>
            </w:pPr>
            <w:r w:rsidRPr="0067456F">
              <w:rPr>
                <w:b/>
                <w:sz w:val="18"/>
                <w:szCs w:val="18"/>
              </w:rPr>
              <w:t>на землях сельскохозяйственного назначения и других землях, где должно производиться снятие и восстановление плодородного слоя</w:t>
            </w:r>
          </w:p>
        </w:tc>
      </w:tr>
      <w:tr w:rsidR="00E81415" w:rsidRPr="0067456F" w:rsidTr="00D2090D">
        <w:trPr>
          <w:trHeight w:val="20"/>
          <w:tblHeader/>
          <w:jc w:val="center"/>
        </w:trPr>
        <w:tc>
          <w:tcPr>
            <w:tcW w:w="3572" w:type="dxa"/>
            <w:vMerge/>
            <w:vAlign w:val="center"/>
            <w:hideMark/>
          </w:tcPr>
          <w:p w:rsidR="00E81415" w:rsidRPr="0067456F" w:rsidRDefault="00E81415" w:rsidP="00D2090D">
            <w:pPr>
              <w:jc w:val="center"/>
              <w:rPr>
                <w:b/>
                <w:sz w:val="18"/>
                <w:szCs w:val="18"/>
              </w:rPr>
            </w:pPr>
          </w:p>
        </w:tc>
        <w:tc>
          <w:tcPr>
            <w:tcW w:w="0" w:type="auto"/>
            <w:vMerge/>
            <w:vAlign w:val="center"/>
            <w:hideMark/>
          </w:tcPr>
          <w:p w:rsidR="00E81415" w:rsidRPr="0067456F" w:rsidRDefault="00E81415" w:rsidP="00D2090D">
            <w:pPr>
              <w:jc w:val="center"/>
              <w:rPr>
                <w:b/>
                <w:sz w:val="18"/>
                <w:szCs w:val="18"/>
              </w:rPr>
            </w:pPr>
          </w:p>
        </w:tc>
        <w:tc>
          <w:tcPr>
            <w:tcW w:w="1985" w:type="dxa"/>
            <w:vAlign w:val="center"/>
            <w:hideMark/>
          </w:tcPr>
          <w:p w:rsidR="00E81415" w:rsidRPr="0067456F" w:rsidRDefault="00E81415" w:rsidP="00D2090D">
            <w:pPr>
              <w:jc w:val="center"/>
              <w:rPr>
                <w:b/>
                <w:sz w:val="18"/>
                <w:szCs w:val="18"/>
              </w:rPr>
            </w:pPr>
            <w:r w:rsidRPr="0067456F">
              <w:rPr>
                <w:b/>
                <w:sz w:val="18"/>
                <w:szCs w:val="18"/>
              </w:rPr>
              <w:t>для одного водовода или коллектора</w:t>
            </w:r>
          </w:p>
        </w:tc>
        <w:tc>
          <w:tcPr>
            <w:tcW w:w="2871" w:type="dxa"/>
            <w:vAlign w:val="center"/>
            <w:hideMark/>
          </w:tcPr>
          <w:p w:rsidR="00E81415" w:rsidRPr="0067456F" w:rsidRDefault="00E81415" w:rsidP="00D2090D">
            <w:pPr>
              <w:jc w:val="center"/>
              <w:rPr>
                <w:b/>
                <w:sz w:val="18"/>
                <w:szCs w:val="18"/>
              </w:rPr>
            </w:pPr>
            <w:r w:rsidRPr="0067456F">
              <w:rPr>
                <w:b/>
                <w:sz w:val="18"/>
                <w:szCs w:val="18"/>
              </w:rPr>
              <w:t>для двух водоводов или коллекторов (в одной траншее)</w:t>
            </w:r>
          </w:p>
        </w:tc>
        <w:tc>
          <w:tcPr>
            <w:tcW w:w="0" w:type="auto"/>
            <w:vAlign w:val="center"/>
            <w:hideMark/>
          </w:tcPr>
          <w:p w:rsidR="00E81415" w:rsidRPr="0067456F" w:rsidRDefault="00E81415" w:rsidP="00D2090D">
            <w:pPr>
              <w:jc w:val="center"/>
              <w:rPr>
                <w:b/>
                <w:sz w:val="18"/>
                <w:szCs w:val="18"/>
              </w:rPr>
            </w:pPr>
            <w:r w:rsidRPr="0067456F">
              <w:rPr>
                <w:b/>
                <w:sz w:val="18"/>
                <w:szCs w:val="18"/>
              </w:rPr>
              <w:t>для одного водовода или коллектора</w:t>
            </w:r>
          </w:p>
        </w:tc>
        <w:tc>
          <w:tcPr>
            <w:tcW w:w="0" w:type="auto"/>
            <w:vAlign w:val="center"/>
            <w:hideMark/>
          </w:tcPr>
          <w:p w:rsidR="00E81415" w:rsidRPr="0067456F" w:rsidRDefault="00E81415" w:rsidP="00D2090D">
            <w:pPr>
              <w:jc w:val="center"/>
              <w:rPr>
                <w:b/>
                <w:sz w:val="18"/>
                <w:szCs w:val="18"/>
              </w:rPr>
            </w:pPr>
            <w:r w:rsidRPr="0067456F">
              <w:rPr>
                <w:b/>
                <w:sz w:val="18"/>
                <w:szCs w:val="18"/>
              </w:rPr>
              <w:t>для двух водоводов или коллекторов (в одной траншее)</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А. Стальные трубы</w:t>
            </w:r>
          </w:p>
        </w:tc>
        <w:tc>
          <w:tcPr>
            <w:tcW w:w="0" w:type="auto"/>
            <w:hideMark/>
          </w:tcPr>
          <w:p w:rsidR="00E81415" w:rsidRPr="0067456F" w:rsidRDefault="00E81415" w:rsidP="00D2090D">
            <w:pPr>
              <w:rPr>
                <w:sz w:val="18"/>
                <w:szCs w:val="18"/>
              </w:rPr>
            </w:pPr>
          </w:p>
        </w:tc>
        <w:tc>
          <w:tcPr>
            <w:tcW w:w="1985" w:type="dxa"/>
            <w:hideMark/>
          </w:tcPr>
          <w:p w:rsidR="00E81415" w:rsidRPr="0067456F" w:rsidRDefault="00E81415" w:rsidP="00D2090D">
            <w:pPr>
              <w:rPr>
                <w:sz w:val="18"/>
                <w:szCs w:val="18"/>
              </w:rPr>
            </w:pPr>
          </w:p>
        </w:tc>
        <w:tc>
          <w:tcPr>
            <w:tcW w:w="2871" w:type="dxa"/>
            <w:hideMark/>
          </w:tcPr>
          <w:p w:rsidR="00E81415" w:rsidRPr="0067456F" w:rsidRDefault="00E81415" w:rsidP="00D2090D">
            <w:pPr>
              <w:rPr>
                <w:sz w:val="18"/>
                <w:szCs w:val="18"/>
              </w:rPr>
            </w:pPr>
          </w:p>
        </w:tc>
        <w:tc>
          <w:tcPr>
            <w:tcW w:w="0" w:type="auto"/>
            <w:hideMark/>
          </w:tcPr>
          <w:p w:rsidR="00E81415" w:rsidRPr="0067456F" w:rsidRDefault="00E81415" w:rsidP="00D2090D">
            <w:pPr>
              <w:rPr>
                <w:sz w:val="18"/>
                <w:szCs w:val="18"/>
              </w:rPr>
            </w:pPr>
          </w:p>
        </w:tc>
        <w:tc>
          <w:tcPr>
            <w:tcW w:w="0" w:type="auto"/>
            <w:hideMark/>
          </w:tcPr>
          <w:p w:rsidR="00E81415" w:rsidRPr="0067456F" w:rsidRDefault="00E81415" w:rsidP="00D2090D">
            <w:pPr>
              <w:rPr>
                <w:sz w:val="18"/>
                <w:szCs w:val="18"/>
              </w:rPr>
            </w:pP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1. До 426 включительно</w:t>
            </w:r>
          </w:p>
        </w:tc>
        <w:tc>
          <w:tcPr>
            <w:tcW w:w="0" w:type="auto"/>
            <w:hideMark/>
          </w:tcPr>
          <w:p w:rsidR="00E81415" w:rsidRPr="0067456F" w:rsidRDefault="00E81415" w:rsidP="00D2090D">
            <w:pPr>
              <w:rPr>
                <w:sz w:val="18"/>
                <w:szCs w:val="18"/>
              </w:rPr>
            </w:pPr>
            <w:r w:rsidRPr="0067456F">
              <w:rPr>
                <w:sz w:val="18"/>
                <w:szCs w:val="18"/>
              </w:rPr>
              <w:t>до 3</w:t>
            </w:r>
          </w:p>
        </w:tc>
        <w:tc>
          <w:tcPr>
            <w:tcW w:w="1985" w:type="dxa"/>
            <w:hideMark/>
          </w:tcPr>
          <w:p w:rsidR="00E81415" w:rsidRPr="0067456F" w:rsidRDefault="00E81415" w:rsidP="00D2090D">
            <w:pPr>
              <w:rPr>
                <w:sz w:val="18"/>
                <w:szCs w:val="18"/>
              </w:rPr>
            </w:pPr>
            <w:r w:rsidRPr="0067456F">
              <w:rPr>
                <w:sz w:val="18"/>
                <w:szCs w:val="18"/>
              </w:rPr>
              <w:t>20</w:t>
            </w:r>
          </w:p>
        </w:tc>
        <w:tc>
          <w:tcPr>
            <w:tcW w:w="2871" w:type="dxa"/>
            <w:hideMark/>
          </w:tcPr>
          <w:p w:rsidR="00E81415" w:rsidRPr="0067456F" w:rsidRDefault="00E81415" w:rsidP="00D2090D">
            <w:pPr>
              <w:rPr>
                <w:sz w:val="18"/>
                <w:szCs w:val="18"/>
              </w:rPr>
            </w:pPr>
            <w:r w:rsidRPr="0067456F">
              <w:rPr>
                <w:sz w:val="18"/>
                <w:szCs w:val="18"/>
              </w:rPr>
              <w:t>23</w:t>
            </w:r>
          </w:p>
        </w:tc>
        <w:tc>
          <w:tcPr>
            <w:tcW w:w="0" w:type="auto"/>
            <w:hideMark/>
          </w:tcPr>
          <w:p w:rsidR="00E81415" w:rsidRPr="0067456F" w:rsidRDefault="00E81415" w:rsidP="00D2090D">
            <w:pPr>
              <w:rPr>
                <w:sz w:val="18"/>
                <w:szCs w:val="18"/>
              </w:rPr>
            </w:pPr>
            <w:r w:rsidRPr="0067456F">
              <w:rPr>
                <w:sz w:val="18"/>
                <w:szCs w:val="18"/>
              </w:rPr>
              <w:t>28</w:t>
            </w:r>
          </w:p>
        </w:tc>
        <w:tc>
          <w:tcPr>
            <w:tcW w:w="0" w:type="auto"/>
            <w:hideMark/>
          </w:tcPr>
          <w:p w:rsidR="00E81415" w:rsidRPr="0067456F" w:rsidRDefault="00E81415" w:rsidP="00D2090D">
            <w:pPr>
              <w:rPr>
                <w:sz w:val="18"/>
                <w:szCs w:val="18"/>
              </w:rPr>
            </w:pPr>
            <w:r w:rsidRPr="0067456F">
              <w:rPr>
                <w:sz w:val="18"/>
                <w:szCs w:val="18"/>
              </w:rPr>
              <w:t>31</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2. Более 426 до 720 включительно</w:t>
            </w:r>
          </w:p>
        </w:tc>
        <w:tc>
          <w:tcPr>
            <w:tcW w:w="0" w:type="auto"/>
            <w:hideMark/>
          </w:tcPr>
          <w:p w:rsidR="00E81415" w:rsidRPr="0067456F" w:rsidRDefault="00E81415" w:rsidP="00D2090D">
            <w:pPr>
              <w:rPr>
                <w:sz w:val="18"/>
                <w:szCs w:val="18"/>
              </w:rPr>
            </w:pPr>
            <w:r w:rsidRPr="0067456F">
              <w:rPr>
                <w:sz w:val="18"/>
                <w:szCs w:val="18"/>
              </w:rPr>
              <w:t>то же</w:t>
            </w:r>
          </w:p>
        </w:tc>
        <w:tc>
          <w:tcPr>
            <w:tcW w:w="1985" w:type="dxa"/>
            <w:hideMark/>
          </w:tcPr>
          <w:p w:rsidR="00E81415" w:rsidRPr="0067456F" w:rsidRDefault="00E81415" w:rsidP="00D2090D">
            <w:pPr>
              <w:rPr>
                <w:sz w:val="18"/>
                <w:szCs w:val="18"/>
              </w:rPr>
            </w:pPr>
            <w:r w:rsidRPr="0067456F">
              <w:rPr>
                <w:sz w:val="18"/>
                <w:szCs w:val="18"/>
              </w:rPr>
              <w:t>23</w:t>
            </w:r>
          </w:p>
        </w:tc>
        <w:tc>
          <w:tcPr>
            <w:tcW w:w="2871" w:type="dxa"/>
            <w:hideMark/>
          </w:tcPr>
          <w:p w:rsidR="00E81415" w:rsidRPr="0067456F" w:rsidRDefault="00E81415" w:rsidP="00D2090D">
            <w:pPr>
              <w:rPr>
                <w:sz w:val="18"/>
                <w:szCs w:val="18"/>
              </w:rPr>
            </w:pPr>
            <w:r w:rsidRPr="0067456F">
              <w:rPr>
                <w:sz w:val="18"/>
                <w:szCs w:val="18"/>
              </w:rPr>
              <w:t>26</w:t>
            </w:r>
          </w:p>
        </w:tc>
        <w:tc>
          <w:tcPr>
            <w:tcW w:w="0" w:type="auto"/>
            <w:hideMark/>
          </w:tcPr>
          <w:p w:rsidR="00E81415" w:rsidRPr="0067456F" w:rsidRDefault="00E81415" w:rsidP="00D2090D">
            <w:pPr>
              <w:rPr>
                <w:sz w:val="18"/>
                <w:szCs w:val="18"/>
              </w:rPr>
            </w:pPr>
            <w:r w:rsidRPr="0067456F">
              <w:rPr>
                <w:sz w:val="18"/>
                <w:szCs w:val="18"/>
              </w:rPr>
              <w:t>33</w:t>
            </w:r>
          </w:p>
        </w:tc>
        <w:tc>
          <w:tcPr>
            <w:tcW w:w="0" w:type="auto"/>
            <w:hideMark/>
          </w:tcPr>
          <w:p w:rsidR="00E81415" w:rsidRPr="0067456F" w:rsidRDefault="00E81415" w:rsidP="00D2090D">
            <w:pPr>
              <w:rPr>
                <w:sz w:val="18"/>
                <w:szCs w:val="18"/>
              </w:rPr>
            </w:pPr>
            <w:r w:rsidRPr="0067456F">
              <w:rPr>
                <w:sz w:val="18"/>
                <w:szCs w:val="18"/>
              </w:rPr>
              <w:t>36</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3. Более 720 до 1020 включительно</w:t>
            </w:r>
          </w:p>
        </w:tc>
        <w:tc>
          <w:tcPr>
            <w:tcW w:w="0" w:type="auto"/>
            <w:hideMark/>
          </w:tcPr>
          <w:p w:rsidR="00E81415" w:rsidRPr="0067456F" w:rsidRDefault="00E81415" w:rsidP="00D2090D">
            <w:pPr>
              <w:rPr>
                <w:sz w:val="18"/>
                <w:szCs w:val="18"/>
              </w:rPr>
            </w:pPr>
            <w:r w:rsidRPr="0067456F">
              <w:rPr>
                <w:sz w:val="18"/>
                <w:szCs w:val="18"/>
              </w:rPr>
              <w:t>«</w:t>
            </w:r>
          </w:p>
        </w:tc>
        <w:tc>
          <w:tcPr>
            <w:tcW w:w="1985" w:type="dxa"/>
            <w:hideMark/>
          </w:tcPr>
          <w:p w:rsidR="00E81415" w:rsidRPr="0067456F" w:rsidRDefault="00E81415" w:rsidP="00D2090D">
            <w:pPr>
              <w:rPr>
                <w:sz w:val="18"/>
                <w:szCs w:val="18"/>
              </w:rPr>
            </w:pPr>
            <w:r w:rsidRPr="0067456F">
              <w:rPr>
                <w:sz w:val="18"/>
                <w:szCs w:val="18"/>
              </w:rPr>
              <w:t>28</w:t>
            </w:r>
          </w:p>
        </w:tc>
        <w:tc>
          <w:tcPr>
            <w:tcW w:w="2871" w:type="dxa"/>
            <w:hideMark/>
          </w:tcPr>
          <w:p w:rsidR="00E81415" w:rsidRPr="0067456F" w:rsidRDefault="00E81415" w:rsidP="00D2090D">
            <w:pPr>
              <w:rPr>
                <w:sz w:val="18"/>
                <w:szCs w:val="18"/>
              </w:rPr>
            </w:pPr>
            <w:r w:rsidRPr="0067456F">
              <w:rPr>
                <w:sz w:val="18"/>
                <w:szCs w:val="18"/>
              </w:rPr>
              <w:t>31</w:t>
            </w:r>
          </w:p>
        </w:tc>
        <w:tc>
          <w:tcPr>
            <w:tcW w:w="0" w:type="auto"/>
            <w:hideMark/>
          </w:tcPr>
          <w:p w:rsidR="00E81415" w:rsidRPr="0067456F" w:rsidRDefault="00E81415" w:rsidP="00D2090D">
            <w:pPr>
              <w:rPr>
                <w:sz w:val="18"/>
                <w:szCs w:val="18"/>
              </w:rPr>
            </w:pPr>
            <w:r w:rsidRPr="0067456F">
              <w:rPr>
                <w:sz w:val="18"/>
                <w:szCs w:val="18"/>
              </w:rPr>
              <w:t>39</w:t>
            </w:r>
          </w:p>
        </w:tc>
        <w:tc>
          <w:tcPr>
            <w:tcW w:w="0" w:type="auto"/>
            <w:hideMark/>
          </w:tcPr>
          <w:p w:rsidR="00E81415" w:rsidRPr="0067456F" w:rsidRDefault="00E81415" w:rsidP="00D2090D">
            <w:pPr>
              <w:rPr>
                <w:sz w:val="18"/>
                <w:szCs w:val="18"/>
              </w:rPr>
            </w:pPr>
            <w:r w:rsidRPr="0067456F">
              <w:rPr>
                <w:sz w:val="18"/>
                <w:szCs w:val="18"/>
              </w:rPr>
              <w:t>42</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4. Более 1020 до 1220 включительно</w:t>
            </w:r>
          </w:p>
        </w:tc>
        <w:tc>
          <w:tcPr>
            <w:tcW w:w="0" w:type="auto"/>
            <w:hideMark/>
          </w:tcPr>
          <w:p w:rsidR="00E81415" w:rsidRPr="0067456F" w:rsidRDefault="00E81415" w:rsidP="00D2090D">
            <w:pPr>
              <w:rPr>
                <w:sz w:val="18"/>
                <w:szCs w:val="18"/>
              </w:rPr>
            </w:pPr>
            <w:r w:rsidRPr="0067456F">
              <w:rPr>
                <w:sz w:val="18"/>
                <w:szCs w:val="18"/>
              </w:rPr>
              <w:t>«</w:t>
            </w:r>
          </w:p>
        </w:tc>
        <w:tc>
          <w:tcPr>
            <w:tcW w:w="1985" w:type="dxa"/>
            <w:hideMark/>
          </w:tcPr>
          <w:p w:rsidR="00E81415" w:rsidRPr="0067456F" w:rsidRDefault="00E81415" w:rsidP="00D2090D">
            <w:pPr>
              <w:rPr>
                <w:sz w:val="18"/>
                <w:szCs w:val="18"/>
              </w:rPr>
            </w:pPr>
            <w:r w:rsidRPr="0067456F">
              <w:rPr>
                <w:sz w:val="18"/>
                <w:szCs w:val="18"/>
              </w:rPr>
              <w:t>30</w:t>
            </w:r>
          </w:p>
        </w:tc>
        <w:tc>
          <w:tcPr>
            <w:tcW w:w="2871" w:type="dxa"/>
            <w:hideMark/>
          </w:tcPr>
          <w:p w:rsidR="00E81415" w:rsidRPr="0067456F" w:rsidRDefault="00E81415" w:rsidP="00D2090D">
            <w:pPr>
              <w:rPr>
                <w:sz w:val="18"/>
                <w:szCs w:val="18"/>
              </w:rPr>
            </w:pPr>
            <w:r w:rsidRPr="0067456F">
              <w:rPr>
                <w:sz w:val="18"/>
                <w:szCs w:val="18"/>
              </w:rPr>
              <w:t>33</w:t>
            </w:r>
          </w:p>
        </w:tc>
        <w:tc>
          <w:tcPr>
            <w:tcW w:w="0" w:type="auto"/>
            <w:hideMark/>
          </w:tcPr>
          <w:p w:rsidR="00E81415" w:rsidRPr="0067456F" w:rsidRDefault="00E81415" w:rsidP="00D2090D">
            <w:pPr>
              <w:rPr>
                <w:sz w:val="18"/>
                <w:szCs w:val="18"/>
              </w:rPr>
            </w:pPr>
            <w:r w:rsidRPr="0067456F">
              <w:rPr>
                <w:sz w:val="18"/>
                <w:szCs w:val="18"/>
              </w:rPr>
              <w:t>42</w:t>
            </w:r>
          </w:p>
        </w:tc>
        <w:tc>
          <w:tcPr>
            <w:tcW w:w="0" w:type="auto"/>
            <w:hideMark/>
          </w:tcPr>
          <w:p w:rsidR="00E81415" w:rsidRPr="0067456F" w:rsidRDefault="00E81415" w:rsidP="00D2090D">
            <w:pPr>
              <w:rPr>
                <w:sz w:val="18"/>
                <w:szCs w:val="18"/>
              </w:rPr>
            </w:pPr>
            <w:r w:rsidRPr="0067456F">
              <w:rPr>
                <w:sz w:val="18"/>
                <w:szCs w:val="18"/>
              </w:rPr>
              <w:t>45</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5. Более 1220 до 1420 включительно</w:t>
            </w:r>
          </w:p>
        </w:tc>
        <w:tc>
          <w:tcPr>
            <w:tcW w:w="0" w:type="auto"/>
            <w:hideMark/>
          </w:tcPr>
          <w:p w:rsidR="00E81415" w:rsidRPr="0067456F" w:rsidRDefault="00E81415" w:rsidP="00D2090D">
            <w:pPr>
              <w:rPr>
                <w:sz w:val="18"/>
                <w:szCs w:val="18"/>
              </w:rPr>
            </w:pPr>
            <w:r w:rsidRPr="0067456F">
              <w:rPr>
                <w:sz w:val="18"/>
                <w:szCs w:val="18"/>
              </w:rPr>
              <w:t>«</w:t>
            </w:r>
          </w:p>
        </w:tc>
        <w:tc>
          <w:tcPr>
            <w:tcW w:w="1985" w:type="dxa"/>
            <w:hideMark/>
          </w:tcPr>
          <w:p w:rsidR="00E81415" w:rsidRPr="0067456F" w:rsidRDefault="00E81415" w:rsidP="00D2090D">
            <w:pPr>
              <w:rPr>
                <w:sz w:val="18"/>
                <w:szCs w:val="18"/>
              </w:rPr>
            </w:pPr>
            <w:r w:rsidRPr="0067456F">
              <w:rPr>
                <w:sz w:val="18"/>
                <w:szCs w:val="18"/>
              </w:rPr>
              <w:t>32</w:t>
            </w:r>
          </w:p>
        </w:tc>
        <w:tc>
          <w:tcPr>
            <w:tcW w:w="2871" w:type="dxa"/>
            <w:hideMark/>
          </w:tcPr>
          <w:p w:rsidR="00E81415" w:rsidRPr="0067456F" w:rsidRDefault="00E81415" w:rsidP="00D2090D">
            <w:pPr>
              <w:rPr>
                <w:sz w:val="18"/>
                <w:szCs w:val="18"/>
              </w:rPr>
            </w:pPr>
            <w:r w:rsidRPr="0067456F">
              <w:rPr>
                <w:sz w:val="18"/>
                <w:szCs w:val="18"/>
              </w:rPr>
              <w:t>35</w:t>
            </w:r>
          </w:p>
        </w:tc>
        <w:tc>
          <w:tcPr>
            <w:tcW w:w="0" w:type="auto"/>
            <w:hideMark/>
          </w:tcPr>
          <w:p w:rsidR="00E81415" w:rsidRPr="0067456F" w:rsidRDefault="00E81415" w:rsidP="00D2090D">
            <w:pPr>
              <w:rPr>
                <w:sz w:val="18"/>
                <w:szCs w:val="18"/>
              </w:rPr>
            </w:pPr>
            <w:r w:rsidRPr="0067456F">
              <w:rPr>
                <w:sz w:val="18"/>
                <w:szCs w:val="18"/>
              </w:rPr>
              <w:t>45</w:t>
            </w:r>
          </w:p>
        </w:tc>
        <w:tc>
          <w:tcPr>
            <w:tcW w:w="0" w:type="auto"/>
            <w:hideMark/>
          </w:tcPr>
          <w:p w:rsidR="00E81415" w:rsidRPr="0067456F" w:rsidRDefault="00E81415" w:rsidP="00D2090D">
            <w:pPr>
              <w:rPr>
                <w:sz w:val="18"/>
                <w:szCs w:val="18"/>
              </w:rPr>
            </w:pPr>
            <w:r w:rsidRPr="0067456F">
              <w:rPr>
                <w:sz w:val="18"/>
                <w:szCs w:val="18"/>
              </w:rPr>
              <w:t>48</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Б. Чугунные, железобетонные, асбестоцементные и керамические трубы</w:t>
            </w:r>
          </w:p>
        </w:tc>
        <w:tc>
          <w:tcPr>
            <w:tcW w:w="0" w:type="auto"/>
            <w:hideMark/>
          </w:tcPr>
          <w:p w:rsidR="00E81415" w:rsidRPr="0067456F" w:rsidRDefault="00E81415" w:rsidP="00D2090D">
            <w:pPr>
              <w:rPr>
                <w:sz w:val="18"/>
                <w:szCs w:val="18"/>
              </w:rPr>
            </w:pPr>
          </w:p>
        </w:tc>
        <w:tc>
          <w:tcPr>
            <w:tcW w:w="1985" w:type="dxa"/>
            <w:hideMark/>
          </w:tcPr>
          <w:p w:rsidR="00E81415" w:rsidRPr="0067456F" w:rsidRDefault="00E81415" w:rsidP="00D2090D">
            <w:pPr>
              <w:rPr>
                <w:sz w:val="18"/>
                <w:szCs w:val="18"/>
              </w:rPr>
            </w:pPr>
          </w:p>
        </w:tc>
        <w:tc>
          <w:tcPr>
            <w:tcW w:w="2871" w:type="dxa"/>
            <w:hideMark/>
          </w:tcPr>
          <w:p w:rsidR="00E81415" w:rsidRPr="0067456F" w:rsidRDefault="00E81415" w:rsidP="00D2090D">
            <w:pPr>
              <w:rPr>
                <w:sz w:val="18"/>
                <w:szCs w:val="18"/>
              </w:rPr>
            </w:pPr>
          </w:p>
        </w:tc>
        <w:tc>
          <w:tcPr>
            <w:tcW w:w="0" w:type="auto"/>
            <w:hideMark/>
          </w:tcPr>
          <w:p w:rsidR="00E81415" w:rsidRPr="0067456F" w:rsidRDefault="00E81415" w:rsidP="00D2090D">
            <w:pPr>
              <w:rPr>
                <w:sz w:val="18"/>
                <w:szCs w:val="18"/>
              </w:rPr>
            </w:pPr>
          </w:p>
        </w:tc>
        <w:tc>
          <w:tcPr>
            <w:tcW w:w="0" w:type="auto"/>
            <w:hideMark/>
          </w:tcPr>
          <w:p w:rsidR="00E81415" w:rsidRPr="0067456F" w:rsidRDefault="00E81415" w:rsidP="00D2090D">
            <w:pPr>
              <w:rPr>
                <w:sz w:val="18"/>
                <w:szCs w:val="18"/>
              </w:rPr>
            </w:pP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6. До 600 включительно</w:t>
            </w:r>
          </w:p>
        </w:tc>
        <w:tc>
          <w:tcPr>
            <w:tcW w:w="0" w:type="auto"/>
            <w:hideMark/>
          </w:tcPr>
          <w:p w:rsidR="00E81415" w:rsidRPr="0067456F" w:rsidRDefault="00E81415" w:rsidP="00D2090D">
            <w:pPr>
              <w:rPr>
                <w:sz w:val="18"/>
                <w:szCs w:val="18"/>
              </w:rPr>
            </w:pPr>
          </w:p>
        </w:tc>
        <w:tc>
          <w:tcPr>
            <w:tcW w:w="1985" w:type="dxa"/>
            <w:hideMark/>
          </w:tcPr>
          <w:p w:rsidR="00E81415" w:rsidRPr="0067456F" w:rsidRDefault="00E81415" w:rsidP="00D2090D">
            <w:pPr>
              <w:rPr>
                <w:sz w:val="18"/>
                <w:szCs w:val="18"/>
              </w:rPr>
            </w:pPr>
          </w:p>
        </w:tc>
        <w:tc>
          <w:tcPr>
            <w:tcW w:w="2871" w:type="dxa"/>
            <w:hideMark/>
          </w:tcPr>
          <w:p w:rsidR="00E81415" w:rsidRPr="0067456F" w:rsidRDefault="00E81415" w:rsidP="00D2090D">
            <w:pPr>
              <w:rPr>
                <w:sz w:val="18"/>
                <w:szCs w:val="18"/>
              </w:rPr>
            </w:pPr>
          </w:p>
        </w:tc>
        <w:tc>
          <w:tcPr>
            <w:tcW w:w="0" w:type="auto"/>
            <w:hideMark/>
          </w:tcPr>
          <w:p w:rsidR="00E81415" w:rsidRPr="0067456F" w:rsidRDefault="00E81415" w:rsidP="00D2090D">
            <w:pPr>
              <w:rPr>
                <w:sz w:val="18"/>
                <w:szCs w:val="18"/>
              </w:rPr>
            </w:pPr>
          </w:p>
        </w:tc>
        <w:tc>
          <w:tcPr>
            <w:tcW w:w="0" w:type="auto"/>
            <w:hideMark/>
          </w:tcPr>
          <w:p w:rsidR="00E81415" w:rsidRPr="0067456F" w:rsidRDefault="00E81415" w:rsidP="00D2090D">
            <w:pPr>
              <w:rPr>
                <w:sz w:val="18"/>
                <w:szCs w:val="18"/>
              </w:rPr>
            </w:pP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 </w:t>
            </w:r>
          </w:p>
        </w:tc>
        <w:tc>
          <w:tcPr>
            <w:tcW w:w="0" w:type="auto"/>
            <w:hideMark/>
          </w:tcPr>
          <w:p w:rsidR="00E81415" w:rsidRPr="0067456F" w:rsidRDefault="00E81415" w:rsidP="00D2090D">
            <w:pPr>
              <w:rPr>
                <w:sz w:val="18"/>
                <w:szCs w:val="18"/>
              </w:rPr>
            </w:pPr>
            <w:r w:rsidRPr="0067456F">
              <w:rPr>
                <w:sz w:val="18"/>
                <w:szCs w:val="18"/>
              </w:rPr>
              <w:t>2</w:t>
            </w:r>
          </w:p>
        </w:tc>
        <w:tc>
          <w:tcPr>
            <w:tcW w:w="1985" w:type="dxa"/>
            <w:hideMark/>
          </w:tcPr>
          <w:p w:rsidR="00E81415" w:rsidRPr="0067456F" w:rsidRDefault="00E81415" w:rsidP="00D2090D">
            <w:pPr>
              <w:rPr>
                <w:sz w:val="18"/>
                <w:szCs w:val="18"/>
              </w:rPr>
            </w:pPr>
            <w:r w:rsidRPr="0067456F">
              <w:rPr>
                <w:sz w:val="18"/>
                <w:szCs w:val="18"/>
              </w:rPr>
              <w:t>28</w:t>
            </w:r>
          </w:p>
        </w:tc>
        <w:tc>
          <w:tcPr>
            <w:tcW w:w="2871" w:type="dxa"/>
            <w:hideMark/>
          </w:tcPr>
          <w:p w:rsidR="00E81415" w:rsidRPr="0067456F" w:rsidRDefault="00E81415" w:rsidP="00D2090D">
            <w:pPr>
              <w:rPr>
                <w:sz w:val="18"/>
                <w:szCs w:val="18"/>
              </w:rPr>
            </w:pPr>
            <w:r w:rsidRPr="0067456F">
              <w:rPr>
                <w:sz w:val="18"/>
                <w:szCs w:val="18"/>
              </w:rPr>
              <w:t>32</w:t>
            </w:r>
          </w:p>
        </w:tc>
        <w:tc>
          <w:tcPr>
            <w:tcW w:w="0" w:type="auto"/>
            <w:hideMark/>
          </w:tcPr>
          <w:p w:rsidR="00E81415" w:rsidRPr="0067456F" w:rsidRDefault="00E81415" w:rsidP="00D2090D">
            <w:pPr>
              <w:rPr>
                <w:sz w:val="18"/>
                <w:szCs w:val="18"/>
              </w:rPr>
            </w:pPr>
            <w:r w:rsidRPr="0067456F">
              <w:rPr>
                <w:sz w:val="18"/>
                <w:szCs w:val="18"/>
              </w:rPr>
              <w:t>37</w:t>
            </w:r>
          </w:p>
        </w:tc>
        <w:tc>
          <w:tcPr>
            <w:tcW w:w="0" w:type="auto"/>
            <w:hideMark/>
          </w:tcPr>
          <w:p w:rsidR="00E81415" w:rsidRPr="0067456F" w:rsidRDefault="00E81415" w:rsidP="00D2090D">
            <w:pPr>
              <w:rPr>
                <w:sz w:val="18"/>
                <w:szCs w:val="18"/>
              </w:rPr>
            </w:pPr>
            <w:r w:rsidRPr="0067456F">
              <w:rPr>
                <w:sz w:val="18"/>
                <w:szCs w:val="18"/>
              </w:rPr>
              <w:t>41</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 </w:t>
            </w:r>
          </w:p>
        </w:tc>
        <w:tc>
          <w:tcPr>
            <w:tcW w:w="0" w:type="auto"/>
            <w:hideMark/>
          </w:tcPr>
          <w:p w:rsidR="00E81415" w:rsidRPr="0067456F" w:rsidRDefault="00E81415" w:rsidP="00D2090D">
            <w:pPr>
              <w:rPr>
                <w:sz w:val="18"/>
                <w:szCs w:val="18"/>
              </w:rPr>
            </w:pPr>
            <w:r w:rsidRPr="0067456F">
              <w:rPr>
                <w:sz w:val="18"/>
                <w:szCs w:val="18"/>
              </w:rPr>
              <w:t>3</w:t>
            </w:r>
          </w:p>
        </w:tc>
        <w:tc>
          <w:tcPr>
            <w:tcW w:w="1985" w:type="dxa"/>
            <w:hideMark/>
          </w:tcPr>
          <w:p w:rsidR="00E81415" w:rsidRPr="0067456F" w:rsidRDefault="00E81415" w:rsidP="00D2090D">
            <w:pPr>
              <w:rPr>
                <w:sz w:val="18"/>
                <w:szCs w:val="18"/>
              </w:rPr>
            </w:pPr>
            <w:r w:rsidRPr="0067456F">
              <w:rPr>
                <w:sz w:val="18"/>
                <w:szCs w:val="18"/>
              </w:rPr>
              <w:t>31</w:t>
            </w:r>
          </w:p>
        </w:tc>
        <w:tc>
          <w:tcPr>
            <w:tcW w:w="2871" w:type="dxa"/>
            <w:hideMark/>
          </w:tcPr>
          <w:p w:rsidR="00E81415" w:rsidRPr="0067456F" w:rsidRDefault="00E81415" w:rsidP="00D2090D">
            <w:pPr>
              <w:rPr>
                <w:sz w:val="18"/>
                <w:szCs w:val="18"/>
              </w:rPr>
            </w:pPr>
            <w:r w:rsidRPr="0067456F">
              <w:rPr>
                <w:sz w:val="18"/>
                <w:szCs w:val="18"/>
              </w:rPr>
              <w:t>34</w:t>
            </w:r>
          </w:p>
        </w:tc>
        <w:tc>
          <w:tcPr>
            <w:tcW w:w="0" w:type="auto"/>
            <w:hideMark/>
          </w:tcPr>
          <w:p w:rsidR="00E81415" w:rsidRPr="0067456F" w:rsidRDefault="00E81415" w:rsidP="00D2090D">
            <w:pPr>
              <w:rPr>
                <w:sz w:val="18"/>
                <w:szCs w:val="18"/>
              </w:rPr>
            </w:pPr>
            <w:r w:rsidRPr="0067456F">
              <w:rPr>
                <w:sz w:val="18"/>
                <w:szCs w:val="18"/>
              </w:rPr>
              <w:t>40</w:t>
            </w:r>
          </w:p>
        </w:tc>
        <w:tc>
          <w:tcPr>
            <w:tcW w:w="0" w:type="auto"/>
            <w:hideMark/>
          </w:tcPr>
          <w:p w:rsidR="00E81415" w:rsidRPr="0067456F" w:rsidRDefault="00E81415" w:rsidP="00D2090D">
            <w:pPr>
              <w:rPr>
                <w:sz w:val="18"/>
                <w:szCs w:val="18"/>
              </w:rPr>
            </w:pPr>
            <w:r w:rsidRPr="0067456F">
              <w:rPr>
                <w:sz w:val="18"/>
                <w:szCs w:val="18"/>
              </w:rPr>
              <w:t>43</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 </w:t>
            </w:r>
          </w:p>
        </w:tc>
        <w:tc>
          <w:tcPr>
            <w:tcW w:w="0" w:type="auto"/>
            <w:hideMark/>
          </w:tcPr>
          <w:p w:rsidR="00E81415" w:rsidRPr="0067456F" w:rsidRDefault="00E81415" w:rsidP="00D2090D">
            <w:pPr>
              <w:rPr>
                <w:sz w:val="18"/>
                <w:szCs w:val="18"/>
              </w:rPr>
            </w:pPr>
            <w:r w:rsidRPr="0067456F">
              <w:rPr>
                <w:sz w:val="18"/>
                <w:szCs w:val="18"/>
              </w:rPr>
              <w:t>4</w:t>
            </w:r>
          </w:p>
        </w:tc>
        <w:tc>
          <w:tcPr>
            <w:tcW w:w="1985" w:type="dxa"/>
            <w:hideMark/>
          </w:tcPr>
          <w:p w:rsidR="00E81415" w:rsidRPr="0067456F" w:rsidRDefault="00E81415" w:rsidP="00D2090D">
            <w:pPr>
              <w:rPr>
                <w:sz w:val="18"/>
                <w:szCs w:val="18"/>
              </w:rPr>
            </w:pPr>
            <w:r w:rsidRPr="0067456F">
              <w:rPr>
                <w:sz w:val="18"/>
                <w:szCs w:val="18"/>
              </w:rPr>
              <w:t>37</w:t>
            </w:r>
          </w:p>
        </w:tc>
        <w:tc>
          <w:tcPr>
            <w:tcW w:w="2871" w:type="dxa"/>
            <w:hideMark/>
          </w:tcPr>
          <w:p w:rsidR="00E81415" w:rsidRPr="0067456F" w:rsidRDefault="00E81415" w:rsidP="00D2090D">
            <w:pPr>
              <w:rPr>
                <w:sz w:val="18"/>
                <w:szCs w:val="18"/>
              </w:rPr>
            </w:pPr>
            <w:r w:rsidRPr="0067456F">
              <w:rPr>
                <w:sz w:val="18"/>
                <w:szCs w:val="18"/>
              </w:rPr>
              <w:t>40</w:t>
            </w:r>
          </w:p>
        </w:tc>
        <w:tc>
          <w:tcPr>
            <w:tcW w:w="0" w:type="auto"/>
            <w:hideMark/>
          </w:tcPr>
          <w:p w:rsidR="00E81415" w:rsidRPr="0067456F" w:rsidRDefault="00E81415" w:rsidP="00D2090D">
            <w:pPr>
              <w:rPr>
                <w:sz w:val="18"/>
                <w:szCs w:val="18"/>
              </w:rPr>
            </w:pPr>
            <w:r w:rsidRPr="0067456F">
              <w:rPr>
                <w:sz w:val="18"/>
                <w:szCs w:val="18"/>
              </w:rPr>
              <w:t>47</w:t>
            </w:r>
          </w:p>
        </w:tc>
        <w:tc>
          <w:tcPr>
            <w:tcW w:w="0" w:type="auto"/>
            <w:hideMark/>
          </w:tcPr>
          <w:p w:rsidR="00E81415" w:rsidRPr="0067456F" w:rsidRDefault="00E81415" w:rsidP="00D2090D">
            <w:pPr>
              <w:rPr>
                <w:sz w:val="18"/>
                <w:szCs w:val="18"/>
              </w:rPr>
            </w:pPr>
            <w:r w:rsidRPr="0067456F">
              <w:rPr>
                <w:sz w:val="18"/>
                <w:szCs w:val="18"/>
              </w:rPr>
              <w:t>50</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 </w:t>
            </w:r>
          </w:p>
        </w:tc>
        <w:tc>
          <w:tcPr>
            <w:tcW w:w="0" w:type="auto"/>
            <w:hideMark/>
          </w:tcPr>
          <w:p w:rsidR="00E81415" w:rsidRPr="0067456F" w:rsidRDefault="00E81415" w:rsidP="00D2090D">
            <w:pPr>
              <w:rPr>
                <w:sz w:val="18"/>
                <w:szCs w:val="18"/>
              </w:rPr>
            </w:pPr>
            <w:r w:rsidRPr="0067456F">
              <w:rPr>
                <w:sz w:val="18"/>
                <w:szCs w:val="18"/>
              </w:rPr>
              <w:t>5</w:t>
            </w:r>
          </w:p>
        </w:tc>
        <w:tc>
          <w:tcPr>
            <w:tcW w:w="1985" w:type="dxa"/>
            <w:hideMark/>
          </w:tcPr>
          <w:p w:rsidR="00E81415" w:rsidRPr="0067456F" w:rsidRDefault="00E81415" w:rsidP="00D2090D">
            <w:pPr>
              <w:rPr>
                <w:sz w:val="18"/>
                <w:szCs w:val="18"/>
              </w:rPr>
            </w:pPr>
            <w:r w:rsidRPr="0067456F">
              <w:rPr>
                <w:sz w:val="18"/>
                <w:szCs w:val="18"/>
              </w:rPr>
              <w:t>42</w:t>
            </w:r>
          </w:p>
        </w:tc>
        <w:tc>
          <w:tcPr>
            <w:tcW w:w="2871" w:type="dxa"/>
            <w:hideMark/>
          </w:tcPr>
          <w:p w:rsidR="00E81415" w:rsidRPr="0067456F" w:rsidRDefault="00E81415" w:rsidP="00D2090D">
            <w:pPr>
              <w:rPr>
                <w:sz w:val="18"/>
                <w:szCs w:val="18"/>
              </w:rPr>
            </w:pPr>
            <w:r w:rsidRPr="0067456F">
              <w:rPr>
                <w:sz w:val="18"/>
                <w:szCs w:val="18"/>
              </w:rPr>
              <w:t>45</w:t>
            </w:r>
          </w:p>
        </w:tc>
        <w:tc>
          <w:tcPr>
            <w:tcW w:w="0" w:type="auto"/>
            <w:hideMark/>
          </w:tcPr>
          <w:p w:rsidR="00E81415" w:rsidRPr="0067456F" w:rsidRDefault="00E81415" w:rsidP="00D2090D">
            <w:pPr>
              <w:rPr>
                <w:sz w:val="18"/>
                <w:szCs w:val="18"/>
              </w:rPr>
            </w:pPr>
            <w:r w:rsidRPr="0067456F">
              <w:rPr>
                <w:sz w:val="18"/>
                <w:szCs w:val="18"/>
              </w:rPr>
              <w:t>53</w:t>
            </w:r>
          </w:p>
        </w:tc>
        <w:tc>
          <w:tcPr>
            <w:tcW w:w="0" w:type="auto"/>
            <w:hideMark/>
          </w:tcPr>
          <w:p w:rsidR="00E81415" w:rsidRPr="0067456F" w:rsidRDefault="00E81415" w:rsidP="00D2090D">
            <w:pPr>
              <w:rPr>
                <w:sz w:val="18"/>
                <w:szCs w:val="18"/>
              </w:rPr>
            </w:pPr>
            <w:r w:rsidRPr="0067456F">
              <w:rPr>
                <w:sz w:val="18"/>
                <w:szCs w:val="18"/>
              </w:rPr>
              <w:t>56</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 </w:t>
            </w:r>
          </w:p>
        </w:tc>
        <w:tc>
          <w:tcPr>
            <w:tcW w:w="0" w:type="auto"/>
            <w:hideMark/>
          </w:tcPr>
          <w:p w:rsidR="00E81415" w:rsidRPr="0067456F" w:rsidRDefault="00E81415" w:rsidP="00D2090D">
            <w:pPr>
              <w:rPr>
                <w:sz w:val="18"/>
                <w:szCs w:val="18"/>
              </w:rPr>
            </w:pPr>
            <w:r w:rsidRPr="0067456F">
              <w:rPr>
                <w:sz w:val="18"/>
                <w:szCs w:val="18"/>
              </w:rPr>
              <w:t>6</w:t>
            </w:r>
          </w:p>
        </w:tc>
        <w:tc>
          <w:tcPr>
            <w:tcW w:w="1985" w:type="dxa"/>
            <w:hideMark/>
          </w:tcPr>
          <w:p w:rsidR="00E81415" w:rsidRPr="0067456F" w:rsidRDefault="00E81415" w:rsidP="00D2090D">
            <w:pPr>
              <w:rPr>
                <w:sz w:val="18"/>
                <w:szCs w:val="18"/>
              </w:rPr>
            </w:pPr>
            <w:r w:rsidRPr="0067456F">
              <w:rPr>
                <w:sz w:val="18"/>
                <w:szCs w:val="18"/>
              </w:rPr>
              <w:t>50</w:t>
            </w:r>
          </w:p>
        </w:tc>
        <w:tc>
          <w:tcPr>
            <w:tcW w:w="2871" w:type="dxa"/>
            <w:hideMark/>
          </w:tcPr>
          <w:p w:rsidR="00E81415" w:rsidRPr="0067456F" w:rsidRDefault="00E81415" w:rsidP="00D2090D">
            <w:pPr>
              <w:rPr>
                <w:sz w:val="18"/>
                <w:szCs w:val="18"/>
              </w:rPr>
            </w:pPr>
            <w:r w:rsidRPr="0067456F">
              <w:rPr>
                <w:sz w:val="18"/>
                <w:szCs w:val="18"/>
              </w:rPr>
              <w:t>53</w:t>
            </w:r>
          </w:p>
        </w:tc>
        <w:tc>
          <w:tcPr>
            <w:tcW w:w="0" w:type="auto"/>
            <w:hideMark/>
          </w:tcPr>
          <w:p w:rsidR="00E81415" w:rsidRPr="0067456F" w:rsidRDefault="00E81415" w:rsidP="00D2090D">
            <w:pPr>
              <w:rPr>
                <w:sz w:val="18"/>
                <w:szCs w:val="18"/>
              </w:rPr>
            </w:pPr>
            <w:r w:rsidRPr="0067456F">
              <w:rPr>
                <w:sz w:val="18"/>
                <w:szCs w:val="18"/>
              </w:rPr>
              <w:t>61</w:t>
            </w:r>
          </w:p>
        </w:tc>
        <w:tc>
          <w:tcPr>
            <w:tcW w:w="0" w:type="auto"/>
            <w:hideMark/>
          </w:tcPr>
          <w:p w:rsidR="00E81415" w:rsidRPr="0067456F" w:rsidRDefault="00E81415" w:rsidP="00D2090D">
            <w:pPr>
              <w:rPr>
                <w:sz w:val="18"/>
                <w:szCs w:val="18"/>
              </w:rPr>
            </w:pPr>
            <w:r w:rsidRPr="0067456F">
              <w:rPr>
                <w:sz w:val="18"/>
                <w:szCs w:val="18"/>
              </w:rPr>
              <w:t>64</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 </w:t>
            </w:r>
          </w:p>
        </w:tc>
        <w:tc>
          <w:tcPr>
            <w:tcW w:w="0" w:type="auto"/>
            <w:hideMark/>
          </w:tcPr>
          <w:p w:rsidR="00E81415" w:rsidRPr="0067456F" w:rsidRDefault="00E81415" w:rsidP="00D2090D">
            <w:pPr>
              <w:rPr>
                <w:sz w:val="18"/>
                <w:szCs w:val="18"/>
              </w:rPr>
            </w:pPr>
            <w:r w:rsidRPr="0067456F">
              <w:rPr>
                <w:sz w:val="18"/>
                <w:szCs w:val="18"/>
              </w:rPr>
              <w:t>7</w:t>
            </w:r>
          </w:p>
        </w:tc>
        <w:tc>
          <w:tcPr>
            <w:tcW w:w="1985" w:type="dxa"/>
            <w:hideMark/>
          </w:tcPr>
          <w:p w:rsidR="00E81415" w:rsidRPr="0067456F" w:rsidRDefault="00E81415" w:rsidP="00D2090D">
            <w:pPr>
              <w:rPr>
                <w:sz w:val="18"/>
                <w:szCs w:val="18"/>
              </w:rPr>
            </w:pPr>
            <w:r w:rsidRPr="0067456F">
              <w:rPr>
                <w:sz w:val="18"/>
                <w:szCs w:val="18"/>
              </w:rPr>
              <w:t>55</w:t>
            </w:r>
          </w:p>
        </w:tc>
        <w:tc>
          <w:tcPr>
            <w:tcW w:w="2871" w:type="dxa"/>
            <w:hideMark/>
          </w:tcPr>
          <w:p w:rsidR="00E81415" w:rsidRPr="0067456F" w:rsidRDefault="00E81415" w:rsidP="00D2090D">
            <w:pPr>
              <w:rPr>
                <w:sz w:val="18"/>
                <w:szCs w:val="18"/>
              </w:rPr>
            </w:pPr>
            <w:r w:rsidRPr="0067456F">
              <w:rPr>
                <w:sz w:val="18"/>
                <w:szCs w:val="18"/>
              </w:rPr>
              <w:t>59</w:t>
            </w:r>
          </w:p>
        </w:tc>
        <w:tc>
          <w:tcPr>
            <w:tcW w:w="0" w:type="auto"/>
            <w:hideMark/>
          </w:tcPr>
          <w:p w:rsidR="00E81415" w:rsidRPr="0067456F" w:rsidRDefault="00E81415" w:rsidP="00D2090D">
            <w:pPr>
              <w:rPr>
                <w:sz w:val="18"/>
                <w:szCs w:val="18"/>
              </w:rPr>
            </w:pPr>
            <w:r w:rsidRPr="0067456F">
              <w:rPr>
                <w:sz w:val="18"/>
                <w:szCs w:val="18"/>
              </w:rPr>
              <w:t>67</w:t>
            </w:r>
          </w:p>
        </w:tc>
        <w:tc>
          <w:tcPr>
            <w:tcW w:w="0" w:type="auto"/>
            <w:hideMark/>
          </w:tcPr>
          <w:p w:rsidR="00E81415" w:rsidRPr="0067456F" w:rsidRDefault="00E81415" w:rsidP="00D2090D">
            <w:pPr>
              <w:rPr>
                <w:sz w:val="18"/>
                <w:szCs w:val="18"/>
              </w:rPr>
            </w:pPr>
            <w:r w:rsidRPr="0067456F">
              <w:rPr>
                <w:sz w:val="18"/>
                <w:szCs w:val="18"/>
              </w:rPr>
              <w:t>71</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7. Более 600 до 800 включительно</w:t>
            </w:r>
          </w:p>
        </w:tc>
        <w:tc>
          <w:tcPr>
            <w:tcW w:w="0" w:type="auto"/>
            <w:hideMark/>
          </w:tcPr>
          <w:p w:rsidR="00E81415" w:rsidRPr="0067456F" w:rsidRDefault="00E81415" w:rsidP="00D2090D">
            <w:pPr>
              <w:rPr>
                <w:sz w:val="18"/>
                <w:szCs w:val="18"/>
              </w:rPr>
            </w:pPr>
          </w:p>
        </w:tc>
        <w:tc>
          <w:tcPr>
            <w:tcW w:w="1985" w:type="dxa"/>
            <w:hideMark/>
          </w:tcPr>
          <w:p w:rsidR="00E81415" w:rsidRPr="0067456F" w:rsidRDefault="00E81415" w:rsidP="00D2090D">
            <w:pPr>
              <w:rPr>
                <w:sz w:val="18"/>
                <w:szCs w:val="18"/>
              </w:rPr>
            </w:pPr>
          </w:p>
        </w:tc>
        <w:tc>
          <w:tcPr>
            <w:tcW w:w="2871" w:type="dxa"/>
            <w:hideMark/>
          </w:tcPr>
          <w:p w:rsidR="00E81415" w:rsidRPr="0067456F" w:rsidRDefault="00E81415" w:rsidP="00D2090D">
            <w:pPr>
              <w:rPr>
                <w:sz w:val="18"/>
                <w:szCs w:val="18"/>
              </w:rPr>
            </w:pPr>
          </w:p>
        </w:tc>
        <w:tc>
          <w:tcPr>
            <w:tcW w:w="0" w:type="auto"/>
            <w:hideMark/>
          </w:tcPr>
          <w:p w:rsidR="00E81415" w:rsidRPr="0067456F" w:rsidRDefault="00E81415" w:rsidP="00D2090D">
            <w:pPr>
              <w:rPr>
                <w:sz w:val="18"/>
                <w:szCs w:val="18"/>
              </w:rPr>
            </w:pPr>
          </w:p>
        </w:tc>
        <w:tc>
          <w:tcPr>
            <w:tcW w:w="0" w:type="auto"/>
            <w:hideMark/>
          </w:tcPr>
          <w:p w:rsidR="00E81415" w:rsidRPr="0067456F" w:rsidRDefault="00E81415" w:rsidP="00D2090D">
            <w:pPr>
              <w:rPr>
                <w:sz w:val="18"/>
                <w:szCs w:val="18"/>
              </w:rPr>
            </w:pP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 </w:t>
            </w:r>
          </w:p>
        </w:tc>
        <w:tc>
          <w:tcPr>
            <w:tcW w:w="0" w:type="auto"/>
            <w:hideMark/>
          </w:tcPr>
          <w:p w:rsidR="00E81415" w:rsidRPr="0067456F" w:rsidRDefault="00E81415" w:rsidP="00D2090D">
            <w:pPr>
              <w:rPr>
                <w:sz w:val="18"/>
                <w:szCs w:val="18"/>
              </w:rPr>
            </w:pPr>
            <w:r w:rsidRPr="0067456F">
              <w:rPr>
                <w:sz w:val="18"/>
                <w:szCs w:val="18"/>
              </w:rPr>
              <w:t>2</w:t>
            </w:r>
          </w:p>
        </w:tc>
        <w:tc>
          <w:tcPr>
            <w:tcW w:w="1985" w:type="dxa"/>
            <w:hideMark/>
          </w:tcPr>
          <w:p w:rsidR="00E81415" w:rsidRPr="0067456F" w:rsidRDefault="00E81415" w:rsidP="00D2090D">
            <w:pPr>
              <w:rPr>
                <w:sz w:val="18"/>
                <w:szCs w:val="18"/>
              </w:rPr>
            </w:pPr>
            <w:r w:rsidRPr="0067456F">
              <w:rPr>
                <w:sz w:val="18"/>
                <w:szCs w:val="18"/>
              </w:rPr>
              <w:t>28</w:t>
            </w:r>
          </w:p>
        </w:tc>
        <w:tc>
          <w:tcPr>
            <w:tcW w:w="2871" w:type="dxa"/>
            <w:hideMark/>
          </w:tcPr>
          <w:p w:rsidR="00E81415" w:rsidRPr="0067456F" w:rsidRDefault="00E81415" w:rsidP="00D2090D">
            <w:pPr>
              <w:rPr>
                <w:sz w:val="18"/>
                <w:szCs w:val="18"/>
              </w:rPr>
            </w:pPr>
            <w:r w:rsidRPr="0067456F">
              <w:rPr>
                <w:sz w:val="18"/>
                <w:szCs w:val="18"/>
              </w:rPr>
              <w:t>32</w:t>
            </w:r>
          </w:p>
        </w:tc>
        <w:tc>
          <w:tcPr>
            <w:tcW w:w="0" w:type="auto"/>
            <w:hideMark/>
          </w:tcPr>
          <w:p w:rsidR="00E81415" w:rsidRPr="0067456F" w:rsidRDefault="00E81415" w:rsidP="00D2090D">
            <w:pPr>
              <w:rPr>
                <w:sz w:val="18"/>
                <w:szCs w:val="18"/>
              </w:rPr>
            </w:pPr>
            <w:r w:rsidRPr="0067456F">
              <w:rPr>
                <w:sz w:val="18"/>
                <w:szCs w:val="18"/>
              </w:rPr>
              <w:t>37</w:t>
            </w:r>
          </w:p>
        </w:tc>
        <w:tc>
          <w:tcPr>
            <w:tcW w:w="0" w:type="auto"/>
            <w:hideMark/>
          </w:tcPr>
          <w:p w:rsidR="00E81415" w:rsidRPr="0067456F" w:rsidRDefault="00E81415" w:rsidP="00D2090D">
            <w:pPr>
              <w:rPr>
                <w:sz w:val="18"/>
                <w:szCs w:val="18"/>
              </w:rPr>
            </w:pPr>
            <w:r w:rsidRPr="0067456F">
              <w:rPr>
                <w:sz w:val="18"/>
                <w:szCs w:val="18"/>
              </w:rPr>
              <w:t>41</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 </w:t>
            </w:r>
          </w:p>
        </w:tc>
        <w:tc>
          <w:tcPr>
            <w:tcW w:w="0" w:type="auto"/>
            <w:hideMark/>
          </w:tcPr>
          <w:p w:rsidR="00E81415" w:rsidRPr="0067456F" w:rsidRDefault="00E81415" w:rsidP="00D2090D">
            <w:pPr>
              <w:rPr>
                <w:sz w:val="18"/>
                <w:szCs w:val="18"/>
              </w:rPr>
            </w:pPr>
            <w:r w:rsidRPr="0067456F">
              <w:rPr>
                <w:sz w:val="18"/>
                <w:szCs w:val="18"/>
              </w:rPr>
              <w:t>3</w:t>
            </w:r>
          </w:p>
        </w:tc>
        <w:tc>
          <w:tcPr>
            <w:tcW w:w="1985" w:type="dxa"/>
            <w:hideMark/>
          </w:tcPr>
          <w:p w:rsidR="00E81415" w:rsidRPr="0067456F" w:rsidRDefault="00E81415" w:rsidP="00D2090D">
            <w:pPr>
              <w:rPr>
                <w:sz w:val="18"/>
                <w:szCs w:val="18"/>
              </w:rPr>
            </w:pPr>
            <w:r w:rsidRPr="0067456F">
              <w:rPr>
                <w:sz w:val="18"/>
                <w:szCs w:val="18"/>
              </w:rPr>
              <w:t>32</w:t>
            </w:r>
          </w:p>
        </w:tc>
        <w:tc>
          <w:tcPr>
            <w:tcW w:w="2871" w:type="dxa"/>
            <w:hideMark/>
          </w:tcPr>
          <w:p w:rsidR="00E81415" w:rsidRPr="0067456F" w:rsidRDefault="00E81415" w:rsidP="00D2090D">
            <w:pPr>
              <w:rPr>
                <w:sz w:val="18"/>
                <w:szCs w:val="18"/>
              </w:rPr>
            </w:pPr>
            <w:r w:rsidRPr="0067456F">
              <w:rPr>
                <w:sz w:val="18"/>
                <w:szCs w:val="18"/>
              </w:rPr>
              <w:t>35</w:t>
            </w:r>
          </w:p>
        </w:tc>
        <w:tc>
          <w:tcPr>
            <w:tcW w:w="0" w:type="auto"/>
            <w:hideMark/>
          </w:tcPr>
          <w:p w:rsidR="00E81415" w:rsidRPr="0067456F" w:rsidRDefault="00E81415" w:rsidP="00D2090D">
            <w:pPr>
              <w:rPr>
                <w:sz w:val="18"/>
                <w:szCs w:val="18"/>
              </w:rPr>
            </w:pPr>
            <w:r w:rsidRPr="0067456F">
              <w:rPr>
                <w:sz w:val="18"/>
                <w:szCs w:val="18"/>
              </w:rPr>
              <w:t>41</w:t>
            </w:r>
          </w:p>
        </w:tc>
        <w:tc>
          <w:tcPr>
            <w:tcW w:w="0" w:type="auto"/>
            <w:hideMark/>
          </w:tcPr>
          <w:p w:rsidR="00E81415" w:rsidRPr="0067456F" w:rsidRDefault="00E81415" w:rsidP="00D2090D">
            <w:pPr>
              <w:rPr>
                <w:sz w:val="18"/>
                <w:szCs w:val="18"/>
              </w:rPr>
            </w:pPr>
            <w:r w:rsidRPr="0067456F">
              <w:rPr>
                <w:sz w:val="18"/>
                <w:szCs w:val="18"/>
              </w:rPr>
              <w:t>45</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 </w:t>
            </w:r>
          </w:p>
        </w:tc>
        <w:tc>
          <w:tcPr>
            <w:tcW w:w="0" w:type="auto"/>
            <w:hideMark/>
          </w:tcPr>
          <w:p w:rsidR="00E81415" w:rsidRPr="0067456F" w:rsidRDefault="00E81415" w:rsidP="00D2090D">
            <w:pPr>
              <w:rPr>
                <w:sz w:val="18"/>
                <w:szCs w:val="18"/>
              </w:rPr>
            </w:pPr>
            <w:r w:rsidRPr="0067456F">
              <w:rPr>
                <w:sz w:val="18"/>
                <w:szCs w:val="18"/>
              </w:rPr>
              <w:t>4</w:t>
            </w:r>
          </w:p>
        </w:tc>
        <w:tc>
          <w:tcPr>
            <w:tcW w:w="1985" w:type="dxa"/>
            <w:hideMark/>
          </w:tcPr>
          <w:p w:rsidR="00E81415" w:rsidRPr="0067456F" w:rsidRDefault="00E81415" w:rsidP="00D2090D">
            <w:pPr>
              <w:rPr>
                <w:sz w:val="18"/>
                <w:szCs w:val="18"/>
              </w:rPr>
            </w:pPr>
            <w:r w:rsidRPr="0067456F">
              <w:rPr>
                <w:sz w:val="18"/>
                <w:szCs w:val="18"/>
              </w:rPr>
              <w:t>39</w:t>
            </w:r>
          </w:p>
        </w:tc>
        <w:tc>
          <w:tcPr>
            <w:tcW w:w="2871" w:type="dxa"/>
            <w:hideMark/>
          </w:tcPr>
          <w:p w:rsidR="00E81415" w:rsidRPr="0067456F" w:rsidRDefault="00E81415" w:rsidP="00D2090D">
            <w:pPr>
              <w:rPr>
                <w:sz w:val="18"/>
                <w:szCs w:val="18"/>
              </w:rPr>
            </w:pPr>
            <w:r w:rsidRPr="0067456F">
              <w:rPr>
                <w:sz w:val="18"/>
                <w:szCs w:val="18"/>
              </w:rPr>
              <w:t>42</w:t>
            </w:r>
          </w:p>
        </w:tc>
        <w:tc>
          <w:tcPr>
            <w:tcW w:w="0" w:type="auto"/>
            <w:hideMark/>
          </w:tcPr>
          <w:p w:rsidR="00E81415" w:rsidRPr="0067456F" w:rsidRDefault="00E81415" w:rsidP="00D2090D">
            <w:pPr>
              <w:rPr>
                <w:sz w:val="18"/>
                <w:szCs w:val="18"/>
              </w:rPr>
            </w:pPr>
            <w:r w:rsidRPr="0067456F">
              <w:rPr>
                <w:sz w:val="18"/>
                <w:szCs w:val="18"/>
              </w:rPr>
              <w:t>49</w:t>
            </w:r>
          </w:p>
        </w:tc>
        <w:tc>
          <w:tcPr>
            <w:tcW w:w="0" w:type="auto"/>
            <w:hideMark/>
          </w:tcPr>
          <w:p w:rsidR="00E81415" w:rsidRPr="0067456F" w:rsidRDefault="00E81415" w:rsidP="00D2090D">
            <w:pPr>
              <w:rPr>
                <w:sz w:val="18"/>
                <w:szCs w:val="18"/>
              </w:rPr>
            </w:pPr>
            <w:r w:rsidRPr="0067456F">
              <w:rPr>
                <w:sz w:val="18"/>
                <w:szCs w:val="18"/>
              </w:rPr>
              <w:t>52</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 </w:t>
            </w:r>
          </w:p>
        </w:tc>
        <w:tc>
          <w:tcPr>
            <w:tcW w:w="0" w:type="auto"/>
            <w:hideMark/>
          </w:tcPr>
          <w:p w:rsidR="00E81415" w:rsidRPr="0067456F" w:rsidRDefault="00E81415" w:rsidP="00D2090D">
            <w:pPr>
              <w:rPr>
                <w:sz w:val="18"/>
                <w:szCs w:val="18"/>
              </w:rPr>
            </w:pPr>
            <w:r w:rsidRPr="0067456F">
              <w:rPr>
                <w:sz w:val="18"/>
                <w:szCs w:val="18"/>
              </w:rPr>
              <w:t>5</w:t>
            </w:r>
          </w:p>
        </w:tc>
        <w:tc>
          <w:tcPr>
            <w:tcW w:w="1985" w:type="dxa"/>
            <w:hideMark/>
          </w:tcPr>
          <w:p w:rsidR="00E81415" w:rsidRPr="0067456F" w:rsidRDefault="00E81415" w:rsidP="00D2090D">
            <w:pPr>
              <w:rPr>
                <w:sz w:val="18"/>
                <w:szCs w:val="18"/>
              </w:rPr>
            </w:pPr>
            <w:r w:rsidRPr="0067456F">
              <w:rPr>
                <w:sz w:val="18"/>
                <w:szCs w:val="18"/>
              </w:rPr>
              <w:t>43</w:t>
            </w:r>
          </w:p>
        </w:tc>
        <w:tc>
          <w:tcPr>
            <w:tcW w:w="2871" w:type="dxa"/>
            <w:hideMark/>
          </w:tcPr>
          <w:p w:rsidR="00E81415" w:rsidRPr="0067456F" w:rsidRDefault="00E81415" w:rsidP="00D2090D">
            <w:pPr>
              <w:rPr>
                <w:sz w:val="18"/>
                <w:szCs w:val="18"/>
              </w:rPr>
            </w:pPr>
            <w:r w:rsidRPr="0067456F">
              <w:rPr>
                <w:sz w:val="18"/>
                <w:szCs w:val="18"/>
              </w:rPr>
              <w:t>47</w:t>
            </w:r>
          </w:p>
        </w:tc>
        <w:tc>
          <w:tcPr>
            <w:tcW w:w="0" w:type="auto"/>
            <w:hideMark/>
          </w:tcPr>
          <w:p w:rsidR="00E81415" w:rsidRPr="0067456F" w:rsidRDefault="00E81415" w:rsidP="00D2090D">
            <w:pPr>
              <w:rPr>
                <w:sz w:val="18"/>
                <w:szCs w:val="18"/>
              </w:rPr>
            </w:pPr>
            <w:r w:rsidRPr="0067456F">
              <w:rPr>
                <w:sz w:val="18"/>
                <w:szCs w:val="18"/>
              </w:rPr>
              <w:t>54</w:t>
            </w:r>
          </w:p>
        </w:tc>
        <w:tc>
          <w:tcPr>
            <w:tcW w:w="0" w:type="auto"/>
            <w:hideMark/>
          </w:tcPr>
          <w:p w:rsidR="00E81415" w:rsidRPr="0067456F" w:rsidRDefault="00E81415" w:rsidP="00D2090D">
            <w:pPr>
              <w:rPr>
                <w:sz w:val="18"/>
                <w:szCs w:val="18"/>
              </w:rPr>
            </w:pPr>
            <w:r w:rsidRPr="0067456F">
              <w:rPr>
                <w:sz w:val="18"/>
                <w:szCs w:val="18"/>
              </w:rPr>
              <w:t>58</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 </w:t>
            </w:r>
          </w:p>
        </w:tc>
        <w:tc>
          <w:tcPr>
            <w:tcW w:w="0" w:type="auto"/>
            <w:hideMark/>
          </w:tcPr>
          <w:p w:rsidR="00E81415" w:rsidRPr="0067456F" w:rsidRDefault="00E81415" w:rsidP="00D2090D">
            <w:pPr>
              <w:rPr>
                <w:sz w:val="18"/>
                <w:szCs w:val="18"/>
              </w:rPr>
            </w:pPr>
            <w:r w:rsidRPr="0067456F">
              <w:rPr>
                <w:sz w:val="18"/>
                <w:szCs w:val="18"/>
              </w:rPr>
              <w:t>6</w:t>
            </w:r>
          </w:p>
        </w:tc>
        <w:tc>
          <w:tcPr>
            <w:tcW w:w="1985" w:type="dxa"/>
            <w:hideMark/>
          </w:tcPr>
          <w:p w:rsidR="00E81415" w:rsidRPr="0067456F" w:rsidRDefault="00E81415" w:rsidP="00D2090D">
            <w:pPr>
              <w:rPr>
                <w:sz w:val="18"/>
                <w:szCs w:val="18"/>
              </w:rPr>
            </w:pPr>
            <w:r w:rsidRPr="0067456F">
              <w:rPr>
                <w:sz w:val="18"/>
                <w:szCs w:val="18"/>
              </w:rPr>
              <w:t>51</w:t>
            </w:r>
          </w:p>
        </w:tc>
        <w:tc>
          <w:tcPr>
            <w:tcW w:w="2871" w:type="dxa"/>
            <w:hideMark/>
          </w:tcPr>
          <w:p w:rsidR="00E81415" w:rsidRPr="0067456F" w:rsidRDefault="00E81415" w:rsidP="00D2090D">
            <w:pPr>
              <w:rPr>
                <w:sz w:val="18"/>
                <w:szCs w:val="18"/>
              </w:rPr>
            </w:pPr>
            <w:r w:rsidRPr="0067456F">
              <w:rPr>
                <w:sz w:val="18"/>
                <w:szCs w:val="18"/>
              </w:rPr>
              <w:t>55</w:t>
            </w:r>
          </w:p>
        </w:tc>
        <w:tc>
          <w:tcPr>
            <w:tcW w:w="0" w:type="auto"/>
            <w:hideMark/>
          </w:tcPr>
          <w:p w:rsidR="00E81415" w:rsidRPr="0067456F" w:rsidRDefault="00E81415" w:rsidP="00D2090D">
            <w:pPr>
              <w:rPr>
                <w:sz w:val="18"/>
                <w:szCs w:val="18"/>
              </w:rPr>
            </w:pPr>
            <w:r w:rsidRPr="0067456F">
              <w:rPr>
                <w:sz w:val="18"/>
                <w:szCs w:val="18"/>
              </w:rPr>
              <w:t>62</w:t>
            </w:r>
          </w:p>
        </w:tc>
        <w:tc>
          <w:tcPr>
            <w:tcW w:w="0" w:type="auto"/>
            <w:hideMark/>
          </w:tcPr>
          <w:p w:rsidR="00E81415" w:rsidRPr="0067456F" w:rsidRDefault="00E81415" w:rsidP="00D2090D">
            <w:pPr>
              <w:rPr>
                <w:sz w:val="18"/>
                <w:szCs w:val="18"/>
              </w:rPr>
            </w:pPr>
            <w:r w:rsidRPr="0067456F">
              <w:rPr>
                <w:sz w:val="18"/>
                <w:szCs w:val="18"/>
              </w:rPr>
              <w:t>67</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 </w:t>
            </w:r>
          </w:p>
        </w:tc>
        <w:tc>
          <w:tcPr>
            <w:tcW w:w="0" w:type="auto"/>
            <w:hideMark/>
          </w:tcPr>
          <w:p w:rsidR="00E81415" w:rsidRPr="0067456F" w:rsidRDefault="00E81415" w:rsidP="00D2090D">
            <w:pPr>
              <w:rPr>
                <w:sz w:val="18"/>
                <w:szCs w:val="18"/>
              </w:rPr>
            </w:pPr>
            <w:r w:rsidRPr="0067456F">
              <w:rPr>
                <w:sz w:val="18"/>
                <w:szCs w:val="18"/>
              </w:rPr>
              <w:t>7</w:t>
            </w:r>
          </w:p>
        </w:tc>
        <w:tc>
          <w:tcPr>
            <w:tcW w:w="1985" w:type="dxa"/>
            <w:hideMark/>
          </w:tcPr>
          <w:p w:rsidR="00E81415" w:rsidRPr="0067456F" w:rsidRDefault="00E81415" w:rsidP="00D2090D">
            <w:pPr>
              <w:rPr>
                <w:sz w:val="18"/>
                <w:szCs w:val="18"/>
              </w:rPr>
            </w:pPr>
            <w:r w:rsidRPr="0067456F">
              <w:rPr>
                <w:sz w:val="18"/>
                <w:szCs w:val="18"/>
              </w:rPr>
              <w:t>56</w:t>
            </w:r>
          </w:p>
        </w:tc>
        <w:tc>
          <w:tcPr>
            <w:tcW w:w="2871" w:type="dxa"/>
            <w:hideMark/>
          </w:tcPr>
          <w:p w:rsidR="00E81415" w:rsidRPr="0067456F" w:rsidRDefault="00E81415" w:rsidP="00D2090D">
            <w:pPr>
              <w:rPr>
                <w:sz w:val="18"/>
                <w:szCs w:val="18"/>
              </w:rPr>
            </w:pPr>
            <w:r w:rsidRPr="0067456F">
              <w:rPr>
                <w:sz w:val="18"/>
                <w:szCs w:val="18"/>
              </w:rPr>
              <w:t>61</w:t>
            </w:r>
          </w:p>
        </w:tc>
        <w:tc>
          <w:tcPr>
            <w:tcW w:w="0" w:type="auto"/>
            <w:hideMark/>
          </w:tcPr>
          <w:p w:rsidR="00E81415" w:rsidRPr="0067456F" w:rsidRDefault="00E81415" w:rsidP="00D2090D">
            <w:pPr>
              <w:rPr>
                <w:sz w:val="18"/>
                <w:szCs w:val="18"/>
              </w:rPr>
            </w:pPr>
            <w:r w:rsidRPr="0067456F">
              <w:rPr>
                <w:sz w:val="18"/>
                <w:szCs w:val="18"/>
              </w:rPr>
              <w:t>68</w:t>
            </w:r>
          </w:p>
        </w:tc>
        <w:tc>
          <w:tcPr>
            <w:tcW w:w="0" w:type="auto"/>
            <w:hideMark/>
          </w:tcPr>
          <w:p w:rsidR="00E81415" w:rsidRPr="0067456F" w:rsidRDefault="00E81415" w:rsidP="00D2090D">
            <w:pPr>
              <w:rPr>
                <w:sz w:val="18"/>
                <w:szCs w:val="18"/>
              </w:rPr>
            </w:pPr>
            <w:r w:rsidRPr="0067456F">
              <w:rPr>
                <w:sz w:val="18"/>
                <w:szCs w:val="18"/>
              </w:rPr>
              <w:t>73</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8. Более 800 до 1000 включительно</w:t>
            </w:r>
          </w:p>
        </w:tc>
        <w:tc>
          <w:tcPr>
            <w:tcW w:w="0" w:type="auto"/>
            <w:hideMark/>
          </w:tcPr>
          <w:p w:rsidR="00E81415" w:rsidRPr="0067456F" w:rsidRDefault="00E81415" w:rsidP="00D2090D">
            <w:pPr>
              <w:rPr>
                <w:sz w:val="18"/>
                <w:szCs w:val="18"/>
              </w:rPr>
            </w:pPr>
          </w:p>
        </w:tc>
        <w:tc>
          <w:tcPr>
            <w:tcW w:w="1985" w:type="dxa"/>
            <w:hideMark/>
          </w:tcPr>
          <w:p w:rsidR="00E81415" w:rsidRPr="0067456F" w:rsidRDefault="00E81415" w:rsidP="00D2090D">
            <w:pPr>
              <w:rPr>
                <w:sz w:val="18"/>
                <w:szCs w:val="18"/>
              </w:rPr>
            </w:pPr>
          </w:p>
        </w:tc>
        <w:tc>
          <w:tcPr>
            <w:tcW w:w="2871" w:type="dxa"/>
            <w:hideMark/>
          </w:tcPr>
          <w:p w:rsidR="00E81415" w:rsidRPr="0067456F" w:rsidRDefault="00E81415" w:rsidP="00D2090D">
            <w:pPr>
              <w:rPr>
                <w:sz w:val="18"/>
                <w:szCs w:val="18"/>
              </w:rPr>
            </w:pPr>
          </w:p>
        </w:tc>
        <w:tc>
          <w:tcPr>
            <w:tcW w:w="0" w:type="auto"/>
            <w:hideMark/>
          </w:tcPr>
          <w:p w:rsidR="00E81415" w:rsidRPr="0067456F" w:rsidRDefault="00E81415" w:rsidP="00D2090D">
            <w:pPr>
              <w:rPr>
                <w:sz w:val="18"/>
                <w:szCs w:val="18"/>
              </w:rPr>
            </w:pPr>
          </w:p>
        </w:tc>
        <w:tc>
          <w:tcPr>
            <w:tcW w:w="0" w:type="auto"/>
            <w:hideMark/>
          </w:tcPr>
          <w:p w:rsidR="00E81415" w:rsidRPr="0067456F" w:rsidRDefault="00E81415" w:rsidP="00D2090D">
            <w:pPr>
              <w:rPr>
                <w:sz w:val="18"/>
                <w:szCs w:val="18"/>
              </w:rPr>
            </w:pP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 </w:t>
            </w:r>
          </w:p>
        </w:tc>
        <w:tc>
          <w:tcPr>
            <w:tcW w:w="0" w:type="auto"/>
            <w:hideMark/>
          </w:tcPr>
          <w:p w:rsidR="00E81415" w:rsidRPr="0067456F" w:rsidRDefault="00E81415" w:rsidP="00D2090D">
            <w:pPr>
              <w:rPr>
                <w:sz w:val="18"/>
                <w:szCs w:val="18"/>
              </w:rPr>
            </w:pPr>
            <w:r w:rsidRPr="0067456F">
              <w:rPr>
                <w:sz w:val="18"/>
                <w:szCs w:val="18"/>
              </w:rPr>
              <w:t>2</w:t>
            </w:r>
          </w:p>
        </w:tc>
        <w:tc>
          <w:tcPr>
            <w:tcW w:w="1985" w:type="dxa"/>
            <w:hideMark/>
          </w:tcPr>
          <w:p w:rsidR="00E81415" w:rsidRPr="0067456F" w:rsidRDefault="00E81415" w:rsidP="00D2090D">
            <w:pPr>
              <w:rPr>
                <w:sz w:val="18"/>
                <w:szCs w:val="18"/>
              </w:rPr>
            </w:pPr>
            <w:r w:rsidRPr="0067456F">
              <w:rPr>
                <w:sz w:val="18"/>
                <w:szCs w:val="18"/>
              </w:rPr>
              <w:t>28</w:t>
            </w:r>
          </w:p>
        </w:tc>
        <w:tc>
          <w:tcPr>
            <w:tcW w:w="2871" w:type="dxa"/>
            <w:hideMark/>
          </w:tcPr>
          <w:p w:rsidR="00E81415" w:rsidRPr="0067456F" w:rsidRDefault="00E81415" w:rsidP="00D2090D">
            <w:pPr>
              <w:rPr>
                <w:sz w:val="18"/>
                <w:szCs w:val="18"/>
              </w:rPr>
            </w:pPr>
            <w:r w:rsidRPr="0067456F">
              <w:rPr>
                <w:sz w:val="18"/>
                <w:szCs w:val="18"/>
              </w:rPr>
              <w:t>32</w:t>
            </w:r>
          </w:p>
        </w:tc>
        <w:tc>
          <w:tcPr>
            <w:tcW w:w="0" w:type="auto"/>
            <w:hideMark/>
          </w:tcPr>
          <w:p w:rsidR="00E81415" w:rsidRPr="0067456F" w:rsidRDefault="00E81415" w:rsidP="00D2090D">
            <w:pPr>
              <w:rPr>
                <w:sz w:val="18"/>
                <w:szCs w:val="18"/>
              </w:rPr>
            </w:pPr>
            <w:r w:rsidRPr="0067456F">
              <w:rPr>
                <w:sz w:val="18"/>
                <w:szCs w:val="18"/>
              </w:rPr>
              <w:t>37</w:t>
            </w:r>
          </w:p>
        </w:tc>
        <w:tc>
          <w:tcPr>
            <w:tcW w:w="0" w:type="auto"/>
            <w:hideMark/>
          </w:tcPr>
          <w:p w:rsidR="00E81415" w:rsidRPr="0067456F" w:rsidRDefault="00E81415" w:rsidP="00D2090D">
            <w:pPr>
              <w:rPr>
                <w:sz w:val="18"/>
                <w:szCs w:val="18"/>
              </w:rPr>
            </w:pPr>
            <w:r w:rsidRPr="0067456F">
              <w:rPr>
                <w:sz w:val="18"/>
                <w:szCs w:val="18"/>
              </w:rPr>
              <w:t>41</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 </w:t>
            </w:r>
          </w:p>
        </w:tc>
        <w:tc>
          <w:tcPr>
            <w:tcW w:w="0" w:type="auto"/>
            <w:hideMark/>
          </w:tcPr>
          <w:p w:rsidR="00E81415" w:rsidRPr="0067456F" w:rsidRDefault="00E81415" w:rsidP="00D2090D">
            <w:pPr>
              <w:rPr>
                <w:sz w:val="18"/>
                <w:szCs w:val="18"/>
              </w:rPr>
            </w:pPr>
            <w:r w:rsidRPr="0067456F">
              <w:rPr>
                <w:sz w:val="18"/>
                <w:szCs w:val="18"/>
              </w:rPr>
              <w:t>3</w:t>
            </w:r>
          </w:p>
        </w:tc>
        <w:tc>
          <w:tcPr>
            <w:tcW w:w="1985" w:type="dxa"/>
            <w:hideMark/>
          </w:tcPr>
          <w:p w:rsidR="00E81415" w:rsidRPr="0067456F" w:rsidRDefault="00E81415" w:rsidP="00D2090D">
            <w:pPr>
              <w:rPr>
                <w:sz w:val="18"/>
                <w:szCs w:val="18"/>
              </w:rPr>
            </w:pPr>
            <w:r w:rsidRPr="0067456F">
              <w:rPr>
                <w:sz w:val="18"/>
                <w:szCs w:val="18"/>
              </w:rPr>
              <w:t>32</w:t>
            </w:r>
          </w:p>
        </w:tc>
        <w:tc>
          <w:tcPr>
            <w:tcW w:w="2871" w:type="dxa"/>
            <w:hideMark/>
          </w:tcPr>
          <w:p w:rsidR="00E81415" w:rsidRPr="0067456F" w:rsidRDefault="00E81415" w:rsidP="00D2090D">
            <w:pPr>
              <w:rPr>
                <w:sz w:val="18"/>
                <w:szCs w:val="18"/>
              </w:rPr>
            </w:pPr>
            <w:r w:rsidRPr="0067456F">
              <w:rPr>
                <w:sz w:val="18"/>
                <w:szCs w:val="18"/>
              </w:rPr>
              <w:t>35</w:t>
            </w:r>
          </w:p>
        </w:tc>
        <w:tc>
          <w:tcPr>
            <w:tcW w:w="0" w:type="auto"/>
            <w:hideMark/>
          </w:tcPr>
          <w:p w:rsidR="00E81415" w:rsidRPr="0067456F" w:rsidRDefault="00E81415" w:rsidP="00D2090D">
            <w:pPr>
              <w:rPr>
                <w:sz w:val="18"/>
                <w:szCs w:val="18"/>
              </w:rPr>
            </w:pPr>
            <w:r w:rsidRPr="0067456F">
              <w:rPr>
                <w:sz w:val="18"/>
                <w:szCs w:val="18"/>
              </w:rPr>
              <w:t>41</w:t>
            </w:r>
          </w:p>
        </w:tc>
        <w:tc>
          <w:tcPr>
            <w:tcW w:w="0" w:type="auto"/>
            <w:hideMark/>
          </w:tcPr>
          <w:p w:rsidR="00E81415" w:rsidRPr="0067456F" w:rsidRDefault="00E81415" w:rsidP="00D2090D">
            <w:pPr>
              <w:rPr>
                <w:sz w:val="18"/>
                <w:szCs w:val="18"/>
              </w:rPr>
            </w:pPr>
            <w:r w:rsidRPr="0067456F">
              <w:rPr>
                <w:sz w:val="18"/>
                <w:szCs w:val="18"/>
              </w:rPr>
              <w:t>45</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 </w:t>
            </w:r>
          </w:p>
        </w:tc>
        <w:tc>
          <w:tcPr>
            <w:tcW w:w="0" w:type="auto"/>
            <w:hideMark/>
          </w:tcPr>
          <w:p w:rsidR="00E81415" w:rsidRPr="0067456F" w:rsidRDefault="00E81415" w:rsidP="00D2090D">
            <w:pPr>
              <w:rPr>
                <w:sz w:val="18"/>
                <w:szCs w:val="18"/>
              </w:rPr>
            </w:pPr>
            <w:r w:rsidRPr="0067456F">
              <w:rPr>
                <w:sz w:val="18"/>
                <w:szCs w:val="18"/>
              </w:rPr>
              <w:t>4</w:t>
            </w:r>
          </w:p>
        </w:tc>
        <w:tc>
          <w:tcPr>
            <w:tcW w:w="1985" w:type="dxa"/>
            <w:hideMark/>
          </w:tcPr>
          <w:p w:rsidR="00E81415" w:rsidRPr="0067456F" w:rsidRDefault="00E81415" w:rsidP="00D2090D">
            <w:pPr>
              <w:rPr>
                <w:sz w:val="18"/>
                <w:szCs w:val="18"/>
              </w:rPr>
            </w:pPr>
            <w:r w:rsidRPr="0067456F">
              <w:rPr>
                <w:sz w:val="18"/>
                <w:szCs w:val="18"/>
              </w:rPr>
              <w:t>39</w:t>
            </w:r>
          </w:p>
        </w:tc>
        <w:tc>
          <w:tcPr>
            <w:tcW w:w="2871" w:type="dxa"/>
            <w:hideMark/>
          </w:tcPr>
          <w:p w:rsidR="00E81415" w:rsidRPr="0067456F" w:rsidRDefault="00E81415" w:rsidP="00D2090D">
            <w:pPr>
              <w:rPr>
                <w:sz w:val="18"/>
                <w:szCs w:val="18"/>
              </w:rPr>
            </w:pPr>
            <w:r w:rsidRPr="0067456F">
              <w:rPr>
                <w:sz w:val="18"/>
                <w:szCs w:val="18"/>
              </w:rPr>
              <w:t>42</w:t>
            </w:r>
          </w:p>
        </w:tc>
        <w:tc>
          <w:tcPr>
            <w:tcW w:w="0" w:type="auto"/>
            <w:hideMark/>
          </w:tcPr>
          <w:p w:rsidR="00E81415" w:rsidRPr="0067456F" w:rsidRDefault="00E81415" w:rsidP="00D2090D">
            <w:pPr>
              <w:rPr>
                <w:sz w:val="18"/>
                <w:szCs w:val="18"/>
              </w:rPr>
            </w:pPr>
            <w:r w:rsidRPr="0067456F">
              <w:rPr>
                <w:sz w:val="18"/>
                <w:szCs w:val="18"/>
              </w:rPr>
              <w:t>49</w:t>
            </w:r>
          </w:p>
        </w:tc>
        <w:tc>
          <w:tcPr>
            <w:tcW w:w="0" w:type="auto"/>
            <w:hideMark/>
          </w:tcPr>
          <w:p w:rsidR="00E81415" w:rsidRPr="0067456F" w:rsidRDefault="00E81415" w:rsidP="00D2090D">
            <w:pPr>
              <w:rPr>
                <w:sz w:val="18"/>
                <w:szCs w:val="18"/>
              </w:rPr>
            </w:pPr>
            <w:r w:rsidRPr="0067456F">
              <w:rPr>
                <w:sz w:val="18"/>
                <w:szCs w:val="18"/>
              </w:rPr>
              <w:t>52</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 </w:t>
            </w:r>
          </w:p>
        </w:tc>
        <w:tc>
          <w:tcPr>
            <w:tcW w:w="0" w:type="auto"/>
            <w:hideMark/>
          </w:tcPr>
          <w:p w:rsidR="00E81415" w:rsidRPr="0067456F" w:rsidRDefault="00E81415" w:rsidP="00D2090D">
            <w:pPr>
              <w:rPr>
                <w:sz w:val="18"/>
                <w:szCs w:val="18"/>
              </w:rPr>
            </w:pPr>
            <w:r w:rsidRPr="0067456F">
              <w:rPr>
                <w:sz w:val="18"/>
                <w:szCs w:val="18"/>
              </w:rPr>
              <w:t>5</w:t>
            </w:r>
          </w:p>
        </w:tc>
        <w:tc>
          <w:tcPr>
            <w:tcW w:w="1985" w:type="dxa"/>
            <w:hideMark/>
          </w:tcPr>
          <w:p w:rsidR="00E81415" w:rsidRPr="0067456F" w:rsidRDefault="00E81415" w:rsidP="00D2090D">
            <w:pPr>
              <w:rPr>
                <w:sz w:val="18"/>
                <w:szCs w:val="18"/>
              </w:rPr>
            </w:pPr>
            <w:r w:rsidRPr="0067456F">
              <w:rPr>
                <w:sz w:val="18"/>
                <w:szCs w:val="18"/>
              </w:rPr>
              <w:t>43</w:t>
            </w:r>
          </w:p>
        </w:tc>
        <w:tc>
          <w:tcPr>
            <w:tcW w:w="2871" w:type="dxa"/>
            <w:hideMark/>
          </w:tcPr>
          <w:p w:rsidR="00E81415" w:rsidRPr="0067456F" w:rsidRDefault="00E81415" w:rsidP="00D2090D">
            <w:pPr>
              <w:rPr>
                <w:sz w:val="18"/>
                <w:szCs w:val="18"/>
              </w:rPr>
            </w:pPr>
            <w:r w:rsidRPr="0067456F">
              <w:rPr>
                <w:sz w:val="18"/>
                <w:szCs w:val="18"/>
              </w:rPr>
              <w:t>47</w:t>
            </w:r>
          </w:p>
        </w:tc>
        <w:tc>
          <w:tcPr>
            <w:tcW w:w="0" w:type="auto"/>
            <w:hideMark/>
          </w:tcPr>
          <w:p w:rsidR="00E81415" w:rsidRPr="0067456F" w:rsidRDefault="00E81415" w:rsidP="00D2090D">
            <w:pPr>
              <w:rPr>
                <w:sz w:val="18"/>
                <w:szCs w:val="18"/>
              </w:rPr>
            </w:pPr>
            <w:r w:rsidRPr="0067456F">
              <w:rPr>
                <w:sz w:val="18"/>
                <w:szCs w:val="18"/>
              </w:rPr>
              <w:t>54</w:t>
            </w:r>
          </w:p>
        </w:tc>
        <w:tc>
          <w:tcPr>
            <w:tcW w:w="0" w:type="auto"/>
            <w:hideMark/>
          </w:tcPr>
          <w:p w:rsidR="00E81415" w:rsidRPr="0067456F" w:rsidRDefault="00E81415" w:rsidP="00D2090D">
            <w:pPr>
              <w:rPr>
                <w:sz w:val="18"/>
                <w:szCs w:val="18"/>
              </w:rPr>
            </w:pPr>
            <w:r w:rsidRPr="0067456F">
              <w:rPr>
                <w:sz w:val="18"/>
                <w:szCs w:val="18"/>
              </w:rPr>
              <w:t>58</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 </w:t>
            </w:r>
          </w:p>
        </w:tc>
        <w:tc>
          <w:tcPr>
            <w:tcW w:w="0" w:type="auto"/>
            <w:hideMark/>
          </w:tcPr>
          <w:p w:rsidR="00E81415" w:rsidRPr="0067456F" w:rsidRDefault="00E81415" w:rsidP="00D2090D">
            <w:pPr>
              <w:rPr>
                <w:sz w:val="18"/>
                <w:szCs w:val="18"/>
              </w:rPr>
            </w:pPr>
            <w:r w:rsidRPr="0067456F">
              <w:rPr>
                <w:sz w:val="18"/>
                <w:szCs w:val="18"/>
              </w:rPr>
              <w:t>6</w:t>
            </w:r>
          </w:p>
        </w:tc>
        <w:tc>
          <w:tcPr>
            <w:tcW w:w="1985" w:type="dxa"/>
            <w:hideMark/>
          </w:tcPr>
          <w:p w:rsidR="00E81415" w:rsidRPr="0067456F" w:rsidRDefault="00E81415" w:rsidP="00D2090D">
            <w:pPr>
              <w:rPr>
                <w:sz w:val="18"/>
                <w:szCs w:val="18"/>
              </w:rPr>
            </w:pPr>
            <w:r w:rsidRPr="0067456F">
              <w:rPr>
                <w:sz w:val="18"/>
                <w:szCs w:val="18"/>
              </w:rPr>
              <w:t>51</w:t>
            </w:r>
          </w:p>
        </w:tc>
        <w:tc>
          <w:tcPr>
            <w:tcW w:w="2871" w:type="dxa"/>
            <w:hideMark/>
          </w:tcPr>
          <w:p w:rsidR="00E81415" w:rsidRPr="0067456F" w:rsidRDefault="00E81415" w:rsidP="00D2090D">
            <w:pPr>
              <w:rPr>
                <w:sz w:val="18"/>
                <w:szCs w:val="18"/>
              </w:rPr>
            </w:pPr>
            <w:r w:rsidRPr="0067456F">
              <w:rPr>
                <w:sz w:val="18"/>
                <w:szCs w:val="18"/>
              </w:rPr>
              <w:t>55</w:t>
            </w:r>
          </w:p>
        </w:tc>
        <w:tc>
          <w:tcPr>
            <w:tcW w:w="0" w:type="auto"/>
            <w:hideMark/>
          </w:tcPr>
          <w:p w:rsidR="00E81415" w:rsidRPr="0067456F" w:rsidRDefault="00E81415" w:rsidP="00D2090D">
            <w:pPr>
              <w:rPr>
                <w:sz w:val="18"/>
                <w:szCs w:val="18"/>
              </w:rPr>
            </w:pPr>
            <w:r w:rsidRPr="0067456F">
              <w:rPr>
                <w:sz w:val="18"/>
                <w:szCs w:val="18"/>
              </w:rPr>
              <w:t>62</w:t>
            </w:r>
          </w:p>
        </w:tc>
        <w:tc>
          <w:tcPr>
            <w:tcW w:w="0" w:type="auto"/>
            <w:hideMark/>
          </w:tcPr>
          <w:p w:rsidR="00E81415" w:rsidRPr="0067456F" w:rsidRDefault="00E81415" w:rsidP="00D2090D">
            <w:pPr>
              <w:rPr>
                <w:sz w:val="18"/>
                <w:szCs w:val="18"/>
              </w:rPr>
            </w:pPr>
            <w:r w:rsidRPr="0067456F">
              <w:rPr>
                <w:sz w:val="18"/>
                <w:szCs w:val="18"/>
              </w:rPr>
              <w:t>67</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 </w:t>
            </w:r>
          </w:p>
        </w:tc>
        <w:tc>
          <w:tcPr>
            <w:tcW w:w="0" w:type="auto"/>
            <w:hideMark/>
          </w:tcPr>
          <w:p w:rsidR="00E81415" w:rsidRPr="0067456F" w:rsidRDefault="00E81415" w:rsidP="00D2090D">
            <w:pPr>
              <w:rPr>
                <w:sz w:val="18"/>
                <w:szCs w:val="18"/>
              </w:rPr>
            </w:pPr>
            <w:r w:rsidRPr="0067456F">
              <w:rPr>
                <w:sz w:val="18"/>
                <w:szCs w:val="18"/>
              </w:rPr>
              <w:t>7</w:t>
            </w:r>
          </w:p>
        </w:tc>
        <w:tc>
          <w:tcPr>
            <w:tcW w:w="1985" w:type="dxa"/>
            <w:hideMark/>
          </w:tcPr>
          <w:p w:rsidR="00E81415" w:rsidRPr="0067456F" w:rsidRDefault="00E81415" w:rsidP="00D2090D">
            <w:pPr>
              <w:rPr>
                <w:sz w:val="18"/>
                <w:szCs w:val="18"/>
              </w:rPr>
            </w:pPr>
            <w:r w:rsidRPr="0067456F">
              <w:rPr>
                <w:sz w:val="18"/>
                <w:szCs w:val="18"/>
              </w:rPr>
              <w:t>58</w:t>
            </w:r>
          </w:p>
        </w:tc>
        <w:tc>
          <w:tcPr>
            <w:tcW w:w="2871" w:type="dxa"/>
            <w:hideMark/>
          </w:tcPr>
          <w:p w:rsidR="00E81415" w:rsidRPr="0067456F" w:rsidRDefault="00E81415" w:rsidP="00D2090D">
            <w:pPr>
              <w:rPr>
                <w:sz w:val="18"/>
                <w:szCs w:val="18"/>
              </w:rPr>
            </w:pPr>
            <w:r w:rsidRPr="0067456F">
              <w:rPr>
                <w:sz w:val="18"/>
                <w:szCs w:val="18"/>
              </w:rPr>
              <w:t>62</w:t>
            </w:r>
          </w:p>
        </w:tc>
        <w:tc>
          <w:tcPr>
            <w:tcW w:w="0" w:type="auto"/>
            <w:hideMark/>
          </w:tcPr>
          <w:p w:rsidR="00E81415" w:rsidRPr="0067456F" w:rsidRDefault="00E81415" w:rsidP="00D2090D">
            <w:pPr>
              <w:rPr>
                <w:sz w:val="18"/>
                <w:szCs w:val="18"/>
              </w:rPr>
            </w:pPr>
            <w:r w:rsidRPr="0067456F">
              <w:rPr>
                <w:sz w:val="18"/>
                <w:szCs w:val="18"/>
              </w:rPr>
              <w:t>70</w:t>
            </w:r>
          </w:p>
        </w:tc>
        <w:tc>
          <w:tcPr>
            <w:tcW w:w="0" w:type="auto"/>
            <w:hideMark/>
          </w:tcPr>
          <w:p w:rsidR="00E81415" w:rsidRPr="0067456F" w:rsidRDefault="00E81415" w:rsidP="00D2090D">
            <w:pPr>
              <w:rPr>
                <w:sz w:val="18"/>
                <w:szCs w:val="18"/>
              </w:rPr>
            </w:pPr>
            <w:r w:rsidRPr="0067456F">
              <w:rPr>
                <w:sz w:val="18"/>
                <w:szCs w:val="18"/>
              </w:rPr>
              <w:t>74</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9. Более 1000 до 1200 включительно</w:t>
            </w:r>
          </w:p>
        </w:tc>
        <w:tc>
          <w:tcPr>
            <w:tcW w:w="0" w:type="auto"/>
            <w:hideMark/>
          </w:tcPr>
          <w:p w:rsidR="00E81415" w:rsidRPr="0067456F" w:rsidRDefault="00E81415" w:rsidP="00D2090D">
            <w:pPr>
              <w:rPr>
                <w:sz w:val="18"/>
                <w:szCs w:val="18"/>
              </w:rPr>
            </w:pPr>
          </w:p>
        </w:tc>
        <w:tc>
          <w:tcPr>
            <w:tcW w:w="1985" w:type="dxa"/>
            <w:hideMark/>
          </w:tcPr>
          <w:p w:rsidR="00E81415" w:rsidRPr="0067456F" w:rsidRDefault="00E81415" w:rsidP="00D2090D">
            <w:pPr>
              <w:rPr>
                <w:sz w:val="18"/>
                <w:szCs w:val="18"/>
              </w:rPr>
            </w:pPr>
          </w:p>
        </w:tc>
        <w:tc>
          <w:tcPr>
            <w:tcW w:w="2871" w:type="dxa"/>
            <w:hideMark/>
          </w:tcPr>
          <w:p w:rsidR="00E81415" w:rsidRPr="0067456F" w:rsidRDefault="00E81415" w:rsidP="00D2090D">
            <w:pPr>
              <w:rPr>
                <w:sz w:val="18"/>
                <w:szCs w:val="18"/>
              </w:rPr>
            </w:pPr>
          </w:p>
        </w:tc>
        <w:tc>
          <w:tcPr>
            <w:tcW w:w="0" w:type="auto"/>
            <w:hideMark/>
          </w:tcPr>
          <w:p w:rsidR="00E81415" w:rsidRPr="0067456F" w:rsidRDefault="00E81415" w:rsidP="00D2090D">
            <w:pPr>
              <w:rPr>
                <w:sz w:val="18"/>
                <w:szCs w:val="18"/>
              </w:rPr>
            </w:pPr>
          </w:p>
        </w:tc>
        <w:tc>
          <w:tcPr>
            <w:tcW w:w="0" w:type="auto"/>
            <w:hideMark/>
          </w:tcPr>
          <w:p w:rsidR="00E81415" w:rsidRPr="0067456F" w:rsidRDefault="00E81415" w:rsidP="00D2090D">
            <w:pPr>
              <w:rPr>
                <w:sz w:val="18"/>
                <w:szCs w:val="18"/>
              </w:rPr>
            </w:pP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lastRenderedPageBreak/>
              <w:t> </w:t>
            </w:r>
          </w:p>
        </w:tc>
        <w:tc>
          <w:tcPr>
            <w:tcW w:w="0" w:type="auto"/>
            <w:hideMark/>
          </w:tcPr>
          <w:p w:rsidR="00E81415" w:rsidRPr="0067456F" w:rsidRDefault="00E81415" w:rsidP="00D2090D">
            <w:pPr>
              <w:rPr>
                <w:sz w:val="18"/>
                <w:szCs w:val="18"/>
              </w:rPr>
            </w:pPr>
            <w:r w:rsidRPr="0067456F">
              <w:rPr>
                <w:sz w:val="18"/>
                <w:szCs w:val="18"/>
              </w:rPr>
              <w:t>2</w:t>
            </w:r>
          </w:p>
        </w:tc>
        <w:tc>
          <w:tcPr>
            <w:tcW w:w="1985" w:type="dxa"/>
            <w:hideMark/>
          </w:tcPr>
          <w:p w:rsidR="00E81415" w:rsidRPr="0067456F" w:rsidRDefault="00E81415" w:rsidP="00D2090D">
            <w:pPr>
              <w:rPr>
                <w:sz w:val="18"/>
                <w:szCs w:val="18"/>
              </w:rPr>
            </w:pPr>
            <w:r w:rsidRPr="0067456F">
              <w:rPr>
                <w:sz w:val="18"/>
                <w:szCs w:val="18"/>
              </w:rPr>
              <w:t>30</w:t>
            </w:r>
          </w:p>
        </w:tc>
        <w:tc>
          <w:tcPr>
            <w:tcW w:w="2871" w:type="dxa"/>
            <w:hideMark/>
          </w:tcPr>
          <w:p w:rsidR="00E81415" w:rsidRPr="0067456F" w:rsidRDefault="00E81415" w:rsidP="00D2090D">
            <w:pPr>
              <w:rPr>
                <w:sz w:val="18"/>
                <w:szCs w:val="18"/>
              </w:rPr>
            </w:pPr>
            <w:r w:rsidRPr="0067456F">
              <w:rPr>
                <w:sz w:val="18"/>
                <w:szCs w:val="18"/>
              </w:rPr>
              <w:t>34</w:t>
            </w:r>
          </w:p>
        </w:tc>
        <w:tc>
          <w:tcPr>
            <w:tcW w:w="0" w:type="auto"/>
            <w:hideMark/>
          </w:tcPr>
          <w:p w:rsidR="00E81415" w:rsidRPr="0067456F" w:rsidRDefault="00E81415" w:rsidP="00D2090D">
            <w:pPr>
              <w:rPr>
                <w:sz w:val="18"/>
                <w:szCs w:val="18"/>
              </w:rPr>
            </w:pPr>
            <w:r w:rsidRPr="0067456F">
              <w:rPr>
                <w:sz w:val="18"/>
                <w:szCs w:val="18"/>
              </w:rPr>
              <w:t>39</w:t>
            </w:r>
          </w:p>
        </w:tc>
        <w:tc>
          <w:tcPr>
            <w:tcW w:w="0" w:type="auto"/>
            <w:hideMark/>
          </w:tcPr>
          <w:p w:rsidR="00E81415" w:rsidRPr="0067456F" w:rsidRDefault="00E81415" w:rsidP="00D2090D">
            <w:pPr>
              <w:rPr>
                <w:sz w:val="18"/>
                <w:szCs w:val="18"/>
              </w:rPr>
            </w:pPr>
            <w:r w:rsidRPr="0067456F">
              <w:rPr>
                <w:sz w:val="18"/>
                <w:szCs w:val="18"/>
              </w:rPr>
              <w:t>43</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 </w:t>
            </w:r>
          </w:p>
        </w:tc>
        <w:tc>
          <w:tcPr>
            <w:tcW w:w="0" w:type="auto"/>
            <w:hideMark/>
          </w:tcPr>
          <w:p w:rsidR="00E81415" w:rsidRPr="0067456F" w:rsidRDefault="00E81415" w:rsidP="00D2090D">
            <w:pPr>
              <w:rPr>
                <w:sz w:val="18"/>
                <w:szCs w:val="18"/>
              </w:rPr>
            </w:pPr>
            <w:r w:rsidRPr="0067456F">
              <w:rPr>
                <w:sz w:val="18"/>
                <w:szCs w:val="18"/>
              </w:rPr>
              <w:t>3</w:t>
            </w:r>
          </w:p>
        </w:tc>
        <w:tc>
          <w:tcPr>
            <w:tcW w:w="1985" w:type="dxa"/>
            <w:hideMark/>
          </w:tcPr>
          <w:p w:rsidR="00E81415" w:rsidRPr="0067456F" w:rsidRDefault="00E81415" w:rsidP="00D2090D">
            <w:pPr>
              <w:rPr>
                <w:sz w:val="18"/>
                <w:szCs w:val="18"/>
              </w:rPr>
            </w:pPr>
            <w:r w:rsidRPr="0067456F">
              <w:rPr>
                <w:sz w:val="18"/>
                <w:szCs w:val="18"/>
              </w:rPr>
              <w:t>34</w:t>
            </w:r>
          </w:p>
        </w:tc>
        <w:tc>
          <w:tcPr>
            <w:tcW w:w="2871" w:type="dxa"/>
            <w:hideMark/>
          </w:tcPr>
          <w:p w:rsidR="00E81415" w:rsidRPr="0067456F" w:rsidRDefault="00E81415" w:rsidP="00D2090D">
            <w:pPr>
              <w:rPr>
                <w:sz w:val="18"/>
                <w:szCs w:val="18"/>
              </w:rPr>
            </w:pPr>
            <w:r w:rsidRPr="0067456F">
              <w:rPr>
                <w:sz w:val="18"/>
                <w:szCs w:val="18"/>
              </w:rPr>
              <w:t>37</w:t>
            </w:r>
          </w:p>
        </w:tc>
        <w:tc>
          <w:tcPr>
            <w:tcW w:w="0" w:type="auto"/>
            <w:hideMark/>
          </w:tcPr>
          <w:p w:rsidR="00E81415" w:rsidRPr="0067456F" w:rsidRDefault="00E81415" w:rsidP="00D2090D">
            <w:pPr>
              <w:rPr>
                <w:sz w:val="18"/>
                <w:szCs w:val="18"/>
              </w:rPr>
            </w:pPr>
            <w:r w:rsidRPr="0067456F">
              <w:rPr>
                <w:sz w:val="18"/>
                <w:szCs w:val="18"/>
              </w:rPr>
              <w:t>43</w:t>
            </w:r>
          </w:p>
        </w:tc>
        <w:tc>
          <w:tcPr>
            <w:tcW w:w="0" w:type="auto"/>
            <w:hideMark/>
          </w:tcPr>
          <w:p w:rsidR="00E81415" w:rsidRPr="0067456F" w:rsidRDefault="00E81415" w:rsidP="00D2090D">
            <w:pPr>
              <w:rPr>
                <w:sz w:val="18"/>
                <w:szCs w:val="18"/>
              </w:rPr>
            </w:pPr>
            <w:r w:rsidRPr="0067456F">
              <w:rPr>
                <w:sz w:val="18"/>
                <w:szCs w:val="18"/>
              </w:rPr>
              <w:t>47</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 </w:t>
            </w:r>
          </w:p>
        </w:tc>
        <w:tc>
          <w:tcPr>
            <w:tcW w:w="0" w:type="auto"/>
            <w:hideMark/>
          </w:tcPr>
          <w:p w:rsidR="00E81415" w:rsidRPr="0067456F" w:rsidRDefault="00E81415" w:rsidP="00D2090D">
            <w:pPr>
              <w:rPr>
                <w:sz w:val="18"/>
                <w:szCs w:val="18"/>
              </w:rPr>
            </w:pPr>
            <w:r w:rsidRPr="0067456F">
              <w:rPr>
                <w:sz w:val="18"/>
                <w:szCs w:val="18"/>
              </w:rPr>
              <w:t>4</w:t>
            </w:r>
          </w:p>
        </w:tc>
        <w:tc>
          <w:tcPr>
            <w:tcW w:w="1985" w:type="dxa"/>
            <w:hideMark/>
          </w:tcPr>
          <w:p w:rsidR="00E81415" w:rsidRPr="0067456F" w:rsidRDefault="00E81415" w:rsidP="00D2090D">
            <w:pPr>
              <w:rPr>
                <w:sz w:val="18"/>
                <w:szCs w:val="18"/>
              </w:rPr>
            </w:pPr>
            <w:r w:rsidRPr="0067456F">
              <w:rPr>
                <w:sz w:val="18"/>
                <w:szCs w:val="18"/>
              </w:rPr>
              <w:t>40</w:t>
            </w:r>
          </w:p>
        </w:tc>
        <w:tc>
          <w:tcPr>
            <w:tcW w:w="2871" w:type="dxa"/>
            <w:hideMark/>
          </w:tcPr>
          <w:p w:rsidR="00E81415" w:rsidRPr="0067456F" w:rsidRDefault="00E81415" w:rsidP="00D2090D">
            <w:pPr>
              <w:rPr>
                <w:sz w:val="18"/>
                <w:szCs w:val="18"/>
              </w:rPr>
            </w:pPr>
            <w:r w:rsidRPr="0067456F">
              <w:rPr>
                <w:sz w:val="18"/>
                <w:szCs w:val="18"/>
              </w:rPr>
              <w:t>43</w:t>
            </w:r>
          </w:p>
        </w:tc>
        <w:tc>
          <w:tcPr>
            <w:tcW w:w="0" w:type="auto"/>
            <w:hideMark/>
          </w:tcPr>
          <w:p w:rsidR="00E81415" w:rsidRPr="0067456F" w:rsidRDefault="00E81415" w:rsidP="00D2090D">
            <w:pPr>
              <w:rPr>
                <w:sz w:val="18"/>
                <w:szCs w:val="18"/>
              </w:rPr>
            </w:pPr>
            <w:r w:rsidRPr="0067456F">
              <w:rPr>
                <w:sz w:val="18"/>
                <w:szCs w:val="18"/>
              </w:rPr>
              <w:t>50</w:t>
            </w:r>
          </w:p>
        </w:tc>
        <w:tc>
          <w:tcPr>
            <w:tcW w:w="0" w:type="auto"/>
            <w:hideMark/>
          </w:tcPr>
          <w:p w:rsidR="00E81415" w:rsidRPr="0067456F" w:rsidRDefault="00E81415" w:rsidP="00D2090D">
            <w:pPr>
              <w:rPr>
                <w:sz w:val="18"/>
                <w:szCs w:val="18"/>
              </w:rPr>
            </w:pPr>
            <w:r w:rsidRPr="0067456F">
              <w:rPr>
                <w:sz w:val="18"/>
                <w:szCs w:val="18"/>
              </w:rPr>
              <w:t>54</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 </w:t>
            </w:r>
          </w:p>
        </w:tc>
        <w:tc>
          <w:tcPr>
            <w:tcW w:w="0" w:type="auto"/>
            <w:hideMark/>
          </w:tcPr>
          <w:p w:rsidR="00E81415" w:rsidRPr="0067456F" w:rsidRDefault="00E81415" w:rsidP="00D2090D">
            <w:pPr>
              <w:rPr>
                <w:sz w:val="18"/>
                <w:szCs w:val="18"/>
              </w:rPr>
            </w:pPr>
            <w:r w:rsidRPr="0067456F">
              <w:rPr>
                <w:sz w:val="18"/>
                <w:szCs w:val="18"/>
              </w:rPr>
              <w:t>5</w:t>
            </w:r>
          </w:p>
        </w:tc>
        <w:tc>
          <w:tcPr>
            <w:tcW w:w="1985" w:type="dxa"/>
            <w:hideMark/>
          </w:tcPr>
          <w:p w:rsidR="00E81415" w:rsidRPr="0067456F" w:rsidRDefault="00E81415" w:rsidP="00D2090D">
            <w:pPr>
              <w:rPr>
                <w:sz w:val="18"/>
                <w:szCs w:val="18"/>
              </w:rPr>
            </w:pPr>
            <w:r w:rsidRPr="0067456F">
              <w:rPr>
                <w:sz w:val="18"/>
                <w:szCs w:val="18"/>
              </w:rPr>
              <w:t>45</w:t>
            </w:r>
          </w:p>
        </w:tc>
        <w:tc>
          <w:tcPr>
            <w:tcW w:w="2871" w:type="dxa"/>
            <w:hideMark/>
          </w:tcPr>
          <w:p w:rsidR="00E81415" w:rsidRPr="0067456F" w:rsidRDefault="00E81415" w:rsidP="00D2090D">
            <w:pPr>
              <w:rPr>
                <w:sz w:val="18"/>
                <w:szCs w:val="18"/>
              </w:rPr>
            </w:pPr>
            <w:r w:rsidRPr="0067456F">
              <w:rPr>
                <w:sz w:val="18"/>
                <w:szCs w:val="18"/>
              </w:rPr>
              <w:t>50</w:t>
            </w:r>
          </w:p>
        </w:tc>
        <w:tc>
          <w:tcPr>
            <w:tcW w:w="0" w:type="auto"/>
            <w:hideMark/>
          </w:tcPr>
          <w:p w:rsidR="00E81415" w:rsidRPr="0067456F" w:rsidRDefault="00E81415" w:rsidP="00D2090D">
            <w:pPr>
              <w:rPr>
                <w:sz w:val="18"/>
                <w:szCs w:val="18"/>
              </w:rPr>
            </w:pPr>
            <w:r w:rsidRPr="0067456F">
              <w:rPr>
                <w:sz w:val="18"/>
                <w:szCs w:val="18"/>
              </w:rPr>
              <w:t>55</w:t>
            </w:r>
          </w:p>
        </w:tc>
        <w:tc>
          <w:tcPr>
            <w:tcW w:w="0" w:type="auto"/>
            <w:hideMark/>
          </w:tcPr>
          <w:p w:rsidR="00E81415" w:rsidRPr="0067456F" w:rsidRDefault="00E81415" w:rsidP="00D2090D">
            <w:pPr>
              <w:rPr>
                <w:sz w:val="18"/>
                <w:szCs w:val="18"/>
              </w:rPr>
            </w:pPr>
            <w:r w:rsidRPr="0067456F">
              <w:rPr>
                <w:sz w:val="18"/>
                <w:szCs w:val="18"/>
              </w:rPr>
              <w:t>61</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 </w:t>
            </w:r>
          </w:p>
        </w:tc>
        <w:tc>
          <w:tcPr>
            <w:tcW w:w="0" w:type="auto"/>
            <w:hideMark/>
          </w:tcPr>
          <w:p w:rsidR="00E81415" w:rsidRPr="0067456F" w:rsidRDefault="00E81415" w:rsidP="00D2090D">
            <w:pPr>
              <w:rPr>
                <w:sz w:val="18"/>
                <w:szCs w:val="18"/>
              </w:rPr>
            </w:pPr>
            <w:r w:rsidRPr="0067456F">
              <w:rPr>
                <w:sz w:val="18"/>
                <w:szCs w:val="18"/>
              </w:rPr>
              <w:t>6</w:t>
            </w:r>
          </w:p>
        </w:tc>
        <w:tc>
          <w:tcPr>
            <w:tcW w:w="1985" w:type="dxa"/>
            <w:hideMark/>
          </w:tcPr>
          <w:p w:rsidR="00E81415" w:rsidRPr="0067456F" w:rsidRDefault="00E81415" w:rsidP="00D2090D">
            <w:pPr>
              <w:rPr>
                <w:sz w:val="18"/>
                <w:szCs w:val="18"/>
              </w:rPr>
            </w:pPr>
            <w:r w:rsidRPr="0067456F">
              <w:rPr>
                <w:sz w:val="18"/>
                <w:szCs w:val="18"/>
              </w:rPr>
              <w:t>51</w:t>
            </w:r>
          </w:p>
        </w:tc>
        <w:tc>
          <w:tcPr>
            <w:tcW w:w="2871" w:type="dxa"/>
            <w:hideMark/>
          </w:tcPr>
          <w:p w:rsidR="00E81415" w:rsidRPr="0067456F" w:rsidRDefault="00E81415" w:rsidP="00D2090D">
            <w:pPr>
              <w:rPr>
                <w:sz w:val="18"/>
                <w:szCs w:val="18"/>
              </w:rPr>
            </w:pPr>
            <w:r w:rsidRPr="0067456F">
              <w:rPr>
                <w:sz w:val="18"/>
                <w:szCs w:val="18"/>
              </w:rPr>
              <w:t>55</w:t>
            </w:r>
          </w:p>
        </w:tc>
        <w:tc>
          <w:tcPr>
            <w:tcW w:w="0" w:type="auto"/>
            <w:hideMark/>
          </w:tcPr>
          <w:p w:rsidR="00E81415" w:rsidRPr="0067456F" w:rsidRDefault="00E81415" w:rsidP="00D2090D">
            <w:pPr>
              <w:rPr>
                <w:sz w:val="18"/>
                <w:szCs w:val="18"/>
              </w:rPr>
            </w:pPr>
            <w:r w:rsidRPr="0067456F">
              <w:rPr>
                <w:sz w:val="18"/>
                <w:szCs w:val="18"/>
              </w:rPr>
              <w:t>62</w:t>
            </w:r>
          </w:p>
        </w:tc>
        <w:tc>
          <w:tcPr>
            <w:tcW w:w="0" w:type="auto"/>
            <w:hideMark/>
          </w:tcPr>
          <w:p w:rsidR="00E81415" w:rsidRPr="0067456F" w:rsidRDefault="00E81415" w:rsidP="00D2090D">
            <w:pPr>
              <w:rPr>
                <w:sz w:val="18"/>
                <w:szCs w:val="18"/>
              </w:rPr>
            </w:pPr>
            <w:r w:rsidRPr="0067456F">
              <w:rPr>
                <w:sz w:val="18"/>
                <w:szCs w:val="18"/>
              </w:rPr>
              <w:t>67</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 </w:t>
            </w:r>
          </w:p>
        </w:tc>
        <w:tc>
          <w:tcPr>
            <w:tcW w:w="0" w:type="auto"/>
            <w:hideMark/>
          </w:tcPr>
          <w:p w:rsidR="00E81415" w:rsidRPr="0067456F" w:rsidRDefault="00E81415" w:rsidP="00D2090D">
            <w:pPr>
              <w:rPr>
                <w:sz w:val="18"/>
                <w:szCs w:val="18"/>
              </w:rPr>
            </w:pPr>
            <w:r w:rsidRPr="0067456F">
              <w:rPr>
                <w:sz w:val="18"/>
                <w:szCs w:val="18"/>
              </w:rPr>
              <w:t>7</w:t>
            </w:r>
          </w:p>
        </w:tc>
        <w:tc>
          <w:tcPr>
            <w:tcW w:w="1985" w:type="dxa"/>
            <w:hideMark/>
          </w:tcPr>
          <w:p w:rsidR="00E81415" w:rsidRPr="0067456F" w:rsidRDefault="00E81415" w:rsidP="00D2090D">
            <w:pPr>
              <w:rPr>
                <w:sz w:val="18"/>
                <w:szCs w:val="18"/>
              </w:rPr>
            </w:pPr>
            <w:r w:rsidRPr="0067456F">
              <w:rPr>
                <w:sz w:val="18"/>
                <w:szCs w:val="18"/>
              </w:rPr>
              <w:t>58</w:t>
            </w:r>
          </w:p>
        </w:tc>
        <w:tc>
          <w:tcPr>
            <w:tcW w:w="2871" w:type="dxa"/>
            <w:hideMark/>
          </w:tcPr>
          <w:p w:rsidR="00E81415" w:rsidRPr="0067456F" w:rsidRDefault="00E81415" w:rsidP="00D2090D">
            <w:pPr>
              <w:rPr>
                <w:sz w:val="18"/>
                <w:szCs w:val="18"/>
              </w:rPr>
            </w:pPr>
            <w:r w:rsidRPr="0067456F">
              <w:rPr>
                <w:sz w:val="18"/>
                <w:szCs w:val="18"/>
              </w:rPr>
              <w:t>62</w:t>
            </w:r>
          </w:p>
        </w:tc>
        <w:tc>
          <w:tcPr>
            <w:tcW w:w="0" w:type="auto"/>
            <w:hideMark/>
          </w:tcPr>
          <w:p w:rsidR="00E81415" w:rsidRPr="0067456F" w:rsidRDefault="00E81415" w:rsidP="00D2090D">
            <w:pPr>
              <w:rPr>
                <w:sz w:val="18"/>
                <w:szCs w:val="18"/>
              </w:rPr>
            </w:pPr>
            <w:r w:rsidRPr="0067456F">
              <w:rPr>
                <w:sz w:val="18"/>
                <w:szCs w:val="18"/>
              </w:rPr>
              <w:t>70</w:t>
            </w:r>
          </w:p>
        </w:tc>
        <w:tc>
          <w:tcPr>
            <w:tcW w:w="0" w:type="auto"/>
            <w:hideMark/>
          </w:tcPr>
          <w:p w:rsidR="00E81415" w:rsidRPr="0067456F" w:rsidRDefault="00E81415" w:rsidP="00D2090D">
            <w:pPr>
              <w:rPr>
                <w:sz w:val="18"/>
                <w:szCs w:val="18"/>
              </w:rPr>
            </w:pPr>
            <w:r w:rsidRPr="0067456F">
              <w:rPr>
                <w:sz w:val="18"/>
                <w:szCs w:val="18"/>
              </w:rPr>
              <w:t>75</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10. Более 1200 до 1500 включительно</w:t>
            </w:r>
          </w:p>
        </w:tc>
        <w:tc>
          <w:tcPr>
            <w:tcW w:w="0" w:type="auto"/>
            <w:hideMark/>
          </w:tcPr>
          <w:p w:rsidR="00E81415" w:rsidRPr="0067456F" w:rsidRDefault="00E81415" w:rsidP="00D2090D">
            <w:pPr>
              <w:rPr>
                <w:sz w:val="18"/>
                <w:szCs w:val="18"/>
              </w:rPr>
            </w:pPr>
          </w:p>
        </w:tc>
        <w:tc>
          <w:tcPr>
            <w:tcW w:w="1985" w:type="dxa"/>
            <w:hideMark/>
          </w:tcPr>
          <w:p w:rsidR="00E81415" w:rsidRPr="0067456F" w:rsidRDefault="00E81415" w:rsidP="00D2090D">
            <w:pPr>
              <w:rPr>
                <w:sz w:val="18"/>
                <w:szCs w:val="18"/>
              </w:rPr>
            </w:pPr>
          </w:p>
        </w:tc>
        <w:tc>
          <w:tcPr>
            <w:tcW w:w="2871" w:type="dxa"/>
            <w:hideMark/>
          </w:tcPr>
          <w:p w:rsidR="00E81415" w:rsidRPr="0067456F" w:rsidRDefault="00E81415" w:rsidP="00D2090D">
            <w:pPr>
              <w:rPr>
                <w:sz w:val="18"/>
                <w:szCs w:val="18"/>
              </w:rPr>
            </w:pPr>
          </w:p>
        </w:tc>
        <w:tc>
          <w:tcPr>
            <w:tcW w:w="0" w:type="auto"/>
            <w:hideMark/>
          </w:tcPr>
          <w:p w:rsidR="00E81415" w:rsidRPr="0067456F" w:rsidRDefault="00E81415" w:rsidP="00D2090D">
            <w:pPr>
              <w:rPr>
                <w:sz w:val="18"/>
                <w:szCs w:val="18"/>
              </w:rPr>
            </w:pPr>
          </w:p>
        </w:tc>
        <w:tc>
          <w:tcPr>
            <w:tcW w:w="0" w:type="auto"/>
            <w:hideMark/>
          </w:tcPr>
          <w:p w:rsidR="00E81415" w:rsidRPr="0067456F" w:rsidRDefault="00E81415" w:rsidP="00D2090D">
            <w:pPr>
              <w:rPr>
                <w:sz w:val="18"/>
                <w:szCs w:val="18"/>
              </w:rPr>
            </w:pP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 </w:t>
            </w:r>
          </w:p>
        </w:tc>
        <w:tc>
          <w:tcPr>
            <w:tcW w:w="0" w:type="auto"/>
            <w:hideMark/>
          </w:tcPr>
          <w:p w:rsidR="00E81415" w:rsidRPr="0067456F" w:rsidRDefault="00E81415" w:rsidP="00D2090D">
            <w:pPr>
              <w:rPr>
                <w:sz w:val="18"/>
                <w:szCs w:val="18"/>
              </w:rPr>
            </w:pPr>
            <w:r w:rsidRPr="0067456F">
              <w:rPr>
                <w:sz w:val="18"/>
                <w:szCs w:val="18"/>
              </w:rPr>
              <w:t>3</w:t>
            </w:r>
          </w:p>
        </w:tc>
        <w:tc>
          <w:tcPr>
            <w:tcW w:w="1985" w:type="dxa"/>
            <w:hideMark/>
          </w:tcPr>
          <w:p w:rsidR="00E81415" w:rsidRPr="0067456F" w:rsidRDefault="00E81415" w:rsidP="00D2090D">
            <w:pPr>
              <w:rPr>
                <w:sz w:val="18"/>
                <w:szCs w:val="18"/>
              </w:rPr>
            </w:pPr>
            <w:r w:rsidRPr="0067456F">
              <w:rPr>
                <w:sz w:val="18"/>
                <w:szCs w:val="18"/>
              </w:rPr>
              <w:t>35</w:t>
            </w:r>
          </w:p>
        </w:tc>
        <w:tc>
          <w:tcPr>
            <w:tcW w:w="2871" w:type="dxa"/>
            <w:hideMark/>
          </w:tcPr>
          <w:p w:rsidR="00E81415" w:rsidRPr="0067456F" w:rsidRDefault="00E81415" w:rsidP="00D2090D">
            <w:pPr>
              <w:rPr>
                <w:sz w:val="18"/>
                <w:szCs w:val="18"/>
              </w:rPr>
            </w:pPr>
            <w:r w:rsidRPr="0067456F">
              <w:rPr>
                <w:sz w:val="18"/>
                <w:szCs w:val="18"/>
              </w:rPr>
              <w:t>39</w:t>
            </w:r>
          </w:p>
        </w:tc>
        <w:tc>
          <w:tcPr>
            <w:tcW w:w="0" w:type="auto"/>
            <w:hideMark/>
          </w:tcPr>
          <w:p w:rsidR="00E81415" w:rsidRPr="0067456F" w:rsidRDefault="00E81415" w:rsidP="00D2090D">
            <w:pPr>
              <w:rPr>
                <w:sz w:val="18"/>
                <w:szCs w:val="18"/>
              </w:rPr>
            </w:pPr>
            <w:r w:rsidRPr="0067456F">
              <w:rPr>
                <w:sz w:val="18"/>
                <w:szCs w:val="18"/>
              </w:rPr>
              <w:t>44</w:t>
            </w:r>
          </w:p>
        </w:tc>
        <w:tc>
          <w:tcPr>
            <w:tcW w:w="0" w:type="auto"/>
            <w:hideMark/>
          </w:tcPr>
          <w:p w:rsidR="00E81415" w:rsidRPr="0067456F" w:rsidRDefault="00E81415" w:rsidP="00D2090D">
            <w:pPr>
              <w:rPr>
                <w:sz w:val="18"/>
                <w:szCs w:val="18"/>
              </w:rPr>
            </w:pPr>
            <w:r w:rsidRPr="0067456F">
              <w:rPr>
                <w:sz w:val="18"/>
                <w:szCs w:val="18"/>
              </w:rPr>
              <w:t>49</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 </w:t>
            </w:r>
          </w:p>
        </w:tc>
        <w:tc>
          <w:tcPr>
            <w:tcW w:w="0" w:type="auto"/>
            <w:hideMark/>
          </w:tcPr>
          <w:p w:rsidR="00E81415" w:rsidRPr="0067456F" w:rsidRDefault="00E81415" w:rsidP="00D2090D">
            <w:pPr>
              <w:rPr>
                <w:sz w:val="18"/>
                <w:szCs w:val="18"/>
              </w:rPr>
            </w:pPr>
            <w:r w:rsidRPr="0067456F">
              <w:rPr>
                <w:sz w:val="18"/>
                <w:szCs w:val="18"/>
              </w:rPr>
              <w:t>4</w:t>
            </w:r>
          </w:p>
        </w:tc>
        <w:tc>
          <w:tcPr>
            <w:tcW w:w="1985" w:type="dxa"/>
            <w:hideMark/>
          </w:tcPr>
          <w:p w:rsidR="00E81415" w:rsidRPr="0067456F" w:rsidRDefault="00E81415" w:rsidP="00D2090D">
            <w:pPr>
              <w:rPr>
                <w:sz w:val="18"/>
                <w:szCs w:val="18"/>
              </w:rPr>
            </w:pPr>
            <w:r w:rsidRPr="0067456F">
              <w:rPr>
                <w:sz w:val="18"/>
                <w:szCs w:val="18"/>
              </w:rPr>
              <w:t>41</w:t>
            </w:r>
          </w:p>
        </w:tc>
        <w:tc>
          <w:tcPr>
            <w:tcW w:w="2871" w:type="dxa"/>
            <w:hideMark/>
          </w:tcPr>
          <w:p w:rsidR="00E81415" w:rsidRPr="0067456F" w:rsidRDefault="00E81415" w:rsidP="00D2090D">
            <w:pPr>
              <w:rPr>
                <w:sz w:val="18"/>
                <w:szCs w:val="18"/>
              </w:rPr>
            </w:pPr>
            <w:r w:rsidRPr="0067456F">
              <w:rPr>
                <w:sz w:val="18"/>
                <w:szCs w:val="18"/>
              </w:rPr>
              <w:t>45</w:t>
            </w:r>
          </w:p>
        </w:tc>
        <w:tc>
          <w:tcPr>
            <w:tcW w:w="0" w:type="auto"/>
            <w:hideMark/>
          </w:tcPr>
          <w:p w:rsidR="00E81415" w:rsidRPr="0067456F" w:rsidRDefault="00E81415" w:rsidP="00D2090D">
            <w:pPr>
              <w:rPr>
                <w:sz w:val="18"/>
                <w:szCs w:val="18"/>
              </w:rPr>
            </w:pPr>
            <w:r w:rsidRPr="0067456F">
              <w:rPr>
                <w:sz w:val="18"/>
                <w:szCs w:val="18"/>
              </w:rPr>
              <w:t>51</w:t>
            </w:r>
          </w:p>
        </w:tc>
        <w:tc>
          <w:tcPr>
            <w:tcW w:w="0" w:type="auto"/>
            <w:hideMark/>
          </w:tcPr>
          <w:p w:rsidR="00E81415" w:rsidRPr="0067456F" w:rsidRDefault="00E81415" w:rsidP="00D2090D">
            <w:pPr>
              <w:rPr>
                <w:sz w:val="18"/>
                <w:szCs w:val="18"/>
              </w:rPr>
            </w:pPr>
            <w:r w:rsidRPr="0067456F">
              <w:rPr>
                <w:sz w:val="18"/>
                <w:szCs w:val="18"/>
              </w:rPr>
              <w:t>56</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 </w:t>
            </w:r>
          </w:p>
        </w:tc>
        <w:tc>
          <w:tcPr>
            <w:tcW w:w="0" w:type="auto"/>
            <w:hideMark/>
          </w:tcPr>
          <w:p w:rsidR="00E81415" w:rsidRPr="0067456F" w:rsidRDefault="00E81415" w:rsidP="00D2090D">
            <w:pPr>
              <w:rPr>
                <w:sz w:val="18"/>
                <w:szCs w:val="18"/>
              </w:rPr>
            </w:pPr>
            <w:r w:rsidRPr="0067456F">
              <w:rPr>
                <w:sz w:val="18"/>
                <w:szCs w:val="18"/>
              </w:rPr>
              <w:t>5</w:t>
            </w:r>
          </w:p>
        </w:tc>
        <w:tc>
          <w:tcPr>
            <w:tcW w:w="1985" w:type="dxa"/>
            <w:hideMark/>
          </w:tcPr>
          <w:p w:rsidR="00E81415" w:rsidRPr="0067456F" w:rsidRDefault="00E81415" w:rsidP="00D2090D">
            <w:pPr>
              <w:rPr>
                <w:sz w:val="18"/>
                <w:szCs w:val="18"/>
              </w:rPr>
            </w:pPr>
            <w:r w:rsidRPr="0067456F">
              <w:rPr>
                <w:sz w:val="18"/>
                <w:szCs w:val="18"/>
              </w:rPr>
              <w:t>45</w:t>
            </w:r>
          </w:p>
        </w:tc>
        <w:tc>
          <w:tcPr>
            <w:tcW w:w="2871" w:type="dxa"/>
            <w:hideMark/>
          </w:tcPr>
          <w:p w:rsidR="00E81415" w:rsidRPr="0067456F" w:rsidRDefault="00E81415" w:rsidP="00D2090D">
            <w:pPr>
              <w:rPr>
                <w:sz w:val="18"/>
                <w:szCs w:val="18"/>
              </w:rPr>
            </w:pPr>
            <w:r w:rsidRPr="0067456F">
              <w:rPr>
                <w:sz w:val="18"/>
                <w:szCs w:val="18"/>
              </w:rPr>
              <w:t>50</w:t>
            </w:r>
          </w:p>
        </w:tc>
        <w:tc>
          <w:tcPr>
            <w:tcW w:w="0" w:type="auto"/>
            <w:hideMark/>
          </w:tcPr>
          <w:p w:rsidR="00E81415" w:rsidRPr="0067456F" w:rsidRDefault="00E81415" w:rsidP="00D2090D">
            <w:pPr>
              <w:rPr>
                <w:sz w:val="18"/>
                <w:szCs w:val="18"/>
              </w:rPr>
            </w:pPr>
            <w:r w:rsidRPr="0067456F">
              <w:rPr>
                <w:sz w:val="18"/>
                <w:szCs w:val="18"/>
              </w:rPr>
              <w:t>55</w:t>
            </w:r>
          </w:p>
        </w:tc>
        <w:tc>
          <w:tcPr>
            <w:tcW w:w="0" w:type="auto"/>
            <w:hideMark/>
          </w:tcPr>
          <w:p w:rsidR="00E81415" w:rsidRPr="0067456F" w:rsidRDefault="00E81415" w:rsidP="00D2090D">
            <w:pPr>
              <w:rPr>
                <w:sz w:val="18"/>
                <w:szCs w:val="18"/>
              </w:rPr>
            </w:pPr>
            <w:r w:rsidRPr="0067456F">
              <w:rPr>
                <w:sz w:val="18"/>
                <w:szCs w:val="18"/>
              </w:rPr>
              <w:t>61</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 </w:t>
            </w:r>
          </w:p>
        </w:tc>
        <w:tc>
          <w:tcPr>
            <w:tcW w:w="0" w:type="auto"/>
            <w:hideMark/>
          </w:tcPr>
          <w:p w:rsidR="00E81415" w:rsidRPr="0067456F" w:rsidRDefault="00E81415" w:rsidP="00D2090D">
            <w:pPr>
              <w:rPr>
                <w:sz w:val="18"/>
                <w:szCs w:val="18"/>
              </w:rPr>
            </w:pPr>
            <w:r w:rsidRPr="0067456F">
              <w:rPr>
                <w:sz w:val="18"/>
                <w:szCs w:val="18"/>
              </w:rPr>
              <w:t>6</w:t>
            </w:r>
          </w:p>
        </w:tc>
        <w:tc>
          <w:tcPr>
            <w:tcW w:w="1985" w:type="dxa"/>
            <w:hideMark/>
          </w:tcPr>
          <w:p w:rsidR="00E81415" w:rsidRPr="0067456F" w:rsidRDefault="00E81415" w:rsidP="00D2090D">
            <w:pPr>
              <w:rPr>
                <w:sz w:val="18"/>
                <w:szCs w:val="18"/>
              </w:rPr>
            </w:pPr>
            <w:r w:rsidRPr="0067456F">
              <w:rPr>
                <w:sz w:val="18"/>
                <w:szCs w:val="18"/>
              </w:rPr>
              <w:t>53</w:t>
            </w:r>
          </w:p>
        </w:tc>
        <w:tc>
          <w:tcPr>
            <w:tcW w:w="2871" w:type="dxa"/>
            <w:hideMark/>
          </w:tcPr>
          <w:p w:rsidR="00E81415" w:rsidRPr="0067456F" w:rsidRDefault="00E81415" w:rsidP="00D2090D">
            <w:pPr>
              <w:rPr>
                <w:sz w:val="18"/>
                <w:szCs w:val="18"/>
              </w:rPr>
            </w:pPr>
            <w:r w:rsidRPr="0067456F">
              <w:rPr>
                <w:sz w:val="18"/>
                <w:szCs w:val="18"/>
              </w:rPr>
              <w:t>57</w:t>
            </w:r>
          </w:p>
        </w:tc>
        <w:tc>
          <w:tcPr>
            <w:tcW w:w="0" w:type="auto"/>
            <w:hideMark/>
          </w:tcPr>
          <w:p w:rsidR="00E81415" w:rsidRPr="0067456F" w:rsidRDefault="00E81415" w:rsidP="00D2090D">
            <w:pPr>
              <w:rPr>
                <w:sz w:val="18"/>
                <w:szCs w:val="18"/>
              </w:rPr>
            </w:pPr>
            <w:r w:rsidRPr="0067456F">
              <w:rPr>
                <w:sz w:val="18"/>
                <w:szCs w:val="18"/>
              </w:rPr>
              <w:t>64</w:t>
            </w:r>
          </w:p>
        </w:tc>
        <w:tc>
          <w:tcPr>
            <w:tcW w:w="0" w:type="auto"/>
            <w:hideMark/>
          </w:tcPr>
          <w:p w:rsidR="00E81415" w:rsidRPr="0067456F" w:rsidRDefault="00E81415" w:rsidP="00D2090D">
            <w:pPr>
              <w:rPr>
                <w:sz w:val="18"/>
                <w:szCs w:val="18"/>
              </w:rPr>
            </w:pPr>
            <w:r w:rsidRPr="0067456F">
              <w:rPr>
                <w:sz w:val="18"/>
                <w:szCs w:val="18"/>
              </w:rPr>
              <w:t>69</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 </w:t>
            </w:r>
          </w:p>
        </w:tc>
        <w:tc>
          <w:tcPr>
            <w:tcW w:w="0" w:type="auto"/>
            <w:hideMark/>
          </w:tcPr>
          <w:p w:rsidR="00E81415" w:rsidRPr="0067456F" w:rsidRDefault="00E81415" w:rsidP="00D2090D">
            <w:pPr>
              <w:rPr>
                <w:sz w:val="18"/>
                <w:szCs w:val="18"/>
              </w:rPr>
            </w:pPr>
            <w:r w:rsidRPr="0067456F">
              <w:rPr>
                <w:sz w:val="18"/>
                <w:szCs w:val="18"/>
              </w:rPr>
              <w:t>7</w:t>
            </w:r>
          </w:p>
        </w:tc>
        <w:tc>
          <w:tcPr>
            <w:tcW w:w="1985" w:type="dxa"/>
            <w:hideMark/>
          </w:tcPr>
          <w:p w:rsidR="00E81415" w:rsidRPr="0067456F" w:rsidRDefault="00E81415" w:rsidP="00D2090D">
            <w:pPr>
              <w:rPr>
                <w:sz w:val="18"/>
                <w:szCs w:val="18"/>
              </w:rPr>
            </w:pPr>
            <w:r w:rsidRPr="0067456F">
              <w:rPr>
                <w:sz w:val="18"/>
                <w:szCs w:val="18"/>
              </w:rPr>
              <w:t>58</w:t>
            </w:r>
          </w:p>
        </w:tc>
        <w:tc>
          <w:tcPr>
            <w:tcW w:w="2871" w:type="dxa"/>
            <w:hideMark/>
          </w:tcPr>
          <w:p w:rsidR="00E81415" w:rsidRPr="0067456F" w:rsidRDefault="00E81415" w:rsidP="00D2090D">
            <w:pPr>
              <w:rPr>
                <w:sz w:val="18"/>
                <w:szCs w:val="18"/>
              </w:rPr>
            </w:pPr>
            <w:r w:rsidRPr="0067456F">
              <w:rPr>
                <w:sz w:val="18"/>
                <w:szCs w:val="18"/>
              </w:rPr>
              <w:t>64</w:t>
            </w:r>
          </w:p>
        </w:tc>
        <w:tc>
          <w:tcPr>
            <w:tcW w:w="0" w:type="auto"/>
            <w:hideMark/>
          </w:tcPr>
          <w:p w:rsidR="00E81415" w:rsidRPr="0067456F" w:rsidRDefault="00E81415" w:rsidP="00D2090D">
            <w:pPr>
              <w:rPr>
                <w:sz w:val="18"/>
                <w:szCs w:val="18"/>
              </w:rPr>
            </w:pPr>
            <w:r w:rsidRPr="0067456F">
              <w:rPr>
                <w:sz w:val="18"/>
                <w:szCs w:val="18"/>
              </w:rPr>
              <w:t>70</w:t>
            </w:r>
          </w:p>
        </w:tc>
        <w:tc>
          <w:tcPr>
            <w:tcW w:w="0" w:type="auto"/>
            <w:hideMark/>
          </w:tcPr>
          <w:p w:rsidR="00E81415" w:rsidRPr="0067456F" w:rsidRDefault="00E81415" w:rsidP="00D2090D">
            <w:pPr>
              <w:rPr>
                <w:sz w:val="18"/>
                <w:szCs w:val="18"/>
              </w:rPr>
            </w:pPr>
            <w:r w:rsidRPr="0067456F">
              <w:rPr>
                <w:sz w:val="18"/>
                <w:szCs w:val="18"/>
              </w:rPr>
              <w:t>76</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11. Более 1500 до 2000 включительно</w:t>
            </w:r>
          </w:p>
        </w:tc>
        <w:tc>
          <w:tcPr>
            <w:tcW w:w="0" w:type="auto"/>
            <w:hideMark/>
          </w:tcPr>
          <w:p w:rsidR="00E81415" w:rsidRPr="0067456F" w:rsidRDefault="00E81415" w:rsidP="00D2090D">
            <w:pPr>
              <w:rPr>
                <w:sz w:val="18"/>
                <w:szCs w:val="18"/>
              </w:rPr>
            </w:pPr>
          </w:p>
        </w:tc>
        <w:tc>
          <w:tcPr>
            <w:tcW w:w="1985" w:type="dxa"/>
            <w:hideMark/>
          </w:tcPr>
          <w:p w:rsidR="00E81415" w:rsidRPr="0067456F" w:rsidRDefault="00E81415" w:rsidP="00D2090D">
            <w:pPr>
              <w:rPr>
                <w:sz w:val="18"/>
                <w:szCs w:val="18"/>
              </w:rPr>
            </w:pPr>
          </w:p>
        </w:tc>
        <w:tc>
          <w:tcPr>
            <w:tcW w:w="2871" w:type="dxa"/>
            <w:hideMark/>
          </w:tcPr>
          <w:p w:rsidR="00E81415" w:rsidRPr="0067456F" w:rsidRDefault="00E81415" w:rsidP="00D2090D">
            <w:pPr>
              <w:rPr>
                <w:sz w:val="18"/>
                <w:szCs w:val="18"/>
              </w:rPr>
            </w:pPr>
          </w:p>
        </w:tc>
        <w:tc>
          <w:tcPr>
            <w:tcW w:w="0" w:type="auto"/>
            <w:hideMark/>
          </w:tcPr>
          <w:p w:rsidR="00E81415" w:rsidRPr="0067456F" w:rsidRDefault="00E81415" w:rsidP="00D2090D">
            <w:pPr>
              <w:rPr>
                <w:sz w:val="18"/>
                <w:szCs w:val="18"/>
              </w:rPr>
            </w:pPr>
          </w:p>
        </w:tc>
        <w:tc>
          <w:tcPr>
            <w:tcW w:w="0" w:type="auto"/>
            <w:hideMark/>
          </w:tcPr>
          <w:p w:rsidR="00E81415" w:rsidRPr="0067456F" w:rsidRDefault="00E81415" w:rsidP="00D2090D">
            <w:pPr>
              <w:rPr>
                <w:sz w:val="18"/>
                <w:szCs w:val="18"/>
              </w:rPr>
            </w:pP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 </w:t>
            </w:r>
          </w:p>
        </w:tc>
        <w:tc>
          <w:tcPr>
            <w:tcW w:w="0" w:type="auto"/>
            <w:hideMark/>
          </w:tcPr>
          <w:p w:rsidR="00E81415" w:rsidRPr="0067456F" w:rsidRDefault="00E81415" w:rsidP="00D2090D">
            <w:pPr>
              <w:rPr>
                <w:sz w:val="18"/>
                <w:szCs w:val="18"/>
              </w:rPr>
            </w:pPr>
            <w:r w:rsidRPr="0067456F">
              <w:rPr>
                <w:sz w:val="18"/>
                <w:szCs w:val="18"/>
              </w:rPr>
              <w:t>3</w:t>
            </w:r>
          </w:p>
        </w:tc>
        <w:tc>
          <w:tcPr>
            <w:tcW w:w="1985" w:type="dxa"/>
            <w:hideMark/>
          </w:tcPr>
          <w:p w:rsidR="00E81415" w:rsidRPr="0067456F" w:rsidRDefault="00E81415" w:rsidP="00D2090D">
            <w:pPr>
              <w:rPr>
                <w:sz w:val="18"/>
                <w:szCs w:val="18"/>
              </w:rPr>
            </w:pPr>
            <w:r w:rsidRPr="0067456F">
              <w:rPr>
                <w:sz w:val="18"/>
                <w:szCs w:val="18"/>
              </w:rPr>
              <w:t>36</w:t>
            </w:r>
          </w:p>
        </w:tc>
        <w:tc>
          <w:tcPr>
            <w:tcW w:w="2871" w:type="dxa"/>
            <w:hideMark/>
          </w:tcPr>
          <w:p w:rsidR="00E81415" w:rsidRPr="0067456F" w:rsidRDefault="00E81415" w:rsidP="00D2090D">
            <w:pPr>
              <w:rPr>
                <w:sz w:val="18"/>
                <w:szCs w:val="18"/>
              </w:rPr>
            </w:pPr>
            <w:r w:rsidRPr="0067456F">
              <w:rPr>
                <w:sz w:val="18"/>
                <w:szCs w:val="18"/>
              </w:rPr>
              <w:t>41</w:t>
            </w:r>
          </w:p>
        </w:tc>
        <w:tc>
          <w:tcPr>
            <w:tcW w:w="0" w:type="auto"/>
            <w:hideMark/>
          </w:tcPr>
          <w:p w:rsidR="00E81415" w:rsidRPr="0067456F" w:rsidRDefault="00E81415" w:rsidP="00D2090D">
            <w:pPr>
              <w:rPr>
                <w:sz w:val="18"/>
                <w:szCs w:val="18"/>
              </w:rPr>
            </w:pPr>
            <w:r w:rsidRPr="0067456F">
              <w:rPr>
                <w:sz w:val="18"/>
                <w:szCs w:val="18"/>
              </w:rPr>
              <w:t>46</w:t>
            </w:r>
          </w:p>
        </w:tc>
        <w:tc>
          <w:tcPr>
            <w:tcW w:w="0" w:type="auto"/>
            <w:hideMark/>
          </w:tcPr>
          <w:p w:rsidR="00E81415" w:rsidRPr="0067456F" w:rsidRDefault="00E81415" w:rsidP="00D2090D">
            <w:pPr>
              <w:rPr>
                <w:sz w:val="18"/>
                <w:szCs w:val="18"/>
              </w:rPr>
            </w:pPr>
            <w:r w:rsidRPr="0067456F">
              <w:rPr>
                <w:sz w:val="18"/>
                <w:szCs w:val="18"/>
              </w:rPr>
              <w:t>51</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 </w:t>
            </w:r>
          </w:p>
        </w:tc>
        <w:tc>
          <w:tcPr>
            <w:tcW w:w="0" w:type="auto"/>
            <w:hideMark/>
          </w:tcPr>
          <w:p w:rsidR="00E81415" w:rsidRPr="0067456F" w:rsidRDefault="00E81415" w:rsidP="00D2090D">
            <w:pPr>
              <w:rPr>
                <w:sz w:val="18"/>
                <w:szCs w:val="18"/>
              </w:rPr>
            </w:pPr>
            <w:r w:rsidRPr="0067456F">
              <w:rPr>
                <w:sz w:val="18"/>
                <w:szCs w:val="18"/>
              </w:rPr>
              <w:t>4</w:t>
            </w:r>
          </w:p>
        </w:tc>
        <w:tc>
          <w:tcPr>
            <w:tcW w:w="1985" w:type="dxa"/>
            <w:hideMark/>
          </w:tcPr>
          <w:p w:rsidR="00E81415" w:rsidRPr="0067456F" w:rsidRDefault="00E81415" w:rsidP="00D2090D">
            <w:pPr>
              <w:rPr>
                <w:sz w:val="18"/>
                <w:szCs w:val="18"/>
              </w:rPr>
            </w:pPr>
            <w:r w:rsidRPr="0067456F">
              <w:rPr>
                <w:sz w:val="18"/>
                <w:szCs w:val="18"/>
              </w:rPr>
              <w:t>42</w:t>
            </w:r>
          </w:p>
        </w:tc>
        <w:tc>
          <w:tcPr>
            <w:tcW w:w="2871" w:type="dxa"/>
            <w:hideMark/>
          </w:tcPr>
          <w:p w:rsidR="00E81415" w:rsidRPr="0067456F" w:rsidRDefault="00E81415" w:rsidP="00D2090D">
            <w:pPr>
              <w:rPr>
                <w:sz w:val="18"/>
                <w:szCs w:val="18"/>
              </w:rPr>
            </w:pPr>
            <w:r w:rsidRPr="0067456F">
              <w:rPr>
                <w:sz w:val="18"/>
                <w:szCs w:val="18"/>
              </w:rPr>
              <w:t>47</w:t>
            </w:r>
          </w:p>
        </w:tc>
        <w:tc>
          <w:tcPr>
            <w:tcW w:w="0" w:type="auto"/>
            <w:hideMark/>
          </w:tcPr>
          <w:p w:rsidR="00E81415" w:rsidRPr="0067456F" w:rsidRDefault="00E81415" w:rsidP="00D2090D">
            <w:pPr>
              <w:rPr>
                <w:sz w:val="18"/>
                <w:szCs w:val="18"/>
              </w:rPr>
            </w:pPr>
            <w:r w:rsidRPr="0067456F">
              <w:rPr>
                <w:sz w:val="18"/>
                <w:szCs w:val="18"/>
              </w:rPr>
              <w:t>52</w:t>
            </w:r>
          </w:p>
        </w:tc>
        <w:tc>
          <w:tcPr>
            <w:tcW w:w="0" w:type="auto"/>
            <w:hideMark/>
          </w:tcPr>
          <w:p w:rsidR="00E81415" w:rsidRPr="0067456F" w:rsidRDefault="00E81415" w:rsidP="00D2090D">
            <w:pPr>
              <w:rPr>
                <w:sz w:val="18"/>
                <w:szCs w:val="18"/>
              </w:rPr>
            </w:pPr>
            <w:r w:rsidRPr="0067456F">
              <w:rPr>
                <w:sz w:val="18"/>
                <w:szCs w:val="18"/>
              </w:rPr>
              <w:t>58</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 </w:t>
            </w:r>
          </w:p>
        </w:tc>
        <w:tc>
          <w:tcPr>
            <w:tcW w:w="0" w:type="auto"/>
            <w:hideMark/>
          </w:tcPr>
          <w:p w:rsidR="00E81415" w:rsidRPr="0067456F" w:rsidRDefault="00E81415" w:rsidP="00D2090D">
            <w:pPr>
              <w:rPr>
                <w:sz w:val="18"/>
                <w:szCs w:val="18"/>
              </w:rPr>
            </w:pPr>
            <w:r w:rsidRPr="0067456F">
              <w:rPr>
                <w:sz w:val="18"/>
                <w:szCs w:val="18"/>
              </w:rPr>
              <w:t>5</w:t>
            </w:r>
          </w:p>
        </w:tc>
        <w:tc>
          <w:tcPr>
            <w:tcW w:w="1985" w:type="dxa"/>
            <w:hideMark/>
          </w:tcPr>
          <w:p w:rsidR="00E81415" w:rsidRPr="0067456F" w:rsidRDefault="00E81415" w:rsidP="00D2090D">
            <w:pPr>
              <w:rPr>
                <w:sz w:val="18"/>
                <w:szCs w:val="18"/>
              </w:rPr>
            </w:pPr>
            <w:r w:rsidRPr="0067456F">
              <w:rPr>
                <w:sz w:val="18"/>
                <w:szCs w:val="18"/>
              </w:rPr>
              <w:t>46</w:t>
            </w:r>
          </w:p>
        </w:tc>
        <w:tc>
          <w:tcPr>
            <w:tcW w:w="2871" w:type="dxa"/>
            <w:hideMark/>
          </w:tcPr>
          <w:p w:rsidR="00E81415" w:rsidRPr="0067456F" w:rsidRDefault="00E81415" w:rsidP="00D2090D">
            <w:pPr>
              <w:rPr>
                <w:sz w:val="18"/>
                <w:szCs w:val="18"/>
              </w:rPr>
            </w:pPr>
            <w:r w:rsidRPr="0067456F">
              <w:rPr>
                <w:sz w:val="18"/>
                <w:szCs w:val="18"/>
              </w:rPr>
              <w:t>52</w:t>
            </w:r>
          </w:p>
        </w:tc>
        <w:tc>
          <w:tcPr>
            <w:tcW w:w="0" w:type="auto"/>
            <w:hideMark/>
          </w:tcPr>
          <w:p w:rsidR="00E81415" w:rsidRPr="0067456F" w:rsidRDefault="00E81415" w:rsidP="00D2090D">
            <w:pPr>
              <w:rPr>
                <w:sz w:val="18"/>
                <w:szCs w:val="18"/>
              </w:rPr>
            </w:pPr>
            <w:r w:rsidRPr="0067456F">
              <w:rPr>
                <w:sz w:val="18"/>
                <w:szCs w:val="18"/>
              </w:rPr>
              <w:t>57</w:t>
            </w:r>
          </w:p>
        </w:tc>
        <w:tc>
          <w:tcPr>
            <w:tcW w:w="0" w:type="auto"/>
            <w:hideMark/>
          </w:tcPr>
          <w:p w:rsidR="00E81415" w:rsidRPr="0067456F" w:rsidRDefault="00E81415" w:rsidP="00D2090D">
            <w:pPr>
              <w:rPr>
                <w:sz w:val="18"/>
                <w:szCs w:val="18"/>
              </w:rPr>
            </w:pPr>
            <w:r w:rsidRPr="0067456F">
              <w:rPr>
                <w:sz w:val="18"/>
                <w:szCs w:val="18"/>
              </w:rPr>
              <w:t>63</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 </w:t>
            </w:r>
          </w:p>
        </w:tc>
        <w:tc>
          <w:tcPr>
            <w:tcW w:w="0" w:type="auto"/>
            <w:hideMark/>
          </w:tcPr>
          <w:p w:rsidR="00E81415" w:rsidRPr="0067456F" w:rsidRDefault="00E81415" w:rsidP="00D2090D">
            <w:pPr>
              <w:rPr>
                <w:sz w:val="18"/>
                <w:szCs w:val="18"/>
              </w:rPr>
            </w:pPr>
            <w:r w:rsidRPr="0067456F">
              <w:rPr>
                <w:sz w:val="18"/>
                <w:szCs w:val="18"/>
              </w:rPr>
              <w:t>6</w:t>
            </w:r>
          </w:p>
        </w:tc>
        <w:tc>
          <w:tcPr>
            <w:tcW w:w="1985" w:type="dxa"/>
            <w:hideMark/>
          </w:tcPr>
          <w:p w:rsidR="00E81415" w:rsidRPr="0067456F" w:rsidRDefault="00E81415" w:rsidP="00D2090D">
            <w:pPr>
              <w:rPr>
                <w:sz w:val="18"/>
                <w:szCs w:val="18"/>
              </w:rPr>
            </w:pPr>
            <w:r w:rsidRPr="0067456F">
              <w:rPr>
                <w:sz w:val="18"/>
                <w:szCs w:val="18"/>
              </w:rPr>
              <w:t>54</w:t>
            </w:r>
          </w:p>
        </w:tc>
        <w:tc>
          <w:tcPr>
            <w:tcW w:w="2871" w:type="dxa"/>
            <w:hideMark/>
          </w:tcPr>
          <w:p w:rsidR="00E81415" w:rsidRPr="0067456F" w:rsidRDefault="00E81415" w:rsidP="00D2090D">
            <w:pPr>
              <w:rPr>
                <w:sz w:val="18"/>
                <w:szCs w:val="18"/>
              </w:rPr>
            </w:pPr>
            <w:r w:rsidRPr="0067456F">
              <w:rPr>
                <w:sz w:val="18"/>
                <w:szCs w:val="18"/>
              </w:rPr>
              <w:t>59</w:t>
            </w:r>
          </w:p>
        </w:tc>
        <w:tc>
          <w:tcPr>
            <w:tcW w:w="0" w:type="auto"/>
            <w:hideMark/>
          </w:tcPr>
          <w:p w:rsidR="00E81415" w:rsidRPr="0067456F" w:rsidRDefault="00E81415" w:rsidP="00D2090D">
            <w:pPr>
              <w:rPr>
                <w:sz w:val="18"/>
                <w:szCs w:val="18"/>
              </w:rPr>
            </w:pPr>
            <w:r w:rsidRPr="0067456F">
              <w:rPr>
                <w:sz w:val="18"/>
                <w:szCs w:val="18"/>
              </w:rPr>
              <w:t>66</w:t>
            </w:r>
          </w:p>
        </w:tc>
        <w:tc>
          <w:tcPr>
            <w:tcW w:w="0" w:type="auto"/>
            <w:hideMark/>
          </w:tcPr>
          <w:p w:rsidR="00E81415" w:rsidRPr="0067456F" w:rsidRDefault="00E81415" w:rsidP="00D2090D">
            <w:pPr>
              <w:rPr>
                <w:sz w:val="18"/>
                <w:szCs w:val="18"/>
              </w:rPr>
            </w:pPr>
            <w:r w:rsidRPr="0067456F">
              <w:rPr>
                <w:sz w:val="18"/>
                <w:szCs w:val="18"/>
              </w:rPr>
              <w:t>71</w:t>
            </w:r>
          </w:p>
        </w:tc>
      </w:tr>
      <w:tr w:rsidR="00E81415" w:rsidRPr="0067456F" w:rsidTr="00D2090D">
        <w:trPr>
          <w:trHeight w:val="20"/>
          <w:jc w:val="center"/>
        </w:trPr>
        <w:tc>
          <w:tcPr>
            <w:tcW w:w="3572" w:type="dxa"/>
            <w:hideMark/>
          </w:tcPr>
          <w:p w:rsidR="00E81415" w:rsidRPr="0067456F" w:rsidRDefault="00E81415" w:rsidP="00D2090D">
            <w:pPr>
              <w:rPr>
                <w:sz w:val="18"/>
                <w:szCs w:val="18"/>
              </w:rPr>
            </w:pPr>
            <w:r w:rsidRPr="0067456F">
              <w:rPr>
                <w:sz w:val="18"/>
                <w:szCs w:val="18"/>
              </w:rPr>
              <w:t> </w:t>
            </w:r>
          </w:p>
        </w:tc>
        <w:tc>
          <w:tcPr>
            <w:tcW w:w="0" w:type="auto"/>
            <w:hideMark/>
          </w:tcPr>
          <w:p w:rsidR="00E81415" w:rsidRPr="0067456F" w:rsidRDefault="00E81415" w:rsidP="00D2090D">
            <w:pPr>
              <w:rPr>
                <w:sz w:val="18"/>
                <w:szCs w:val="18"/>
              </w:rPr>
            </w:pPr>
            <w:r w:rsidRPr="0067456F">
              <w:rPr>
                <w:sz w:val="18"/>
                <w:szCs w:val="18"/>
              </w:rPr>
              <w:t>7</w:t>
            </w:r>
          </w:p>
        </w:tc>
        <w:tc>
          <w:tcPr>
            <w:tcW w:w="1985" w:type="dxa"/>
            <w:hideMark/>
          </w:tcPr>
          <w:p w:rsidR="00E81415" w:rsidRPr="0067456F" w:rsidRDefault="00E81415" w:rsidP="00D2090D">
            <w:pPr>
              <w:rPr>
                <w:sz w:val="18"/>
                <w:szCs w:val="18"/>
              </w:rPr>
            </w:pPr>
            <w:r w:rsidRPr="0067456F">
              <w:rPr>
                <w:sz w:val="18"/>
                <w:szCs w:val="18"/>
              </w:rPr>
              <w:t>60</w:t>
            </w:r>
          </w:p>
        </w:tc>
        <w:tc>
          <w:tcPr>
            <w:tcW w:w="2871" w:type="dxa"/>
            <w:hideMark/>
          </w:tcPr>
          <w:p w:rsidR="00E81415" w:rsidRPr="0067456F" w:rsidRDefault="00E81415" w:rsidP="00D2090D">
            <w:pPr>
              <w:rPr>
                <w:sz w:val="18"/>
                <w:szCs w:val="18"/>
              </w:rPr>
            </w:pPr>
            <w:r w:rsidRPr="0067456F">
              <w:rPr>
                <w:sz w:val="18"/>
                <w:szCs w:val="18"/>
              </w:rPr>
              <w:t>66</w:t>
            </w:r>
          </w:p>
        </w:tc>
        <w:tc>
          <w:tcPr>
            <w:tcW w:w="0" w:type="auto"/>
            <w:hideMark/>
          </w:tcPr>
          <w:p w:rsidR="00E81415" w:rsidRPr="0067456F" w:rsidRDefault="00E81415" w:rsidP="00D2090D">
            <w:pPr>
              <w:rPr>
                <w:sz w:val="18"/>
                <w:szCs w:val="18"/>
              </w:rPr>
            </w:pPr>
            <w:r w:rsidRPr="0067456F">
              <w:rPr>
                <w:sz w:val="18"/>
                <w:szCs w:val="18"/>
              </w:rPr>
              <w:t>74</w:t>
            </w:r>
          </w:p>
        </w:tc>
        <w:tc>
          <w:tcPr>
            <w:tcW w:w="0" w:type="auto"/>
            <w:hideMark/>
          </w:tcPr>
          <w:p w:rsidR="00E81415" w:rsidRPr="0067456F" w:rsidRDefault="00E81415" w:rsidP="00D2090D">
            <w:pPr>
              <w:rPr>
                <w:sz w:val="18"/>
                <w:szCs w:val="18"/>
              </w:rPr>
            </w:pPr>
            <w:r w:rsidRPr="0067456F">
              <w:rPr>
                <w:sz w:val="18"/>
                <w:szCs w:val="18"/>
              </w:rPr>
              <w:t>80</w:t>
            </w:r>
          </w:p>
        </w:tc>
      </w:tr>
    </w:tbl>
    <w:p w:rsidR="00E81415" w:rsidRPr="0067456F" w:rsidRDefault="00E81415" w:rsidP="00E81415">
      <w:pPr>
        <w:rPr>
          <w:sz w:val="20"/>
          <w:szCs w:val="20"/>
        </w:rPr>
      </w:pPr>
    </w:p>
    <w:p w:rsidR="00E81415" w:rsidRPr="0067456F" w:rsidRDefault="00E81415" w:rsidP="00E81415">
      <w:pPr>
        <w:rPr>
          <w:sz w:val="20"/>
          <w:szCs w:val="20"/>
        </w:rPr>
      </w:pPr>
      <w:r w:rsidRPr="0067456F">
        <w:rPr>
          <w:sz w:val="20"/>
          <w:szCs w:val="20"/>
        </w:rPr>
        <w:t>Примечания: 1. К магистральным водоводам относятся трубопроводы для подачи воды от водозаборных сооружений до потребителей (населенных пунктов, предприятий и других объектов), к магистральным канализационным коллекторам - трубопроводы для отвода сточных вод от потребителей до мест выпуска этих вод.</w:t>
      </w:r>
    </w:p>
    <w:p w:rsidR="00E81415" w:rsidRPr="0067456F" w:rsidRDefault="00E81415" w:rsidP="00E81415">
      <w:pPr>
        <w:jc w:val="both"/>
        <w:rPr>
          <w:sz w:val="20"/>
          <w:szCs w:val="20"/>
        </w:rPr>
      </w:pPr>
      <w:r w:rsidRPr="0067456F">
        <w:rPr>
          <w:sz w:val="20"/>
          <w:szCs w:val="20"/>
        </w:rPr>
        <w:t>2. В связи с отсутствием нормативного технического документа, устанавливающего ширину полосы отвода земель для трубопроводов тепловых сетей, возможно применение требований для определения  нормы отвода земель магистральных трубопроводов тепловых сетей.</w:t>
      </w:r>
    </w:p>
    <w:p w:rsidR="00E81415" w:rsidRPr="0067456F" w:rsidRDefault="00E81415" w:rsidP="00E81415">
      <w:pPr>
        <w:rPr>
          <w:rFonts w:eastAsia="Calibri"/>
          <w:sz w:val="20"/>
          <w:szCs w:val="20"/>
        </w:rPr>
        <w:sectPr w:rsidR="00E81415" w:rsidRPr="0067456F" w:rsidSect="00A01C27">
          <w:pgSz w:w="16838" w:h="11906" w:orient="landscape" w:code="9"/>
          <w:pgMar w:top="1701" w:right="1134" w:bottom="851" w:left="1134" w:header="720" w:footer="720" w:gutter="0"/>
          <w:cols w:space="720"/>
          <w:docGrid w:linePitch="326"/>
        </w:sectPr>
      </w:pPr>
    </w:p>
    <w:p w:rsidR="00E81415" w:rsidRPr="0067456F" w:rsidRDefault="00E81415" w:rsidP="00E81415">
      <w:pPr>
        <w:pStyle w:val="a6"/>
        <w:rPr>
          <w:rFonts w:eastAsia="Calibri"/>
        </w:rPr>
      </w:pPr>
      <w:r w:rsidRPr="0067456F">
        <w:rPr>
          <w:rFonts w:eastAsia="Calibri"/>
        </w:rPr>
        <w:lastRenderedPageBreak/>
        <w:t>Размеры земельных участков для размещения колодцев и камер переключения магистральных подземных водоводов и канализационных коллекторов должны быть не более: для колодца — 3х3 м, для камеры переключения — 10х10 м.</w:t>
      </w:r>
    </w:p>
    <w:p w:rsidR="00E81415" w:rsidRPr="0067456F" w:rsidRDefault="00E81415" w:rsidP="00E81415">
      <w:pPr>
        <w:pStyle w:val="a6"/>
        <w:rPr>
          <w:rFonts w:eastAsia="Calibri"/>
        </w:rPr>
      </w:pPr>
      <w:r w:rsidRPr="0067456F">
        <w:rPr>
          <w:rFonts w:eastAsia="Calibri"/>
        </w:rPr>
        <w:t xml:space="preserve">Ширину полос земель для линий связи, а также размеры земельных участков для размещения сооружений на этих линиях устанавливают в соответствии с требованиями действующих нормативно-правовых актов, согласно данным, представленным </w:t>
      </w:r>
      <w:r w:rsidRPr="0067456F">
        <w:t>ниже</w:t>
      </w:r>
      <w:r w:rsidRPr="0067456F">
        <w:rPr>
          <w:rFonts w:eastAsia="Calibri"/>
        </w:rPr>
        <w:t xml:space="preserve"> (</w:t>
      </w:r>
      <w:r w:rsidR="00925D71" w:rsidRPr="0067456F">
        <w:rPr>
          <w:rFonts w:eastAsia="Calibri"/>
        </w:rPr>
        <w:t>Таблица 67</w:t>
      </w:r>
      <w:r w:rsidRPr="0067456F">
        <w:rPr>
          <w:rFonts w:eastAsia="Calibri"/>
        </w:rPr>
        <w:t>)</w:t>
      </w:r>
    </w:p>
    <w:p w:rsidR="00E81415" w:rsidRPr="0067456F" w:rsidRDefault="00E81415" w:rsidP="00E81415">
      <w:pPr>
        <w:pStyle w:val="af1"/>
        <w:keepNext/>
        <w:jc w:val="right"/>
      </w:pPr>
      <w:bookmarkStart w:id="378" w:name="_Ref375751764"/>
      <w:r w:rsidRPr="0067456F">
        <w:t xml:space="preserve">Таблица </w:t>
      </w:r>
      <w:bookmarkEnd w:id="378"/>
      <w:r w:rsidR="00925D71" w:rsidRPr="0067456F">
        <w:t>67</w:t>
      </w:r>
    </w:p>
    <w:p w:rsidR="00E81415" w:rsidRPr="0067456F" w:rsidRDefault="00E81415" w:rsidP="00E81415">
      <w:pPr>
        <w:pStyle w:val="af3"/>
      </w:pPr>
      <w:r w:rsidRPr="0067456F">
        <w:t>Нормы отвода земель для линий связи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2"/>
        <w:gridCol w:w="3878"/>
      </w:tblGrid>
      <w:tr w:rsidR="00E81415" w:rsidRPr="0067456F" w:rsidTr="00D2090D">
        <w:trPr>
          <w:tblHeader/>
          <w:jc w:val="center"/>
        </w:trPr>
        <w:tc>
          <w:tcPr>
            <w:tcW w:w="2974" w:type="pct"/>
          </w:tcPr>
          <w:p w:rsidR="00E81415" w:rsidRPr="0067456F" w:rsidRDefault="00E81415" w:rsidP="00D2090D">
            <w:pPr>
              <w:jc w:val="center"/>
              <w:rPr>
                <w:b/>
                <w:sz w:val="20"/>
                <w:szCs w:val="20"/>
              </w:rPr>
            </w:pPr>
            <w:r w:rsidRPr="0067456F">
              <w:rPr>
                <w:b/>
                <w:sz w:val="20"/>
                <w:szCs w:val="20"/>
              </w:rPr>
              <w:t>Линии связи</w:t>
            </w:r>
          </w:p>
        </w:tc>
        <w:tc>
          <w:tcPr>
            <w:tcW w:w="2026" w:type="pct"/>
          </w:tcPr>
          <w:p w:rsidR="00E81415" w:rsidRPr="0067456F" w:rsidRDefault="00E81415" w:rsidP="00D2090D">
            <w:pPr>
              <w:jc w:val="center"/>
              <w:rPr>
                <w:b/>
                <w:sz w:val="20"/>
                <w:szCs w:val="20"/>
              </w:rPr>
            </w:pPr>
            <w:r w:rsidRPr="0067456F">
              <w:rPr>
                <w:b/>
                <w:sz w:val="20"/>
                <w:szCs w:val="20"/>
              </w:rPr>
              <w:t>Ширина полос земель, м</w:t>
            </w:r>
          </w:p>
        </w:tc>
      </w:tr>
      <w:tr w:rsidR="00E81415" w:rsidRPr="0067456F" w:rsidTr="00D2090D">
        <w:trPr>
          <w:jc w:val="center"/>
        </w:trPr>
        <w:tc>
          <w:tcPr>
            <w:tcW w:w="2974" w:type="pct"/>
          </w:tcPr>
          <w:p w:rsidR="00E81415" w:rsidRPr="0067456F" w:rsidRDefault="00E81415" w:rsidP="00D2090D">
            <w:pPr>
              <w:rPr>
                <w:sz w:val="20"/>
                <w:szCs w:val="20"/>
              </w:rPr>
            </w:pPr>
            <w:r w:rsidRPr="0067456F">
              <w:rPr>
                <w:sz w:val="20"/>
                <w:szCs w:val="20"/>
              </w:rPr>
              <w:t>Кабельные линии</w:t>
            </w:r>
          </w:p>
          <w:p w:rsidR="00E81415" w:rsidRPr="0067456F" w:rsidRDefault="00E81415" w:rsidP="00D2090D">
            <w:pPr>
              <w:rPr>
                <w:sz w:val="20"/>
                <w:szCs w:val="20"/>
              </w:rPr>
            </w:pPr>
            <w:r w:rsidRPr="0067456F">
              <w:rPr>
                <w:sz w:val="20"/>
                <w:szCs w:val="20"/>
              </w:rPr>
              <w:t>Полоса земли для прокладки кабелей (по всей длине трассы):</w:t>
            </w:r>
          </w:p>
          <w:p w:rsidR="00E81415" w:rsidRPr="0067456F" w:rsidRDefault="00E81415" w:rsidP="00D2090D">
            <w:pPr>
              <w:rPr>
                <w:sz w:val="20"/>
                <w:szCs w:val="20"/>
              </w:rPr>
            </w:pPr>
            <w:r w:rsidRPr="0067456F">
              <w:rPr>
                <w:sz w:val="20"/>
                <w:szCs w:val="20"/>
              </w:rPr>
              <w:t>для линий связи (кроме линий радиофикации)</w:t>
            </w:r>
          </w:p>
          <w:p w:rsidR="00E81415" w:rsidRPr="0067456F" w:rsidRDefault="00E81415" w:rsidP="00D2090D">
            <w:pPr>
              <w:rPr>
                <w:sz w:val="20"/>
                <w:szCs w:val="20"/>
              </w:rPr>
            </w:pPr>
            <w:r w:rsidRPr="0067456F">
              <w:rPr>
                <w:sz w:val="20"/>
                <w:szCs w:val="20"/>
              </w:rPr>
              <w:t>для линий радиофикации</w:t>
            </w:r>
          </w:p>
        </w:tc>
        <w:tc>
          <w:tcPr>
            <w:tcW w:w="2026" w:type="pct"/>
          </w:tcPr>
          <w:p w:rsidR="00E81415" w:rsidRPr="0067456F" w:rsidRDefault="00E81415" w:rsidP="00D2090D">
            <w:pPr>
              <w:rPr>
                <w:sz w:val="20"/>
                <w:szCs w:val="20"/>
              </w:rPr>
            </w:pPr>
          </w:p>
          <w:p w:rsidR="00E81415" w:rsidRPr="0067456F" w:rsidRDefault="00E81415" w:rsidP="00D2090D">
            <w:pPr>
              <w:rPr>
                <w:sz w:val="20"/>
                <w:szCs w:val="20"/>
              </w:rPr>
            </w:pPr>
          </w:p>
          <w:p w:rsidR="00E81415" w:rsidRPr="0067456F" w:rsidRDefault="00E81415" w:rsidP="00D2090D">
            <w:pPr>
              <w:rPr>
                <w:sz w:val="20"/>
                <w:szCs w:val="20"/>
              </w:rPr>
            </w:pPr>
          </w:p>
          <w:p w:rsidR="00E81415" w:rsidRPr="0067456F" w:rsidRDefault="00E81415" w:rsidP="00D2090D">
            <w:pPr>
              <w:rPr>
                <w:sz w:val="20"/>
                <w:szCs w:val="20"/>
              </w:rPr>
            </w:pPr>
            <w:r w:rsidRPr="0067456F">
              <w:rPr>
                <w:sz w:val="20"/>
                <w:szCs w:val="20"/>
              </w:rPr>
              <w:t>6</w:t>
            </w:r>
          </w:p>
          <w:p w:rsidR="00E81415" w:rsidRPr="0067456F" w:rsidRDefault="00E81415" w:rsidP="00D2090D">
            <w:pPr>
              <w:rPr>
                <w:sz w:val="20"/>
                <w:szCs w:val="20"/>
              </w:rPr>
            </w:pPr>
            <w:r w:rsidRPr="0067456F">
              <w:rPr>
                <w:sz w:val="20"/>
                <w:szCs w:val="20"/>
              </w:rPr>
              <w:t>5</w:t>
            </w:r>
          </w:p>
        </w:tc>
      </w:tr>
      <w:tr w:rsidR="00E81415" w:rsidRPr="0067456F" w:rsidTr="00D2090D">
        <w:trPr>
          <w:jc w:val="center"/>
        </w:trPr>
        <w:tc>
          <w:tcPr>
            <w:tcW w:w="2974" w:type="pct"/>
          </w:tcPr>
          <w:p w:rsidR="00E81415" w:rsidRPr="0067456F" w:rsidRDefault="00E81415" w:rsidP="00D2090D">
            <w:pPr>
              <w:rPr>
                <w:sz w:val="20"/>
                <w:szCs w:val="20"/>
              </w:rPr>
            </w:pPr>
            <w:r w:rsidRPr="0067456F">
              <w:rPr>
                <w:sz w:val="20"/>
                <w:szCs w:val="20"/>
              </w:rPr>
              <w:t>Воздушные линии</w:t>
            </w:r>
          </w:p>
          <w:p w:rsidR="00E81415" w:rsidRPr="0067456F" w:rsidRDefault="00E81415" w:rsidP="00D2090D">
            <w:pPr>
              <w:rPr>
                <w:sz w:val="20"/>
                <w:szCs w:val="20"/>
              </w:rPr>
            </w:pPr>
            <w:r w:rsidRPr="0067456F">
              <w:rPr>
                <w:sz w:val="20"/>
                <w:szCs w:val="20"/>
              </w:rPr>
              <w:t>Полоса земли для установки опор и подвески проводов (по всей длине трассы)</w:t>
            </w:r>
          </w:p>
        </w:tc>
        <w:tc>
          <w:tcPr>
            <w:tcW w:w="2026" w:type="pct"/>
          </w:tcPr>
          <w:p w:rsidR="00E81415" w:rsidRPr="0067456F" w:rsidRDefault="00E81415" w:rsidP="00D2090D">
            <w:pPr>
              <w:rPr>
                <w:sz w:val="20"/>
                <w:szCs w:val="20"/>
              </w:rPr>
            </w:pPr>
          </w:p>
          <w:p w:rsidR="00E81415" w:rsidRPr="0067456F" w:rsidRDefault="00E81415" w:rsidP="00D2090D">
            <w:pPr>
              <w:rPr>
                <w:sz w:val="20"/>
                <w:szCs w:val="20"/>
              </w:rPr>
            </w:pPr>
          </w:p>
          <w:p w:rsidR="00E81415" w:rsidRPr="0067456F" w:rsidRDefault="00E81415" w:rsidP="00D2090D">
            <w:pPr>
              <w:rPr>
                <w:sz w:val="20"/>
                <w:szCs w:val="20"/>
              </w:rPr>
            </w:pPr>
            <w:r w:rsidRPr="0067456F">
              <w:rPr>
                <w:sz w:val="20"/>
                <w:szCs w:val="20"/>
              </w:rPr>
              <w:t>6</w:t>
            </w:r>
          </w:p>
        </w:tc>
      </w:tr>
    </w:tbl>
    <w:p w:rsidR="00E81415" w:rsidRPr="0067456F" w:rsidRDefault="00E81415" w:rsidP="00E81415">
      <w:pPr>
        <w:rPr>
          <w:sz w:val="20"/>
          <w:szCs w:val="20"/>
        </w:rPr>
      </w:pPr>
      <w:r w:rsidRPr="0067456F">
        <w:rPr>
          <w:sz w:val="20"/>
          <w:szCs w:val="20"/>
        </w:rPr>
        <w:t>Примечание: К линиям связи отнесены: линии Единой автоматизированной сети связи страны (магистральные, внутризонные и сельские), соединительные линии между объектами связи, а также линии радиофикации (кроме линий абонентской сети).</w:t>
      </w:r>
    </w:p>
    <w:p w:rsidR="00E81415" w:rsidRPr="0067456F" w:rsidRDefault="00E81415" w:rsidP="00E81415">
      <w:pPr>
        <w:pStyle w:val="a6"/>
        <w:rPr>
          <w:rFonts w:eastAsia="Calibri"/>
        </w:rPr>
      </w:pPr>
      <w:r w:rsidRPr="0067456F">
        <w:rPr>
          <w:rFonts w:eastAsia="Calibri"/>
        </w:rPr>
        <w:t>Ширину полос земель и площади земельных участков, предоставляемых для электрических сетей напряжением 0,38 - 750 кВ, в состав которых входят воздушные и кабельные линии электропередачи, трансформаторные подстанции, переключательные распределительные и секционирующие пункты устанавливают в соответствии с требованиями действующих нормативно-правовых актов.</w:t>
      </w:r>
    </w:p>
    <w:p w:rsidR="00E81415" w:rsidRPr="0067456F" w:rsidRDefault="00E81415" w:rsidP="00E81415">
      <w:pPr>
        <w:pStyle w:val="a6"/>
        <w:rPr>
          <w:rFonts w:eastAsia="Calibri"/>
        </w:rPr>
      </w:pPr>
      <w:r w:rsidRPr="0067456F">
        <w:rPr>
          <w:rFonts w:eastAsia="Calibri"/>
        </w:rPr>
        <w:t>Ширина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ниже (</w:t>
      </w:r>
      <w:r w:rsidR="00925D71" w:rsidRPr="0067456F">
        <w:rPr>
          <w:rFonts w:eastAsia="Calibri"/>
        </w:rPr>
        <w:t>Таблица 68</w:t>
      </w:r>
      <w:r w:rsidRPr="0067456F">
        <w:rPr>
          <w:rFonts w:eastAsia="Calibri"/>
        </w:rPr>
        <w:t>)</w:t>
      </w:r>
    </w:p>
    <w:p w:rsidR="00E81415" w:rsidRPr="0067456F" w:rsidRDefault="00E81415" w:rsidP="00E81415">
      <w:pPr>
        <w:pStyle w:val="af1"/>
        <w:keepNext/>
        <w:jc w:val="right"/>
      </w:pPr>
      <w:bookmarkStart w:id="379" w:name="_Ref375751774"/>
      <w:r w:rsidRPr="0067456F">
        <w:t xml:space="preserve">Таблица </w:t>
      </w:r>
      <w:bookmarkEnd w:id="379"/>
      <w:r w:rsidR="00925D71" w:rsidRPr="0067456F">
        <w:t>68</w:t>
      </w:r>
    </w:p>
    <w:p w:rsidR="00E81415" w:rsidRPr="0067456F" w:rsidRDefault="00E81415" w:rsidP="00E81415">
      <w:pPr>
        <w:pStyle w:val="af3"/>
      </w:pPr>
      <w:r w:rsidRPr="0067456F">
        <w:t>Ширина полос земель для электрических сетей напряжением 0,38 - 500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1148"/>
        <w:gridCol w:w="766"/>
        <w:gridCol w:w="923"/>
        <w:gridCol w:w="1378"/>
        <w:gridCol w:w="1238"/>
        <w:gridCol w:w="1342"/>
      </w:tblGrid>
      <w:tr w:rsidR="00E81415" w:rsidRPr="0067456F" w:rsidTr="00D2090D">
        <w:tc>
          <w:tcPr>
            <w:tcW w:w="1450" w:type="pct"/>
            <w:vMerge w:val="restart"/>
            <w:hideMark/>
          </w:tcPr>
          <w:p w:rsidR="00E81415" w:rsidRPr="0067456F" w:rsidRDefault="00E81415" w:rsidP="00D2090D">
            <w:pPr>
              <w:jc w:val="center"/>
              <w:rPr>
                <w:b/>
                <w:sz w:val="20"/>
                <w:szCs w:val="20"/>
              </w:rPr>
            </w:pPr>
            <w:r w:rsidRPr="0067456F">
              <w:rPr>
                <w:b/>
                <w:sz w:val="20"/>
                <w:szCs w:val="20"/>
              </w:rPr>
              <w:t>Опоры воздушных линий электропередачи</w:t>
            </w:r>
          </w:p>
        </w:tc>
        <w:tc>
          <w:tcPr>
            <w:tcW w:w="3550" w:type="pct"/>
            <w:gridSpan w:val="6"/>
            <w:hideMark/>
          </w:tcPr>
          <w:p w:rsidR="00E81415" w:rsidRPr="0067456F" w:rsidRDefault="00E81415" w:rsidP="00D2090D">
            <w:pPr>
              <w:jc w:val="center"/>
              <w:rPr>
                <w:b/>
                <w:sz w:val="20"/>
                <w:szCs w:val="20"/>
              </w:rPr>
            </w:pPr>
            <w:r w:rsidRPr="0067456F">
              <w:rPr>
                <w:b/>
                <w:sz w:val="20"/>
                <w:szCs w:val="20"/>
              </w:rPr>
              <w:t>Ширина полос предоставляемых земель, м,</w:t>
            </w:r>
          </w:p>
          <w:p w:rsidR="00E81415" w:rsidRPr="0067456F" w:rsidRDefault="00E81415" w:rsidP="00D2090D">
            <w:pPr>
              <w:jc w:val="center"/>
              <w:rPr>
                <w:b/>
                <w:sz w:val="20"/>
                <w:szCs w:val="20"/>
              </w:rPr>
            </w:pPr>
            <w:r w:rsidRPr="0067456F">
              <w:rPr>
                <w:b/>
                <w:sz w:val="20"/>
                <w:szCs w:val="20"/>
              </w:rPr>
              <w:t>при напряжении линии, кВ</w:t>
            </w:r>
          </w:p>
        </w:tc>
      </w:tr>
      <w:tr w:rsidR="00E81415" w:rsidRPr="0067456F" w:rsidTr="00D2090D">
        <w:tc>
          <w:tcPr>
            <w:tcW w:w="1450" w:type="pct"/>
            <w:vMerge/>
            <w:hideMark/>
          </w:tcPr>
          <w:p w:rsidR="00E81415" w:rsidRPr="0067456F" w:rsidRDefault="00E81415" w:rsidP="00D2090D">
            <w:pPr>
              <w:jc w:val="center"/>
              <w:rPr>
                <w:b/>
                <w:sz w:val="20"/>
                <w:szCs w:val="20"/>
              </w:rPr>
            </w:pPr>
          </w:p>
        </w:tc>
        <w:tc>
          <w:tcPr>
            <w:tcW w:w="600" w:type="pct"/>
            <w:hideMark/>
          </w:tcPr>
          <w:p w:rsidR="00E81415" w:rsidRPr="0067456F" w:rsidRDefault="00E81415" w:rsidP="00D2090D">
            <w:pPr>
              <w:jc w:val="center"/>
              <w:rPr>
                <w:b/>
                <w:sz w:val="20"/>
                <w:szCs w:val="20"/>
              </w:rPr>
            </w:pPr>
            <w:r w:rsidRPr="0067456F">
              <w:rPr>
                <w:b/>
                <w:sz w:val="20"/>
                <w:szCs w:val="20"/>
              </w:rPr>
              <w:t>0,38-20</w:t>
            </w:r>
          </w:p>
        </w:tc>
        <w:tc>
          <w:tcPr>
            <w:tcW w:w="400" w:type="pct"/>
            <w:hideMark/>
          </w:tcPr>
          <w:p w:rsidR="00E81415" w:rsidRPr="0067456F" w:rsidRDefault="00E81415" w:rsidP="00D2090D">
            <w:pPr>
              <w:jc w:val="center"/>
              <w:rPr>
                <w:b/>
                <w:sz w:val="20"/>
                <w:szCs w:val="20"/>
              </w:rPr>
            </w:pPr>
            <w:r w:rsidRPr="0067456F">
              <w:rPr>
                <w:b/>
                <w:sz w:val="20"/>
                <w:szCs w:val="20"/>
              </w:rPr>
              <w:t>35</w:t>
            </w:r>
          </w:p>
        </w:tc>
        <w:tc>
          <w:tcPr>
            <w:tcW w:w="482" w:type="pct"/>
            <w:hideMark/>
          </w:tcPr>
          <w:p w:rsidR="00E81415" w:rsidRPr="0067456F" w:rsidRDefault="00E81415" w:rsidP="00D2090D">
            <w:pPr>
              <w:jc w:val="center"/>
              <w:rPr>
                <w:b/>
                <w:sz w:val="20"/>
                <w:szCs w:val="20"/>
              </w:rPr>
            </w:pPr>
            <w:r w:rsidRPr="0067456F">
              <w:rPr>
                <w:b/>
                <w:sz w:val="20"/>
                <w:szCs w:val="20"/>
              </w:rPr>
              <w:t>110</w:t>
            </w:r>
          </w:p>
        </w:tc>
        <w:tc>
          <w:tcPr>
            <w:tcW w:w="720" w:type="pct"/>
            <w:hideMark/>
          </w:tcPr>
          <w:p w:rsidR="00E81415" w:rsidRPr="0067456F" w:rsidRDefault="00E81415" w:rsidP="00D2090D">
            <w:pPr>
              <w:jc w:val="center"/>
              <w:rPr>
                <w:b/>
                <w:sz w:val="20"/>
                <w:szCs w:val="20"/>
              </w:rPr>
            </w:pPr>
            <w:r w:rsidRPr="0067456F">
              <w:rPr>
                <w:b/>
                <w:sz w:val="20"/>
                <w:szCs w:val="20"/>
              </w:rPr>
              <w:t>150-220</w:t>
            </w:r>
          </w:p>
        </w:tc>
        <w:tc>
          <w:tcPr>
            <w:tcW w:w="647" w:type="pct"/>
            <w:hideMark/>
          </w:tcPr>
          <w:p w:rsidR="00E81415" w:rsidRPr="0067456F" w:rsidRDefault="00E81415" w:rsidP="00D2090D">
            <w:pPr>
              <w:jc w:val="center"/>
              <w:rPr>
                <w:b/>
                <w:sz w:val="20"/>
                <w:szCs w:val="20"/>
              </w:rPr>
            </w:pPr>
            <w:r w:rsidRPr="0067456F">
              <w:rPr>
                <w:b/>
                <w:sz w:val="20"/>
                <w:szCs w:val="20"/>
              </w:rPr>
              <w:t>330</w:t>
            </w:r>
          </w:p>
        </w:tc>
        <w:tc>
          <w:tcPr>
            <w:tcW w:w="701" w:type="pct"/>
            <w:hideMark/>
          </w:tcPr>
          <w:p w:rsidR="00E81415" w:rsidRPr="0067456F" w:rsidRDefault="00E81415" w:rsidP="00D2090D">
            <w:pPr>
              <w:jc w:val="center"/>
              <w:rPr>
                <w:b/>
                <w:sz w:val="20"/>
                <w:szCs w:val="20"/>
              </w:rPr>
            </w:pPr>
            <w:r w:rsidRPr="0067456F">
              <w:rPr>
                <w:b/>
                <w:sz w:val="20"/>
                <w:szCs w:val="20"/>
              </w:rPr>
              <w:t>500</w:t>
            </w:r>
          </w:p>
        </w:tc>
      </w:tr>
      <w:tr w:rsidR="00E81415" w:rsidRPr="0067456F" w:rsidTr="00D2090D">
        <w:tc>
          <w:tcPr>
            <w:tcW w:w="1450" w:type="pct"/>
            <w:hideMark/>
          </w:tcPr>
          <w:p w:rsidR="00E81415" w:rsidRPr="0067456F" w:rsidRDefault="00E81415" w:rsidP="00D2090D">
            <w:pPr>
              <w:rPr>
                <w:sz w:val="20"/>
                <w:szCs w:val="20"/>
              </w:rPr>
            </w:pPr>
            <w:r w:rsidRPr="0067456F">
              <w:rPr>
                <w:sz w:val="20"/>
                <w:szCs w:val="20"/>
              </w:rPr>
              <w:t xml:space="preserve">1. Железобетонные </w:t>
            </w:r>
          </w:p>
        </w:tc>
        <w:tc>
          <w:tcPr>
            <w:tcW w:w="3550" w:type="pct"/>
            <w:gridSpan w:val="6"/>
            <w:hideMark/>
          </w:tcPr>
          <w:p w:rsidR="00E81415" w:rsidRPr="0067456F" w:rsidRDefault="00E81415" w:rsidP="00D2090D">
            <w:pPr>
              <w:rPr>
                <w:sz w:val="20"/>
                <w:szCs w:val="20"/>
              </w:rPr>
            </w:pPr>
          </w:p>
        </w:tc>
      </w:tr>
      <w:tr w:rsidR="00E81415" w:rsidRPr="0067456F" w:rsidTr="00D2090D">
        <w:tc>
          <w:tcPr>
            <w:tcW w:w="1450" w:type="pct"/>
            <w:hideMark/>
          </w:tcPr>
          <w:p w:rsidR="00E81415" w:rsidRPr="0067456F" w:rsidRDefault="00E81415" w:rsidP="00D2090D">
            <w:pPr>
              <w:rPr>
                <w:sz w:val="20"/>
                <w:szCs w:val="20"/>
              </w:rPr>
            </w:pPr>
            <w:r w:rsidRPr="0067456F">
              <w:rPr>
                <w:sz w:val="20"/>
                <w:szCs w:val="20"/>
              </w:rPr>
              <w:t xml:space="preserve">1.1. Одноцепные </w:t>
            </w:r>
          </w:p>
        </w:tc>
        <w:tc>
          <w:tcPr>
            <w:tcW w:w="600" w:type="pct"/>
            <w:hideMark/>
          </w:tcPr>
          <w:p w:rsidR="00E81415" w:rsidRPr="0067456F" w:rsidRDefault="00E81415" w:rsidP="00D2090D">
            <w:pPr>
              <w:rPr>
                <w:sz w:val="20"/>
                <w:szCs w:val="20"/>
              </w:rPr>
            </w:pPr>
            <w:r w:rsidRPr="0067456F">
              <w:rPr>
                <w:sz w:val="20"/>
                <w:szCs w:val="20"/>
              </w:rPr>
              <w:t>8</w:t>
            </w:r>
          </w:p>
        </w:tc>
        <w:tc>
          <w:tcPr>
            <w:tcW w:w="400" w:type="pct"/>
            <w:hideMark/>
          </w:tcPr>
          <w:p w:rsidR="00E81415" w:rsidRPr="0067456F" w:rsidRDefault="00E81415" w:rsidP="00D2090D">
            <w:pPr>
              <w:rPr>
                <w:sz w:val="20"/>
                <w:szCs w:val="20"/>
              </w:rPr>
            </w:pPr>
            <w:r w:rsidRPr="0067456F">
              <w:rPr>
                <w:sz w:val="20"/>
                <w:szCs w:val="20"/>
              </w:rPr>
              <w:t>9(11)</w:t>
            </w:r>
          </w:p>
        </w:tc>
        <w:tc>
          <w:tcPr>
            <w:tcW w:w="482" w:type="pct"/>
            <w:hideMark/>
          </w:tcPr>
          <w:p w:rsidR="00E81415" w:rsidRPr="0067456F" w:rsidRDefault="00E81415" w:rsidP="00D2090D">
            <w:pPr>
              <w:rPr>
                <w:sz w:val="20"/>
                <w:szCs w:val="20"/>
              </w:rPr>
            </w:pPr>
            <w:r w:rsidRPr="0067456F">
              <w:rPr>
                <w:sz w:val="20"/>
                <w:szCs w:val="20"/>
              </w:rPr>
              <w:t>10(12)</w:t>
            </w:r>
          </w:p>
        </w:tc>
        <w:tc>
          <w:tcPr>
            <w:tcW w:w="720" w:type="pct"/>
            <w:hideMark/>
          </w:tcPr>
          <w:p w:rsidR="00E81415" w:rsidRPr="0067456F" w:rsidRDefault="00E81415" w:rsidP="00D2090D">
            <w:pPr>
              <w:rPr>
                <w:sz w:val="20"/>
                <w:szCs w:val="20"/>
              </w:rPr>
            </w:pPr>
            <w:r w:rsidRPr="0067456F">
              <w:rPr>
                <w:sz w:val="20"/>
                <w:szCs w:val="20"/>
              </w:rPr>
              <w:t>12(16)</w:t>
            </w:r>
          </w:p>
        </w:tc>
        <w:tc>
          <w:tcPr>
            <w:tcW w:w="647" w:type="pct"/>
            <w:hideMark/>
          </w:tcPr>
          <w:p w:rsidR="00E81415" w:rsidRPr="0067456F" w:rsidRDefault="00E81415" w:rsidP="00D2090D">
            <w:pPr>
              <w:rPr>
                <w:sz w:val="20"/>
                <w:szCs w:val="20"/>
              </w:rPr>
            </w:pPr>
            <w:r w:rsidRPr="0067456F">
              <w:rPr>
                <w:sz w:val="20"/>
                <w:szCs w:val="20"/>
              </w:rPr>
              <w:t>(21)</w:t>
            </w:r>
          </w:p>
        </w:tc>
        <w:tc>
          <w:tcPr>
            <w:tcW w:w="701" w:type="pct"/>
            <w:hideMark/>
          </w:tcPr>
          <w:p w:rsidR="00E81415" w:rsidRPr="0067456F" w:rsidRDefault="00E81415" w:rsidP="00D2090D">
            <w:pPr>
              <w:rPr>
                <w:sz w:val="20"/>
                <w:szCs w:val="20"/>
              </w:rPr>
            </w:pPr>
            <w:r w:rsidRPr="0067456F">
              <w:rPr>
                <w:sz w:val="20"/>
                <w:szCs w:val="20"/>
              </w:rPr>
              <w:t>15</w:t>
            </w:r>
          </w:p>
        </w:tc>
      </w:tr>
      <w:tr w:rsidR="00E81415" w:rsidRPr="0067456F" w:rsidTr="00D2090D">
        <w:tc>
          <w:tcPr>
            <w:tcW w:w="1450" w:type="pct"/>
            <w:hideMark/>
          </w:tcPr>
          <w:p w:rsidR="00E81415" w:rsidRPr="0067456F" w:rsidRDefault="00E81415" w:rsidP="00D2090D">
            <w:pPr>
              <w:rPr>
                <w:sz w:val="20"/>
                <w:szCs w:val="20"/>
              </w:rPr>
            </w:pPr>
            <w:r w:rsidRPr="0067456F">
              <w:rPr>
                <w:sz w:val="20"/>
                <w:szCs w:val="20"/>
              </w:rPr>
              <w:t xml:space="preserve">1.2. Двухцепные </w:t>
            </w:r>
          </w:p>
        </w:tc>
        <w:tc>
          <w:tcPr>
            <w:tcW w:w="600" w:type="pct"/>
            <w:hideMark/>
          </w:tcPr>
          <w:p w:rsidR="00E81415" w:rsidRPr="0067456F" w:rsidRDefault="00E81415" w:rsidP="00D2090D">
            <w:pPr>
              <w:rPr>
                <w:sz w:val="20"/>
                <w:szCs w:val="20"/>
              </w:rPr>
            </w:pPr>
            <w:r w:rsidRPr="0067456F">
              <w:rPr>
                <w:sz w:val="20"/>
                <w:szCs w:val="20"/>
              </w:rPr>
              <w:t>8</w:t>
            </w:r>
          </w:p>
        </w:tc>
        <w:tc>
          <w:tcPr>
            <w:tcW w:w="400" w:type="pct"/>
            <w:hideMark/>
          </w:tcPr>
          <w:p w:rsidR="00E81415" w:rsidRPr="0067456F" w:rsidRDefault="00E81415" w:rsidP="00D2090D">
            <w:pPr>
              <w:rPr>
                <w:sz w:val="20"/>
                <w:szCs w:val="20"/>
              </w:rPr>
            </w:pPr>
            <w:r w:rsidRPr="0067456F">
              <w:rPr>
                <w:sz w:val="20"/>
                <w:szCs w:val="20"/>
              </w:rPr>
              <w:t>10</w:t>
            </w:r>
          </w:p>
        </w:tc>
        <w:tc>
          <w:tcPr>
            <w:tcW w:w="482" w:type="pct"/>
            <w:hideMark/>
          </w:tcPr>
          <w:p w:rsidR="00E81415" w:rsidRPr="0067456F" w:rsidRDefault="00E81415" w:rsidP="00D2090D">
            <w:pPr>
              <w:rPr>
                <w:sz w:val="20"/>
                <w:szCs w:val="20"/>
              </w:rPr>
            </w:pPr>
            <w:r w:rsidRPr="0067456F">
              <w:rPr>
                <w:sz w:val="20"/>
                <w:szCs w:val="20"/>
              </w:rPr>
              <w:t>12</w:t>
            </w:r>
          </w:p>
        </w:tc>
        <w:tc>
          <w:tcPr>
            <w:tcW w:w="720" w:type="pct"/>
            <w:hideMark/>
          </w:tcPr>
          <w:p w:rsidR="00E81415" w:rsidRPr="0067456F" w:rsidRDefault="00E81415" w:rsidP="00D2090D">
            <w:pPr>
              <w:rPr>
                <w:sz w:val="20"/>
                <w:szCs w:val="20"/>
              </w:rPr>
            </w:pPr>
            <w:r w:rsidRPr="0067456F">
              <w:rPr>
                <w:sz w:val="20"/>
                <w:szCs w:val="20"/>
              </w:rPr>
              <w:t>24(32)</w:t>
            </w:r>
          </w:p>
        </w:tc>
        <w:tc>
          <w:tcPr>
            <w:tcW w:w="647" w:type="pct"/>
            <w:hideMark/>
          </w:tcPr>
          <w:p w:rsidR="00E81415" w:rsidRPr="0067456F" w:rsidRDefault="00E81415" w:rsidP="00D2090D">
            <w:pPr>
              <w:rPr>
                <w:sz w:val="20"/>
                <w:szCs w:val="20"/>
              </w:rPr>
            </w:pPr>
            <w:r w:rsidRPr="0067456F">
              <w:rPr>
                <w:sz w:val="20"/>
                <w:szCs w:val="20"/>
              </w:rPr>
              <w:t>28</w:t>
            </w:r>
          </w:p>
        </w:tc>
        <w:tc>
          <w:tcPr>
            <w:tcW w:w="701" w:type="pct"/>
            <w:hideMark/>
          </w:tcPr>
          <w:p w:rsidR="00E81415" w:rsidRPr="0067456F" w:rsidRDefault="00E81415" w:rsidP="00D2090D">
            <w:pPr>
              <w:rPr>
                <w:sz w:val="20"/>
                <w:szCs w:val="20"/>
              </w:rPr>
            </w:pPr>
            <w:r w:rsidRPr="0067456F">
              <w:rPr>
                <w:sz w:val="20"/>
                <w:szCs w:val="20"/>
              </w:rPr>
              <w:t>-</w:t>
            </w:r>
          </w:p>
        </w:tc>
      </w:tr>
      <w:tr w:rsidR="00E81415" w:rsidRPr="0067456F" w:rsidTr="00D2090D">
        <w:tc>
          <w:tcPr>
            <w:tcW w:w="1450" w:type="pct"/>
            <w:hideMark/>
          </w:tcPr>
          <w:p w:rsidR="00E81415" w:rsidRPr="0067456F" w:rsidRDefault="00E81415" w:rsidP="00D2090D">
            <w:pPr>
              <w:rPr>
                <w:sz w:val="20"/>
                <w:szCs w:val="20"/>
              </w:rPr>
            </w:pPr>
            <w:r w:rsidRPr="0067456F">
              <w:rPr>
                <w:sz w:val="20"/>
                <w:szCs w:val="20"/>
              </w:rPr>
              <w:t xml:space="preserve">2. Стальные </w:t>
            </w:r>
          </w:p>
        </w:tc>
        <w:tc>
          <w:tcPr>
            <w:tcW w:w="3550" w:type="pct"/>
            <w:gridSpan w:val="6"/>
            <w:hideMark/>
          </w:tcPr>
          <w:p w:rsidR="00E81415" w:rsidRPr="0067456F" w:rsidRDefault="00E81415" w:rsidP="00D2090D">
            <w:pPr>
              <w:rPr>
                <w:sz w:val="20"/>
                <w:szCs w:val="20"/>
              </w:rPr>
            </w:pPr>
          </w:p>
        </w:tc>
      </w:tr>
      <w:tr w:rsidR="00E81415" w:rsidRPr="0067456F" w:rsidTr="00D2090D">
        <w:tc>
          <w:tcPr>
            <w:tcW w:w="1450" w:type="pct"/>
            <w:hideMark/>
          </w:tcPr>
          <w:p w:rsidR="00E81415" w:rsidRPr="0067456F" w:rsidRDefault="00E81415" w:rsidP="00D2090D">
            <w:pPr>
              <w:rPr>
                <w:sz w:val="20"/>
                <w:szCs w:val="20"/>
              </w:rPr>
            </w:pPr>
            <w:r w:rsidRPr="0067456F">
              <w:rPr>
                <w:sz w:val="20"/>
                <w:szCs w:val="20"/>
              </w:rPr>
              <w:t xml:space="preserve">2.1. Одноцепные </w:t>
            </w:r>
          </w:p>
        </w:tc>
        <w:tc>
          <w:tcPr>
            <w:tcW w:w="600" w:type="pct"/>
            <w:hideMark/>
          </w:tcPr>
          <w:p w:rsidR="00E81415" w:rsidRPr="0067456F" w:rsidRDefault="00E81415" w:rsidP="00D2090D">
            <w:pPr>
              <w:rPr>
                <w:sz w:val="20"/>
                <w:szCs w:val="20"/>
              </w:rPr>
            </w:pPr>
            <w:r w:rsidRPr="0067456F">
              <w:rPr>
                <w:sz w:val="20"/>
                <w:szCs w:val="20"/>
              </w:rPr>
              <w:t>8</w:t>
            </w:r>
          </w:p>
        </w:tc>
        <w:tc>
          <w:tcPr>
            <w:tcW w:w="400" w:type="pct"/>
            <w:hideMark/>
          </w:tcPr>
          <w:p w:rsidR="00E81415" w:rsidRPr="0067456F" w:rsidRDefault="00E81415" w:rsidP="00D2090D">
            <w:pPr>
              <w:rPr>
                <w:sz w:val="20"/>
                <w:szCs w:val="20"/>
              </w:rPr>
            </w:pPr>
            <w:r w:rsidRPr="0067456F">
              <w:rPr>
                <w:sz w:val="20"/>
                <w:szCs w:val="20"/>
              </w:rPr>
              <w:t>11</w:t>
            </w:r>
          </w:p>
        </w:tc>
        <w:tc>
          <w:tcPr>
            <w:tcW w:w="482" w:type="pct"/>
            <w:hideMark/>
          </w:tcPr>
          <w:p w:rsidR="00E81415" w:rsidRPr="0067456F" w:rsidRDefault="00E81415" w:rsidP="00D2090D">
            <w:pPr>
              <w:rPr>
                <w:sz w:val="20"/>
                <w:szCs w:val="20"/>
              </w:rPr>
            </w:pPr>
            <w:r w:rsidRPr="0067456F">
              <w:rPr>
                <w:sz w:val="20"/>
                <w:szCs w:val="20"/>
              </w:rPr>
              <w:t>12</w:t>
            </w:r>
          </w:p>
        </w:tc>
        <w:tc>
          <w:tcPr>
            <w:tcW w:w="720" w:type="pct"/>
            <w:hideMark/>
          </w:tcPr>
          <w:p w:rsidR="00E81415" w:rsidRPr="0067456F" w:rsidRDefault="00E81415" w:rsidP="00D2090D">
            <w:pPr>
              <w:rPr>
                <w:sz w:val="20"/>
                <w:szCs w:val="20"/>
              </w:rPr>
            </w:pPr>
            <w:r w:rsidRPr="0067456F">
              <w:rPr>
                <w:sz w:val="20"/>
                <w:szCs w:val="20"/>
              </w:rPr>
              <w:t>15</w:t>
            </w:r>
          </w:p>
        </w:tc>
        <w:tc>
          <w:tcPr>
            <w:tcW w:w="647" w:type="pct"/>
            <w:hideMark/>
          </w:tcPr>
          <w:p w:rsidR="00E81415" w:rsidRPr="0067456F" w:rsidRDefault="00E81415" w:rsidP="00D2090D">
            <w:pPr>
              <w:rPr>
                <w:sz w:val="20"/>
                <w:szCs w:val="20"/>
              </w:rPr>
            </w:pPr>
            <w:r w:rsidRPr="0067456F">
              <w:rPr>
                <w:sz w:val="20"/>
                <w:szCs w:val="20"/>
              </w:rPr>
              <w:t>18(21)</w:t>
            </w:r>
          </w:p>
        </w:tc>
        <w:tc>
          <w:tcPr>
            <w:tcW w:w="701" w:type="pct"/>
            <w:hideMark/>
          </w:tcPr>
          <w:p w:rsidR="00E81415" w:rsidRPr="0067456F" w:rsidRDefault="00E81415" w:rsidP="00D2090D">
            <w:pPr>
              <w:rPr>
                <w:sz w:val="20"/>
                <w:szCs w:val="20"/>
              </w:rPr>
            </w:pPr>
            <w:r w:rsidRPr="0067456F">
              <w:rPr>
                <w:sz w:val="20"/>
                <w:szCs w:val="20"/>
              </w:rPr>
              <w:t>15</w:t>
            </w:r>
          </w:p>
        </w:tc>
      </w:tr>
      <w:tr w:rsidR="00E81415" w:rsidRPr="0067456F" w:rsidTr="00D2090D">
        <w:tc>
          <w:tcPr>
            <w:tcW w:w="1450" w:type="pct"/>
            <w:hideMark/>
          </w:tcPr>
          <w:p w:rsidR="00E81415" w:rsidRPr="0067456F" w:rsidRDefault="00E81415" w:rsidP="00D2090D">
            <w:pPr>
              <w:rPr>
                <w:sz w:val="20"/>
                <w:szCs w:val="20"/>
              </w:rPr>
            </w:pPr>
            <w:r w:rsidRPr="0067456F">
              <w:rPr>
                <w:sz w:val="20"/>
                <w:szCs w:val="20"/>
              </w:rPr>
              <w:t xml:space="preserve">2.2. Двухцепные </w:t>
            </w:r>
          </w:p>
        </w:tc>
        <w:tc>
          <w:tcPr>
            <w:tcW w:w="600" w:type="pct"/>
            <w:hideMark/>
          </w:tcPr>
          <w:p w:rsidR="00E81415" w:rsidRPr="0067456F" w:rsidRDefault="00E81415" w:rsidP="00D2090D">
            <w:pPr>
              <w:rPr>
                <w:sz w:val="20"/>
                <w:szCs w:val="20"/>
              </w:rPr>
            </w:pPr>
            <w:r w:rsidRPr="0067456F">
              <w:rPr>
                <w:sz w:val="20"/>
                <w:szCs w:val="20"/>
              </w:rPr>
              <w:t>8</w:t>
            </w:r>
          </w:p>
        </w:tc>
        <w:tc>
          <w:tcPr>
            <w:tcW w:w="400" w:type="pct"/>
            <w:hideMark/>
          </w:tcPr>
          <w:p w:rsidR="00E81415" w:rsidRPr="0067456F" w:rsidRDefault="00E81415" w:rsidP="00D2090D">
            <w:pPr>
              <w:rPr>
                <w:sz w:val="20"/>
                <w:szCs w:val="20"/>
              </w:rPr>
            </w:pPr>
            <w:r w:rsidRPr="0067456F">
              <w:rPr>
                <w:sz w:val="20"/>
                <w:szCs w:val="20"/>
              </w:rPr>
              <w:t>11</w:t>
            </w:r>
          </w:p>
        </w:tc>
        <w:tc>
          <w:tcPr>
            <w:tcW w:w="482" w:type="pct"/>
            <w:hideMark/>
          </w:tcPr>
          <w:p w:rsidR="00E81415" w:rsidRPr="0067456F" w:rsidRDefault="00E81415" w:rsidP="00D2090D">
            <w:pPr>
              <w:rPr>
                <w:sz w:val="20"/>
                <w:szCs w:val="20"/>
              </w:rPr>
            </w:pPr>
            <w:r w:rsidRPr="0067456F">
              <w:rPr>
                <w:sz w:val="20"/>
                <w:szCs w:val="20"/>
              </w:rPr>
              <w:t>14</w:t>
            </w:r>
          </w:p>
        </w:tc>
        <w:tc>
          <w:tcPr>
            <w:tcW w:w="720" w:type="pct"/>
            <w:hideMark/>
          </w:tcPr>
          <w:p w:rsidR="00E81415" w:rsidRPr="0067456F" w:rsidRDefault="00E81415" w:rsidP="00D2090D">
            <w:pPr>
              <w:rPr>
                <w:sz w:val="20"/>
                <w:szCs w:val="20"/>
              </w:rPr>
            </w:pPr>
            <w:r w:rsidRPr="0067456F">
              <w:rPr>
                <w:sz w:val="20"/>
                <w:szCs w:val="20"/>
              </w:rPr>
              <w:t>18</w:t>
            </w:r>
          </w:p>
        </w:tc>
        <w:tc>
          <w:tcPr>
            <w:tcW w:w="647" w:type="pct"/>
            <w:hideMark/>
          </w:tcPr>
          <w:p w:rsidR="00E81415" w:rsidRPr="0067456F" w:rsidRDefault="00E81415" w:rsidP="00D2090D">
            <w:pPr>
              <w:rPr>
                <w:sz w:val="20"/>
                <w:szCs w:val="20"/>
              </w:rPr>
            </w:pPr>
            <w:r w:rsidRPr="0067456F">
              <w:rPr>
                <w:sz w:val="20"/>
                <w:szCs w:val="20"/>
              </w:rPr>
              <w:t>22</w:t>
            </w:r>
          </w:p>
        </w:tc>
        <w:tc>
          <w:tcPr>
            <w:tcW w:w="701" w:type="pct"/>
            <w:hideMark/>
          </w:tcPr>
          <w:p w:rsidR="00E81415" w:rsidRPr="0067456F" w:rsidRDefault="00E81415" w:rsidP="00D2090D">
            <w:pPr>
              <w:rPr>
                <w:sz w:val="20"/>
                <w:szCs w:val="20"/>
              </w:rPr>
            </w:pPr>
            <w:r w:rsidRPr="0067456F">
              <w:rPr>
                <w:sz w:val="20"/>
                <w:szCs w:val="20"/>
              </w:rPr>
              <w:t>-</w:t>
            </w:r>
          </w:p>
        </w:tc>
      </w:tr>
      <w:tr w:rsidR="00E81415" w:rsidRPr="0067456F" w:rsidTr="00D2090D">
        <w:tc>
          <w:tcPr>
            <w:tcW w:w="1450" w:type="pct"/>
            <w:hideMark/>
          </w:tcPr>
          <w:p w:rsidR="00E81415" w:rsidRPr="0067456F" w:rsidRDefault="00E81415" w:rsidP="00D2090D">
            <w:pPr>
              <w:rPr>
                <w:sz w:val="20"/>
                <w:szCs w:val="20"/>
              </w:rPr>
            </w:pPr>
            <w:r w:rsidRPr="0067456F">
              <w:rPr>
                <w:sz w:val="20"/>
                <w:szCs w:val="20"/>
              </w:rPr>
              <w:t xml:space="preserve">3. Деревянные </w:t>
            </w:r>
          </w:p>
        </w:tc>
        <w:tc>
          <w:tcPr>
            <w:tcW w:w="3550" w:type="pct"/>
            <w:gridSpan w:val="6"/>
            <w:hideMark/>
          </w:tcPr>
          <w:p w:rsidR="00E81415" w:rsidRPr="0067456F" w:rsidRDefault="00E81415" w:rsidP="00D2090D">
            <w:pPr>
              <w:rPr>
                <w:sz w:val="20"/>
                <w:szCs w:val="20"/>
              </w:rPr>
            </w:pPr>
          </w:p>
        </w:tc>
      </w:tr>
      <w:tr w:rsidR="00E81415" w:rsidRPr="0067456F" w:rsidTr="00D2090D">
        <w:tc>
          <w:tcPr>
            <w:tcW w:w="1450" w:type="pct"/>
            <w:hideMark/>
          </w:tcPr>
          <w:p w:rsidR="00E81415" w:rsidRPr="0067456F" w:rsidRDefault="00E81415" w:rsidP="00D2090D">
            <w:pPr>
              <w:rPr>
                <w:sz w:val="20"/>
                <w:szCs w:val="20"/>
              </w:rPr>
            </w:pPr>
            <w:r w:rsidRPr="0067456F">
              <w:rPr>
                <w:sz w:val="20"/>
                <w:szCs w:val="20"/>
              </w:rPr>
              <w:t xml:space="preserve">3.1. Одноцепные </w:t>
            </w:r>
          </w:p>
        </w:tc>
        <w:tc>
          <w:tcPr>
            <w:tcW w:w="600" w:type="pct"/>
            <w:hideMark/>
          </w:tcPr>
          <w:p w:rsidR="00E81415" w:rsidRPr="0067456F" w:rsidRDefault="00E81415" w:rsidP="00D2090D">
            <w:pPr>
              <w:rPr>
                <w:sz w:val="20"/>
                <w:szCs w:val="20"/>
              </w:rPr>
            </w:pPr>
            <w:r w:rsidRPr="0067456F">
              <w:rPr>
                <w:sz w:val="20"/>
                <w:szCs w:val="20"/>
              </w:rPr>
              <w:t>8</w:t>
            </w:r>
          </w:p>
        </w:tc>
        <w:tc>
          <w:tcPr>
            <w:tcW w:w="400" w:type="pct"/>
            <w:hideMark/>
          </w:tcPr>
          <w:p w:rsidR="00E81415" w:rsidRPr="0067456F" w:rsidRDefault="00E81415" w:rsidP="00D2090D">
            <w:pPr>
              <w:rPr>
                <w:sz w:val="20"/>
                <w:szCs w:val="20"/>
              </w:rPr>
            </w:pPr>
            <w:r w:rsidRPr="0067456F">
              <w:rPr>
                <w:sz w:val="20"/>
                <w:szCs w:val="20"/>
              </w:rPr>
              <w:t>10</w:t>
            </w:r>
          </w:p>
        </w:tc>
        <w:tc>
          <w:tcPr>
            <w:tcW w:w="482" w:type="pct"/>
            <w:hideMark/>
          </w:tcPr>
          <w:p w:rsidR="00E81415" w:rsidRPr="0067456F" w:rsidRDefault="00E81415" w:rsidP="00D2090D">
            <w:pPr>
              <w:rPr>
                <w:sz w:val="20"/>
                <w:szCs w:val="20"/>
              </w:rPr>
            </w:pPr>
            <w:r w:rsidRPr="0067456F">
              <w:rPr>
                <w:sz w:val="20"/>
                <w:szCs w:val="20"/>
              </w:rPr>
              <w:t>12</w:t>
            </w:r>
          </w:p>
        </w:tc>
        <w:tc>
          <w:tcPr>
            <w:tcW w:w="720" w:type="pct"/>
            <w:hideMark/>
          </w:tcPr>
          <w:p w:rsidR="00E81415" w:rsidRPr="0067456F" w:rsidRDefault="00E81415" w:rsidP="00D2090D">
            <w:pPr>
              <w:rPr>
                <w:sz w:val="20"/>
                <w:szCs w:val="20"/>
              </w:rPr>
            </w:pPr>
            <w:r w:rsidRPr="0067456F">
              <w:rPr>
                <w:sz w:val="20"/>
                <w:szCs w:val="20"/>
              </w:rPr>
              <w:t>15</w:t>
            </w:r>
          </w:p>
        </w:tc>
        <w:tc>
          <w:tcPr>
            <w:tcW w:w="647" w:type="pct"/>
            <w:hideMark/>
          </w:tcPr>
          <w:p w:rsidR="00E81415" w:rsidRPr="0067456F" w:rsidRDefault="00E81415" w:rsidP="00D2090D">
            <w:pPr>
              <w:rPr>
                <w:sz w:val="20"/>
                <w:szCs w:val="20"/>
              </w:rPr>
            </w:pPr>
            <w:r w:rsidRPr="0067456F">
              <w:rPr>
                <w:sz w:val="20"/>
                <w:szCs w:val="20"/>
              </w:rPr>
              <w:t>-</w:t>
            </w:r>
          </w:p>
        </w:tc>
        <w:tc>
          <w:tcPr>
            <w:tcW w:w="701" w:type="pct"/>
            <w:hideMark/>
          </w:tcPr>
          <w:p w:rsidR="00E81415" w:rsidRPr="0067456F" w:rsidRDefault="00E81415" w:rsidP="00D2090D">
            <w:pPr>
              <w:rPr>
                <w:sz w:val="20"/>
                <w:szCs w:val="20"/>
              </w:rPr>
            </w:pPr>
            <w:r w:rsidRPr="0067456F">
              <w:rPr>
                <w:sz w:val="20"/>
                <w:szCs w:val="20"/>
              </w:rPr>
              <w:t>-</w:t>
            </w:r>
          </w:p>
        </w:tc>
      </w:tr>
      <w:tr w:rsidR="00E81415" w:rsidRPr="0067456F" w:rsidTr="00D2090D">
        <w:tc>
          <w:tcPr>
            <w:tcW w:w="1450" w:type="pct"/>
            <w:hideMark/>
          </w:tcPr>
          <w:p w:rsidR="00E81415" w:rsidRPr="0067456F" w:rsidRDefault="00E81415" w:rsidP="00D2090D">
            <w:pPr>
              <w:rPr>
                <w:sz w:val="20"/>
                <w:szCs w:val="20"/>
              </w:rPr>
            </w:pPr>
            <w:r w:rsidRPr="0067456F">
              <w:rPr>
                <w:sz w:val="20"/>
                <w:szCs w:val="20"/>
              </w:rPr>
              <w:t xml:space="preserve">3.2. Двухцепные </w:t>
            </w:r>
          </w:p>
        </w:tc>
        <w:tc>
          <w:tcPr>
            <w:tcW w:w="600" w:type="pct"/>
            <w:hideMark/>
          </w:tcPr>
          <w:p w:rsidR="00E81415" w:rsidRPr="0067456F" w:rsidRDefault="00E81415" w:rsidP="00D2090D">
            <w:pPr>
              <w:rPr>
                <w:sz w:val="20"/>
                <w:szCs w:val="20"/>
              </w:rPr>
            </w:pPr>
            <w:r w:rsidRPr="0067456F">
              <w:rPr>
                <w:sz w:val="20"/>
                <w:szCs w:val="20"/>
              </w:rPr>
              <w:t>8</w:t>
            </w:r>
          </w:p>
        </w:tc>
        <w:tc>
          <w:tcPr>
            <w:tcW w:w="400" w:type="pct"/>
            <w:hideMark/>
          </w:tcPr>
          <w:p w:rsidR="00E81415" w:rsidRPr="0067456F" w:rsidRDefault="00E81415" w:rsidP="00D2090D">
            <w:pPr>
              <w:rPr>
                <w:sz w:val="20"/>
                <w:szCs w:val="20"/>
              </w:rPr>
            </w:pPr>
            <w:r w:rsidRPr="0067456F">
              <w:rPr>
                <w:sz w:val="20"/>
                <w:szCs w:val="20"/>
              </w:rPr>
              <w:t>-</w:t>
            </w:r>
          </w:p>
        </w:tc>
        <w:tc>
          <w:tcPr>
            <w:tcW w:w="482" w:type="pct"/>
            <w:hideMark/>
          </w:tcPr>
          <w:p w:rsidR="00E81415" w:rsidRPr="0067456F" w:rsidRDefault="00E81415" w:rsidP="00D2090D">
            <w:pPr>
              <w:rPr>
                <w:sz w:val="20"/>
                <w:szCs w:val="20"/>
              </w:rPr>
            </w:pPr>
            <w:r w:rsidRPr="0067456F">
              <w:rPr>
                <w:sz w:val="20"/>
                <w:szCs w:val="20"/>
              </w:rPr>
              <w:t>-</w:t>
            </w:r>
          </w:p>
        </w:tc>
        <w:tc>
          <w:tcPr>
            <w:tcW w:w="720" w:type="pct"/>
            <w:hideMark/>
          </w:tcPr>
          <w:p w:rsidR="00E81415" w:rsidRPr="0067456F" w:rsidRDefault="00E81415" w:rsidP="00D2090D">
            <w:pPr>
              <w:rPr>
                <w:sz w:val="20"/>
                <w:szCs w:val="20"/>
              </w:rPr>
            </w:pPr>
            <w:r w:rsidRPr="0067456F">
              <w:rPr>
                <w:sz w:val="20"/>
                <w:szCs w:val="20"/>
              </w:rPr>
              <w:t>-</w:t>
            </w:r>
          </w:p>
        </w:tc>
        <w:tc>
          <w:tcPr>
            <w:tcW w:w="647" w:type="pct"/>
            <w:hideMark/>
          </w:tcPr>
          <w:p w:rsidR="00E81415" w:rsidRPr="0067456F" w:rsidRDefault="00E81415" w:rsidP="00D2090D">
            <w:pPr>
              <w:rPr>
                <w:sz w:val="20"/>
                <w:szCs w:val="20"/>
              </w:rPr>
            </w:pPr>
            <w:r w:rsidRPr="0067456F">
              <w:rPr>
                <w:sz w:val="20"/>
                <w:szCs w:val="20"/>
              </w:rPr>
              <w:t>-</w:t>
            </w:r>
          </w:p>
        </w:tc>
        <w:tc>
          <w:tcPr>
            <w:tcW w:w="701" w:type="pct"/>
            <w:hideMark/>
          </w:tcPr>
          <w:p w:rsidR="00E81415" w:rsidRPr="0067456F" w:rsidRDefault="00E81415" w:rsidP="00D2090D">
            <w:pPr>
              <w:rPr>
                <w:sz w:val="20"/>
                <w:szCs w:val="20"/>
              </w:rPr>
            </w:pPr>
            <w:r w:rsidRPr="0067456F">
              <w:rPr>
                <w:sz w:val="20"/>
                <w:szCs w:val="20"/>
              </w:rPr>
              <w:t>-</w:t>
            </w:r>
          </w:p>
        </w:tc>
      </w:tr>
      <w:tr w:rsidR="00E81415" w:rsidRPr="0067456F" w:rsidTr="00D2090D">
        <w:tc>
          <w:tcPr>
            <w:tcW w:w="5000" w:type="pct"/>
            <w:gridSpan w:val="7"/>
            <w:hideMark/>
          </w:tcPr>
          <w:p w:rsidR="00E81415" w:rsidRPr="0067456F" w:rsidRDefault="00E81415" w:rsidP="00D2090D">
            <w:pPr>
              <w:rPr>
                <w:sz w:val="20"/>
                <w:szCs w:val="20"/>
              </w:rPr>
            </w:pPr>
            <w:r w:rsidRPr="0067456F">
              <w:rPr>
                <w:sz w:val="20"/>
                <w:szCs w:val="20"/>
              </w:rPr>
              <w:t xml:space="preserve">Примечания: </w:t>
            </w:r>
          </w:p>
          <w:p w:rsidR="00E81415" w:rsidRPr="0067456F" w:rsidRDefault="00E81415" w:rsidP="00D2090D">
            <w:pPr>
              <w:rPr>
                <w:sz w:val="20"/>
                <w:szCs w:val="20"/>
              </w:rPr>
            </w:pPr>
            <w:r w:rsidRPr="0067456F">
              <w:rPr>
                <w:sz w:val="20"/>
                <w:szCs w:val="20"/>
              </w:rPr>
              <w:t xml:space="preserve">1) в скобках указана ширина полос земель для опор с горизонтальным расположением проводов; </w:t>
            </w:r>
          </w:p>
          <w:p w:rsidR="00E81415" w:rsidRPr="0067456F" w:rsidRDefault="00E81415" w:rsidP="00D2090D">
            <w:pPr>
              <w:rPr>
                <w:sz w:val="20"/>
                <w:szCs w:val="20"/>
              </w:rPr>
            </w:pPr>
            <w:r w:rsidRPr="0067456F">
              <w:rPr>
                <w:sz w:val="20"/>
                <w:szCs w:val="20"/>
              </w:rPr>
              <w:t xml:space="preserve">2) для ВЛ 500 и 750 кВ ширина полосы 15 м является суммарной шириной трех раздельных полос по 5 м. </w:t>
            </w:r>
          </w:p>
        </w:tc>
      </w:tr>
    </w:tbl>
    <w:p w:rsidR="00E81415" w:rsidRPr="0067456F" w:rsidRDefault="00E81415" w:rsidP="00E81415">
      <w:pPr>
        <w:rPr>
          <w:rFonts w:eastAsia="Calibri"/>
        </w:rPr>
      </w:pPr>
    </w:p>
    <w:p w:rsidR="00E81415" w:rsidRPr="0067456F" w:rsidRDefault="00E81415" w:rsidP="00E81415">
      <w:pPr>
        <w:pStyle w:val="a6"/>
        <w:rPr>
          <w:rFonts w:eastAsia="Calibri"/>
        </w:rPr>
      </w:pPr>
      <w:r w:rsidRPr="0067456F">
        <w:rPr>
          <w:rFonts w:eastAsia="Calibri"/>
        </w:rPr>
        <w:t xml:space="preserve">С учетом условий и методов строительства ширина полос может быть определена проектом, утвержденным заказчиком в установленном порядке, как расстояние между проводами крайних фаз (или фаз, наиболее удаленных от ствола опоры) плюс два метра в каждую сторону. </w:t>
      </w:r>
    </w:p>
    <w:p w:rsidR="00E81415" w:rsidRPr="0067456F" w:rsidRDefault="00E81415" w:rsidP="00E81415">
      <w:pPr>
        <w:pStyle w:val="a6"/>
        <w:rPr>
          <w:rFonts w:eastAsia="Calibri"/>
        </w:rPr>
      </w:pPr>
      <w:r w:rsidRPr="0067456F">
        <w:rPr>
          <w:rFonts w:eastAsia="Calibri"/>
        </w:rPr>
        <w:t xml:space="preserve">Для воздушных линий электропередачи напряжением 500 кВ предоставление земли на период строительства производится тремя раздельными полосами шириной по 5 м под каждую фазу. </w:t>
      </w:r>
    </w:p>
    <w:p w:rsidR="00E81415" w:rsidRPr="0067456F" w:rsidRDefault="00E81415" w:rsidP="00E81415">
      <w:pPr>
        <w:pStyle w:val="a6"/>
        <w:rPr>
          <w:rFonts w:eastAsia="Calibri"/>
        </w:rPr>
      </w:pPr>
      <w:r w:rsidRPr="0067456F">
        <w:rPr>
          <w:rFonts w:eastAsia="Calibri"/>
        </w:rPr>
        <w:lastRenderedPageBreak/>
        <w:t xml:space="preserve">Площади земельных участков, предоставляемых во временное пользование для монтажа унифицированных и типовых опор (нормальной высоты) воздушных линий электропередачи в местах их размещения, должны быть не более приведенных </w:t>
      </w:r>
      <w:r w:rsidRPr="0067456F">
        <w:t>ниже (</w:t>
      </w:r>
      <w:r w:rsidR="00925D71" w:rsidRPr="0067456F">
        <w:t>Таблица 69</w:t>
      </w:r>
      <w:r w:rsidRPr="0067456F">
        <w:rPr>
          <w:rFonts w:eastAsia="Calibri"/>
        </w:rPr>
        <w:t>)</w:t>
      </w:r>
    </w:p>
    <w:p w:rsidR="00E81415" w:rsidRPr="0067456F" w:rsidRDefault="00E81415" w:rsidP="00E81415">
      <w:pPr>
        <w:pStyle w:val="af1"/>
        <w:keepNext/>
        <w:jc w:val="right"/>
      </w:pPr>
      <w:bookmarkStart w:id="380" w:name="_Ref375751785"/>
      <w:r w:rsidRPr="0067456F">
        <w:t xml:space="preserve">Таблица </w:t>
      </w:r>
      <w:bookmarkEnd w:id="380"/>
      <w:r w:rsidR="00925D71" w:rsidRPr="0067456F">
        <w:t>69</w:t>
      </w:r>
    </w:p>
    <w:p w:rsidR="00E81415" w:rsidRPr="0067456F" w:rsidRDefault="00E81415" w:rsidP="00E81415">
      <w:pPr>
        <w:pStyle w:val="af3"/>
      </w:pPr>
      <w:r w:rsidRPr="0067456F">
        <w:t>Площади земельных участков, предоставляемых во временное пользование для монтажа унифицированных и типовых опор воздушных линий электропередачи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3"/>
        <w:gridCol w:w="772"/>
        <w:gridCol w:w="77"/>
        <w:gridCol w:w="697"/>
        <w:gridCol w:w="967"/>
        <w:gridCol w:w="1367"/>
        <w:gridCol w:w="963"/>
        <w:gridCol w:w="1344"/>
      </w:tblGrid>
      <w:tr w:rsidR="00E81415" w:rsidRPr="0067456F" w:rsidTr="00D2090D">
        <w:tc>
          <w:tcPr>
            <w:tcW w:w="1768" w:type="pct"/>
            <w:vMerge w:val="restart"/>
            <w:vAlign w:val="center"/>
            <w:hideMark/>
          </w:tcPr>
          <w:p w:rsidR="00E81415" w:rsidRPr="0067456F" w:rsidRDefault="00E81415" w:rsidP="00D2090D">
            <w:pPr>
              <w:jc w:val="center"/>
              <w:rPr>
                <w:b/>
                <w:sz w:val="20"/>
                <w:szCs w:val="20"/>
              </w:rPr>
            </w:pPr>
            <w:r w:rsidRPr="0067456F">
              <w:rPr>
                <w:b/>
                <w:sz w:val="20"/>
                <w:szCs w:val="20"/>
              </w:rPr>
              <w:t>Опоры воздушных линий электропередачи</w:t>
            </w:r>
          </w:p>
        </w:tc>
        <w:tc>
          <w:tcPr>
            <w:tcW w:w="3232" w:type="pct"/>
            <w:gridSpan w:val="7"/>
            <w:hideMark/>
          </w:tcPr>
          <w:p w:rsidR="00E81415" w:rsidRPr="0067456F" w:rsidRDefault="00E81415" w:rsidP="00D2090D">
            <w:pPr>
              <w:jc w:val="center"/>
              <w:rPr>
                <w:b/>
                <w:sz w:val="20"/>
                <w:szCs w:val="20"/>
              </w:rPr>
            </w:pPr>
            <w:r w:rsidRPr="0067456F">
              <w:rPr>
                <w:b/>
                <w:sz w:val="20"/>
                <w:szCs w:val="20"/>
              </w:rPr>
              <w:t>Площади земельных участков в м2, предоставляемые для монтажа опор при напряжении линии, кВ</w:t>
            </w:r>
          </w:p>
        </w:tc>
      </w:tr>
      <w:tr w:rsidR="00E81415" w:rsidRPr="0067456F" w:rsidTr="00D2090D">
        <w:tc>
          <w:tcPr>
            <w:tcW w:w="1768" w:type="pct"/>
            <w:vMerge/>
            <w:hideMark/>
          </w:tcPr>
          <w:p w:rsidR="00E81415" w:rsidRPr="0067456F" w:rsidRDefault="00E81415" w:rsidP="00D2090D">
            <w:pPr>
              <w:jc w:val="center"/>
              <w:rPr>
                <w:b/>
                <w:sz w:val="20"/>
                <w:szCs w:val="20"/>
              </w:rPr>
            </w:pPr>
          </w:p>
        </w:tc>
        <w:tc>
          <w:tcPr>
            <w:tcW w:w="444" w:type="pct"/>
            <w:gridSpan w:val="2"/>
            <w:vAlign w:val="center"/>
            <w:hideMark/>
          </w:tcPr>
          <w:p w:rsidR="00E81415" w:rsidRPr="0067456F" w:rsidRDefault="00E81415" w:rsidP="00D2090D">
            <w:pPr>
              <w:jc w:val="center"/>
              <w:rPr>
                <w:b/>
                <w:sz w:val="20"/>
                <w:szCs w:val="20"/>
              </w:rPr>
            </w:pPr>
            <w:r w:rsidRPr="0067456F">
              <w:rPr>
                <w:b/>
                <w:sz w:val="20"/>
                <w:szCs w:val="20"/>
              </w:rPr>
              <w:t>0,38-20</w:t>
            </w:r>
          </w:p>
        </w:tc>
        <w:tc>
          <w:tcPr>
            <w:tcW w:w="364" w:type="pct"/>
            <w:vAlign w:val="center"/>
            <w:hideMark/>
          </w:tcPr>
          <w:p w:rsidR="00E81415" w:rsidRPr="0067456F" w:rsidRDefault="00E81415" w:rsidP="00D2090D">
            <w:pPr>
              <w:jc w:val="center"/>
              <w:rPr>
                <w:b/>
                <w:sz w:val="20"/>
                <w:szCs w:val="20"/>
              </w:rPr>
            </w:pPr>
            <w:r w:rsidRPr="0067456F">
              <w:rPr>
                <w:b/>
                <w:sz w:val="20"/>
                <w:szCs w:val="20"/>
              </w:rPr>
              <w:t>35</w:t>
            </w:r>
          </w:p>
        </w:tc>
        <w:tc>
          <w:tcPr>
            <w:tcW w:w="505" w:type="pct"/>
            <w:vAlign w:val="center"/>
            <w:hideMark/>
          </w:tcPr>
          <w:p w:rsidR="00E81415" w:rsidRPr="0067456F" w:rsidRDefault="00E81415" w:rsidP="00D2090D">
            <w:pPr>
              <w:jc w:val="center"/>
              <w:rPr>
                <w:b/>
                <w:sz w:val="20"/>
                <w:szCs w:val="20"/>
              </w:rPr>
            </w:pPr>
            <w:r w:rsidRPr="0067456F">
              <w:rPr>
                <w:b/>
                <w:sz w:val="20"/>
                <w:szCs w:val="20"/>
              </w:rPr>
              <w:t>110</w:t>
            </w:r>
          </w:p>
        </w:tc>
        <w:tc>
          <w:tcPr>
            <w:tcW w:w="714" w:type="pct"/>
            <w:vAlign w:val="center"/>
            <w:hideMark/>
          </w:tcPr>
          <w:p w:rsidR="00E81415" w:rsidRPr="0067456F" w:rsidRDefault="00E81415" w:rsidP="00D2090D">
            <w:pPr>
              <w:jc w:val="center"/>
              <w:rPr>
                <w:b/>
                <w:sz w:val="20"/>
                <w:szCs w:val="20"/>
              </w:rPr>
            </w:pPr>
            <w:r w:rsidRPr="0067456F">
              <w:rPr>
                <w:b/>
                <w:sz w:val="20"/>
                <w:szCs w:val="20"/>
              </w:rPr>
              <w:t>150-220</w:t>
            </w:r>
          </w:p>
        </w:tc>
        <w:tc>
          <w:tcPr>
            <w:tcW w:w="503" w:type="pct"/>
            <w:vAlign w:val="center"/>
            <w:hideMark/>
          </w:tcPr>
          <w:p w:rsidR="00E81415" w:rsidRPr="0067456F" w:rsidRDefault="00E81415" w:rsidP="00D2090D">
            <w:pPr>
              <w:jc w:val="center"/>
              <w:rPr>
                <w:b/>
                <w:sz w:val="20"/>
                <w:szCs w:val="20"/>
              </w:rPr>
            </w:pPr>
            <w:r w:rsidRPr="0067456F">
              <w:rPr>
                <w:b/>
                <w:sz w:val="20"/>
                <w:szCs w:val="20"/>
              </w:rPr>
              <w:t>330</w:t>
            </w:r>
          </w:p>
        </w:tc>
        <w:tc>
          <w:tcPr>
            <w:tcW w:w="702" w:type="pct"/>
            <w:vAlign w:val="center"/>
            <w:hideMark/>
          </w:tcPr>
          <w:p w:rsidR="00E81415" w:rsidRPr="0067456F" w:rsidRDefault="00E81415" w:rsidP="00D2090D">
            <w:pPr>
              <w:jc w:val="center"/>
              <w:rPr>
                <w:b/>
                <w:sz w:val="20"/>
                <w:szCs w:val="20"/>
              </w:rPr>
            </w:pPr>
            <w:r w:rsidRPr="0067456F">
              <w:rPr>
                <w:b/>
                <w:sz w:val="20"/>
                <w:szCs w:val="20"/>
              </w:rPr>
              <w:t>500</w:t>
            </w:r>
          </w:p>
        </w:tc>
      </w:tr>
      <w:tr w:rsidR="00E81415" w:rsidRPr="0067456F" w:rsidTr="00D2090D">
        <w:tc>
          <w:tcPr>
            <w:tcW w:w="1768" w:type="pct"/>
            <w:hideMark/>
          </w:tcPr>
          <w:p w:rsidR="00E81415" w:rsidRPr="0067456F" w:rsidRDefault="00E81415" w:rsidP="00D2090D">
            <w:pPr>
              <w:rPr>
                <w:sz w:val="20"/>
                <w:szCs w:val="20"/>
              </w:rPr>
            </w:pPr>
            <w:r w:rsidRPr="0067456F">
              <w:rPr>
                <w:sz w:val="20"/>
                <w:szCs w:val="20"/>
              </w:rPr>
              <w:t xml:space="preserve">1. Железобетонные </w:t>
            </w:r>
          </w:p>
        </w:tc>
        <w:tc>
          <w:tcPr>
            <w:tcW w:w="3232" w:type="pct"/>
            <w:gridSpan w:val="7"/>
            <w:vAlign w:val="center"/>
            <w:hideMark/>
          </w:tcPr>
          <w:p w:rsidR="00E81415" w:rsidRPr="0067456F" w:rsidRDefault="00E81415" w:rsidP="00D2090D">
            <w:pPr>
              <w:rPr>
                <w:sz w:val="20"/>
                <w:szCs w:val="20"/>
              </w:rPr>
            </w:pPr>
          </w:p>
        </w:tc>
      </w:tr>
      <w:tr w:rsidR="00E81415" w:rsidRPr="0067456F" w:rsidTr="00D2090D">
        <w:tc>
          <w:tcPr>
            <w:tcW w:w="1768" w:type="pct"/>
            <w:hideMark/>
          </w:tcPr>
          <w:p w:rsidR="00E81415" w:rsidRPr="0067456F" w:rsidRDefault="00E81415" w:rsidP="00D2090D">
            <w:pPr>
              <w:rPr>
                <w:sz w:val="20"/>
                <w:szCs w:val="20"/>
              </w:rPr>
            </w:pPr>
            <w:r w:rsidRPr="0067456F">
              <w:rPr>
                <w:sz w:val="20"/>
                <w:szCs w:val="20"/>
              </w:rPr>
              <w:t xml:space="preserve">1.1. Свободностоящие с вертикальным расположением проводов </w:t>
            </w:r>
          </w:p>
        </w:tc>
        <w:tc>
          <w:tcPr>
            <w:tcW w:w="404" w:type="pct"/>
            <w:vAlign w:val="center"/>
            <w:hideMark/>
          </w:tcPr>
          <w:p w:rsidR="00E81415" w:rsidRPr="0067456F" w:rsidRDefault="00E81415" w:rsidP="00D2090D">
            <w:pPr>
              <w:rPr>
                <w:sz w:val="20"/>
                <w:szCs w:val="20"/>
              </w:rPr>
            </w:pPr>
            <w:r w:rsidRPr="0067456F">
              <w:rPr>
                <w:sz w:val="20"/>
                <w:szCs w:val="20"/>
              </w:rPr>
              <w:t>160</w:t>
            </w:r>
          </w:p>
        </w:tc>
        <w:tc>
          <w:tcPr>
            <w:tcW w:w="404" w:type="pct"/>
            <w:gridSpan w:val="2"/>
            <w:vAlign w:val="center"/>
            <w:hideMark/>
          </w:tcPr>
          <w:p w:rsidR="00E81415" w:rsidRPr="0067456F" w:rsidRDefault="00E81415" w:rsidP="00D2090D">
            <w:pPr>
              <w:rPr>
                <w:sz w:val="20"/>
                <w:szCs w:val="20"/>
              </w:rPr>
            </w:pPr>
            <w:r w:rsidRPr="0067456F">
              <w:rPr>
                <w:sz w:val="20"/>
                <w:szCs w:val="20"/>
              </w:rPr>
              <w:t>200</w:t>
            </w:r>
          </w:p>
        </w:tc>
        <w:tc>
          <w:tcPr>
            <w:tcW w:w="505" w:type="pct"/>
            <w:vAlign w:val="center"/>
            <w:hideMark/>
          </w:tcPr>
          <w:p w:rsidR="00E81415" w:rsidRPr="0067456F" w:rsidRDefault="00E81415" w:rsidP="00D2090D">
            <w:pPr>
              <w:rPr>
                <w:sz w:val="20"/>
                <w:szCs w:val="20"/>
              </w:rPr>
            </w:pPr>
            <w:r w:rsidRPr="0067456F">
              <w:rPr>
                <w:sz w:val="20"/>
                <w:szCs w:val="20"/>
              </w:rPr>
              <w:t>250</w:t>
            </w:r>
          </w:p>
        </w:tc>
        <w:tc>
          <w:tcPr>
            <w:tcW w:w="714" w:type="pct"/>
            <w:vAlign w:val="center"/>
            <w:hideMark/>
          </w:tcPr>
          <w:p w:rsidR="00E81415" w:rsidRPr="0067456F" w:rsidRDefault="00E81415" w:rsidP="00D2090D">
            <w:pPr>
              <w:rPr>
                <w:sz w:val="20"/>
                <w:szCs w:val="20"/>
              </w:rPr>
            </w:pPr>
            <w:r w:rsidRPr="0067456F">
              <w:rPr>
                <w:sz w:val="20"/>
                <w:szCs w:val="20"/>
              </w:rPr>
              <w:t>400</w:t>
            </w:r>
          </w:p>
        </w:tc>
        <w:tc>
          <w:tcPr>
            <w:tcW w:w="503" w:type="pct"/>
            <w:vAlign w:val="center"/>
            <w:hideMark/>
          </w:tcPr>
          <w:p w:rsidR="00E81415" w:rsidRPr="0067456F" w:rsidRDefault="00E81415" w:rsidP="00D2090D">
            <w:pPr>
              <w:rPr>
                <w:sz w:val="20"/>
                <w:szCs w:val="20"/>
              </w:rPr>
            </w:pPr>
            <w:r w:rsidRPr="0067456F">
              <w:rPr>
                <w:sz w:val="20"/>
                <w:szCs w:val="20"/>
              </w:rPr>
              <w:t>-</w:t>
            </w:r>
          </w:p>
        </w:tc>
        <w:tc>
          <w:tcPr>
            <w:tcW w:w="702" w:type="pct"/>
            <w:vAlign w:val="center"/>
            <w:hideMark/>
          </w:tcPr>
          <w:p w:rsidR="00E81415" w:rsidRPr="0067456F" w:rsidRDefault="00E81415" w:rsidP="00D2090D">
            <w:pPr>
              <w:rPr>
                <w:sz w:val="20"/>
                <w:szCs w:val="20"/>
              </w:rPr>
            </w:pPr>
            <w:r w:rsidRPr="0067456F">
              <w:rPr>
                <w:sz w:val="20"/>
                <w:szCs w:val="20"/>
              </w:rPr>
              <w:t>-</w:t>
            </w:r>
          </w:p>
        </w:tc>
      </w:tr>
      <w:tr w:rsidR="00E81415" w:rsidRPr="0067456F" w:rsidTr="00D2090D">
        <w:tc>
          <w:tcPr>
            <w:tcW w:w="1768" w:type="pct"/>
            <w:hideMark/>
          </w:tcPr>
          <w:p w:rsidR="00E81415" w:rsidRPr="0067456F" w:rsidRDefault="00E81415" w:rsidP="00D2090D">
            <w:pPr>
              <w:rPr>
                <w:sz w:val="20"/>
                <w:szCs w:val="20"/>
              </w:rPr>
            </w:pPr>
            <w:r w:rsidRPr="0067456F">
              <w:rPr>
                <w:sz w:val="20"/>
                <w:szCs w:val="20"/>
              </w:rPr>
              <w:t xml:space="preserve">1.2. Свободностоящие с горизонтальным расположением проводов </w:t>
            </w:r>
          </w:p>
        </w:tc>
        <w:tc>
          <w:tcPr>
            <w:tcW w:w="404" w:type="pct"/>
            <w:vAlign w:val="center"/>
            <w:hideMark/>
          </w:tcPr>
          <w:p w:rsidR="00E81415" w:rsidRPr="0067456F" w:rsidRDefault="00E81415" w:rsidP="00D2090D">
            <w:pPr>
              <w:rPr>
                <w:sz w:val="20"/>
                <w:szCs w:val="20"/>
              </w:rPr>
            </w:pPr>
            <w:r w:rsidRPr="0067456F">
              <w:rPr>
                <w:sz w:val="20"/>
                <w:szCs w:val="20"/>
              </w:rPr>
              <w:t>-</w:t>
            </w:r>
          </w:p>
        </w:tc>
        <w:tc>
          <w:tcPr>
            <w:tcW w:w="404" w:type="pct"/>
            <w:gridSpan w:val="2"/>
            <w:vAlign w:val="center"/>
            <w:hideMark/>
          </w:tcPr>
          <w:p w:rsidR="00E81415" w:rsidRPr="0067456F" w:rsidRDefault="00E81415" w:rsidP="00D2090D">
            <w:pPr>
              <w:rPr>
                <w:sz w:val="20"/>
                <w:szCs w:val="20"/>
              </w:rPr>
            </w:pPr>
            <w:r w:rsidRPr="0067456F">
              <w:rPr>
                <w:sz w:val="20"/>
                <w:szCs w:val="20"/>
              </w:rPr>
              <w:t>-</w:t>
            </w:r>
          </w:p>
        </w:tc>
        <w:tc>
          <w:tcPr>
            <w:tcW w:w="505" w:type="pct"/>
            <w:vAlign w:val="center"/>
            <w:hideMark/>
          </w:tcPr>
          <w:p w:rsidR="00E81415" w:rsidRPr="0067456F" w:rsidRDefault="00E81415" w:rsidP="00D2090D">
            <w:pPr>
              <w:rPr>
                <w:sz w:val="20"/>
                <w:szCs w:val="20"/>
              </w:rPr>
            </w:pPr>
            <w:r w:rsidRPr="0067456F">
              <w:rPr>
                <w:sz w:val="20"/>
                <w:szCs w:val="20"/>
              </w:rPr>
              <w:t>400</w:t>
            </w:r>
          </w:p>
        </w:tc>
        <w:tc>
          <w:tcPr>
            <w:tcW w:w="714" w:type="pct"/>
            <w:vAlign w:val="center"/>
            <w:hideMark/>
          </w:tcPr>
          <w:p w:rsidR="00E81415" w:rsidRPr="0067456F" w:rsidRDefault="00E81415" w:rsidP="00D2090D">
            <w:pPr>
              <w:rPr>
                <w:sz w:val="20"/>
                <w:szCs w:val="20"/>
              </w:rPr>
            </w:pPr>
            <w:r w:rsidRPr="0067456F">
              <w:rPr>
                <w:sz w:val="20"/>
                <w:szCs w:val="20"/>
              </w:rPr>
              <w:t>600</w:t>
            </w:r>
          </w:p>
        </w:tc>
        <w:tc>
          <w:tcPr>
            <w:tcW w:w="503" w:type="pct"/>
            <w:vAlign w:val="center"/>
            <w:hideMark/>
          </w:tcPr>
          <w:p w:rsidR="00E81415" w:rsidRPr="0067456F" w:rsidRDefault="00E81415" w:rsidP="00D2090D">
            <w:pPr>
              <w:rPr>
                <w:sz w:val="20"/>
                <w:szCs w:val="20"/>
              </w:rPr>
            </w:pPr>
            <w:r w:rsidRPr="0067456F">
              <w:rPr>
                <w:sz w:val="20"/>
                <w:szCs w:val="20"/>
              </w:rPr>
              <w:t>600</w:t>
            </w:r>
          </w:p>
        </w:tc>
        <w:tc>
          <w:tcPr>
            <w:tcW w:w="702" w:type="pct"/>
            <w:vAlign w:val="center"/>
            <w:hideMark/>
          </w:tcPr>
          <w:p w:rsidR="00E81415" w:rsidRPr="0067456F" w:rsidRDefault="00E81415" w:rsidP="00D2090D">
            <w:pPr>
              <w:rPr>
                <w:sz w:val="20"/>
                <w:szCs w:val="20"/>
              </w:rPr>
            </w:pPr>
            <w:r w:rsidRPr="0067456F">
              <w:rPr>
                <w:sz w:val="20"/>
                <w:szCs w:val="20"/>
              </w:rPr>
              <w:t>800</w:t>
            </w:r>
          </w:p>
        </w:tc>
      </w:tr>
      <w:tr w:rsidR="00E81415" w:rsidRPr="0067456F" w:rsidTr="00D2090D">
        <w:tc>
          <w:tcPr>
            <w:tcW w:w="1768" w:type="pct"/>
            <w:hideMark/>
          </w:tcPr>
          <w:p w:rsidR="00E81415" w:rsidRPr="0067456F" w:rsidRDefault="00E81415" w:rsidP="00D2090D">
            <w:pPr>
              <w:rPr>
                <w:sz w:val="20"/>
                <w:szCs w:val="20"/>
              </w:rPr>
            </w:pPr>
            <w:r w:rsidRPr="0067456F">
              <w:rPr>
                <w:sz w:val="20"/>
                <w:szCs w:val="20"/>
              </w:rPr>
              <w:t xml:space="preserve">1.3. Свободностоящие многостоечные </w:t>
            </w:r>
          </w:p>
        </w:tc>
        <w:tc>
          <w:tcPr>
            <w:tcW w:w="404" w:type="pct"/>
            <w:vAlign w:val="center"/>
            <w:hideMark/>
          </w:tcPr>
          <w:p w:rsidR="00E81415" w:rsidRPr="0067456F" w:rsidRDefault="00E81415" w:rsidP="00D2090D">
            <w:pPr>
              <w:rPr>
                <w:sz w:val="20"/>
                <w:szCs w:val="20"/>
              </w:rPr>
            </w:pPr>
            <w:r w:rsidRPr="0067456F">
              <w:rPr>
                <w:sz w:val="20"/>
                <w:szCs w:val="20"/>
              </w:rPr>
              <w:t>-</w:t>
            </w:r>
          </w:p>
        </w:tc>
        <w:tc>
          <w:tcPr>
            <w:tcW w:w="404" w:type="pct"/>
            <w:gridSpan w:val="2"/>
            <w:vAlign w:val="center"/>
            <w:hideMark/>
          </w:tcPr>
          <w:p w:rsidR="00E81415" w:rsidRPr="0067456F" w:rsidRDefault="00E81415" w:rsidP="00D2090D">
            <w:pPr>
              <w:rPr>
                <w:sz w:val="20"/>
                <w:szCs w:val="20"/>
              </w:rPr>
            </w:pPr>
            <w:r w:rsidRPr="0067456F">
              <w:rPr>
                <w:sz w:val="20"/>
                <w:szCs w:val="20"/>
              </w:rPr>
              <w:t>-</w:t>
            </w:r>
          </w:p>
        </w:tc>
        <w:tc>
          <w:tcPr>
            <w:tcW w:w="505" w:type="pct"/>
            <w:vAlign w:val="center"/>
            <w:hideMark/>
          </w:tcPr>
          <w:p w:rsidR="00E81415" w:rsidRPr="0067456F" w:rsidRDefault="00E81415" w:rsidP="00D2090D">
            <w:pPr>
              <w:rPr>
                <w:sz w:val="20"/>
                <w:szCs w:val="20"/>
              </w:rPr>
            </w:pPr>
            <w:r w:rsidRPr="0067456F">
              <w:rPr>
                <w:sz w:val="20"/>
                <w:szCs w:val="20"/>
              </w:rPr>
              <w:t>-</w:t>
            </w:r>
          </w:p>
        </w:tc>
        <w:tc>
          <w:tcPr>
            <w:tcW w:w="714" w:type="pct"/>
            <w:vAlign w:val="center"/>
            <w:hideMark/>
          </w:tcPr>
          <w:p w:rsidR="00E81415" w:rsidRPr="0067456F" w:rsidRDefault="00E81415" w:rsidP="00D2090D">
            <w:pPr>
              <w:rPr>
                <w:sz w:val="20"/>
                <w:szCs w:val="20"/>
              </w:rPr>
            </w:pPr>
            <w:r w:rsidRPr="0067456F">
              <w:rPr>
                <w:sz w:val="20"/>
                <w:szCs w:val="20"/>
              </w:rPr>
              <w:t>400</w:t>
            </w:r>
          </w:p>
        </w:tc>
        <w:tc>
          <w:tcPr>
            <w:tcW w:w="503" w:type="pct"/>
            <w:vAlign w:val="center"/>
            <w:hideMark/>
          </w:tcPr>
          <w:p w:rsidR="00E81415" w:rsidRPr="0067456F" w:rsidRDefault="00E81415" w:rsidP="00D2090D">
            <w:pPr>
              <w:rPr>
                <w:sz w:val="20"/>
                <w:szCs w:val="20"/>
              </w:rPr>
            </w:pPr>
            <w:r w:rsidRPr="0067456F">
              <w:rPr>
                <w:sz w:val="20"/>
                <w:szCs w:val="20"/>
              </w:rPr>
              <w:t>800</w:t>
            </w:r>
          </w:p>
        </w:tc>
        <w:tc>
          <w:tcPr>
            <w:tcW w:w="702" w:type="pct"/>
            <w:vAlign w:val="center"/>
            <w:hideMark/>
          </w:tcPr>
          <w:p w:rsidR="00E81415" w:rsidRPr="0067456F" w:rsidRDefault="00E81415" w:rsidP="00D2090D">
            <w:pPr>
              <w:rPr>
                <w:sz w:val="20"/>
                <w:szCs w:val="20"/>
              </w:rPr>
            </w:pPr>
            <w:r w:rsidRPr="0067456F">
              <w:rPr>
                <w:sz w:val="20"/>
                <w:szCs w:val="20"/>
              </w:rPr>
              <w:t>1000</w:t>
            </w:r>
          </w:p>
        </w:tc>
      </w:tr>
      <w:tr w:rsidR="00E81415" w:rsidRPr="0067456F" w:rsidTr="00D2090D">
        <w:tc>
          <w:tcPr>
            <w:tcW w:w="1768" w:type="pct"/>
            <w:hideMark/>
          </w:tcPr>
          <w:p w:rsidR="00E81415" w:rsidRPr="0067456F" w:rsidRDefault="00E81415" w:rsidP="00D2090D">
            <w:pPr>
              <w:rPr>
                <w:sz w:val="20"/>
                <w:szCs w:val="20"/>
              </w:rPr>
            </w:pPr>
            <w:r w:rsidRPr="0067456F">
              <w:rPr>
                <w:sz w:val="20"/>
                <w:szCs w:val="20"/>
              </w:rPr>
              <w:t xml:space="preserve">1.4. На оттяжках </w:t>
            </w:r>
          </w:p>
          <w:p w:rsidR="00E81415" w:rsidRPr="0067456F" w:rsidRDefault="00E81415" w:rsidP="00D2090D">
            <w:pPr>
              <w:rPr>
                <w:sz w:val="20"/>
                <w:szCs w:val="20"/>
              </w:rPr>
            </w:pPr>
            <w:r w:rsidRPr="0067456F">
              <w:rPr>
                <w:sz w:val="20"/>
                <w:szCs w:val="20"/>
              </w:rPr>
              <w:t xml:space="preserve">(с 1-й оттяжкой) </w:t>
            </w:r>
          </w:p>
        </w:tc>
        <w:tc>
          <w:tcPr>
            <w:tcW w:w="404" w:type="pct"/>
            <w:vAlign w:val="center"/>
            <w:hideMark/>
          </w:tcPr>
          <w:p w:rsidR="00E81415" w:rsidRPr="0067456F" w:rsidRDefault="00E81415" w:rsidP="00D2090D">
            <w:pPr>
              <w:rPr>
                <w:sz w:val="20"/>
                <w:szCs w:val="20"/>
              </w:rPr>
            </w:pPr>
            <w:r w:rsidRPr="0067456F">
              <w:rPr>
                <w:sz w:val="20"/>
                <w:szCs w:val="20"/>
              </w:rPr>
              <w:t>-</w:t>
            </w:r>
          </w:p>
        </w:tc>
        <w:tc>
          <w:tcPr>
            <w:tcW w:w="404" w:type="pct"/>
            <w:gridSpan w:val="2"/>
            <w:vAlign w:val="center"/>
            <w:hideMark/>
          </w:tcPr>
          <w:p w:rsidR="00E81415" w:rsidRPr="0067456F" w:rsidRDefault="00E81415" w:rsidP="00D2090D">
            <w:pPr>
              <w:rPr>
                <w:sz w:val="20"/>
                <w:szCs w:val="20"/>
              </w:rPr>
            </w:pPr>
            <w:r w:rsidRPr="0067456F">
              <w:rPr>
                <w:sz w:val="20"/>
                <w:szCs w:val="20"/>
              </w:rPr>
              <w:t>500</w:t>
            </w:r>
          </w:p>
        </w:tc>
        <w:tc>
          <w:tcPr>
            <w:tcW w:w="505" w:type="pct"/>
            <w:vAlign w:val="center"/>
            <w:hideMark/>
          </w:tcPr>
          <w:p w:rsidR="00E81415" w:rsidRPr="0067456F" w:rsidRDefault="00E81415" w:rsidP="00D2090D">
            <w:pPr>
              <w:rPr>
                <w:sz w:val="20"/>
                <w:szCs w:val="20"/>
              </w:rPr>
            </w:pPr>
            <w:r w:rsidRPr="0067456F">
              <w:rPr>
                <w:sz w:val="20"/>
                <w:szCs w:val="20"/>
              </w:rPr>
              <w:t>550</w:t>
            </w:r>
          </w:p>
        </w:tc>
        <w:tc>
          <w:tcPr>
            <w:tcW w:w="714" w:type="pct"/>
            <w:vAlign w:val="center"/>
            <w:hideMark/>
          </w:tcPr>
          <w:p w:rsidR="00E81415" w:rsidRPr="0067456F" w:rsidRDefault="00E81415" w:rsidP="00D2090D">
            <w:pPr>
              <w:rPr>
                <w:sz w:val="20"/>
                <w:szCs w:val="20"/>
              </w:rPr>
            </w:pPr>
            <w:r w:rsidRPr="0067456F">
              <w:rPr>
                <w:sz w:val="20"/>
                <w:szCs w:val="20"/>
              </w:rPr>
              <w:t>300</w:t>
            </w:r>
          </w:p>
        </w:tc>
        <w:tc>
          <w:tcPr>
            <w:tcW w:w="503" w:type="pct"/>
            <w:vAlign w:val="center"/>
            <w:hideMark/>
          </w:tcPr>
          <w:p w:rsidR="00E81415" w:rsidRPr="0067456F" w:rsidRDefault="00E81415" w:rsidP="00D2090D">
            <w:pPr>
              <w:rPr>
                <w:sz w:val="20"/>
                <w:szCs w:val="20"/>
              </w:rPr>
            </w:pPr>
            <w:r w:rsidRPr="0067456F">
              <w:rPr>
                <w:sz w:val="20"/>
                <w:szCs w:val="20"/>
              </w:rPr>
              <w:t>-</w:t>
            </w:r>
          </w:p>
        </w:tc>
        <w:tc>
          <w:tcPr>
            <w:tcW w:w="702" w:type="pct"/>
            <w:vAlign w:val="center"/>
            <w:hideMark/>
          </w:tcPr>
          <w:p w:rsidR="00E81415" w:rsidRPr="0067456F" w:rsidRDefault="00E81415" w:rsidP="00D2090D">
            <w:pPr>
              <w:rPr>
                <w:sz w:val="20"/>
                <w:szCs w:val="20"/>
              </w:rPr>
            </w:pPr>
            <w:r w:rsidRPr="0067456F">
              <w:rPr>
                <w:sz w:val="20"/>
                <w:szCs w:val="20"/>
              </w:rPr>
              <w:t>-</w:t>
            </w:r>
          </w:p>
        </w:tc>
      </w:tr>
      <w:tr w:rsidR="00E81415" w:rsidRPr="0067456F" w:rsidTr="00D2090D">
        <w:tc>
          <w:tcPr>
            <w:tcW w:w="1768" w:type="pct"/>
            <w:hideMark/>
          </w:tcPr>
          <w:p w:rsidR="00E81415" w:rsidRPr="0067456F" w:rsidRDefault="00E81415" w:rsidP="00D2090D">
            <w:pPr>
              <w:rPr>
                <w:sz w:val="20"/>
                <w:szCs w:val="20"/>
              </w:rPr>
            </w:pPr>
            <w:r w:rsidRPr="0067456F">
              <w:rPr>
                <w:sz w:val="20"/>
                <w:szCs w:val="20"/>
              </w:rPr>
              <w:t xml:space="preserve">1.5. На оттяжках (с 5-ю оттяжками) </w:t>
            </w:r>
          </w:p>
        </w:tc>
        <w:tc>
          <w:tcPr>
            <w:tcW w:w="404" w:type="pct"/>
            <w:vAlign w:val="center"/>
            <w:hideMark/>
          </w:tcPr>
          <w:p w:rsidR="00E81415" w:rsidRPr="0067456F" w:rsidRDefault="00E81415" w:rsidP="00D2090D">
            <w:pPr>
              <w:rPr>
                <w:sz w:val="20"/>
                <w:szCs w:val="20"/>
              </w:rPr>
            </w:pPr>
            <w:r w:rsidRPr="0067456F">
              <w:rPr>
                <w:sz w:val="20"/>
                <w:szCs w:val="20"/>
              </w:rPr>
              <w:t>-</w:t>
            </w:r>
          </w:p>
        </w:tc>
        <w:tc>
          <w:tcPr>
            <w:tcW w:w="404" w:type="pct"/>
            <w:gridSpan w:val="2"/>
            <w:vAlign w:val="center"/>
            <w:hideMark/>
          </w:tcPr>
          <w:p w:rsidR="00E81415" w:rsidRPr="0067456F" w:rsidRDefault="00E81415" w:rsidP="00D2090D">
            <w:pPr>
              <w:rPr>
                <w:sz w:val="20"/>
                <w:szCs w:val="20"/>
              </w:rPr>
            </w:pPr>
            <w:r w:rsidRPr="0067456F">
              <w:rPr>
                <w:sz w:val="20"/>
                <w:szCs w:val="20"/>
              </w:rPr>
              <w:t>-</w:t>
            </w:r>
          </w:p>
        </w:tc>
        <w:tc>
          <w:tcPr>
            <w:tcW w:w="505" w:type="pct"/>
            <w:vAlign w:val="center"/>
            <w:hideMark/>
          </w:tcPr>
          <w:p w:rsidR="00E81415" w:rsidRPr="0067456F" w:rsidRDefault="00E81415" w:rsidP="00D2090D">
            <w:pPr>
              <w:rPr>
                <w:sz w:val="20"/>
                <w:szCs w:val="20"/>
              </w:rPr>
            </w:pPr>
            <w:r w:rsidRPr="0067456F">
              <w:rPr>
                <w:sz w:val="20"/>
                <w:szCs w:val="20"/>
              </w:rPr>
              <w:t>1400</w:t>
            </w:r>
          </w:p>
        </w:tc>
        <w:tc>
          <w:tcPr>
            <w:tcW w:w="714" w:type="pct"/>
            <w:vAlign w:val="center"/>
            <w:hideMark/>
          </w:tcPr>
          <w:p w:rsidR="00E81415" w:rsidRPr="0067456F" w:rsidRDefault="00E81415" w:rsidP="00D2090D">
            <w:pPr>
              <w:rPr>
                <w:sz w:val="20"/>
                <w:szCs w:val="20"/>
              </w:rPr>
            </w:pPr>
            <w:r w:rsidRPr="0067456F">
              <w:rPr>
                <w:sz w:val="20"/>
                <w:szCs w:val="20"/>
              </w:rPr>
              <w:t>2100</w:t>
            </w:r>
          </w:p>
        </w:tc>
        <w:tc>
          <w:tcPr>
            <w:tcW w:w="503" w:type="pct"/>
            <w:vAlign w:val="center"/>
            <w:hideMark/>
          </w:tcPr>
          <w:p w:rsidR="00E81415" w:rsidRPr="0067456F" w:rsidRDefault="00E81415" w:rsidP="00D2090D">
            <w:pPr>
              <w:rPr>
                <w:sz w:val="20"/>
                <w:szCs w:val="20"/>
              </w:rPr>
            </w:pPr>
            <w:r w:rsidRPr="0067456F">
              <w:rPr>
                <w:sz w:val="20"/>
                <w:szCs w:val="20"/>
              </w:rPr>
              <w:t>-</w:t>
            </w:r>
          </w:p>
        </w:tc>
        <w:tc>
          <w:tcPr>
            <w:tcW w:w="702" w:type="pct"/>
            <w:vAlign w:val="center"/>
            <w:hideMark/>
          </w:tcPr>
          <w:p w:rsidR="00E81415" w:rsidRPr="0067456F" w:rsidRDefault="00E81415" w:rsidP="00D2090D">
            <w:pPr>
              <w:rPr>
                <w:sz w:val="20"/>
                <w:szCs w:val="20"/>
              </w:rPr>
            </w:pPr>
            <w:r w:rsidRPr="0067456F">
              <w:rPr>
                <w:sz w:val="20"/>
                <w:szCs w:val="20"/>
              </w:rPr>
              <w:t>-</w:t>
            </w:r>
          </w:p>
        </w:tc>
      </w:tr>
      <w:tr w:rsidR="00E81415" w:rsidRPr="0067456F" w:rsidTr="00D2090D">
        <w:tc>
          <w:tcPr>
            <w:tcW w:w="1768" w:type="pct"/>
            <w:hideMark/>
          </w:tcPr>
          <w:p w:rsidR="00E81415" w:rsidRPr="0067456F" w:rsidRDefault="00E81415" w:rsidP="00D2090D">
            <w:pPr>
              <w:rPr>
                <w:sz w:val="20"/>
                <w:szCs w:val="20"/>
              </w:rPr>
            </w:pPr>
            <w:r w:rsidRPr="0067456F">
              <w:rPr>
                <w:sz w:val="20"/>
                <w:szCs w:val="20"/>
              </w:rPr>
              <w:t xml:space="preserve">2. Стальные </w:t>
            </w:r>
          </w:p>
        </w:tc>
        <w:tc>
          <w:tcPr>
            <w:tcW w:w="3232" w:type="pct"/>
            <w:gridSpan w:val="7"/>
            <w:hideMark/>
          </w:tcPr>
          <w:p w:rsidR="00E81415" w:rsidRPr="0067456F" w:rsidRDefault="00E81415" w:rsidP="00D2090D">
            <w:pPr>
              <w:rPr>
                <w:sz w:val="20"/>
                <w:szCs w:val="20"/>
              </w:rPr>
            </w:pPr>
          </w:p>
        </w:tc>
      </w:tr>
      <w:tr w:rsidR="00E81415" w:rsidRPr="0067456F" w:rsidTr="00D2090D">
        <w:tc>
          <w:tcPr>
            <w:tcW w:w="1768" w:type="pct"/>
            <w:hideMark/>
          </w:tcPr>
          <w:p w:rsidR="00E81415" w:rsidRPr="0067456F" w:rsidRDefault="00E81415" w:rsidP="00D2090D">
            <w:pPr>
              <w:rPr>
                <w:sz w:val="20"/>
                <w:szCs w:val="20"/>
              </w:rPr>
            </w:pPr>
            <w:r w:rsidRPr="0067456F">
              <w:rPr>
                <w:sz w:val="20"/>
                <w:szCs w:val="20"/>
              </w:rPr>
              <w:t xml:space="preserve">2.1. Свободностоящие промежуточные </w:t>
            </w:r>
          </w:p>
        </w:tc>
        <w:tc>
          <w:tcPr>
            <w:tcW w:w="404" w:type="pct"/>
            <w:vAlign w:val="center"/>
            <w:hideMark/>
          </w:tcPr>
          <w:p w:rsidR="00E81415" w:rsidRPr="0067456F" w:rsidRDefault="00E81415" w:rsidP="00D2090D">
            <w:pPr>
              <w:rPr>
                <w:sz w:val="20"/>
                <w:szCs w:val="20"/>
              </w:rPr>
            </w:pPr>
            <w:r w:rsidRPr="0067456F">
              <w:rPr>
                <w:sz w:val="20"/>
                <w:szCs w:val="20"/>
              </w:rPr>
              <w:t>150</w:t>
            </w:r>
          </w:p>
        </w:tc>
        <w:tc>
          <w:tcPr>
            <w:tcW w:w="404" w:type="pct"/>
            <w:gridSpan w:val="2"/>
            <w:vAlign w:val="center"/>
            <w:hideMark/>
          </w:tcPr>
          <w:p w:rsidR="00E81415" w:rsidRPr="0067456F" w:rsidRDefault="00E81415" w:rsidP="00D2090D">
            <w:pPr>
              <w:rPr>
                <w:sz w:val="20"/>
                <w:szCs w:val="20"/>
              </w:rPr>
            </w:pPr>
            <w:r w:rsidRPr="0067456F">
              <w:rPr>
                <w:sz w:val="20"/>
                <w:szCs w:val="20"/>
              </w:rPr>
              <w:t>300</w:t>
            </w:r>
          </w:p>
        </w:tc>
        <w:tc>
          <w:tcPr>
            <w:tcW w:w="505" w:type="pct"/>
            <w:vAlign w:val="center"/>
            <w:hideMark/>
          </w:tcPr>
          <w:p w:rsidR="00E81415" w:rsidRPr="0067456F" w:rsidRDefault="00E81415" w:rsidP="00D2090D">
            <w:pPr>
              <w:rPr>
                <w:sz w:val="20"/>
                <w:szCs w:val="20"/>
              </w:rPr>
            </w:pPr>
            <w:r w:rsidRPr="0067456F">
              <w:rPr>
                <w:sz w:val="20"/>
                <w:szCs w:val="20"/>
              </w:rPr>
              <w:t>560</w:t>
            </w:r>
          </w:p>
        </w:tc>
        <w:tc>
          <w:tcPr>
            <w:tcW w:w="714" w:type="pct"/>
            <w:vAlign w:val="center"/>
            <w:hideMark/>
          </w:tcPr>
          <w:p w:rsidR="00E81415" w:rsidRPr="0067456F" w:rsidRDefault="00E81415" w:rsidP="00D2090D">
            <w:pPr>
              <w:rPr>
                <w:sz w:val="20"/>
                <w:szCs w:val="20"/>
              </w:rPr>
            </w:pPr>
            <w:r w:rsidRPr="0067456F">
              <w:rPr>
                <w:sz w:val="20"/>
                <w:szCs w:val="20"/>
              </w:rPr>
              <w:t>560</w:t>
            </w:r>
          </w:p>
        </w:tc>
        <w:tc>
          <w:tcPr>
            <w:tcW w:w="503" w:type="pct"/>
            <w:vAlign w:val="center"/>
            <w:hideMark/>
          </w:tcPr>
          <w:p w:rsidR="00E81415" w:rsidRPr="0067456F" w:rsidRDefault="00E81415" w:rsidP="00D2090D">
            <w:pPr>
              <w:rPr>
                <w:sz w:val="20"/>
                <w:szCs w:val="20"/>
              </w:rPr>
            </w:pPr>
            <w:r w:rsidRPr="0067456F">
              <w:rPr>
                <w:sz w:val="20"/>
                <w:szCs w:val="20"/>
              </w:rPr>
              <w:t>500</w:t>
            </w:r>
          </w:p>
        </w:tc>
        <w:tc>
          <w:tcPr>
            <w:tcW w:w="702" w:type="pct"/>
            <w:vAlign w:val="center"/>
            <w:hideMark/>
          </w:tcPr>
          <w:p w:rsidR="00E81415" w:rsidRPr="0067456F" w:rsidRDefault="00E81415" w:rsidP="00D2090D">
            <w:pPr>
              <w:rPr>
                <w:sz w:val="20"/>
                <w:szCs w:val="20"/>
              </w:rPr>
            </w:pPr>
            <w:r w:rsidRPr="0067456F">
              <w:rPr>
                <w:sz w:val="20"/>
                <w:szCs w:val="20"/>
              </w:rPr>
              <w:t>1200</w:t>
            </w:r>
          </w:p>
        </w:tc>
      </w:tr>
      <w:tr w:rsidR="00E81415" w:rsidRPr="0067456F" w:rsidTr="00D2090D">
        <w:tc>
          <w:tcPr>
            <w:tcW w:w="1768" w:type="pct"/>
            <w:hideMark/>
          </w:tcPr>
          <w:p w:rsidR="00E81415" w:rsidRPr="0067456F" w:rsidRDefault="00E81415" w:rsidP="00D2090D">
            <w:pPr>
              <w:rPr>
                <w:sz w:val="20"/>
                <w:szCs w:val="20"/>
              </w:rPr>
            </w:pPr>
            <w:r w:rsidRPr="0067456F">
              <w:rPr>
                <w:sz w:val="20"/>
                <w:szCs w:val="20"/>
              </w:rPr>
              <w:t xml:space="preserve">2.2. Свободностоящие </w:t>
            </w:r>
          </w:p>
          <w:p w:rsidR="00E81415" w:rsidRPr="0067456F" w:rsidRDefault="00E81415" w:rsidP="00D2090D">
            <w:pPr>
              <w:rPr>
                <w:sz w:val="20"/>
                <w:szCs w:val="20"/>
              </w:rPr>
            </w:pPr>
            <w:r w:rsidRPr="0067456F">
              <w:rPr>
                <w:sz w:val="20"/>
                <w:szCs w:val="20"/>
              </w:rPr>
              <w:t xml:space="preserve">анкерно-угловые </w:t>
            </w:r>
          </w:p>
        </w:tc>
        <w:tc>
          <w:tcPr>
            <w:tcW w:w="404" w:type="pct"/>
            <w:vAlign w:val="center"/>
            <w:hideMark/>
          </w:tcPr>
          <w:p w:rsidR="00E81415" w:rsidRPr="0067456F" w:rsidRDefault="00E81415" w:rsidP="00D2090D">
            <w:pPr>
              <w:rPr>
                <w:sz w:val="20"/>
                <w:szCs w:val="20"/>
              </w:rPr>
            </w:pPr>
            <w:r w:rsidRPr="0067456F">
              <w:rPr>
                <w:sz w:val="20"/>
                <w:szCs w:val="20"/>
              </w:rPr>
              <w:t>150</w:t>
            </w:r>
          </w:p>
        </w:tc>
        <w:tc>
          <w:tcPr>
            <w:tcW w:w="404" w:type="pct"/>
            <w:gridSpan w:val="2"/>
            <w:vAlign w:val="center"/>
            <w:hideMark/>
          </w:tcPr>
          <w:p w:rsidR="00E81415" w:rsidRPr="0067456F" w:rsidRDefault="00E81415" w:rsidP="00D2090D">
            <w:pPr>
              <w:rPr>
                <w:sz w:val="20"/>
                <w:szCs w:val="20"/>
              </w:rPr>
            </w:pPr>
            <w:r w:rsidRPr="0067456F">
              <w:rPr>
                <w:sz w:val="20"/>
                <w:szCs w:val="20"/>
              </w:rPr>
              <w:t>400</w:t>
            </w:r>
          </w:p>
        </w:tc>
        <w:tc>
          <w:tcPr>
            <w:tcW w:w="505" w:type="pct"/>
            <w:vAlign w:val="center"/>
            <w:hideMark/>
          </w:tcPr>
          <w:p w:rsidR="00E81415" w:rsidRPr="0067456F" w:rsidRDefault="00E81415" w:rsidP="00D2090D">
            <w:pPr>
              <w:rPr>
                <w:sz w:val="20"/>
                <w:szCs w:val="20"/>
              </w:rPr>
            </w:pPr>
            <w:r w:rsidRPr="0067456F">
              <w:rPr>
                <w:sz w:val="20"/>
                <w:szCs w:val="20"/>
              </w:rPr>
              <w:t>800</w:t>
            </w:r>
          </w:p>
        </w:tc>
        <w:tc>
          <w:tcPr>
            <w:tcW w:w="714" w:type="pct"/>
            <w:vAlign w:val="center"/>
            <w:hideMark/>
          </w:tcPr>
          <w:p w:rsidR="00E81415" w:rsidRPr="0067456F" w:rsidRDefault="00E81415" w:rsidP="00D2090D">
            <w:pPr>
              <w:rPr>
                <w:sz w:val="20"/>
                <w:szCs w:val="20"/>
              </w:rPr>
            </w:pPr>
            <w:r w:rsidRPr="0067456F">
              <w:rPr>
                <w:sz w:val="20"/>
                <w:szCs w:val="20"/>
              </w:rPr>
              <w:t>700</w:t>
            </w:r>
          </w:p>
        </w:tc>
        <w:tc>
          <w:tcPr>
            <w:tcW w:w="503" w:type="pct"/>
            <w:vAlign w:val="center"/>
            <w:hideMark/>
          </w:tcPr>
          <w:p w:rsidR="00E81415" w:rsidRPr="0067456F" w:rsidRDefault="00E81415" w:rsidP="00D2090D">
            <w:pPr>
              <w:rPr>
                <w:sz w:val="20"/>
                <w:szCs w:val="20"/>
              </w:rPr>
            </w:pPr>
            <w:r w:rsidRPr="0067456F">
              <w:rPr>
                <w:sz w:val="20"/>
                <w:szCs w:val="20"/>
              </w:rPr>
              <w:t>630</w:t>
            </w:r>
          </w:p>
        </w:tc>
        <w:tc>
          <w:tcPr>
            <w:tcW w:w="702" w:type="pct"/>
            <w:vAlign w:val="center"/>
            <w:hideMark/>
          </w:tcPr>
          <w:p w:rsidR="00E81415" w:rsidRPr="0067456F" w:rsidRDefault="00E81415" w:rsidP="00D2090D">
            <w:pPr>
              <w:rPr>
                <w:sz w:val="20"/>
                <w:szCs w:val="20"/>
              </w:rPr>
            </w:pPr>
            <w:r w:rsidRPr="0067456F">
              <w:rPr>
                <w:sz w:val="20"/>
                <w:szCs w:val="20"/>
              </w:rPr>
              <w:t>2000</w:t>
            </w:r>
          </w:p>
        </w:tc>
      </w:tr>
      <w:tr w:rsidR="00E81415" w:rsidRPr="0067456F" w:rsidTr="00D2090D">
        <w:tc>
          <w:tcPr>
            <w:tcW w:w="1768" w:type="pct"/>
            <w:hideMark/>
          </w:tcPr>
          <w:p w:rsidR="00E81415" w:rsidRPr="0067456F" w:rsidRDefault="00E81415" w:rsidP="00D2090D">
            <w:pPr>
              <w:rPr>
                <w:sz w:val="20"/>
                <w:szCs w:val="20"/>
              </w:rPr>
            </w:pPr>
            <w:r w:rsidRPr="0067456F">
              <w:rPr>
                <w:sz w:val="20"/>
                <w:szCs w:val="20"/>
              </w:rPr>
              <w:t xml:space="preserve">2.3. На оттяжках промежуточные </w:t>
            </w:r>
          </w:p>
        </w:tc>
        <w:tc>
          <w:tcPr>
            <w:tcW w:w="404" w:type="pct"/>
            <w:vAlign w:val="center"/>
            <w:hideMark/>
          </w:tcPr>
          <w:p w:rsidR="00E81415" w:rsidRPr="0067456F" w:rsidRDefault="00E81415" w:rsidP="00D2090D">
            <w:pPr>
              <w:rPr>
                <w:sz w:val="20"/>
                <w:szCs w:val="20"/>
              </w:rPr>
            </w:pPr>
            <w:r w:rsidRPr="0067456F">
              <w:rPr>
                <w:sz w:val="20"/>
                <w:szCs w:val="20"/>
              </w:rPr>
              <w:t>-</w:t>
            </w:r>
          </w:p>
        </w:tc>
        <w:tc>
          <w:tcPr>
            <w:tcW w:w="404" w:type="pct"/>
            <w:gridSpan w:val="2"/>
            <w:vAlign w:val="center"/>
            <w:hideMark/>
          </w:tcPr>
          <w:p w:rsidR="00E81415" w:rsidRPr="0067456F" w:rsidRDefault="00E81415" w:rsidP="00D2090D">
            <w:pPr>
              <w:rPr>
                <w:sz w:val="20"/>
                <w:szCs w:val="20"/>
              </w:rPr>
            </w:pPr>
            <w:r w:rsidRPr="0067456F">
              <w:rPr>
                <w:sz w:val="20"/>
                <w:szCs w:val="20"/>
              </w:rPr>
              <w:t>-</w:t>
            </w:r>
          </w:p>
        </w:tc>
        <w:tc>
          <w:tcPr>
            <w:tcW w:w="505" w:type="pct"/>
            <w:vAlign w:val="center"/>
            <w:hideMark/>
          </w:tcPr>
          <w:p w:rsidR="00E81415" w:rsidRPr="0067456F" w:rsidRDefault="00E81415" w:rsidP="00D2090D">
            <w:pPr>
              <w:rPr>
                <w:sz w:val="20"/>
                <w:szCs w:val="20"/>
              </w:rPr>
            </w:pPr>
            <w:r w:rsidRPr="0067456F">
              <w:rPr>
                <w:sz w:val="20"/>
                <w:szCs w:val="20"/>
              </w:rPr>
              <w:t>2000</w:t>
            </w:r>
          </w:p>
        </w:tc>
        <w:tc>
          <w:tcPr>
            <w:tcW w:w="714" w:type="pct"/>
            <w:vAlign w:val="center"/>
            <w:hideMark/>
          </w:tcPr>
          <w:p w:rsidR="00E81415" w:rsidRPr="0067456F" w:rsidRDefault="00E81415" w:rsidP="00D2090D">
            <w:pPr>
              <w:rPr>
                <w:sz w:val="20"/>
                <w:szCs w:val="20"/>
              </w:rPr>
            </w:pPr>
            <w:r w:rsidRPr="0067456F">
              <w:rPr>
                <w:sz w:val="20"/>
                <w:szCs w:val="20"/>
              </w:rPr>
              <w:t>1900</w:t>
            </w:r>
          </w:p>
        </w:tc>
        <w:tc>
          <w:tcPr>
            <w:tcW w:w="503" w:type="pct"/>
            <w:vAlign w:val="center"/>
            <w:hideMark/>
          </w:tcPr>
          <w:p w:rsidR="00E81415" w:rsidRPr="0067456F" w:rsidRDefault="00E81415" w:rsidP="00D2090D">
            <w:pPr>
              <w:rPr>
                <w:sz w:val="20"/>
                <w:szCs w:val="20"/>
              </w:rPr>
            </w:pPr>
            <w:r w:rsidRPr="0067456F">
              <w:rPr>
                <w:sz w:val="20"/>
                <w:szCs w:val="20"/>
              </w:rPr>
              <w:t>2300</w:t>
            </w:r>
          </w:p>
        </w:tc>
        <w:tc>
          <w:tcPr>
            <w:tcW w:w="702" w:type="pct"/>
            <w:vAlign w:val="center"/>
            <w:hideMark/>
          </w:tcPr>
          <w:p w:rsidR="00E81415" w:rsidRPr="0067456F" w:rsidRDefault="00E81415" w:rsidP="00D2090D">
            <w:pPr>
              <w:rPr>
                <w:sz w:val="20"/>
                <w:szCs w:val="20"/>
              </w:rPr>
            </w:pPr>
            <w:r w:rsidRPr="0067456F">
              <w:rPr>
                <w:sz w:val="20"/>
                <w:szCs w:val="20"/>
              </w:rPr>
              <w:t>2500</w:t>
            </w:r>
          </w:p>
        </w:tc>
      </w:tr>
      <w:tr w:rsidR="00E81415" w:rsidRPr="0067456F" w:rsidTr="00D2090D">
        <w:tc>
          <w:tcPr>
            <w:tcW w:w="1768" w:type="pct"/>
            <w:hideMark/>
          </w:tcPr>
          <w:p w:rsidR="00E81415" w:rsidRPr="0067456F" w:rsidRDefault="00E81415" w:rsidP="00D2090D">
            <w:pPr>
              <w:rPr>
                <w:sz w:val="20"/>
                <w:szCs w:val="20"/>
              </w:rPr>
            </w:pPr>
            <w:r w:rsidRPr="0067456F">
              <w:rPr>
                <w:sz w:val="20"/>
                <w:szCs w:val="20"/>
              </w:rPr>
              <w:t xml:space="preserve">2.4. На оттяжках </w:t>
            </w:r>
          </w:p>
          <w:p w:rsidR="00E81415" w:rsidRPr="0067456F" w:rsidRDefault="00E81415" w:rsidP="00D2090D">
            <w:pPr>
              <w:rPr>
                <w:sz w:val="20"/>
                <w:szCs w:val="20"/>
              </w:rPr>
            </w:pPr>
            <w:r w:rsidRPr="0067456F">
              <w:rPr>
                <w:sz w:val="20"/>
                <w:szCs w:val="20"/>
              </w:rPr>
              <w:t xml:space="preserve">анкерно-угловые </w:t>
            </w:r>
          </w:p>
        </w:tc>
        <w:tc>
          <w:tcPr>
            <w:tcW w:w="404" w:type="pct"/>
            <w:vAlign w:val="center"/>
            <w:hideMark/>
          </w:tcPr>
          <w:p w:rsidR="00E81415" w:rsidRPr="0067456F" w:rsidRDefault="00E81415" w:rsidP="00D2090D">
            <w:pPr>
              <w:rPr>
                <w:sz w:val="20"/>
                <w:szCs w:val="20"/>
              </w:rPr>
            </w:pPr>
            <w:r w:rsidRPr="0067456F">
              <w:rPr>
                <w:sz w:val="20"/>
                <w:szCs w:val="20"/>
              </w:rPr>
              <w:t>-</w:t>
            </w:r>
          </w:p>
        </w:tc>
        <w:tc>
          <w:tcPr>
            <w:tcW w:w="404" w:type="pct"/>
            <w:gridSpan w:val="2"/>
            <w:vAlign w:val="center"/>
            <w:hideMark/>
          </w:tcPr>
          <w:p w:rsidR="00E81415" w:rsidRPr="0067456F" w:rsidRDefault="00E81415" w:rsidP="00D2090D">
            <w:pPr>
              <w:rPr>
                <w:sz w:val="20"/>
                <w:szCs w:val="20"/>
              </w:rPr>
            </w:pPr>
            <w:r w:rsidRPr="0067456F">
              <w:rPr>
                <w:sz w:val="20"/>
                <w:szCs w:val="20"/>
              </w:rPr>
              <w:t>-</w:t>
            </w:r>
          </w:p>
        </w:tc>
        <w:tc>
          <w:tcPr>
            <w:tcW w:w="505" w:type="pct"/>
            <w:vAlign w:val="center"/>
            <w:hideMark/>
          </w:tcPr>
          <w:p w:rsidR="00E81415" w:rsidRPr="0067456F" w:rsidRDefault="00E81415" w:rsidP="00D2090D">
            <w:pPr>
              <w:rPr>
                <w:sz w:val="20"/>
                <w:szCs w:val="20"/>
              </w:rPr>
            </w:pPr>
            <w:r w:rsidRPr="0067456F">
              <w:rPr>
                <w:sz w:val="20"/>
                <w:szCs w:val="20"/>
              </w:rPr>
              <w:t>-</w:t>
            </w:r>
          </w:p>
        </w:tc>
        <w:tc>
          <w:tcPr>
            <w:tcW w:w="714" w:type="pct"/>
            <w:vAlign w:val="center"/>
            <w:hideMark/>
          </w:tcPr>
          <w:p w:rsidR="00E81415" w:rsidRPr="0067456F" w:rsidRDefault="00E81415" w:rsidP="00D2090D">
            <w:pPr>
              <w:rPr>
                <w:sz w:val="20"/>
                <w:szCs w:val="20"/>
              </w:rPr>
            </w:pPr>
            <w:r w:rsidRPr="0067456F">
              <w:rPr>
                <w:sz w:val="20"/>
                <w:szCs w:val="20"/>
              </w:rPr>
              <w:t>-</w:t>
            </w:r>
          </w:p>
        </w:tc>
        <w:tc>
          <w:tcPr>
            <w:tcW w:w="503" w:type="pct"/>
            <w:vAlign w:val="center"/>
            <w:hideMark/>
          </w:tcPr>
          <w:p w:rsidR="00E81415" w:rsidRPr="0067456F" w:rsidRDefault="00E81415" w:rsidP="00D2090D">
            <w:pPr>
              <w:rPr>
                <w:sz w:val="20"/>
                <w:szCs w:val="20"/>
              </w:rPr>
            </w:pPr>
            <w:r w:rsidRPr="0067456F">
              <w:rPr>
                <w:sz w:val="20"/>
                <w:szCs w:val="20"/>
              </w:rPr>
              <w:t>-</w:t>
            </w:r>
          </w:p>
        </w:tc>
        <w:tc>
          <w:tcPr>
            <w:tcW w:w="702" w:type="pct"/>
            <w:vAlign w:val="center"/>
            <w:hideMark/>
          </w:tcPr>
          <w:p w:rsidR="00E81415" w:rsidRPr="0067456F" w:rsidRDefault="00E81415" w:rsidP="00D2090D">
            <w:pPr>
              <w:rPr>
                <w:sz w:val="20"/>
                <w:szCs w:val="20"/>
              </w:rPr>
            </w:pPr>
            <w:r w:rsidRPr="0067456F">
              <w:rPr>
                <w:sz w:val="20"/>
                <w:szCs w:val="20"/>
              </w:rPr>
              <w:t>4000</w:t>
            </w:r>
          </w:p>
        </w:tc>
      </w:tr>
      <w:tr w:rsidR="00E81415" w:rsidRPr="0067456F" w:rsidTr="00D2090D">
        <w:tc>
          <w:tcPr>
            <w:tcW w:w="1768" w:type="pct"/>
            <w:hideMark/>
          </w:tcPr>
          <w:p w:rsidR="00E81415" w:rsidRPr="0067456F" w:rsidRDefault="00E81415" w:rsidP="00D2090D">
            <w:pPr>
              <w:rPr>
                <w:sz w:val="20"/>
                <w:szCs w:val="20"/>
              </w:rPr>
            </w:pPr>
            <w:r w:rsidRPr="0067456F">
              <w:rPr>
                <w:sz w:val="20"/>
                <w:szCs w:val="20"/>
              </w:rPr>
              <w:t xml:space="preserve">3. Деревянные </w:t>
            </w:r>
          </w:p>
        </w:tc>
        <w:tc>
          <w:tcPr>
            <w:tcW w:w="404" w:type="pct"/>
            <w:vAlign w:val="center"/>
            <w:hideMark/>
          </w:tcPr>
          <w:p w:rsidR="00E81415" w:rsidRPr="0067456F" w:rsidRDefault="00E81415" w:rsidP="00D2090D">
            <w:pPr>
              <w:rPr>
                <w:sz w:val="20"/>
                <w:szCs w:val="20"/>
              </w:rPr>
            </w:pPr>
            <w:r w:rsidRPr="0067456F">
              <w:rPr>
                <w:sz w:val="20"/>
                <w:szCs w:val="20"/>
              </w:rPr>
              <w:t>150</w:t>
            </w:r>
          </w:p>
        </w:tc>
        <w:tc>
          <w:tcPr>
            <w:tcW w:w="404" w:type="pct"/>
            <w:gridSpan w:val="2"/>
            <w:vAlign w:val="center"/>
            <w:hideMark/>
          </w:tcPr>
          <w:p w:rsidR="00E81415" w:rsidRPr="0067456F" w:rsidRDefault="00E81415" w:rsidP="00D2090D">
            <w:pPr>
              <w:rPr>
                <w:sz w:val="20"/>
                <w:szCs w:val="20"/>
              </w:rPr>
            </w:pPr>
            <w:r w:rsidRPr="0067456F">
              <w:rPr>
                <w:sz w:val="20"/>
                <w:szCs w:val="20"/>
              </w:rPr>
              <w:t>450</w:t>
            </w:r>
          </w:p>
        </w:tc>
        <w:tc>
          <w:tcPr>
            <w:tcW w:w="505" w:type="pct"/>
            <w:vAlign w:val="center"/>
            <w:hideMark/>
          </w:tcPr>
          <w:p w:rsidR="00E81415" w:rsidRPr="0067456F" w:rsidRDefault="00E81415" w:rsidP="00D2090D">
            <w:pPr>
              <w:rPr>
                <w:sz w:val="20"/>
                <w:szCs w:val="20"/>
              </w:rPr>
            </w:pPr>
            <w:r w:rsidRPr="0067456F">
              <w:rPr>
                <w:sz w:val="20"/>
                <w:szCs w:val="20"/>
              </w:rPr>
              <w:t>450</w:t>
            </w:r>
          </w:p>
        </w:tc>
        <w:tc>
          <w:tcPr>
            <w:tcW w:w="714" w:type="pct"/>
            <w:vAlign w:val="center"/>
            <w:hideMark/>
          </w:tcPr>
          <w:p w:rsidR="00E81415" w:rsidRPr="0067456F" w:rsidRDefault="00E81415" w:rsidP="00D2090D">
            <w:pPr>
              <w:rPr>
                <w:sz w:val="20"/>
                <w:szCs w:val="20"/>
              </w:rPr>
            </w:pPr>
            <w:r w:rsidRPr="0067456F">
              <w:rPr>
                <w:sz w:val="20"/>
                <w:szCs w:val="20"/>
              </w:rPr>
              <w:t>450</w:t>
            </w:r>
          </w:p>
        </w:tc>
        <w:tc>
          <w:tcPr>
            <w:tcW w:w="503" w:type="pct"/>
            <w:vAlign w:val="center"/>
            <w:hideMark/>
          </w:tcPr>
          <w:p w:rsidR="00E81415" w:rsidRPr="0067456F" w:rsidRDefault="00E81415" w:rsidP="00D2090D">
            <w:pPr>
              <w:rPr>
                <w:sz w:val="20"/>
                <w:szCs w:val="20"/>
              </w:rPr>
            </w:pPr>
            <w:r w:rsidRPr="0067456F">
              <w:rPr>
                <w:sz w:val="20"/>
                <w:szCs w:val="20"/>
              </w:rPr>
              <w:t>-</w:t>
            </w:r>
          </w:p>
        </w:tc>
        <w:tc>
          <w:tcPr>
            <w:tcW w:w="702" w:type="pct"/>
            <w:vAlign w:val="center"/>
            <w:hideMark/>
          </w:tcPr>
          <w:p w:rsidR="00E81415" w:rsidRPr="0067456F" w:rsidRDefault="00E81415" w:rsidP="00D2090D">
            <w:pPr>
              <w:rPr>
                <w:sz w:val="20"/>
                <w:szCs w:val="20"/>
              </w:rPr>
            </w:pPr>
            <w:r w:rsidRPr="0067456F">
              <w:rPr>
                <w:sz w:val="20"/>
                <w:szCs w:val="20"/>
              </w:rPr>
              <w:t>-</w:t>
            </w:r>
          </w:p>
        </w:tc>
      </w:tr>
    </w:tbl>
    <w:p w:rsidR="00E81415" w:rsidRPr="0067456F" w:rsidRDefault="00E81415" w:rsidP="00E81415">
      <w:pPr>
        <w:pStyle w:val="a6"/>
        <w:rPr>
          <w:rFonts w:eastAsia="Calibri"/>
        </w:rPr>
      </w:pPr>
      <w:r w:rsidRPr="0067456F">
        <w:rPr>
          <w:rFonts w:eastAsia="Calibri"/>
        </w:rPr>
        <w:t xml:space="preserve">Полосы земель и земельные участки для монтажа опор воздушных линий электропередачи напряжением 0,38 кВ, строящихся на землях населенных пунктов и предприятий, на период строительства изъятию не подлежат. </w:t>
      </w:r>
    </w:p>
    <w:p w:rsidR="00E81415" w:rsidRPr="0067456F" w:rsidRDefault="00E81415" w:rsidP="00E81415">
      <w:pPr>
        <w:pStyle w:val="a6"/>
        <w:rPr>
          <w:rFonts w:eastAsia="Calibri"/>
        </w:rPr>
      </w:pPr>
      <w:r w:rsidRPr="0067456F">
        <w:rPr>
          <w:rFonts w:eastAsia="Calibri"/>
        </w:rPr>
        <w:t>Ширина полос земель, предоставляемых во временное краткосрочное пользование для кабельных линий электропередачи на период строительства, должна приниматься для линий напряжением до 35 кВ не более 6 м, для линий напряжением 110 кВ и выше - не более 10 м.</w:t>
      </w:r>
    </w:p>
    <w:p w:rsidR="00E81415" w:rsidRPr="0067456F" w:rsidRDefault="00E81415" w:rsidP="00D165FF">
      <w:pPr>
        <w:sectPr w:rsidR="00E81415" w:rsidRPr="0067456F" w:rsidSect="00A01C27">
          <w:headerReference w:type="default" r:id="rId45"/>
          <w:footerReference w:type="default" r:id="rId46"/>
          <w:pgSz w:w="11906" w:h="16838" w:code="9"/>
          <w:pgMar w:top="1134" w:right="851" w:bottom="1134" w:left="1701" w:header="720" w:footer="720" w:gutter="0"/>
          <w:cols w:space="720"/>
          <w:docGrid w:linePitch="326"/>
        </w:sectPr>
      </w:pPr>
    </w:p>
    <w:p w:rsidR="00090EE7" w:rsidRPr="0067456F" w:rsidRDefault="00090EE7" w:rsidP="00A42341">
      <w:pPr>
        <w:pStyle w:val="02"/>
      </w:pPr>
      <w:bookmarkStart w:id="381" w:name="_Toc524461196"/>
      <w:bookmarkEnd w:id="8"/>
      <w:bookmarkEnd w:id="9"/>
      <w:r w:rsidRPr="0067456F">
        <w:lastRenderedPageBreak/>
        <w:t>ПРИЛОЖЕНИЕ 1</w:t>
      </w:r>
      <w:r w:rsidR="001F0A0F" w:rsidRPr="0067456F">
        <w:t xml:space="preserve">. </w:t>
      </w:r>
      <w:r w:rsidRPr="0067456F">
        <w:t>Требования к составу и содержанию градостроительной документации городских и сельских поселений Красноярского края</w:t>
      </w:r>
      <w:bookmarkEnd w:id="381"/>
    </w:p>
    <w:p w:rsidR="00090EE7" w:rsidRPr="0067456F" w:rsidRDefault="00090EE7" w:rsidP="003F7045">
      <w:pPr>
        <w:pStyle w:val="a6"/>
      </w:pPr>
      <w:bookmarkStart w:id="382" w:name="_Toc189037952"/>
      <w:r w:rsidRPr="0067456F">
        <w:t>1. Общие требования к составу и содержанию генерального плана поселений</w:t>
      </w:r>
      <w:bookmarkEnd w:id="382"/>
    </w:p>
    <w:p w:rsidR="00090EE7" w:rsidRPr="0067456F" w:rsidRDefault="00090EE7" w:rsidP="003F7045">
      <w:pPr>
        <w:pStyle w:val="a6"/>
      </w:pPr>
      <w:r w:rsidRPr="0067456F">
        <w:t xml:space="preserve">1.1. Генеральный план поселения – документ территориального планирования, определяющий стратегию градостроительного развития поселения. </w:t>
      </w:r>
    </w:p>
    <w:p w:rsidR="00090EE7" w:rsidRPr="0067456F" w:rsidRDefault="00090EE7" w:rsidP="003F7045">
      <w:pPr>
        <w:pStyle w:val="a6"/>
      </w:pPr>
      <w:r w:rsidRPr="0067456F">
        <w:t>1.2. Целью разработки генерального плана (внесения изменений в генеральный план)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Положения генеральных планов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территорий;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090EE7" w:rsidRPr="0067456F" w:rsidRDefault="00090EE7" w:rsidP="003F7045">
      <w:pPr>
        <w:pStyle w:val="a6"/>
      </w:pPr>
      <w:r w:rsidRPr="0067456F">
        <w:t>1.3. Основные задачи генерального плана:</w:t>
      </w:r>
    </w:p>
    <w:p w:rsidR="00090EE7" w:rsidRPr="0067456F" w:rsidRDefault="00090EE7" w:rsidP="00B604CC">
      <w:pPr>
        <w:pStyle w:val="a2"/>
      </w:pPr>
      <w:r w:rsidRPr="0067456F">
        <w:t>выявление проблем градостроительного развития территории поселения и внесение изменений в действующий генеральный план, обеспечивающих решение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090EE7" w:rsidRPr="0067456F" w:rsidRDefault="00090EE7" w:rsidP="00B604CC">
      <w:pPr>
        <w:pStyle w:val="a2"/>
      </w:pPr>
      <w:r w:rsidRPr="0067456F">
        <w:t>разработка разделов генерального плана (не разрабатываемых ранее): перечень мероприятий по реализации генерального плана, программа инвестиционного освоения территории;</w:t>
      </w:r>
    </w:p>
    <w:p w:rsidR="00090EE7" w:rsidRPr="0067456F" w:rsidRDefault="00090EE7" w:rsidP="00B604CC">
      <w:pPr>
        <w:pStyle w:val="a2"/>
      </w:pPr>
      <w:r w:rsidRPr="0067456F">
        <w:t>создание электронного генерального плана на основе новейших компьютерных технологий и программного обеспечения, а также с учётом требований к формированию ресурсов ИСОГД.</w:t>
      </w:r>
    </w:p>
    <w:p w:rsidR="00090EE7" w:rsidRPr="0067456F" w:rsidRDefault="00090EE7" w:rsidP="003F7045">
      <w:pPr>
        <w:pStyle w:val="a6"/>
      </w:pPr>
      <w:r w:rsidRPr="0067456F">
        <w:t xml:space="preserve">1.4. Генеральные планы поселений разрабатываются в границах соответствующих муниципальных образований либо в границах населенных пунктов, входящих в состав поселения. </w:t>
      </w:r>
    </w:p>
    <w:p w:rsidR="00090EE7" w:rsidRPr="0067456F" w:rsidRDefault="00090EE7" w:rsidP="003F7045">
      <w:pPr>
        <w:pStyle w:val="a6"/>
      </w:pPr>
      <w:r w:rsidRPr="0067456F">
        <w:t>1.5. При разработке генерального плана учитываются:</w:t>
      </w:r>
    </w:p>
    <w:p w:rsidR="00090EE7" w:rsidRPr="0067456F" w:rsidRDefault="00090EE7" w:rsidP="00B604CC">
      <w:pPr>
        <w:pStyle w:val="a2"/>
      </w:pPr>
      <w:r w:rsidRPr="0067456F">
        <w:t>особенности поселения, в том числе численность населения, отраслевая специализация его производственного комплекса;</w:t>
      </w:r>
    </w:p>
    <w:p w:rsidR="00090EE7" w:rsidRPr="0067456F" w:rsidRDefault="00090EE7" w:rsidP="00B604CC">
      <w:pPr>
        <w:pStyle w:val="a2"/>
      </w:pPr>
      <w:r w:rsidRPr="0067456F">
        <w:t>значение поселения в системе расселения и административно-территориальном устройстве субъекта Российской Федерации, страны в целом;</w:t>
      </w:r>
    </w:p>
    <w:p w:rsidR="00090EE7" w:rsidRPr="0067456F" w:rsidRDefault="00090EE7" w:rsidP="00B604CC">
      <w:pPr>
        <w:pStyle w:val="a2"/>
      </w:pPr>
      <w:r w:rsidRPr="0067456F">
        <w:t>особенности существующих типов жилой застройки, а также наиболее востребованных на период разработки генерального плана;</w:t>
      </w:r>
    </w:p>
    <w:p w:rsidR="00090EE7" w:rsidRPr="0067456F" w:rsidRDefault="00090EE7" w:rsidP="00B604CC">
      <w:pPr>
        <w:pStyle w:val="a2"/>
      </w:pPr>
      <w:r w:rsidRPr="0067456F">
        <w:t xml:space="preserve">состояние инженерной и транспортной инфраструктур, направления их модернизации; </w:t>
      </w:r>
    </w:p>
    <w:p w:rsidR="00090EE7" w:rsidRPr="0067456F" w:rsidRDefault="00090EE7" w:rsidP="00B604CC">
      <w:pPr>
        <w:pStyle w:val="a2"/>
      </w:pPr>
      <w:r w:rsidRPr="0067456F">
        <w:t xml:space="preserve">природно-ресурсный потенциал; </w:t>
      </w:r>
    </w:p>
    <w:p w:rsidR="00090EE7" w:rsidRPr="0067456F" w:rsidRDefault="00090EE7" w:rsidP="00B604CC">
      <w:pPr>
        <w:pStyle w:val="a2"/>
      </w:pPr>
      <w:r w:rsidRPr="0067456F">
        <w:t>природно-климатические, национальные и иные особенности.</w:t>
      </w:r>
    </w:p>
    <w:p w:rsidR="00090EE7" w:rsidRPr="0067456F" w:rsidRDefault="00090EE7" w:rsidP="003F7045">
      <w:pPr>
        <w:pStyle w:val="a6"/>
      </w:pPr>
      <w:r w:rsidRPr="0067456F">
        <w:t>1.6. Генеральные планы исторических поселений и поселений, имеющих памятники истории и культуры, разрабатываются с учетом историко-архитектурных исследований, историко-архитектурных опорных планов этих поселений и проектов зон охраны памятников истории и культуры.</w:t>
      </w:r>
    </w:p>
    <w:p w:rsidR="00090EE7" w:rsidRPr="0067456F" w:rsidRDefault="00090EE7" w:rsidP="003F7045">
      <w:pPr>
        <w:pStyle w:val="a6"/>
      </w:pPr>
      <w:r w:rsidRPr="0067456F">
        <w:t>1.7. Содержание генеральных планов поселений определено ст. 23 Градостроительного кодекса Российской Федерации. Проект генерального плана содержит основную часть, подлежащую утверждению, и материалы по обоснованию проектных решений.</w:t>
      </w:r>
    </w:p>
    <w:p w:rsidR="00090EE7" w:rsidRPr="0067456F" w:rsidRDefault="00090EE7" w:rsidP="003F7045">
      <w:pPr>
        <w:pStyle w:val="a6"/>
      </w:pPr>
      <w:r w:rsidRPr="0067456F">
        <w:lastRenderedPageBreak/>
        <w:t>1.8. Основная часть проекта генерального плана включает в себя положение о территориальном планировании и графические материалы в виде следующих карт:</w:t>
      </w:r>
    </w:p>
    <w:p w:rsidR="00090EE7" w:rsidRPr="0067456F" w:rsidRDefault="00090EE7" w:rsidP="00B604CC">
      <w:pPr>
        <w:pStyle w:val="a2"/>
      </w:pPr>
      <w:r w:rsidRPr="0067456F">
        <w:t>карта планируемого размещения объектов местного значения поселения</w:t>
      </w:r>
    </w:p>
    <w:p w:rsidR="00090EE7" w:rsidRPr="0067456F" w:rsidRDefault="00090EE7" w:rsidP="00B604CC">
      <w:pPr>
        <w:pStyle w:val="a2"/>
      </w:pPr>
      <w:r w:rsidRPr="0067456F">
        <w:t>карта границ населенных пунктов (в том числе границ образуемых населенных пунктов), входящих в состав поселения;</w:t>
      </w:r>
    </w:p>
    <w:p w:rsidR="00090EE7" w:rsidRPr="0067456F" w:rsidRDefault="00090EE7" w:rsidP="00B604CC">
      <w:pPr>
        <w:pStyle w:val="a2"/>
      </w:pPr>
      <w:r w:rsidRPr="0067456F">
        <w:t>карта функциональных зон поселения.</w:t>
      </w:r>
    </w:p>
    <w:p w:rsidR="00090EE7" w:rsidRPr="0067456F" w:rsidRDefault="00090EE7" w:rsidP="003F7045">
      <w:pPr>
        <w:pStyle w:val="a6"/>
      </w:pPr>
      <w:r w:rsidRPr="0067456F">
        <w:t>1.9. На картах соответственно отображаются:</w:t>
      </w:r>
    </w:p>
    <w:p w:rsidR="00090EE7" w:rsidRPr="0067456F" w:rsidRDefault="00090EE7" w:rsidP="00B604CC">
      <w:pPr>
        <w:pStyle w:val="a2"/>
      </w:pPr>
      <w:r w:rsidRPr="0067456F">
        <w:t>планируемые для размещения объекты местного значения поселения, относящиеся к следующим областям:</w:t>
      </w:r>
    </w:p>
    <w:p w:rsidR="00090EE7" w:rsidRPr="0067456F" w:rsidRDefault="00090EE7" w:rsidP="003F7045">
      <w:pPr>
        <w:pStyle w:val="a6"/>
      </w:pPr>
      <w:r w:rsidRPr="0067456F">
        <w:t>а) электро-, тепло-, газо- и водоснабжение населения, водоотведение;</w:t>
      </w:r>
    </w:p>
    <w:p w:rsidR="00090EE7" w:rsidRPr="0067456F" w:rsidRDefault="00090EE7" w:rsidP="003F7045">
      <w:pPr>
        <w:pStyle w:val="a6"/>
      </w:pPr>
      <w:r w:rsidRPr="0067456F">
        <w:t>б) автомобильные дороги местного значения;</w:t>
      </w:r>
    </w:p>
    <w:p w:rsidR="00A1645F" w:rsidRPr="0067456F" w:rsidRDefault="00A1645F" w:rsidP="00A1645F">
      <w:pPr>
        <w:pStyle w:val="a6"/>
      </w:pPr>
      <w:r w:rsidRPr="0067456F">
        <w:t>в) физическая культура и массовый спорт, образование, здравоохранение, обработка, утилизация, обезвреживание, размещение твердых коммунальных отходов в случае подготовки генерального плана городского округа;</w:t>
      </w:r>
    </w:p>
    <w:p w:rsidR="00A1645F" w:rsidRPr="0067456F" w:rsidRDefault="00A1645F" w:rsidP="00A1645F">
      <w:pPr>
        <w:pStyle w:val="a6"/>
      </w:pPr>
      <w:r w:rsidRPr="0067456F">
        <w:t>г) иные области в связи с решением вопросов местного значения поселения;</w:t>
      </w:r>
    </w:p>
    <w:p w:rsidR="00A1645F" w:rsidRPr="0067456F" w:rsidRDefault="00A1645F" w:rsidP="00A1645F">
      <w:pPr>
        <w:pStyle w:val="a2"/>
      </w:pPr>
      <w:r w:rsidRPr="0067456F">
        <w:t>границы населенных пунктов (в том числе границы образуемых населенных пунктов), входящих в состав поселения;</w:t>
      </w:r>
    </w:p>
    <w:p w:rsidR="00090EE7" w:rsidRPr="0067456F" w:rsidRDefault="00090EE7" w:rsidP="00B604CC">
      <w:pPr>
        <w:pStyle w:val="a2"/>
      </w:pPr>
      <w:r w:rsidRPr="0067456F">
        <w:t>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rsidR="00090EE7" w:rsidRPr="0067456F" w:rsidRDefault="00090EE7" w:rsidP="003F7045">
      <w:pPr>
        <w:pStyle w:val="a6"/>
      </w:pPr>
      <w:r w:rsidRPr="0067456F">
        <w:t>1.10. Положение о территориальном планировании, содержащееся в генеральном плане, включает в себя:</w:t>
      </w:r>
    </w:p>
    <w:p w:rsidR="00090EE7" w:rsidRPr="0067456F" w:rsidRDefault="00090EE7" w:rsidP="00B604CC">
      <w:pPr>
        <w:pStyle w:val="a2"/>
      </w:pPr>
      <w:r w:rsidRPr="0067456F">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00DB3F3D" w:rsidRPr="0067456F">
        <w:t xml:space="preserve"> </w:t>
      </w:r>
    </w:p>
    <w:p w:rsidR="00090EE7" w:rsidRPr="0067456F" w:rsidRDefault="00090EE7" w:rsidP="00B604CC">
      <w:pPr>
        <w:pStyle w:val="a2"/>
      </w:pPr>
      <w:r w:rsidRPr="0067456F">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090EE7" w:rsidRPr="0067456F" w:rsidRDefault="00090EE7" w:rsidP="003F7045">
      <w:pPr>
        <w:pStyle w:val="a6"/>
      </w:pPr>
      <w:r w:rsidRPr="0067456F">
        <w:t xml:space="preserve">1.11. В целях утверждения генеральных планов поселений осуществляется подготовка соответствующих материалов по обоснованию их проектов в текстовой форме и в виде карт. </w:t>
      </w:r>
    </w:p>
    <w:p w:rsidR="00090EE7" w:rsidRPr="0067456F" w:rsidRDefault="00090EE7" w:rsidP="003F7045">
      <w:pPr>
        <w:pStyle w:val="a6"/>
      </w:pPr>
      <w:r w:rsidRPr="0067456F">
        <w:t>1.12. Материалы по обоснованию проектов генеральных планов в текстовой форме оформляются в виде пояснительной записки, включающей в себя:</w:t>
      </w:r>
    </w:p>
    <w:p w:rsidR="00090EE7" w:rsidRPr="0067456F" w:rsidRDefault="00090EE7" w:rsidP="00B604CC">
      <w:pPr>
        <w:pStyle w:val="a2"/>
      </w:pPr>
      <w:r w:rsidRPr="0067456F">
        <w:t>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w:t>
      </w:r>
    </w:p>
    <w:p w:rsidR="00AB748D" w:rsidRPr="0067456F" w:rsidRDefault="00AB748D" w:rsidP="00AB748D">
      <w:pPr>
        <w:pStyle w:val="a2"/>
      </w:pPr>
      <w:r w:rsidRPr="0067456F">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090EE7" w:rsidRPr="0067456F" w:rsidRDefault="00090EE7" w:rsidP="00B604CC">
      <w:pPr>
        <w:pStyle w:val="a2"/>
      </w:pPr>
      <w:r w:rsidRPr="0067456F">
        <w:lastRenderedPageBreak/>
        <w:t>оценку возможного влияния планируемых для размещения объектов местного значения поселения на комплексное развитие этих территорий;</w:t>
      </w:r>
    </w:p>
    <w:p w:rsidR="00AB748D" w:rsidRPr="0067456F" w:rsidRDefault="00AB748D" w:rsidP="00AB748D">
      <w:pPr>
        <w:pStyle w:val="a2"/>
      </w:pPr>
      <w:r w:rsidRPr="0067456F">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090EE7" w:rsidRPr="0067456F" w:rsidRDefault="00090EE7" w:rsidP="00B604CC">
      <w:pPr>
        <w:pStyle w:val="a2"/>
      </w:pPr>
      <w:r w:rsidRPr="0067456F">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090EE7" w:rsidRPr="0067456F" w:rsidRDefault="00090EE7" w:rsidP="00B604CC">
      <w:pPr>
        <w:pStyle w:val="a2"/>
      </w:pPr>
      <w:r w:rsidRPr="0067456F">
        <w:t>перечень и характеристику основных факторов риска возникновения чрезвычайных ситуаций природного и техногенного характера;</w:t>
      </w:r>
    </w:p>
    <w:p w:rsidR="00090EE7" w:rsidRPr="0067456F" w:rsidRDefault="00090EE7" w:rsidP="00B604CC">
      <w:pPr>
        <w:pStyle w:val="a2"/>
      </w:pPr>
      <w:r w:rsidRPr="0067456F">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w:t>
      </w:r>
      <w:r w:rsidR="00AB748D" w:rsidRPr="0067456F">
        <w:t>й их планируемого использования;</w:t>
      </w:r>
    </w:p>
    <w:p w:rsidR="00AB748D" w:rsidRPr="0067456F" w:rsidRDefault="00AB748D" w:rsidP="00AB748D">
      <w:pPr>
        <w:pStyle w:val="a2"/>
      </w:pPr>
      <w:r w:rsidRPr="0067456F">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AB748D" w:rsidRPr="0067456F" w:rsidRDefault="00AB748D" w:rsidP="00AB748D">
      <w:pPr>
        <w:pStyle w:val="a6"/>
      </w:pPr>
      <w:r w:rsidRPr="0067456F">
        <w:t xml:space="preserve">1.13. Материалы по обоснованию генерального плана в текстовой форме содержат: </w:t>
      </w:r>
    </w:p>
    <w:p w:rsidR="00AB748D" w:rsidRPr="0067456F" w:rsidRDefault="00AB748D" w:rsidP="00AB748D">
      <w:pPr>
        <w:pStyle w:val="a2"/>
      </w:pPr>
      <w:r w:rsidRPr="0067456F">
        <w:t>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городского округа;</w:t>
      </w:r>
    </w:p>
    <w:p w:rsidR="00AB748D" w:rsidRPr="0067456F" w:rsidRDefault="00AB748D" w:rsidP="00AB748D">
      <w:pPr>
        <w:pStyle w:val="a2"/>
      </w:pPr>
      <w:r w:rsidRPr="0067456F">
        <w:t>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AB748D" w:rsidRPr="0067456F" w:rsidRDefault="00AB748D" w:rsidP="00AB748D">
      <w:pPr>
        <w:pStyle w:val="a2"/>
      </w:pPr>
      <w:r w:rsidRPr="0067456F">
        <w:t>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rsidR="00AB748D" w:rsidRPr="0067456F" w:rsidRDefault="00AB748D" w:rsidP="00AB748D">
      <w:pPr>
        <w:pStyle w:val="a2"/>
      </w:pPr>
      <w:r w:rsidRPr="0067456F">
        <w:t xml:space="preserve">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w:t>
      </w:r>
      <w:r w:rsidRPr="0067456F">
        <w:lastRenderedPageBreak/>
        <w:t>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AB748D" w:rsidRPr="0067456F" w:rsidRDefault="00AB748D" w:rsidP="00AB748D">
      <w:pPr>
        <w:pStyle w:val="a2"/>
      </w:pPr>
      <w:r w:rsidRPr="0067456F">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AB748D" w:rsidRPr="0067456F" w:rsidRDefault="00AB748D" w:rsidP="00AB748D">
      <w:pPr>
        <w:pStyle w:val="a2"/>
      </w:pPr>
      <w:r w:rsidRPr="0067456F">
        <w:t>перечень и характеристику основных факторов риска возникновения чрезвычайных ситуаций природного и техногенного характера;</w:t>
      </w:r>
    </w:p>
    <w:p w:rsidR="00AB748D" w:rsidRPr="0067456F" w:rsidRDefault="00AB748D" w:rsidP="00AB748D">
      <w:pPr>
        <w:pStyle w:val="a2"/>
      </w:pPr>
      <w:r w:rsidRPr="0067456F">
        <w:t>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AB748D" w:rsidRPr="0067456F" w:rsidRDefault="00AB748D" w:rsidP="00AB748D">
      <w:pPr>
        <w:pStyle w:val="a2"/>
      </w:pPr>
      <w:r w:rsidRPr="0067456F">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090EE7" w:rsidRPr="0067456F" w:rsidRDefault="00090EE7" w:rsidP="003F7045">
      <w:pPr>
        <w:pStyle w:val="a6"/>
      </w:pPr>
      <w:r w:rsidRPr="0067456F">
        <w:t>1.14. Оценка потенциальной экономической эффективности решений проекта внесения изменений в генеральный план выполняется в целях формирования оптимального варианта функционального зонирования территории и обоснования варианта размещения объектов местного значения поселения.</w:t>
      </w:r>
    </w:p>
    <w:p w:rsidR="00090EE7" w:rsidRPr="0067456F" w:rsidRDefault="00090EE7" w:rsidP="003F7045">
      <w:pPr>
        <w:pStyle w:val="a6"/>
      </w:pPr>
      <w:r w:rsidRPr="0067456F">
        <w:t>1.15. Оценка потенциальной экономической эффективности решений проекта внесен</w:t>
      </w:r>
      <w:r w:rsidR="00515DE1" w:rsidRPr="0067456F">
        <w:t>ия изменений в генеральный план</w:t>
      </w:r>
      <w:r w:rsidRPr="0067456F">
        <w:t xml:space="preserve"> должна обеспечить формирование решений генерального плана, обеспечивающих высокие показатели потенциальной рентабельности проектов по строительству объектов при соблюдении всех общественных, муниципальных и государственных интересов.</w:t>
      </w:r>
    </w:p>
    <w:p w:rsidR="00090EE7" w:rsidRPr="0067456F" w:rsidRDefault="00090EE7" w:rsidP="003F7045">
      <w:pPr>
        <w:pStyle w:val="a6"/>
      </w:pPr>
      <w:r w:rsidRPr="0067456F">
        <w:t>1.16. Оценка потенциальной экономической эффективности решений проекта внесен</w:t>
      </w:r>
      <w:r w:rsidR="00515DE1" w:rsidRPr="0067456F">
        <w:t>ия изменений в генеральный план</w:t>
      </w:r>
      <w:r w:rsidRPr="0067456F">
        <w:t xml:space="preserve"> осуществляется с помощью методов математического моделирования, позволяющих оценить зависимость градостроительной ценности территории от принимаемых в генеральном плане пространственных решений.</w:t>
      </w:r>
    </w:p>
    <w:p w:rsidR="00AB748D" w:rsidRPr="0067456F" w:rsidRDefault="00AB748D" w:rsidP="00AB748D">
      <w:pPr>
        <w:pStyle w:val="a2"/>
      </w:pPr>
      <w:r w:rsidRPr="0067456F">
        <w:t>1.17. На картах в составе материалов по обоснованию проектов генеральных планов поселений отображаются:</w:t>
      </w:r>
    </w:p>
    <w:p w:rsidR="00090EE7" w:rsidRPr="0067456F" w:rsidRDefault="00090EE7" w:rsidP="00B604CC">
      <w:pPr>
        <w:pStyle w:val="a2"/>
      </w:pPr>
      <w:r w:rsidRPr="0067456F">
        <w:t>границы поселения;</w:t>
      </w:r>
    </w:p>
    <w:p w:rsidR="00090EE7" w:rsidRPr="0067456F" w:rsidRDefault="00090EE7" w:rsidP="00B604CC">
      <w:pPr>
        <w:pStyle w:val="a2"/>
      </w:pPr>
      <w:r w:rsidRPr="0067456F">
        <w:t>границы существующих населенных пунктов, входящих в состав поселения;</w:t>
      </w:r>
    </w:p>
    <w:p w:rsidR="00090EE7" w:rsidRPr="0067456F" w:rsidRDefault="00090EE7" w:rsidP="00B604CC">
      <w:pPr>
        <w:pStyle w:val="a2"/>
      </w:pPr>
      <w:r w:rsidRPr="0067456F">
        <w:t>местоположение существующих и строящихся объектов местного значения поселения;</w:t>
      </w:r>
    </w:p>
    <w:p w:rsidR="00090EE7" w:rsidRPr="0067456F" w:rsidRDefault="00090EE7" w:rsidP="00B604CC">
      <w:pPr>
        <w:pStyle w:val="a2"/>
      </w:pPr>
      <w:r w:rsidRPr="0067456F">
        <w:t>особые экономические зоны;</w:t>
      </w:r>
    </w:p>
    <w:p w:rsidR="00090EE7" w:rsidRPr="0067456F" w:rsidRDefault="00090EE7" w:rsidP="00B604CC">
      <w:pPr>
        <w:pStyle w:val="a2"/>
      </w:pPr>
      <w:r w:rsidRPr="0067456F">
        <w:t>особо охраняемые природные территории федерального, регионального, местного значения;</w:t>
      </w:r>
    </w:p>
    <w:p w:rsidR="00090EE7" w:rsidRPr="0067456F" w:rsidRDefault="00090EE7" w:rsidP="00B604CC">
      <w:pPr>
        <w:pStyle w:val="a2"/>
      </w:pPr>
      <w:r w:rsidRPr="0067456F">
        <w:lastRenderedPageBreak/>
        <w:t>территории объектов культурного наследия;</w:t>
      </w:r>
    </w:p>
    <w:p w:rsidR="00AB748D" w:rsidRPr="0067456F" w:rsidRDefault="00AB748D" w:rsidP="00AB748D">
      <w:pPr>
        <w:pStyle w:val="a2"/>
      </w:pPr>
      <w:r w:rsidRPr="0067456F">
        <w:t>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статьей 59 Федерального закона от 25 июня 2002 года N 73-ФЗ "Об объектах культурного наследия (памятниках истории и культуры) народов Российской Федерации";</w:t>
      </w:r>
    </w:p>
    <w:p w:rsidR="00090EE7" w:rsidRPr="0067456F" w:rsidRDefault="00090EE7" w:rsidP="00B604CC">
      <w:pPr>
        <w:pStyle w:val="a2"/>
      </w:pPr>
      <w:r w:rsidRPr="0067456F">
        <w:t>зоны с особыми условиями использования территорий;</w:t>
      </w:r>
    </w:p>
    <w:p w:rsidR="00090EE7" w:rsidRPr="0067456F" w:rsidRDefault="00090EE7" w:rsidP="00B604CC">
      <w:pPr>
        <w:pStyle w:val="a2"/>
      </w:pPr>
      <w:r w:rsidRPr="0067456F">
        <w:t>территории, подверженные риску возникновения чрезвычайных ситуаций природного и техногенного характера;</w:t>
      </w:r>
    </w:p>
    <w:p w:rsidR="00AB748D" w:rsidRPr="0067456F" w:rsidRDefault="00AB748D" w:rsidP="00AB748D">
      <w:pPr>
        <w:pStyle w:val="a2"/>
      </w:pPr>
      <w:r w:rsidRPr="0067456F">
        <w:t>границы лесничеств, лесопарков;</w:t>
      </w:r>
    </w:p>
    <w:p w:rsidR="00090EE7" w:rsidRPr="0067456F" w:rsidRDefault="00090EE7" w:rsidP="00B604CC">
      <w:pPr>
        <w:pStyle w:val="a2"/>
      </w:pPr>
      <w:r w:rsidRPr="0067456F">
        <w:t>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значения муниципального района.</w:t>
      </w:r>
    </w:p>
    <w:p w:rsidR="00090EE7" w:rsidRPr="0067456F" w:rsidRDefault="00090EE7" w:rsidP="003F7045">
      <w:pPr>
        <w:pStyle w:val="a6"/>
      </w:pPr>
      <w:r w:rsidRPr="0067456F">
        <w:t>1.18. Графические материалы по обоснованию решений генерального плана в границах муниципального образования разрабатываются в масштабах М 1: 25 000; М 1: 10000; М 1: 5 000 в зависимости от численности населения поселения, площади территории муниципального образования, уровня развития муниципальной инфраструктуры.</w:t>
      </w:r>
    </w:p>
    <w:p w:rsidR="00090EE7" w:rsidRPr="0067456F" w:rsidRDefault="00090EE7" w:rsidP="003F7045">
      <w:pPr>
        <w:pStyle w:val="a6"/>
      </w:pPr>
      <w:r w:rsidRPr="0067456F">
        <w:t>Графические материалы по обоснованию решений генерального плана в границах населенного пункта разрабатываются в масштабах М 1: 10 000; М 1: 5000; М 1: 2 000, в зависимости от численности населения населенного пункта, площади его территории и интенсивности её градостроительного освоения.</w:t>
      </w:r>
    </w:p>
    <w:p w:rsidR="00090EE7" w:rsidRPr="0067456F" w:rsidRDefault="00090EE7" w:rsidP="003F7045">
      <w:pPr>
        <w:pStyle w:val="a6"/>
      </w:pPr>
      <w:r w:rsidRPr="0067456F">
        <w:t>Масштабы и содержание схем могут уточняться заказчиком в задании на разработку генерального плана, а также разработчиком в процессе проектирования при условии согласования с заказчиком.</w:t>
      </w:r>
    </w:p>
    <w:p w:rsidR="00090EE7" w:rsidRPr="0067456F" w:rsidRDefault="00090EE7" w:rsidP="003F7045">
      <w:pPr>
        <w:pStyle w:val="a6"/>
      </w:pPr>
      <w:r w:rsidRPr="0067456F">
        <w:t>1.19. Первоочередные градостроительные мероприятия по реализации генерального плана  поселения осуществляются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программами комплексного развития систем коммунальной инфраструктуры поселений и (при наличии) инвестиционными программами организаций коммунального комплекса.</w:t>
      </w:r>
    </w:p>
    <w:p w:rsidR="00090EE7" w:rsidRPr="0067456F" w:rsidRDefault="00090EE7" w:rsidP="003F7045">
      <w:pPr>
        <w:pStyle w:val="a6"/>
      </w:pPr>
      <w:r w:rsidRPr="0067456F">
        <w:t>2.Общие требования к составу и содержанию</w:t>
      </w:r>
      <w:r w:rsidRPr="0067456F">
        <w:rPr>
          <w:i/>
        </w:rPr>
        <w:t xml:space="preserve"> </w:t>
      </w:r>
      <w:r w:rsidRPr="0067456F">
        <w:t>правил землепользования и застройки поселений</w:t>
      </w:r>
    </w:p>
    <w:p w:rsidR="00090EE7" w:rsidRPr="0067456F" w:rsidRDefault="00090EE7" w:rsidP="003F7045">
      <w:pPr>
        <w:pStyle w:val="a6"/>
      </w:pPr>
      <w:r w:rsidRPr="0067456F">
        <w:t>2.1. Правила землепользования и застройки поселений определяются как документ градостроительного зонирования, который утверждается нормативным правовым актом органа местного самоуправления поселения,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Основанием для разработки правил землепользования и застройки поселения является решение о подготовке правил землепользования и застройки поселения.</w:t>
      </w:r>
    </w:p>
    <w:p w:rsidR="00090EE7" w:rsidRPr="0067456F" w:rsidRDefault="00090EE7" w:rsidP="003F7045">
      <w:pPr>
        <w:pStyle w:val="a6"/>
      </w:pPr>
      <w:r w:rsidRPr="0067456F">
        <w:t>2.2.  Целями разработки  правил землепользования и застройки являются:</w:t>
      </w:r>
    </w:p>
    <w:p w:rsidR="00090EE7" w:rsidRPr="0067456F" w:rsidRDefault="00090EE7" w:rsidP="00B604CC">
      <w:pPr>
        <w:pStyle w:val="a2"/>
      </w:pPr>
      <w:r w:rsidRPr="0067456F">
        <w:t xml:space="preserve">создание условий для устойчивого развития территорий </w:t>
      </w:r>
      <w:r w:rsidR="00AB748D" w:rsidRPr="0067456F">
        <w:t>муниципальных образований</w:t>
      </w:r>
      <w:r w:rsidRPr="0067456F">
        <w:t>, сохранения окружающей среды и объектов культурного наследия;</w:t>
      </w:r>
    </w:p>
    <w:p w:rsidR="00090EE7" w:rsidRPr="0067456F" w:rsidRDefault="00090EE7" w:rsidP="00B604CC">
      <w:pPr>
        <w:pStyle w:val="a2"/>
      </w:pPr>
      <w:r w:rsidRPr="0067456F">
        <w:t xml:space="preserve">создание условий для планировки территорий </w:t>
      </w:r>
      <w:r w:rsidR="00AB748D" w:rsidRPr="0067456F">
        <w:t>муниципальных образований</w:t>
      </w:r>
      <w:r w:rsidRPr="0067456F">
        <w:t>;</w:t>
      </w:r>
    </w:p>
    <w:p w:rsidR="00090EE7" w:rsidRPr="0067456F" w:rsidRDefault="00090EE7" w:rsidP="00B604CC">
      <w:pPr>
        <w:pStyle w:val="a2"/>
      </w:pPr>
      <w:r w:rsidRPr="0067456F">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090EE7" w:rsidRPr="0067456F" w:rsidRDefault="00090EE7" w:rsidP="00B604CC">
      <w:pPr>
        <w:pStyle w:val="a2"/>
      </w:pPr>
      <w:r w:rsidRPr="0067456F">
        <w:lastRenderedPageBreak/>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090EE7" w:rsidRPr="0067456F" w:rsidRDefault="00090EE7" w:rsidP="003F7045">
      <w:pPr>
        <w:pStyle w:val="a6"/>
      </w:pPr>
      <w:r w:rsidRPr="0067456F">
        <w:t>2.3. Задачами разработки  правил землепользования и застройки являются:</w:t>
      </w:r>
    </w:p>
    <w:p w:rsidR="00090EE7" w:rsidRPr="0067456F" w:rsidRDefault="00090EE7" w:rsidP="00B604CC">
      <w:pPr>
        <w:pStyle w:val="a2"/>
      </w:pPr>
      <w:r w:rsidRPr="0067456F">
        <w:t>градостроительное зонирование;</w:t>
      </w:r>
    </w:p>
    <w:p w:rsidR="00090EE7" w:rsidRPr="0067456F" w:rsidRDefault="00090EE7" w:rsidP="00B604CC">
      <w:pPr>
        <w:pStyle w:val="a2"/>
      </w:pPr>
      <w:r w:rsidRPr="0067456F">
        <w:t>определение видов разрешенного использования земельных участков и объектов капитального строительства;</w:t>
      </w:r>
    </w:p>
    <w:p w:rsidR="00090EE7" w:rsidRPr="0067456F" w:rsidRDefault="00090EE7" w:rsidP="00B604CC">
      <w:pPr>
        <w:pStyle w:val="a2"/>
      </w:pPr>
      <w:r w:rsidRPr="0067456F">
        <w:t>определение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090EE7" w:rsidRPr="0067456F" w:rsidRDefault="00090EE7" w:rsidP="00B604CC">
      <w:pPr>
        <w:pStyle w:val="a2"/>
      </w:pPr>
      <w:r w:rsidRPr="0067456F">
        <w:t>определение 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w:t>
      </w:r>
    </w:p>
    <w:p w:rsidR="00090EE7" w:rsidRPr="0067456F" w:rsidRDefault="00090EE7" w:rsidP="00090EE7">
      <w:pPr>
        <w:autoSpaceDE w:val="0"/>
        <w:autoSpaceDN w:val="0"/>
        <w:adjustRightInd w:val="0"/>
        <w:ind w:firstLine="540"/>
        <w:jc w:val="both"/>
      </w:pPr>
      <w:r w:rsidRPr="0067456F">
        <w:rPr>
          <w:rStyle w:val="ab"/>
        </w:rPr>
        <w:t>2.4. Состав правил землепользования и застройки должен соответствовать ст. 30 Гр</w:t>
      </w:r>
      <w:r w:rsidRPr="0067456F">
        <w:t>адостроительного кодекса Российской Федерации и включать:</w:t>
      </w:r>
    </w:p>
    <w:p w:rsidR="00090EE7" w:rsidRPr="0067456F" w:rsidRDefault="00090EE7" w:rsidP="00B604CC">
      <w:pPr>
        <w:pStyle w:val="a2"/>
      </w:pPr>
      <w:r w:rsidRPr="0067456F">
        <w:t>порядок применения правил землепользования и застройки и внесения изменений в указанные правила;</w:t>
      </w:r>
    </w:p>
    <w:p w:rsidR="00090EE7" w:rsidRPr="0067456F" w:rsidRDefault="00090EE7" w:rsidP="00B604CC">
      <w:pPr>
        <w:pStyle w:val="a2"/>
      </w:pPr>
      <w:r w:rsidRPr="0067456F">
        <w:t>карту градостроительного зонирования;</w:t>
      </w:r>
    </w:p>
    <w:p w:rsidR="00090EE7" w:rsidRPr="0067456F" w:rsidRDefault="00090EE7" w:rsidP="00B604CC">
      <w:pPr>
        <w:pStyle w:val="a2"/>
      </w:pPr>
      <w:r w:rsidRPr="0067456F">
        <w:t>градостроительные регламенты.</w:t>
      </w:r>
    </w:p>
    <w:p w:rsidR="00090EE7" w:rsidRPr="0067456F" w:rsidRDefault="00090EE7" w:rsidP="003F7045">
      <w:pPr>
        <w:pStyle w:val="a6"/>
      </w:pPr>
      <w:r w:rsidRPr="0067456F">
        <w:t>Границы зон с особыми условиями использования территорий могут отображаться на отдельной карте зон с особыми условиями использования территорий.</w:t>
      </w:r>
    </w:p>
    <w:p w:rsidR="00090EE7" w:rsidRPr="0067456F" w:rsidRDefault="00090EE7" w:rsidP="003F7045">
      <w:pPr>
        <w:pStyle w:val="a6"/>
      </w:pPr>
      <w:r w:rsidRPr="0067456F">
        <w:t>2.5. Порядок применения правил землепользования и застройки и внесения в них изменений включает в себя положения:</w:t>
      </w:r>
    </w:p>
    <w:p w:rsidR="00090EE7" w:rsidRPr="0067456F" w:rsidRDefault="00090EE7" w:rsidP="00B604CC">
      <w:pPr>
        <w:pStyle w:val="a2"/>
      </w:pPr>
      <w:r w:rsidRPr="0067456F">
        <w:t>о регулировании землепользования и застройки органами местного самоуправления поселения;</w:t>
      </w:r>
    </w:p>
    <w:p w:rsidR="00090EE7" w:rsidRPr="0067456F" w:rsidRDefault="00090EE7" w:rsidP="00B604CC">
      <w:pPr>
        <w:pStyle w:val="a2"/>
      </w:pPr>
      <w:r w:rsidRPr="0067456F">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090EE7" w:rsidRPr="0067456F" w:rsidRDefault="00090EE7" w:rsidP="00B604CC">
      <w:pPr>
        <w:pStyle w:val="a2"/>
      </w:pPr>
      <w:r w:rsidRPr="0067456F">
        <w:t>о подготовке документации по планировке территории поселения органами местного самоуправления;</w:t>
      </w:r>
    </w:p>
    <w:p w:rsidR="00090EE7" w:rsidRPr="0067456F" w:rsidRDefault="00090EE7" w:rsidP="00B604CC">
      <w:pPr>
        <w:pStyle w:val="a2"/>
      </w:pPr>
      <w:r w:rsidRPr="0067456F">
        <w:t xml:space="preserve">о проведении </w:t>
      </w:r>
      <w:r w:rsidR="007B1940" w:rsidRPr="0067456F">
        <w:t xml:space="preserve">общественных обсуждений или </w:t>
      </w:r>
      <w:r w:rsidRPr="0067456F">
        <w:t>публичных слушаний по вопросам землепользования и застройки;</w:t>
      </w:r>
    </w:p>
    <w:p w:rsidR="00090EE7" w:rsidRPr="0067456F" w:rsidRDefault="00090EE7" w:rsidP="00B604CC">
      <w:pPr>
        <w:pStyle w:val="a2"/>
      </w:pPr>
      <w:r w:rsidRPr="0067456F">
        <w:t>о внесении изменений в правила землепользования и застройки;</w:t>
      </w:r>
    </w:p>
    <w:p w:rsidR="00090EE7" w:rsidRPr="0067456F" w:rsidRDefault="00090EE7" w:rsidP="00B604CC">
      <w:pPr>
        <w:pStyle w:val="a2"/>
      </w:pPr>
      <w:r w:rsidRPr="0067456F">
        <w:t>о регулировании иных вопросов землепользования и застройки.</w:t>
      </w:r>
    </w:p>
    <w:p w:rsidR="00090EE7" w:rsidRPr="0067456F" w:rsidRDefault="00090EE7" w:rsidP="003F7045">
      <w:pPr>
        <w:pStyle w:val="a6"/>
      </w:pPr>
      <w:r w:rsidRPr="0067456F">
        <w:t>2.6. На карте градостроительного зонирования устанавливаются границы территориальных зон. Градостроительное зонирование представляет собой процесс и результат подразделения территорий в границах поселения в зависимости от их функционального использования на зоны, для каждой из которых определяется градостроительный регламент, устанавливающий виды и параметры разрешенного градостроительного использования земельных участков и объектов капитального строительства в пределах территориальной зоны.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7B1940" w:rsidRPr="0067456F" w:rsidRDefault="00090EE7" w:rsidP="007B1940">
      <w:pPr>
        <w:pStyle w:val="a6"/>
      </w:pPr>
      <w:r w:rsidRPr="0067456F">
        <w:t xml:space="preserve">2.7. На карте градостроительного зонирования в обязательном порядке </w:t>
      </w:r>
      <w:r w:rsidR="007B1940" w:rsidRPr="0067456F">
        <w:t xml:space="preserve">отображаются границы населенных пунктов, входящих в состав поселения, городского </w:t>
      </w:r>
      <w:r w:rsidR="007B1940" w:rsidRPr="0067456F">
        <w:lastRenderedPageBreak/>
        <w:t>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rsidR="00090EE7" w:rsidRPr="0067456F" w:rsidRDefault="007B1940" w:rsidP="007B1940">
      <w:pPr>
        <w:pStyle w:val="a6"/>
      </w:pPr>
      <w:r w:rsidRPr="0067456F">
        <w:t>2.8.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090EE7" w:rsidRPr="0067456F" w:rsidRDefault="007B1940" w:rsidP="003F7045">
      <w:pPr>
        <w:pStyle w:val="a6"/>
      </w:pPr>
      <w:r w:rsidRPr="0067456F">
        <w:t>2.9</w:t>
      </w:r>
      <w:r w:rsidR="00090EE7" w:rsidRPr="0067456F">
        <w:t>.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090EE7" w:rsidRPr="0067456F" w:rsidRDefault="00090EE7" w:rsidP="00B604CC">
      <w:pPr>
        <w:pStyle w:val="a2"/>
      </w:pPr>
      <w:r w:rsidRPr="0067456F">
        <w:t>виды разрешенного использования земельных участков и объектов капитального строительства;</w:t>
      </w:r>
    </w:p>
    <w:p w:rsidR="00090EE7" w:rsidRPr="0067456F" w:rsidRDefault="00090EE7" w:rsidP="00B604CC">
      <w:pPr>
        <w:pStyle w:val="a2"/>
      </w:pPr>
      <w:r w:rsidRPr="0067456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90EE7" w:rsidRPr="0067456F" w:rsidRDefault="00090EE7" w:rsidP="00B604CC">
      <w:pPr>
        <w:pStyle w:val="a2"/>
      </w:pPr>
      <w:r w:rsidRPr="0067456F">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B1940" w:rsidRPr="0067456F" w:rsidRDefault="007B1940" w:rsidP="007B1940">
      <w:pPr>
        <w:pStyle w:val="a2"/>
      </w:pPr>
      <w:r w:rsidRPr="0067456F">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090EE7" w:rsidRPr="0067456F" w:rsidRDefault="007B1940" w:rsidP="003F7045">
      <w:pPr>
        <w:pStyle w:val="a6"/>
      </w:pPr>
      <w:r w:rsidRPr="0067456F">
        <w:t>2.10</w:t>
      </w:r>
      <w:r w:rsidR="00090EE7" w:rsidRPr="0067456F">
        <w:t>. При градостроительном зонировании в правилах землепользования и застройки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090EE7" w:rsidRPr="0067456F" w:rsidRDefault="00090EE7" w:rsidP="003F7045">
      <w:pPr>
        <w:pStyle w:val="a6"/>
      </w:pPr>
      <w:r w:rsidRPr="0067456F">
        <w:t>Согласно ст. 37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w:t>
      </w:r>
    </w:p>
    <w:p w:rsidR="00090EE7" w:rsidRPr="0067456F" w:rsidRDefault="00090EE7" w:rsidP="00B604CC">
      <w:pPr>
        <w:pStyle w:val="a2"/>
      </w:pPr>
      <w:r w:rsidRPr="0067456F">
        <w:t>основные виды разрешенного использования;</w:t>
      </w:r>
    </w:p>
    <w:p w:rsidR="00090EE7" w:rsidRPr="0067456F" w:rsidRDefault="00090EE7" w:rsidP="00B604CC">
      <w:pPr>
        <w:pStyle w:val="a2"/>
      </w:pPr>
      <w:r w:rsidRPr="0067456F">
        <w:t>условно разрешенные виды использования;</w:t>
      </w:r>
    </w:p>
    <w:p w:rsidR="00090EE7" w:rsidRPr="0067456F" w:rsidRDefault="00090EE7" w:rsidP="00B604CC">
      <w:pPr>
        <w:pStyle w:val="a2"/>
      </w:pPr>
      <w:r w:rsidRPr="0067456F">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90EE7" w:rsidRPr="0067456F" w:rsidRDefault="007B1940" w:rsidP="003F7045">
      <w:pPr>
        <w:pStyle w:val="a6"/>
      </w:pPr>
      <w:r w:rsidRPr="0067456F">
        <w:t>2.11</w:t>
      </w:r>
      <w:r w:rsidR="00090EE7" w:rsidRPr="0067456F">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090EE7" w:rsidRPr="0067456F" w:rsidRDefault="00090EE7" w:rsidP="003F7045">
      <w:pPr>
        <w:pStyle w:val="a6"/>
      </w:pPr>
      <w:r w:rsidRPr="0067456F">
        <w:t>1) предельные (минимальные и (или) максимальные) размеры земельных участков, в том числе их площадь;</w:t>
      </w:r>
    </w:p>
    <w:p w:rsidR="00090EE7" w:rsidRPr="0067456F" w:rsidRDefault="00090EE7" w:rsidP="003F7045">
      <w:pPr>
        <w:pStyle w:val="a6"/>
      </w:pPr>
      <w:r w:rsidRPr="0067456F">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90EE7" w:rsidRPr="0067456F" w:rsidRDefault="00090EE7" w:rsidP="003F7045">
      <w:pPr>
        <w:pStyle w:val="a6"/>
      </w:pPr>
      <w:r w:rsidRPr="0067456F">
        <w:t>3) предельное количество этажей или предельную высоту зданий, строений, сооружений;</w:t>
      </w:r>
    </w:p>
    <w:p w:rsidR="00090EE7" w:rsidRPr="0067456F" w:rsidRDefault="00090EE7" w:rsidP="003F7045">
      <w:pPr>
        <w:pStyle w:val="a6"/>
      </w:pPr>
      <w:r w:rsidRPr="0067456F">
        <w:lastRenderedPageBreak/>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90EE7" w:rsidRPr="0067456F" w:rsidRDefault="00090EE7" w:rsidP="003F7045">
      <w:pPr>
        <w:pStyle w:val="a6"/>
      </w:pPr>
      <w:r w:rsidRPr="0067456F">
        <w:t>5) иные показатели.</w:t>
      </w:r>
    </w:p>
    <w:p w:rsidR="00090EE7" w:rsidRPr="0067456F" w:rsidRDefault="007B1940" w:rsidP="003F7045">
      <w:pPr>
        <w:pStyle w:val="a6"/>
      </w:pPr>
      <w:r w:rsidRPr="0067456F">
        <w:t>2.12</w:t>
      </w:r>
      <w:r w:rsidR="00090EE7" w:rsidRPr="0067456F">
        <w:t>. При разработке правил землепользования и застройки поселения должна быть использована ранее утвержденная градостроительная документация:</w:t>
      </w:r>
    </w:p>
    <w:p w:rsidR="00090EE7" w:rsidRPr="0067456F" w:rsidRDefault="00090EE7" w:rsidP="00B604CC">
      <w:pPr>
        <w:pStyle w:val="a2"/>
      </w:pPr>
      <w:r w:rsidRPr="0067456F">
        <w:t>Схемы территориального планирования Российской Федерации (при наличии);</w:t>
      </w:r>
    </w:p>
    <w:p w:rsidR="00090EE7" w:rsidRPr="0067456F" w:rsidRDefault="00090EE7" w:rsidP="00B604CC">
      <w:pPr>
        <w:pStyle w:val="a2"/>
      </w:pPr>
      <w:r w:rsidRPr="0067456F">
        <w:t>Схемы территориального планирования субъекта Российской Федерации (при наличии);</w:t>
      </w:r>
    </w:p>
    <w:p w:rsidR="00090EE7" w:rsidRPr="0067456F" w:rsidRDefault="00090EE7" w:rsidP="00B604CC">
      <w:pPr>
        <w:pStyle w:val="a2"/>
      </w:pPr>
      <w:r w:rsidRPr="0067456F">
        <w:t>Схемы территориального планирования муниципального района (при наличии);</w:t>
      </w:r>
    </w:p>
    <w:p w:rsidR="00090EE7" w:rsidRPr="0067456F" w:rsidRDefault="00090EE7" w:rsidP="00B604CC">
      <w:pPr>
        <w:pStyle w:val="a2"/>
      </w:pPr>
      <w:r w:rsidRPr="0067456F">
        <w:t>Документы территориального планирования поселения;</w:t>
      </w:r>
    </w:p>
    <w:p w:rsidR="00090EE7" w:rsidRPr="0067456F" w:rsidRDefault="00090EE7" w:rsidP="00B604CC">
      <w:pPr>
        <w:pStyle w:val="a2"/>
      </w:pPr>
      <w:r w:rsidRPr="0067456F">
        <w:t>Документация по планировке территорий;</w:t>
      </w:r>
    </w:p>
    <w:p w:rsidR="00090EE7" w:rsidRPr="0067456F" w:rsidRDefault="00090EE7" w:rsidP="00B604CC">
      <w:pPr>
        <w:pStyle w:val="a2"/>
      </w:pPr>
      <w:r w:rsidRPr="0067456F">
        <w:t>Правила землепользования и застройки поселения (при наличии ранее утвержденных).</w:t>
      </w:r>
    </w:p>
    <w:p w:rsidR="00090EE7" w:rsidRPr="0067456F" w:rsidRDefault="007B1940" w:rsidP="003F7045">
      <w:pPr>
        <w:pStyle w:val="a6"/>
      </w:pPr>
      <w:r w:rsidRPr="0067456F">
        <w:t>2.13</w:t>
      </w:r>
      <w:r w:rsidR="00090EE7" w:rsidRPr="0067456F">
        <w:t>. Для подготовки карты градостроительного зонирования рекомендуется использовать:</w:t>
      </w:r>
    </w:p>
    <w:p w:rsidR="00090EE7" w:rsidRPr="0067456F" w:rsidRDefault="00090EE7" w:rsidP="00B604CC">
      <w:pPr>
        <w:pStyle w:val="a2"/>
      </w:pPr>
      <w:r w:rsidRPr="0067456F">
        <w:t>карты (планы), представляющие собой ортофотопланы местности масштаба 1:5000 и крупнее, соответствующие следующим требованиям:</w:t>
      </w:r>
    </w:p>
    <w:p w:rsidR="00090EE7" w:rsidRPr="0067456F" w:rsidRDefault="00090EE7" w:rsidP="00B604CC">
      <w:pPr>
        <w:pStyle w:val="a2"/>
      </w:pPr>
      <w:r w:rsidRPr="0067456F">
        <w:t>созданные на основе мультиспектральных данных дистанционного зондирования Земли с разрешающей способностью 0,5 м (космическая съемка, аэрофотосъемка);</w:t>
      </w:r>
    </w:p>
    <w:p w:rsidR="00090EE7" w:rsidRPr="0067456F" w:rsidRDefault="00090EE7" w:rsidP="00B604CC">
      <w:pPr>
        <w:pStyle w:val="a2"/>
      </w:pPr>
      <w:r w:rsidRPr="0067456F">
        <w:t>созданные в картографической проекции, а также в местной системе координат, определенной для кадастрового округа;</w:t>
      </w:r>
    </w:p>
    <w:p w:rsidR="00090EE7" w:rsidRPr="0067456F" w:rsidRDefault="00090EE7" w:rsidP="00B604CC">
      <w:pPr>
        <w:pStyle w:val="a2"/>
      </w:pPr>
      <w:r w:rsidRPr="0067456F">
        <w:t>цифровые топографические карты и планы, соответствующие следующим требованиям:</w:t>
      </w:r>
    </w:p>
    <w:p w:rsidR="00090EE7" w:rsidRPr="0067456F" w:rsidRDefault="00090EE7" w:rsidP="00B604CC">
      <w:pPr>
        <w:pStyle w:val="a2"/>
      </w:pPr>
      <w:r w:rsidRPr="0067456F">
        <w:t>сформированные в векторной форме;</w:t>
      </w:r>
    </w:p>
    <w:p w:rsidR="00090EE7" w:rsidRPr="0067456F" w:rsidRDefault="00090EE7" w:rsidP="00B604CC">
      <w:pPr>
        <w:pStyle w:val="a2"/>
      </w:pPr>
      <w:r w:rsidRPr="0067456F">
        <w:t>созданные в местной системе координат, определенной для кадастрового округа.</w:t>
      </w:r>
    </w:p>
    <w:p w:rsidR="00090EE7" w:rsidRPr="0067456F" w:rsidRDefault="00090EE7" w:rsidP="00B604CC">
      <w:pPr>
        <w:pStyle w:val="a2"/>
      </w:pPr>
      <w:r w:rsidRPr="0067456F">
        <w:t>кадастровые планы территории, предоставленные органами кадастрового учета по запросам органов местного самоуправления поселения.</w:t>
      </w:r>
    </w:p>
    <w:p w:rsidR="00090EE7" w:rsidRPr="0067456F" w:rsidRDefault="007B1940" w:rsidP="00090EE7">
      <w:pPr>
        <w:autoSpaceDE w:val="0"/>
        <w:autoSpaceDN w:val="0"/>
        <w:adjustRightInd w:val="0"/>
        <w:ind w:firstLine="540"/>
        <w:jc w:val="both"/>
      </w:pPr>
      <w:r w:rsidRPr="0067456F">
        <w:rPr>
          <w:rStyle w:val="ab"/>
        </w:rPr>
        <w:t>2.14</w:t>
      </w:r>
      <w:r w:rsidR="00090EE7" w:rsidRPr="0067456F">
        <w:rPr>
          <w:rStyle w:val="ab"/>
        </w:rPr>
        <w:t>. Для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при разработке</w:t>
      </w:r>
      <w:r w:rsidR="00090EE7" w:rsidRPr="0067456F">
        <w:t xml:space="preserve"> правил землепользования и застройки поселения необходимо:</w:t>
      </w:r>
    </w:p>
    <w:p w:rsidR="00090EE7" w:rsidRPr="0067456F" w:rsidRDefault="00090EE7" w:rsidP="00B604CC">
      <w:pPr>
        <w:pStyle w:val="a2"/>
      </w:pPr>
      <w:r w:rsidRPr="0067456F">
        <w:t>учитывать положения разрешительной документации:</w:t>
      </w:r>
    </w:p>
    <w:p w:rsidR="00090EE7" w:rsidRPr="0067456F" w:rsidRDefault="00090EE7" w:rsidP="00B604CC">
      <w:pPr>
        <w:pStyle w:val="a2"/>
      </w:pPr>
      <w:r w:rsidRPr="0067456F">
        <w:t>градостроительных планов земельных участков;</w:t>
      </w:r>
    </w:p>
    <w:p w:rsidR="00090EE7" w:rsidRPr="0067456F" w:rsidRDefault="00090EE7" w:rsidP="00B604CC">
      <w:pPr>
        <w:pStyle w:val="a2"/>
      </w:pPr>
      <w:r w:rsidRPr="0067456F">
        <w:t>архитектурно-планировочных заданий, выданных по инициативе застройщика или заказчика;</w:t>
      </w:r>
    </w:p>
    <w:p w:rsidR="00090EE7" w:rsidRPr="0067456F" w:rsidRDefault="00090EE7" w:rsidP="00B604CC">
      <w:pPr>
        <w:pStyle w:val="a2"/>
      </w:pPr>
      <w:r w:rsidRPr="0067456F">
        <w:t>разрешений на строительство, реконструкцию и ввод в эксплуатацию объектов капитального строительства;</w:t>
      </w:r>
    </w:p>
    <w:p w:rsidR="00090EE7" w:rsidRPr="0067456F" w:rsidRDefault="00090EE7" w:rsidP="00B604CC">
      <w:pPr>
        <w:pStyle w:val="a2"/>
      </w:pPr>
      <w:r w:rsidRPr="0067456F">
        <w:t>разрешений на отклонение от предельных параметров разрешенного строительства, реконструкции объектов капитального строительства;</w:t>
      </w:r>
    </w:p>
    <w:p w:rsidR="00090EE7" w:rsidRPr="0067456F" w:rsidRDefault="00090EE7" w:rsidP="00B604CC">
      <w:pPr>
        <w:pStyle w:val="a2"/>
      </w:pPr>
      <w:r w:rsidRPr="0067456F">
        <w:t>решений органов государственной власти и местного самоуправления о предоставлении земельных участков физическим и юридическим лицам;</w:t>
      </w:r>
    </w:p>
    <w:p w:rsidR="00090EE7" w:rsidRPr="0067456F" w:rsidRDefault="00090EE7" w:rsidP="00B604CC">
      <w:pPr>
        <w:pStyle w:val="a2"/>
      </w:pPr>
      <w:r w:rsidRPr="0067456F">
        <w:t>решений органов государственной власти и местного самоуправления о резервировании земель;</w:t>
      </w:r>
    </w:p>
    <w:p w:rsidR="00090EE7" w:rsidRPr="0067456F" w:rsidRDefault="00090EE7" w:rsidP="00B604CC">
      <w:pPr>
        <w:pStyle w:val="a2"/>
      </w:pPr>
      <w:r w:rsidRPr="0067456F">
        <w:t>решений органов государственной власти и местного самоуправления об изъятии земельных участков для государственных и муниципальных нужд;</w:t>
      </w:r>
    </w:p>
    <w:p w:rsidR="00090EE7" w:rsidRPr="0067456F" w:rsidRDefault="00090EE7" w:rsidP="00B604CC">
      <w:pPr>
        <w:pStyle w:val="a2"/>
      </w:pPr>
      <w:r w:rsidRPr="0067456F">
        <w:lastRenderedPageBreak/>
        <w:t>соглашений о выкупе земельных участков, принадлежащих физическим и юридическим лицам, в государственную или муниципальную собственность;</w:t>
      </w:r>
    </w:p>
    <w:p w:rsidR="00090EE7" w:rsidRPr="0067456F" w:rsidRDefault="00090EE7" w:rsidP="00B604CC">
      <w:pPr>
        <w:pStyle w:val="a2"/>
      </w:pPr>
      <w:r w:rsidRPr="0067456F">
        <w:t>иной документации, устанавливающей или изменяющей правовой режим использования территории.</w:t>
      </w:r>
    </w:p>
    <w:p w:rsidR="00090EE7" w:rsidRPr="0067456F" w:rsidRDefault="007B1940" w:rsidP="003F7045">
      <w:pPr>
        <w:pStyle w:val="a6"/>
      </w:pPr>
      <w:r w:rsidRPr="0067456F">
        <w:t>2.15</w:t>
      </w:r>
      <w:r w:rsidR="00090EE7" w:rsidRPr="0067456F">
        <w:t>. При подготовке правил землепользования и застройки поселения необходимо учитывать предложения заинтересованных лиц, направленные в соответствии с пп. 4 ч. 8 ст. 31 Градостроительного кодекса Российской Федерации, признанные комиссией по подготовке правил землепользования и застройки обоснованными и не подлежащими отклонению (при наличии).</w:t>
      </w:r>
    </w:p>
    <w:p w:rsidR="00090EE7" w:rsidRPr="0067456F" w:rsidRDefault="007B1940" w:rsidP="003F7045">
      <w:pPr>
        <w:pStyle w:val="a6"/>
      </w:pPr>
      <w:r w:rsidRPr="0067456F">
        <w:t>2.16</w:t>
      </w:r>
      <w:r w:rsidR="00090EE7" w:rsidRPr="0067456F">
        <w:t>. Карты градостроительного зонирования должна быть выполнена на картографической основе масштаба не менее 1:10000.</w:t>
      </w:r>
    </w:p>
    <w:p w:rsidR="00090EE7" w:rsidRPr="0067456F" w:rsidRDefault="00090EE7" w:rsidP="003F7045">
      <w:pPr>
        <w:pStyle w:val="a6"/>
      </w:pPr>
      <w:r w:rsidRPr="0067456F">
        <w:t>Карта градостроительного зонирования и карта зон с особыми условиями использования территории должны быть выполнены:</w:t>
      </w:r>
    </w:p>
    <w:p w:rsidR="00090EE7" w:rsidRPr="0067456F" w:rsidRDefault="00090EE7" w:rsidP="00B604CC">
      <w:pPr>
        <w:pStyle w:val="a2"/>
      </w:pPr>
      <w:r w:rsidRPr="0067456F">
        <w:t>карта градостроительного зонирования территории муниципального образования - в масштабе 1:10000 - 1:5000;</w:t>
      </w:r>
    </w:p>
    <w:p w:rsidR="00090EE7" w:rsidRPr="0067456F" w:rsidRDefault="00090EE7" w:rsidP="00B604CC">
      <w:pPr>
        <w:pStyle w:val="a2"/>
      </w:pPr>
      <w:r w:rsidRPr="0067456F">
        <w:t>фрагменты карт градостроительного зонирования территорий населенных пунктов и иных застраиваемых территорий – в масштабе 1:5000 – 1:2000;</w:t>
      </w:r>
    </w:p>
    <w:p w:rsidR="00090EE7" w:rsidRPr="0067456F" w:rsidRDefault="00090EE7" w:rsidP="00B604CC">
      <w:pPr>
        <w:pStyle w:val="a2"/>
      </w:pPr>
      <w:r w:rsidRPr="0067456F">
        <w:t xml:space="preserve">карта зон с особыми условиями использования территории (при наличии) должна быть выполнена в масштабе 1:10000 - 1:5000. </w:t>
      </w:r>
    </w:p>
    <w:p w:rsidR="00090EE7" w:rsidRPr="0067456F" w:rsidRDefault="00090EE7" w:rsidP="003F7045">
      <w:pPr>
        <w:pStyle w:val="a6"/>
      </w:pPr>
      <w:r w:rsidRPr="0067456F">
        <w:t>Применительно к территориям с высокой плотностью расположения зон с особыми условиями использования территорий для карты с особыми условиями использования территории (при ее наличии) необходимо разработать фрагменты такой карты в масштабе 1:5000 – 1:2000.</w:t>
      </w:r>
    </w:p>
    <w:p w:rsidR="00090EE7" w:rsidRPr="0067456F" w:rsidRDefault="007B1940" w:rsidP="003F7045">
      <w:pPr>
        <w:pStyle w:val="a6"/>
      </w:pPr>
      <w:r w:rsidRPr="0067456F">
        <w:t>2.17</w:t>
      </w:r>
      <w:r w:rsidR="00090EE7" w:rsidRPr="0067456F">
        <w:t xml:space="preserve">. Сведения о территориальных зонах необходимо выполнить в электронном виде XML-документов для дальнейшей передачи в государственный кадастр недвижимости в порядке информационного взаимодействия, которое осуществляется в соответствии с требованиями Приказа Федеральной службы государственной регистрации, кадастра и картографии </w:t>
      </w:r>
      <w:r w:rsidRPr="0067456F">
        <w:t>от 01.08.2014 № П/369 «О реализации информационного взаимодействия при ведении государственного кадастра недвижимости в электронном виде».</w:t>
      </w:r>
    </w:p>
    <w:p w:rsidR="00090EE7" w:rsidRPr="0067456F" w:rsidRDefault="007B1940" w:rsidP="003F7045">
      <w:pPr>
        <w:pStyle w:val="a6"/>
      </w:pPr>
      <w:r w:rsidRPr="0067456F">
        <w:t>2.18</w:t>
      </w:r>
      <w:r w:rsidR="00090EE7" w:rsidRPr="0067456F">
        <w:t>. Текстовые материалы на бумажных носителях предоставляются в брошюрованном виде на листах формата А4 в 1 экз.</w:t>
      </w:r>
    </w:p>
    <w:p w:rsidR="00090EE7" w:rsidRPr="0067456F" w:rsidRDefault="00090EE7" w:rsidP="003F7045">
      <w:pPr>
        <w:pStyle w:val="a6"/>
      </w:pPr>
      <w:r w:rsidRPr="0067456F">
        <w:t>Графические материалы (в виде карт) на бумажных носителях предоставляются на форматах кратного от А2 до А0 (выбранный формат должен обеспечивать наглядность карты) на бумажной основе в 1 экз.</w:t>
      </w:r>
    </w:p>
    <w:p w:rsidR="00090EE7" w:rsidRPr="0067456F" w:rsidRDefault="00090EE7" w:rsidP="003F7045">
      <w:pPr>
        <w:pStyle w:val="a6"/>
      </w:pPr>
      <w:r w:rsidRPr="0067456F">
        <w:t xml:space="preserve">Электронные версии текстовых и графических материалов проекта предоставляются на DVD или CD дисках в 2 экз. </w:t>
      </w:r>
    </w:p>
    <w:p w:rsidR="00090EE7" w:rsidRPr="0067456F" w:rsidRDefault="00090EE7" w:rsidP="003F7045">
      <w:pPr>
        <w:pStyle w:val="a6"/>
      </w:pPr>
      <w:r w:rsidRPr="0067456F">
        <w:t xml:space="preserve">Текстовые материалы должны быть представлены в текстовом формате DOC, DOCX, RTF, XLS, XLSX. </w:t>
      </w:r>
    </w:p>
    <w:p w:rsidR="00090EE7" w:rsidRPr="0067456F" w:rsidRDefault="00090EE7" w:rsidP="003F7045">
      <w:pPr>
        <w:pStyle w:val="a6"/>
      </w:pPr>
      <w:r w:rsidRPr="0067456F">
        <w:t>Графические материалы проекта должны быть представлены в векторном виде в формате ГИС MapInfo Professional (TAB) в государственной или местной системе координат, установленной в соответствии с действующим законодательством.</w:t>
      </w:r>
    </w:p>
    <w:p w:rsidR="00090EE7" w:rsidRPr="0067456F" w:rsidRDefault="00090EE7" w:rsidP="003F7045">
      <w:pPr>
        <w:pStyle w:val="a6"/>
      </w:pPr>
      <w:r w:rsidRPr="0067456F">
        <w:t>XML-документы в электронном виде, содержащие сведения о территориальных зонах, для передачи в государственный кадастр недвижимости в порядке информационного взаимодействия предоставляются на DVD или CD дисках в 2 экз.</w:t>
      </w:r>
    </w:p>
    <w:p w:rsidR="00090EE7" w:rsidRPr="0067456F" w:rsidRDefault="00090EE7" w:rsidP="003F7045">
      <w:pPr>
        <w:pStyle w:val="a6"/>
      </w:pPr>
      <w:r w:rsidRPr="0067456F">
        <w:t>Презентации для публичных слушаний должны быть представлены в формате PDF и Microsoft PowerPoint (PPT, PPS).</w:t>
      </w:r>
    </w:p>
    <w:p w:rsidR="00090EE7" w:rsidRPr="0067456F" w:rsidRDefault="00090EE7" w:rsidP="003F7045">
      <w:pPr>
        <w:pStyle w:val="a6"/>
      </w:pPr>
      <w:r w:rsidRPr="0067456F">
        <w:t>3. Общие требования к составу и содержанию документации по планировке территорий</w:t>
      </w:r>
    </w:p>
    <w:p w:rsidR="00090EE7" w:rsidRPr="0067456F" w:rsidRDefault="00090EE7" w:rsidP="003F7045">
      <w:pPr>
        <w:pStyle w:val="a6"/>
      </w:pPr>
      <w:r w:rsidRPr="0067456F">
        <w:t>3.1. Проект планировки и межевания территории</w:t>
      </w:r>
    </w:p>
    <w:p w:rsidR="00090EE7" w:rsidRPr="0067456F" w:rsidRDefault="00090EE7" w:rsidP="003F7045">
      <w:pPr>
        <w:pStyle w:val="a6"/>
      </w:pPr>
      <w:r w:rsidRPr="0067456F">
        <w:lastRenderedPageBreak/>
        <w:t>3.1.1. Состав проектов планировки и межевания должен соответствовать ст.ст. 42, 43 Градостроительного кодекса Российской Федерации и включать:</w:t>
      </w:r>
    </w:p>
    <w:p w:rsidR="00090EE7" w:rsidRPr="0067456F" w:rsidRDefault="00090EE7" w:rsidP="00B604CC">
      <w:pPr>
        <w:pStyle w:val="a2"/>
      </w:pPr>
      <w:r w:rsidRPr="0067456F">
        <w:t>основную часть:</w:t>
      </w:r>
    </w:p>
    <w:p w:rsidR="00090EE7" w:rsidRPr="0067456F" w:rsidRDefault="00090EE7" w:rsidP="00B604CC">
      <w:pPr>
        <w:pStyle w:val="a2"/>
      </w:pPr>
      <w:r w:rsidRPr="0067456F">
        <w:t>графические материалы (чертеж или чертежи планировки и межевания территории);</w:t>
      </w:r>
    </w:p>
    <w:p w:rsidR="00090EE7" w:rsidRPr="0067456F" w:rsidRDefault="00090EE7" w:rsidP="00B604CC">
      <w:pPr>
        <w:pStyle w:val="a2"/>
      </w:pPr>
      <w:r w:rsidRPr="0067456F">
        <w:t>текстовые материалы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p>
    <w:p w:rsidR="00090EE7" w:rsidRPr="0067456F" w:rsidRDefault="00090EE7" w:rsidP="00B604CC">
      <w:pPr>
        <w:pStyle w:val="a2"/>
      </w:pPr>
      <w:r w:rsidRPr="0067456F">
        <w:t>материалы по обоснованию:</w:t>
      </w:r>
    </w:p>
    <w:p w:rsidR="00090EE7" w:rsidRPr="0067456F" w:rsidRDefault="00090EE7" w:rsidP="00B604CC">
      <w:pPr>
        <w:pStyle w:val="a2"/>
      </w:pPr>
      <w:r w:rsidRPr="0067456F">
        <w:t>графические материалы (в виде схем);</w:t>
      </w:r>
    </w:p>
    <w:p w:rsidR="00090EE7" w:rsidRPr="0067456F" w:rsidRDefault="00090EE7" w:rsidP="00B604CC">
      <w:pPr>
        <w:pStyle w:val="a2"/>
      </w:pPr>
      <w:r w:rsidRPr="0067456F">
        <w:t>текстовые материалы (пояснительная записка).</w:t>
      </w:r>
    </w:p>
    <w:p w:rsidR="00090EE7" w:rsidRPr="0067456F" w:rsidRDefault="00090EE7" w:rsidP="003F7045">
      <w:pPr>
        <w:pStyle w:val="a6"/>
      </w:pPr>
      <w:r w:rsidRPr="0067456F">
        <w:t>3.1.2. Графические материалы основной части проекта планировки и межевания разрабатываются в масштабах:</w:t>
      </w:r>
    </w:p>
    <w:p w:rsidR="00090EE7" w:rsidRPr="0067456F" w:rsidRDefault="00090EE7" w:rsidP="003F7045">
      <w:pPr>
        <w:pStyle w:val="a6"/>
      </w:pPr>
      <w:r w:rsidRPr="0067456F">
        <w:t>а) чертежи основной части проекта планировки территории, а также схемы в составе материалов по обоснованию проекта планировки территории - в масштабе 1:2000 или 1:1000;</w:t>
      </w:r>
    </w:p>
    <w:p w:rsidR="00090EE7" w:rsidRPr="0067456F" w:rsidRDefault="00090EE7" w:rsidP="003F7045">
      <w:pPr>
        <w:pStyle w:val="a6"/>
      </w:pPr>
      <w:r w:rsidRPr="0067456F">
        <w:t>б) чертежи основной части проекта планировки территории в случаях, когда проект планировки территории подготавливается с проектом межевания территории в составе проектов планировки территории, - в масштабах 1:2000, 1:1000 или 1:500;</w:t>
      </w:r>
    </w:p>
    <w:p w:rsidR="00090EE7" w:rsidRPr="0067456F" w:rsidRDefault="00090EE7" w:rsidP="003F7045">
      <w:pPr>
        <w:pStyle w:val="a6"/>
      </w:pPr>
      <w:r w:rsidRPr="0067456F">
        <w:t>в) схема расположения элемента планировочной структуры - в масштабе 1:10000 или 1:5000.</w:t>
      </w:r>
    </w:p>
    <w:p w:rsidR="00090EE7" w:rsidRPr="0067456F" w:rsidRDefault="00090EE7" w:rsidP="003F7045">
      <w:pPr>
        <w:pStyle w:val="a6"/>
      </w:pPr>
      <w:r w:rsidRPr="0067456F">
        <w:t>3.1.3. В состав чертежей основной части проектов планировки и межевания включаются:</w:t>
      </w:r>
    </w:p>
    <w:p w:rsidR="00090EE7" w:rsidRPr="0067456F" w:rsidRDefault="00090EE7" w:rsidP="00B604CC">
      <w:pPr>
        <w:pStyle w:val="a2"/>
      </w:pPr>
      <w:r w:rsidRPr="0067456F">
        <w:t>чертеж планировки территории;</w:t>
      </w:r>
    </w:p>
    <w:p w:rsidR="00090EE7" w:rsidRPr="0067456F" w:rsidRDefault="00090EE7" w:rsidP="00B604CC">
      <w:pPr>
        <w:pStyle w:val="a2"/>
      </w:pPr>
      <w:r w:rsidRPr="0067456F">
        <w:t>чертеж межевания территории.</w:t>
      </w:r>
    </w:p>
    <w:p w:rsidR="00090EE7" w:rsidRPr="0067456F" w:rsidRDefault="00090EE7" w:rsidP="003F7045">
      <w:pPr>
        <w:pStyle w:val="a6"/>
      </w:pPr>
      <w:r w:rsidRPr="0067456F">
        <w:t>3.1.4. В состав графических материалов по обоснованию включаются:</w:t>
      </w:r>
    </w:p>
    <w:p w:rsidR="00090EE7" w:rsidRPr="0067456F" w:rsidRDefault="00090EE7" w:rsidP="00B604CC">
      <w:pPr>
        <w:pStyle w:val="a2"/>
      </w:pPr>
      <w:r w:rsidRPr="0067456F">
        <w:t>схема расположения элемента планировочной структуры в документах территориального планирования;</w:t>
      </w:r>
    </w:p>
    <w:p w:rsidR="00090EE7" w:rsidRPr="0067456F" w:rsidRDefault="00090EE7" w:rsidP="00B604CC">
      <w:pPr>
        <w:pStyle w:val="a2"/>
      </w:pPr>
      <w:r w:rsidRPr="0067456F">
        <w:t>схема использования территории в период подготовки проекта планировки территории (опорный план);</w:t>
      </w:r>
    </w:p>
    <w:p w:rsidR="00090EE7" w:rsidRPr="0067456F" w:rsidRDefault="00090EE7" w:rsidP="00B604CC">
      <w:pPr>
        <w:pStyle w:val="a2"/>
      </w:pPr>
      <w:r w:rsidRPr="0067456F">
        <w:t>разбивочный чертеж красных линий;</w:t>
      </w:r>
    </w:p>
    <w:p w:rsidR="00090EE7" w:rsidRPr="0067456F" w:rsidRDefault="00090EE7" w:rsidP="00B604CC">
      <w:pPr>
        <w:pStyle w:val="a2"/>
      </w:pPr>
      <w:r w:rsidRPr="0067456F">
        <w:t>схема организации улично-дорожной сети и схема движения транспорта на соответствующей территории;</w:t>
      </w:r>
    </w:p>
    <w:p w:rsidR="00090EE7" w:rsidRPr="0067456F" w:rsidRDefault="00090EE7" w:rsidP="00B604CC">
      <w:pPr>
        <w:pStyle w:val="a2"/>
      </w:pPr>
      <w:r w:rsidRPr="0067456F">
        <w:t>схема границ территорий объектов культурного наследия;</w:t>
      </w:r>
    </w:p>
    <w:p w:rsidR="00090EE7" w:rsidRPr="0067456F" w:rsidRDefault="00090EE7" w:rsidP="00B604CC">
      <w:pPr>
        <w:pStyle w:val="a2"/>
      </w:pPr>
      <w:r w:rsidRPr="0067456F">
        <w:t>схема границ зон с особыми условиями использования территорий и границ территорий, подверженных риску возникновения чрезвычайных ситуаций природного, техногенного характера и воздействия их последствий;</w:t>
      </w:r>
    </w:p>
    <w:p w:rsidR="00090EE7" w:rsidRPr="0067456F" w:rsidRDefault="00090EE7" w:rsidP="00B604CC">
      <w:pPr>
        <w:pStyle w:val="a2"/>
      </w:pPr>
      <w:r w:rsidRPr="0067456F">
        <w:t>схема вертикальной планировки и инженерной подготовки территории;</w:t>
      </w:r>
    </w:p>
    <w:p w:rsidR="00090EE7" w:rsidRPr="0067456F" w:rsidRDefault="00090EE7" w:rsidP="00B604CC">
      <w:pPr>
        <w:pStyle w:val="a2"/>
      </w:pPr>
      <w:r w:rsidRPr="0067456F">
        <w:t>схема размещения инженерных сетей и сооружений.</w:t>
      </w:r>
    </w:p>
    <w:p w:rsidR="00090EE7" w:rsidRPr="0067456F" w:rsidRDefault="00090EE7" w:rsidP="003F7045">
      <w:pPr>
        <w:pStyle w:val="a6"/>
      </w:pPr>
      <w:r w:rsidRPr="0067456F">
        <w:t xml:space="preserve">3.1.5. В составе проекта межевания территории осуществляется подготовка градостроительных планов земельных участков, подлежащих застройке. </w:t>
      </w:r>
    </w:p>
    <w:p w:rsidR="00090EE7" w:rsidRPr="0067456F" w:rsidRDefault="00090EE7" w:rsidP="003F7045">
      <w:pPr>
        <w:pStyle w:val="a6"/>
      </w:pPr>
      <w:r w:rsidRPr="0067456F">
        <w:t>3.1.6. В целях настоящего проекта к земельным участкам, подлежащим застройке, относятся земельные участки, соответствующие всем нижеуказанным критериям:</w:t>
      </w:r>
    </w:p>
    <w:p w:rsidR="00090EE7" w:rsidRPr="0067456F" w:rsidRDefault="00090EE7" w:rsidP="00B604CC">
      <w:pPr>
        <w:pStyle w:val="a2"/>
      </w:pPr>
      <w:r w:rsidRPr="0067456F">
        <w:t>земельные участки, состоящие на кадастровом учете;</w:t>
      </w:r>
    </w:p>
    <w:p w:rsidR="00090EE7" w:rsidRPr="0067456F" w:rsidRDefault="00090EE7" w:rsidP="00B604CC">
      <w:pPr>
        <w:pStyle w:val="a2"/>
      </w:pPr>
      <w:r w:rsidRPr="0067456F">
        <w:t>земельные участки, границы которых отображены в проекте межевания территории;</w:t>
      </w:r>
    </w:p>
    <w:p w:rsidR="00090EE7" w:rsidRPr="0067456F" w:rsidRDefault="00090EE7" w:rsidP="00B604CC">
      <w:pPr>
        <w:pStyle w:val="a2"/>
      </w:pPr>
      <w:r w:rsidRPr="0067456F">
        <w:lastRenderedPageBreak/>
        <w:t>земельные участки, предоставленные физическим или юридическим лицам для строительства.</w:t>
      </w:r>
    </w:p>
    <w:p w:rsidR="00090EE7" w:rsidRPr="0067456F" w:rsidRDefault="00090EE7" w:rsidP="00090EE7">
      <w:pPr>
        <w:ind w:firstLine="567"/>
        <w:jc w:val="both"/>
      </w:pPr>
      <w:r w:rsidRPr="0067456F">
        <w:rPr>
          <w:rStyle w:val="ab"/>
        </w:rPr>
        <w:t>К земельным участкам, подлежащим застройке, в целях настоящего проекта не могут относиться земельные участки раздел, объединение, перераспределение или выдел из которых планируется в соответствии с проектом межевания территории, разрешительной документацией или решениями</w:t>
      </w:r>
      <w:r w:rsidRPr="0067456F">
        <w:t xml:space="preserve"> правообладателей земельных участков.</w:t>
      </w:r>
    </w:p>
    <w:p w:rsidR="00090EE7" w:rsidRPr="0067456F" w:rsidRDefault="00090EE7" w:rsidP="003F7045">
      <w:pPr>
        <w:pStyle w:val="a6"/>
      </w:pPr>
      <w:r w:rsidRPr="0067456F">
        <w:t>3.1.7. На чертежах планировки и межевания отображаются:</w:t>
      </w:r>
    </w:p>
    <w:p w:rsidR="00090EE7" w:rsidRPr="0067456F" w:rsidRDefault="00090EE7" w:rsidP="00A3014D">
      <w:pPr>
        <w:pStyle w:val="af1"/>
      </w:pPr>
      <w:r w:rsidRPr="0067456F">
        <w:t xml:space="preserve">на чертеже планировки территории: </w:t>
      </w:r>
    </w:p>
    <w:p w:rsidR="00090EE7" w:rsidRPr="0067456F" w:rsidRDefault="00090EE7" w:rsidP="00B604CC">
      <w:pPr>
        <w:pStyle w:val="a2"/>
      </w:pPr>
      <w:r w:rsidRPr="0067456F">
        <w:t>границы зон планируемого размещения объектов красные линии, обозначающие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линейные объекты;</w:t>
      </w:r>
    </w:p>
    <w:p w:rsidR="00090EE7" w:rsidRPr="0067456F" w:rsidRDefault="00090EE7" w:rsidP="00B604CC">
      <w:pPr>
        <w:pStyle w:val="a2"/>
      </w:pPr>
      <w:r w:rsidRPr="0067456F">
        <w:t>разбивка красных линий с номерами концевых, поворотных точек, расстояниями между точками красных линий, углами поворота и радиусами искривления красных линий;</w:t>
      </w:r>
    </w:p>
    <w:p w:rsidR="00090EE7" w:rsidRPr="0067456F" w:rsidRDefault="00090EE7" w:rsidP="00B604CC">
      <w:pPr>
        <w:pStyle w:val="a2"/>
      </w:pPr>
      <w:r w:rsidRPr="0067456F">
        <w:t>линии, обозначающие дороги, улицы, проезды, включая тротуары, пешеходные дорожки, линии связи, объекты инженерной и транспортной инфраструктур, включая надземные пешеходные переходы, проходы к водным объектам общего пользования и их береговым полосам;</w:t>
      </w:r>
    </w:p>
    <w:p w:rsidR="00090EE7" w:rsidRPr="0067456F" w:rsidRDefault="00090EE7" w:rsidP="00B604CC">
      <w:pPr>
        <w:pStyle w:val="a2"/>
      </w:pPr>
      <w:r w:rsidRPr="0067456F">
        <w:t>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090EE7" w:rsidRPr="0067456F" w:rsidRDefault="00090EE7" w:rsidP="00B604CC">
      <w:pPr>
        <w:pStyle w:val="a2"/>
      </w:pPr>
      <w:r w:rsidRPr="0067456F">
        <w:t>границы зон планируемого размещения объектов федерального значения, объектов регионального значения, объектов местного значения.</w:t>
      </w:r>
    </w:p>
    <w:p w:rsidR="00090EE7" w:rsidRPr="0067456F" w:rsidRDefault="00090EE7" w:rsidP="00A3014D">
      <w:pPr>
        <w:pStyle w:val="af1"/>
      </w:pPr>
      <w:r w:rsidRPr="0067456F">
        <w:t xml:space="preserve">на чертеже межевания территории: </w:t>
      </w:r>
    </w:p>
    <w:p w:rsidR="00090EE7" w:rsidRPr="0067456F" w:rsidRDefault="00090EE7" w:rsidP="00B604CC">
      <w:pPr>
        <w:pStyle w:val="a2"/>
      </w:pPr>
      <w:r w:rsidRPr="0067456F">
        <w:t xml:space="preserve">линии отступа от красных линий в целях определения места допустимого размещения зданий, строений, сооружений; </w:t>
      </w:r>
    </w:p>
    <w:p w:rsidR="00090EE7" w:rsidRPr="0067456F" w:rsidRDefault="00090EE7" w:rsidP="00B604CC">
      <w:pPr>
        <w:pStyle w:val="a2"/>
      </w:pPr>
      <w:r w:rsidRPr="0067456F">
        <w:t xml:space="preserve">границы застроенных земельных участков, в том числе границы земельных участков, на которых расположены линейные объекты; </w:t>
      </w:r>
    </w:p>
    <w:p w:rsidR="00090EE7" w:rsidRPr="0067456F" w:rsidRDefault="00090EE7" w:rsidP="00B604CC">
      <w:pPr>
        <w:pStyle w:val="a2"/>
      </w:pPr>
      <w:r w:rsidRPr="0067456F">
        <w:t xml:space="preserve">границы формируемых земельных участков, планируемых для предоставления физическим и юридическим лицам для строительства; </w:t>
      </w:r>
    </w:p>
    <w:p w:rsidR="00090EE7" w:rsidRPr="0067456F" w:rsidRDefault="00090EE7" w:rsidP="00B604CC">
      <w:pPr>
        <w:pStyle w:val="a2"/>
      </w:pPr>
      <w:r w:rsidRPr="0067456F">
        <w:t xml:space="preserve">границы земельных участков, предназначенных для размещения объектов капитального строительства федерального\регионального\местного значения (при наличии таких объектов); </w:t>
      </w:r>
    </w:p>
    <w:p w:rsidR="00090EE7" w:rsidRPr="0067456F" w:rsidRDefault="00090EE7" w:rsidP="00B604CC">
      <w:pPr>
        <w:pStyle w:val="a2"/>
      </w:pPr>
      <w:r w:rsidRPr="0067456F">
        <w:t>границы территорий объектов культурного наследия;</w:t>
      </w:r>
    </w:p>
    <w:p w:rsidR="00090EE7" w:rsidRPr="0067456F" w:rsidRDefault="00090EE7" w:rsidP="00B604CC">
      <w:pPr>
        <w:pStyle w:val="a2"/>
      </w:pPr>
      <w:r w:rsidRPr="0067456F">
        <w:t xml:space="preserve">границы зон с особыми условиями использования территорий; </w:t>
      </w:r>
    </w:p>
    <w:p w:rsidR="00090EE7" w:rsidRPr="0067456F" w:rsidRDefault="00090EE7" w:rsidP="00B604CC">
      <w:pPr>
        <w:pStyle w:val="a2"/>
      </w:pPr>
      <w:r w:rsidRPr="0067456F">
        <w:t>границы зон действия публичных сервитутов.</w:t>
      </w:r>
    </w:p>
    <w:p w:rsidR="00090EE7" w:rsidRPr="0067456F" w:rsidRDefault="00090EE7" w:rsidP="003F7045">
      <w:pPr>
        <w:pStyle w:val="a6"/>
      </w:pPr>
      <w:r w:rsidRPr="0067456F">
        <w:t>3.1.8. Положения о размещении объектов капитального строительства федерального, регионального или местного значения:</w:t>
      </w:r>
    </w:p>
    <w:p w:rsidR="00090EE7" w:rsidRPr="0067456F" w:rsidRDefault="00090EE7" w:rsidP="00B604CC">
      <w:pPr>
        <w:pStyle w:val="a2"/>
      </w:pPr>
      <w:r w:rsidRPr="0067456F">
        <w:t xml:space="preserve">перечень планируемых к размещению объектов капитального строительства федерального/регионального/местного значения и их характеристики (функциональное назначение, состав, этажность, общая площадь, строительный объем, площадь застройки); </w:t>
      </w:r>
    </w:p>
    <w:p w:rsidR="00090EE7" w:rsidRPr="0067456F" w:rsidRDefault="00090EE7" w:rsidP="00B604CC">
      <w:pPr>
        <w:pStyle w:val="a2"/>
      </w:pPr>
      <w:r w:rsidRPr="0067456F">
        <w:t xml:space="preserve">характеристики планируемого развития территории, плотности застройки, включая данные о предельно допустимых минимальных и максимальных параметрах застройки территории, технико-экономические показатели развития систем социально-культурного </w:t>
      </w:r>
      <w:r w:rsidRPr="0067456F">
        <w:lastRenderedPageBreak/>
        <w:t>и коммунально-бытового, транспортного обслуживания и инженерно-технического обеспечения территории.</w:t>
      </w:r>
    </w:p>
    <w:p w:rsidR="00090EE7" w:rsidRPr="0067456F" w:rsidRDefault="00090EE7" w:rsidP="00364312">
      <w:pPr>
        <w:pStyle w:val="a6"/>
        <w:numPr>
          <w:ilvl w:val="2"/>
          <w:numId w:val="13"/>
        </w:numPr>
      </w:pPr>
      <w:r w:rsidRPr="0067456F">
        <w:t>На графических материалах по обоснованию отображаются:</w:t>
      </w:r>
    </w:p>
    <w:p w:rsidR="00090EE7" w:rsidRPr="0067456F" w:rsidRDefault="00090EE7" w:rsidP="00A3014D">
      <w:pPr>
        <w:pStyle w:val="af1"/>
      </w:pPr>
      <w:r w:rsidRPr="0067456F">
        <w:t>на схеме расположения элемента планировочной структуры в документах территориального планирования:</w:t>
      </w:r>
    </w:p>
    <w:p w:rsidR="00090EE7" w:rsidRPr="0067456F" w:rsidRDefault="00090EE7" w:rsidP="00B604CC">
      <w:pPr>
        <w:pStyle w:val="a2"/>
      </w:pPr>
      <w:r w:rsidRPr="0067456F">
        <w:t>границы и (или) фрагменты границ муниципальных районов, поселений и (или) городских округов;</w:t>
      </w:r>
    </w:p>
    <w:p w:rsidR="00090EE7" w:rsidRPr="0067456F" w:rsidRDefault="00090EE7" w:rsidP="00B604CC">
      <w:pPr>
        <w:pStyle w:val="a2"/>
      </w:pPr>
      <w:r w:rsidRPr="0067456F">
        <w:t>существующие и планируемые границы и (или) фрагменты границ населенных пунктов;</w:t>
      </w:r>
    </w:p>
    <w:p w:rsidR="00090EE7" w:rsidRPr="0067456F" w:rsidRDefault="00090EE7" w:rsidP="00B604CC">
      <w:pPr>
        <w:pStyle w:val="a2"/>
      </w:pPr>
      <w:r w:rsidRPr="0067456F">
        <w:t>планировочные элементы населенных пунктов и транспортно-коммуникационные связи, элементы ландшафта (реки, озера, леса, открытые пространства и т.д.);</w:t>
      </w:r>
    </w:p>
    <w:p w:rsidR="00090EE7" w:rsidRPr="0067456F" w:rsidRDefault="00090EE7" w:rsidP="00B604CC">
      <w:pPr>
        <w:pStyle w:val="a2"/>
      </w:pPr>
      <w:r w:rsidRPr="0067456F">
        <w:t>границы и (или) фрагменты границ земель различных категорий (земли сельскохозяйственного назначения, земли особо охраняемых природных территорий и объектов, земли лесного и водного фондов, земли запаса,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(при наличии);</w:t>
      </w:r>
    </w:p>
    <w:p w:rsidR="00090EE7" w:rsidRPr="0067456F" w:rsidRDefault="00090EE7" w:rsidP="00B604CC">
      <w:pPr>
        <w:pStyle w:val="a2"/>
      </w:pPr>
      <w:r w:rsidRPr="0067456F">
        <w:t>границы и (или) фрагменты границ сельскохозяйственных угодий в составе земель сельскохозяйственного назначения (при наличии).</w:t>
      </w:r>
    </w:p>
    <w:p w:rsidR="00090EE7" w:rsidRPr="0067456F" w:rsidRDefault="00090EE7" w:rsidP="00A3014D">
      <w:pPr>
        <w:pStyle w:val="af1"/>
      </w:pPr>
      <w:r w:rsidRPr="0067456F">
        <w:t>на схеме использования территории в период подготовки проекта планировки территории (опорном плане):</w:t>
      </w:r>
    </w:p>
    <w:p w:rsidR="00090EE7" w:rsidRPr="0067456F" w:rsidRDefault="00090EE7" w:rsidP="00B604CC">
      <w:pPr>
        <w:pStyle w:val="a2"/>
      </w:pPr>
      <w:r w:rsidRPr="0067456F">
        <w:t>границы проектируемой территории;</w:t>
      </w:r>
    </w:p>
    <w:p w:rsidR="00090EE7" w:rsidRPr="0067456F" w:rsidRDefault="00090EE7" w:rsidP="00B604CC">
      <w:pPr>
        <w:pStyle w:val="a2"/>
      </w:pPr>
      <w:r w:rsidRPr="0067456F">
        <w:t>крупные инженерные сооружения;</w:t>
      </w:r>
    </w:p>
    <w:p w:rsidR="00090EE7" w:rsidRPr="0067456F" w:rsidRDefault="00090EE7" w:rsidP="00B604CC">
      <w:pPr>
        <w:pStyle w:val="a2"/>
      </w:pPr>
      <w:r w:rsidRPr="0067456F">
        <w:t>объекты транспортной инфраструктуры;</w:t>
      </w:r>
    </w:p>
    <w:p w:rsidR="00090EE7" w:rsidRPr="0067456F" w:rsidRDefault="00090EE7" w:rsidP="00B604CC">
      <w:pPr>
        <w:pStyle w:val="a2"/>
      </w:pPr>
      <w:r w:rsidRPr="0067456F">
        <w:t>линейные объекты инженерной инфраструктуры;</w:t>
      </w:r>
    </w:p>
    <w:p w:rsidR="00090EE7" w:rsidRPr="0067456F" w:rsidRDefault="00090EE7" w:rsidP="00B604CC">
      <w:pPr>
        <w:pStyle w:val="a2"/>
      </w:pPr>
      <w:r w:rsidRPr="0067456F">
        <w:t>существующие и планируемые (изменяемые, вновь образуемые) красные линии;</w:t>
      </w:r>
    </w:p>
    <w:p w:rsidR="00090EE7" w:rsidRPr="0067456F" w:rsidRDefault="00090EE7" w:rsidP="00B604CC">
      <w:pPr>
        <w:pStyle w:val="a2"/>
      </w:pPr>
      <w:r w:rsidRPr="0067456F">
        <w:t>сохраняемые элементы застройки и участки природного ландшафта;</w:t>
      </w:r>
    </w:p>
    <w:p w:rsidR="00090EE7" w:rsidRPr="0067456F" w:rsidRDefault="00090EE7" w:rsidP="00B604CC">
      <w:pPr>
        <w:pStyle w:val="a2"/>
      </w:pPr>
      <w:r w:rsidRPr="0067456F">
        <w:t>границы зон планируемого размещения объектов федерального, регионального и местного значения;</w:t>
      </w:r>
    </w:p>
    <w:p w:rsidR="00090EE7" w:rsidRPr="0067456F" w:rsidRDefault="00090EE7" w:rsidP="00B604CC">
      <w:pPr>
        <w:pStyle w:val="a2"/>
      </w:pPr>
      <w:r w:rsidRPr="0067456F">
        <w:t>границы земельных участков, которые предоставлены для размещения объектов капитального строительства федерального, регионального и местного значения, и объекты капитального строительства, находящиеся в собственности федерального, регионального и местного значения;</w:t>
      </w:r>
    </w:p>
    <w:p w:rsidR="00090EE7" w:rsidRPr="0067456F" w:rsidRDefault="00090EE7" w:rsidP="00B604CC">
      <w:pPr>
        <w:pStyle w:val="a2"/>
      </w:pPr>
      <w:r w:rsidRPr="0067456F">
        <w:t>границы территориальных зон (жилых, общественно-деловых, производственных, инженерных и транспортных инфраструктур, сельскохозяйственного использования, рекреационных, специального назначения, иных видов территориальных зон) и установленных градостроительных регламентов;</w:t>
      </w:r>
    </w:p>
    <w:p w:rsidR="00090EE7" w:rsidRPr="0067456F" w:rsidRDefault="00090EE7" w:rsidP="00B604CC">
      <w:pPr>
        <w:pStyle w:val="a2"/>
      </w:pPr>
      <w:r w:rsidRPr="0067456F">
        <w:t>существующая застройка с характеристикой зданий и сооружений по назначению, этажности и капитальности, границы отводов участков под все виды строительства и благоустройства, уличная сеть с указанием типов покрытия проезжей части, транспортные сооружения, сооружения и коммуникации инженерной инфраструктуры.</w:t>
      </w:r>
    </w:p>
    <w:p w:rsidR="00090EE7" w:rsidRPr="0067456F" w:rsidRDefault="00090EE7" w:rsidP="0065242E">
      <w:pPr>
        <w:pStyle w:val="af1"/>
      </w:pPr>
      <w:r w:rsidRPr="0067456F">
        <w:t>на разбивочном чертеже красных линий:</w:t>
      </w:r>
    </w:p>
    <w:p w:rsidR="00090EE7" w:rsidRPr="0067456F" w:rsidRDefault="00090EE7" w:rsidP="00B604CC">
      <w:pPr>
        <w:pStyle w:val="a2"/>
      </w:pPr>
      <w:r w:rsidRPr="0067456F">
        <w:t>границы проектируемой территории;</w:t>
      </w:r>
    </w:p>
    <w:p w:rsidR="00090EE7" w:rsidRPr="0067456F" w:rsidRDefault="00090EE7" w:rsidP="00B604CC">
      <w:pPr>
        <w:pStyle w:val="a2"/>
      </w:pPr>
      <w:r w:rsidRPr="0067456F">
        <w:t>существующие и планируемые (изменяемые, вновь образуемые) красные линии;</w:t>
      </w:r>
    </w:p>
    <w:p w:rsidR="00090EE7" w:rsidRPr="0067456F" w:rsidRDefault="00090EE7" w:rsidP="00B604CC">
      <w:pPr>
        <w:pStyle w:val="a2"/>
      </w:pPr>
      <w:r w:rsidRPr="0067456F">
        <w:t>существующие здания и сооружения;</w:t>
      </w:r>
    </w:p>
    <w:p w:rsidR="00090EE7" w:rsidRPr="0067456F" w:rsidRDefault="00090EE7" w:rsidP="00B604CC">
      <w:pPr>
        <w:pStyle w:val="a2"/>
      </w:pPr>
      <w:r w:rsidRPr="0067456F">
        <w:lastRenderedPageBreak/>
        <w:t>границы и наименования технических зон инженерных сооружений и коммуникаций;</w:t>
      </w:r>
    </w:p>
    <w:p w:rsidR="00090EE7" w:rsidRPr="0067456F" w:rsidRDefault="00090EE7" w:rsidP="00B604CC">
      <w:pPr>
        <w:pStyle w:val="a2"/>
      </w:pPr>
      <w:r w:rsidRPr="0067456F">
        <w:t>номера концевых, поворотных точек с ведомостью координат;</w:t>
      </w:r>
    </w:p>
    <w:p w:rsidR="00090EE7" w:rsidRPr="0067456F" w:rsidRDefault="00090EE7" w:rsidP="00B604CC">
      <w:pPr>
        <w:pStyle w:val="a2"/>
      </w:pPr>
      <w:r w:rsidRPr="0067456F">
        <w:t>расстояния между точками красных линий, углы поворота и радиус искривления красных линий.</w:t>
      </w:r>
    </w:p>
    <w:p w:rsidR="00090EE7" w:rsidRPr="0067456F" w:rsidRDefault="00090EE7" w:rsidP="0065242E">
      <w:pPr>
        <w:pStyle w:val="af1"/>
      </w:pPr>
      <w:r w:rsidRPr="0067456F">
        <w:t>на схеме организации улично-дорожной сети и схеме движения транспорта:</w:t>
      </w:r>
    </w:p>
    <w:p w:rsidR="00090EE7" w:rsidRPr="0067456F" w:rsidRDefault="00090EE7" w:rsidP="00B604CC">
      <w:pPr>
        <w:pStyle w:val="a2"/>
      </w:pPr>
      <w:r w:rsidRPr="0067456F">
        <w:t>категории улиц и дорог;</w:t>
      </w:r>
    </w:p>
    <w:p w:rsidR="00090EE7" w:rsidRPr="0067456F" w:rsidRDefault="00090EE7" w:rsidP="00B604CC">
      <w:pPr>
        <w:pStyle w:val="a2"/>
      </w:pPr>
      <w:r w:rsidRPr="0067456F">
        <w:t>организация движения транспорта с обозначением мест расположения пешеходных переходов в разных уровнях с проезжей частью, светофоров;</w:t>
      </w:r>
    </w:p>
    <w:p w:rsidR="00090EE7" w:rsidRPr="0067456F" w:rsidRDefault="00090EE7" w:rsidP="00B604CC">
      <w:pPr>
        <w:pStyle w:val="a2"/>
      </w:pPr>
      <w:r w:rsidRPr="0067456F">
        <w:t>транспортные сооружения (эстакады, путепроводы, мосты, тоннели, подземные и надземные пешеходные переходы);</w:t>
      </w:r>
    </w:p>
    <w:p w:rsidR="00090EE7" w:rsidRPr="0067456F" w:rsidRDefault="00090EE7" w:rsidP="00B604CC">
      <w:pPr>
        <w:pStyle w:val="a2"/>
      </w:pPr>
      <w:r w:rsidRPr="0067456F">
        <w:t>остановочные пункты всех видов общественного транспорта;</w:t>
      </w:r>
    </w:p>
    <w:p w:rsidR="00090EE7" w:rsidRPr="0067456F" w:rsidRDefault="00090EE7" w:rsidP="00B604CC">
      <w:pPr>
        <w:pStyle w:val="a2"/>
      </w:pPr>
      <w:r w:rsidRPr="0067456F">
        <w:t>основные пути пешеходного движения;</w:t>
      </w:r>
    </w:p>
    <w:p w:rsidR="00090EE7" w:rsidRPr="0067456F" w:rsidRDefault="00090EE7" w:rsidP="00B604CC">
      <w:pPr>
        <w:pStyle w:val="a2"/>
      </w:pPr>
      <w:r w:rsidRPr="0067456F">
        <w:t>хозяйственные проезды и скотопрогоны;</w:t>
      </w:r>
    </w:p>
    <w:p w:rsidR="00090EE7" w:rsidRPr="0067456F" w:rsidRDefault="00090EE7" w:rsidP="00B604CC">
      <w:pPr>
        <w:pStyle w:val="a2"/>
      </w:pPr>
      <w:r w:rsidRPr="0067456F">
        <w:t>сооружения и устройства для хранения и обслуживания транспортных средств (в том числе подземные);</w:t>
      </w:r>
    </w:p>
    <w:p w:rsidR="00090EE7" w:rsidRPr="0067456F" w:rsidRDefault="00090EE7" w:rsidP="00B604CC">
      <w:pPr>
        <w:pStyle w:val="a2"/>
      </w:pPr>
      <w:r w:rsidRPr="0067456F">
        <w:t>автозаправочные станции.</w:t>
      </w:r>
    </w:p>
    <w:p w:rsidR="00090EE7" w:rsidRPr="0067456F" w:rsidRDefault="00090EE7" w:rsidP="003F7045">
      <w:pPr>
        <w:pStyle w:val="a6"/>
      </w:pPr>
      <w:r w:rsidRPr="0067456F">
        <w:t>В составе схемы организации улично-дорожной сети и схемы движения транспорта на соответствующей территории может выполняться схема размещения парковок (парковочных мест), а также могут выполняться чертежи поперечных профилей дорог, улиц, проездов.</w:t>
      </w:r>
    </w:p>
    <w:p w:rsidR="00090EE7" w:rsidRPr="0067456F" w:rsidRDefault="00090EE7" w:rsidP="0065242E">
      <w:pPr>
        <w:pStyle w:val="af1"/>
      </w:pPr>
      <w:r w:rsidRPr="0067456F">
        <w:t>на схеме границ территорий объектов культурного наследия:</w:t>
      </w:r>
    </w:p>
    <w:p w:rsidR="00090EE7" w:rsidRPr="0067456F" w:rsidRDefault="00090EE7" w:rsidP="00B604CC">
      <w:pPr>
        <w:pStyle w:val="a2"/>
      </w:pPr>
      <w:r w:rsidRPr="0067456F">
        <w:t>границы территорий объектов культурного наследия федерального, регионального и местного значения.</w:t>
      </w:r>
    </w:p>
    <w:p w:rsidR="00090EE7" w:rsidRPr="0067456F" w:rsidRDefault="00090EE7" w:rsidP="0065242E">
      <w:pPr>
        <w:pStyle w:val="af1"/>
      </w:pPr>
      <w:r w:rsidRPr="0067456F">
        <w:t>на схеме границ зон с особыми условиями использования территорий:</w:t>
      </w:r>
    </w:p>
    <w:p w:rsidR="00090EE7" w:rsidRPr="0067456F" w:rsidRDefault="00090EE7" w:rsidP="00B604CC">
      <w:pPr>
        <w:pStyle w:val="a2"/>
      </w:pPr>
      <w:r w:rsidRPr="0067456F">
        <w:t>границы водоохранных и санитарно-защитных зон;</w:t>
      </w:r>
    </w:p>
    <w:p w:rsidR="00090EE7" w:rsidRPr="0067456F" w:rsidRDefault="00090EE7" w:rsidP="00B604CC">
      <w:pPr>
        <w:pStyle w:val="a2"/>
      </w:pPr>
      <w:r w:rsidRPr="0067456F">
        <w:t>границы зон охраны источников питьевого и хозяйственно-бытового водоснабжения;</w:t>
      </w:r>
    </w:p>
    <w:p w:rsidR="00090EE7" w:rsidRPr="0067456F" w:rsidRDefault="00090EE7" w:rsidP="00B604CC">
      <w:pPr>
        <w:pStyle w:val="a2"/>
      </w:pPr>
      <w:r w:rsidRPr="0067456F">
        <w:t>границы охранных зон и зон охраняемых объектов;</w:t>
      </w:r>
    </w:p>
    <w:p w:rsidR="00090EE7" w:rsidRPr="0067456F" w:rsidRDefault="00090EE7" w:rsidP="00B604CC">
      <w:pPr>
        <w:pStyle w:val="a2"/>
      </w:pPr>
      <w:r w:rsidRPr="0067456F">
        <w:t>границы зон охраны объектов культурного наследия (памятников истории и культуры) федерального, регионального и местного значения;</w:t>
      </w:r>
    </w:p>
    <w:p w:rsidR="00090EE7" w:rsidRPr="0067456F" w:rsidRDefault="00090EE7" w:rsidP="00B604CC">
      <w:pPr>
        <w:pStyle w:val="a2"/>
      </w:pPr>
      <w:r w:rsidRPr="0067456F">
        <w:t>границы земель существующих и планируемых к созданию особо охраняемых природных территорий федерального, регионального и местного значения;</w:t>
      </w:r>
    </w:p>
    <w:p w:rsidR="00090EE7" w:rsidRPr="0067456F" w:rsidRDefault="00090EE7" w:rsidP="00B604CC">
      <w:pPr>
        <w:pStyle w:val="a2"/>
      </w:pPr>
      <w:r w:rsidRPr="0067456F">
        <w:t>границы территорий, подверженных риску возникновения чрезвычайных ситуаций природного, техногенного характера (затопление, оползни, карсты, эрозия и т.д.) и воздействия их последствий;</w:t>
      </w:r>
    </w:p>
    <w:p w:rsidR="00090EE7" w:rsidRPr="0067456F" w:rsidRDefault="00090EE7" w:rsidP="00B604CC">
      <w:pPr>
        <w:pStyle w:val="a2"/>
      </w:pPr>
      <w:r w:rsidRPr="0067456F">
        <w:t>границы иных зон, устанавливаемых в соответствии с законодательством Российской Федерации.</w:t>
      </w:r>
    </w:p>
    <w:p w:rsidR="00090EE7" w:rsidRPr="0067456F" w:rsidRDefault="00090EE7" w:rsidP="0065242E">
      <w:pPr>
        <w:pStyle w:val="af1"/>
      </w:pPr>
      <w:r w:rsidRPr="0067456F">
        <w:t>на схеме вертикальной планировки и инженерной подготовки территории:</w:t>
      </w:r>
    </w:p>
    <w:p w:rsidR="00090EE7" w:rsidRPr="0067456F" w:rsidRDefault="00090EE7" w:rsidP="00B604CC">
      <w:pPr>
        <w:pStyle w:val="a2"/>
      </w:pPr>
      <w:r w:rsidRPr="0067456F">
        <w:t>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w:t>
      </w:r>
    </w:p>
    <w:p w:rsidR="00090EE7" w:rsidRPr="0067456F" w:rsidRDefault="00090EE7" w:rsidP="00B604CC">
      <w:pPr>
        <w:pStyle w:val="a2"/>
      </w:pPr>
      <w:r w:rsidRPr="0067456F">
        <w:lastRenderedPageBreak/>
        <w:t>проектируемые мероприятия по инженерной подготовке территорий (организация отвода поверхностных вод);</w:t>
      </w:r>
    </w:p>
    <w:p w:rsidR="00090EE7" w:rsidRPr="0067456F" w:rsidRDefault="00090EE7" w:rsidP="00B604CC">
      <w:pPr>
        <w:pStyle w:val="a2"/>
      </w:pPr>
      <w:r w:rsidRPr="0067456F">
        <w:t>сооружения инженерной защиты территории от воздействия чрезвычайных ситуаций природного и техногенного характера.</w:t>
      </w:r>
    </w:p>
    <w:p w:rsidR="00090EE7" w:rsidRPr="0067456F" w:rsidRDefault="00090EE7" w:rsidP="0065242E">
      <w:pPr>
        <w:pStyle w:val="af1"/>
      </w:pPr>
      <w:r w:rsidRPr="0067456F">
        <w:t>на схеме размещения инженерных сетей и сооружений:</w:t>
      </w:r>
    </w:p>
    <w:p w:rsidR="00090EE7" w:rsidRPr="0067456F" w:rsidRDefault="00090EE7" w:rsidP="00B604CC">
      <w:pPr>
        <w:pStyle w:val="a2"/>
      </w:pPr>
      <w:r w:rsidRPr="0067456F">
        <w:t>существующие (сохраняемые, реконструируемые, ликвидируемые) и проектируемые трассы инженерных сетей и сооружений водопровода, канализации (в том числе ливневой), теплоснабжения, газоснабжения, электроснабжения, наружного освещения, телевидения, радиофикации и телефонизации с их основными параметрами, дренажная сеть, а также места подключения инженерных сетей к магистральным инженерным сетям и сооружениям населенного пункта;</w:t>
      </w:r>
    </w:p>
    <w:p w:rsidR="00090EE7" w:rsidRPr="0067456F" w:rsidRDefault="00090EE7" w:rsidP="00B604CC">
      <w:pPr>
        <w:pStyle w:val="a2"/>
      </w:pPr>
      <w:r w:rsidRPr="0067456F">
        <w:t>размещение пунктов управления системами инженерного оборудования;</w:t>
      </w:r>
    </w:p>
    <w:p w:rsidR="00090EE7" w:rsidRPr="0067456F" w:rsidRDefault="00090EE7" w:rsidP="00B604CC">
      <w:pPr>
        <w:pStyle w:val="a2"/>
      </w:pPr>
      <w:r w:rsidRPr="0067456F">
        <w:t>предложения по развитию сооружений инженерного обеспечения (существующих и проектируемых коммуникаций и границ объектов инженерного обеспечения намечаемого строительства или реконструкции);</w:t>
      </w:r>
    </w:p>
    <w:p w:rsidR="00090EE7" w:rsidRPr="0067456F" w:rsidRDefault="00090EE7" w:rsidP="00B604CC">
      <w:pPr>
        <w:pStyle w:val="a2"/>
      </w:pPr>
      <w:r w:rsidRPr="0067456F">
        <w:t>существующие и проектируемые крупные подземные инженерные сооружения.</w:t>
      </w:r>
    </w:p>
    <w:p w:rsidR="00090EE7" w:rsidRPr="0067456F" w:rsidRDefault="00090EE7" w:rsidP="003F7045">
      <w:pPr>
        <w:pStyle w:val="a6"/>
      </w:pPr>
      <w:bookmarkStart w:id="383" w:name="_Toc343164843"/>
      <w:r w:rsidRPr="0067456F">
        <w:t>3.1.10. Пояснительная записка материалов по обоснованию включает описание:</w:t>
      </w:r>
      <w:bookmarkEnd w:id="383"/>
    </w:p>
    <w:p w:rsidR="00090EE7" w:rsidRPr="0067456F" w:rsidRDefault="00090EE7" w:rsidP="00B604CC">
      <w:pPr>
        <w:pStyle w:val="a2"/>
      </w:pPr>
      <w:r w:rsidRPr="0067456F">
        <w:t>мероприятий по защите территории от чрезвычайных ситуаций природного и техногенного характера с характеристикой потенциально опасных объектов, на которых хранятся, перерабатываются, транспортируются химические, взрывопожароопасные, радиационно опасные вещества, и зон чрезвычайных ситуаций, образующихся при авариях, катастрофах на этих объектах, водохранилищ и сооружений напорного фронта, зон возможного катастрофического затопления;</w:t>
      </w:r>
    </w:p>
    <w:p w:rsidR="00090EE7" w:rsidRPr="0067456F" w:rsidRDefault="00090EE7" w:rsidP="00B604CC">
      <w:pPr>
        <w:pStyle w:val="a2"/>
      </w:pPr>
      <w:r w:rsidRPr="0067456F">
        <w:t>мероприятий по гражданской обороне и обеспечению пожарной безопасности;</w:t>
      </w:r>
    </w:p>
    <w:p w:rsidR="00090EE7" w:rsidRPr="0067456F" w:rsidRDefault="00090EE7" w:rsidP="00B604CC">
      <w:pPr>
        <w:pStyle w:val="a2"/>
      </w:pPr>
      <w:r w:rsidRPr="0067456F">
        <w:t>предложений по развитию систем транспортного обслуживания территории (учитывающих протяженность улично-дорожной сети, линий и маршрутов общественного транспорта, количество сооружений и устройств для хранения и обслуживания транспортных средств);</w:t>
      </w:r>
    </w:p>
    <w:p w:rsidR="00090EE7" w:rsidRPr="0067456F" w:rsidRDefault="00090EE7" w:rsidP="00B604CC">
      <w:pPr>
        <w:pStyle w:val="a2"/>
      </w:pPr>
      <w:r w:rsidRPr="0067456F">
        <w:t>предложений по развитию систем инженерно-технического обеспечения территории (учитывающих текущее и перспективное водо-, газо-, энергопотребление, потребление тепла на отопление, вентиляцию, горячее водоснабжение и т.д.);</w:t>
      </w:r>
    </w:p>
    <w:p w:rsidR="00090EE7" w:rsidRPr="0067456F" w:rsidRDefault="00090EE7" w:rsidP="00B604CC">
      <w:pPr>
        <w:pStyle w:val="a2"/>
      </w:pPr>
      <w:r w:rsidRPr="0067456F">
        <w:t>предложений по развитию объектов, входящих в систему социально-культурного и коммунально-бытового обслуживания населения, планируемой территории (детских дошкольных учреждений, общеобразовательных школ, поликлиник, аптек, объектов розничной торговли, питания, бытового обслуживания, объектов культуры и искусства, жилищно-коммунального хозяйства, физкультурно-спортивных сооружений, отделений связи, кредитных организаций и т.д.);</w:t>
      </w:r>
    </w:p>
    <w:p w:rsidR="00090EE7" w:rsidRPr="0067456F" w:rsidRDefault="00090EE7" w:rsidP="00B604CC">
      <w:pPr>
        <w:pStyle w:val="a2"/>
      </w:pPr>
      <w:r w:rsidRPr="0067456F">
        <w:t>мероприятий по охране окружающей среды, включая описание современного и прогнозируемого состояния окружающей среды планируемой территории, поверхностных водоемов, акустического режима, санитарного состояния и очистки территории, санитарно-защитных зон, площади зеленых насаждений общего пользования, планировочных ограничений.</w:t>
      </w:r>
    </w:p>
    <w:p w:rsidR="00090EE7" w:rsidRPr="0067456F" w:rsidRDefault="00090EE7" w:rsidP="00090EE7">
      <w:pPr>
        <w:jc w:val="both"/>
        <w:rPr>
          <w:bCs/>
          <w:lang w:eastAsia="ar-SA"/>
        </w:rPr>
      </w:pPr>
    </w:p>
    <w:p w:rsidR="00090EE7" w:rsidRPr="0067456F" w:rsidRDefault="00090EE7" w:rsidP="00090EE7">
      <w:pPr>
        <w:ind w:firstLine="567"/>
        <w:jc w:val="both"/>
        <w:rPr>
          <w:bCs/>
          <w:u w:val="single"/>
        </w:rPr>
      </w:pPr>
      <w:r w:rsidRPr="0067456F">
        <w:rPr>
          <w:bCs/>
          <w:u w:val="single"/>
        </w:rPr>
        <w:t xml:space="preserve">3.2. Проект планировки и межевания территории, предусматривающий размещение линейного(ых) объекта(ов) </w:t>
      </w:r>
    </w:p>
    <w:p w:rsidR="00090EE7" w:rsidRPr="0067456F" w:rsidRDefault="00090EE7" w:rsidP="003F7045">
      <w:pPr>
        <w:pStyle w:val="a6"/>
      </w:pPr>
      <w:r w:rsidRPr="0067456F">
        <w:lastRenderedPageBreak/>
        <w:t>3.2.1. Основанием для разработки проекта планировки и межевания территории, предусматривающего размещение линейного(ых) объекта(ов), является решение уполномоченного органа местного самоуправления поселения.</w:t>
      </w:r>
    </w:p>
    <w:p w:rsidR="00090EE7" w:rsidRPr="0067456F" w:rsidRDefault="00090EE7" w:rsidP="003F7045">
      <w:pPr>
        <w:pStyle w:val="a6"/>
      </w:pPr>
      <w:r w:rsidRPr="0067456F">
        <w:t>3.2.2. Целью разработки проекта планировки и межевания территории, предусматривающего размещение линейного(ых) объекта(ов) является обеспечение процесса архитектурно-строительного проектирования, строительства и ввода в эксплуатацию планируемого(ых) к размещению линейного(ых) объекта(ов).</w:t>
      </w:r>
    </w:p>
    <w:p w:rsidR="00090EE7" w:rsidRPr="0067456F" w:rsidRDefault="00090EE7" w:rsidP="003F7045">
      <w:pPr>
        <w:pStyle w:val="a6"/>
      </w:pPr>
      <w:r w:rsidRPr="0067456F">
        <w:t>3.2.3. Задачами разработки проекта планировки и межевания территории, предусматривающего размещение линейного(ых) объекта(ов) являются:</w:t>
      </w:r>
    </w:p>
    <w:p w:rsidR="00090EE7" w:rsidRPr="0067456F" w:rsidRDefault="00090EE7" w:rsidP="00B604CC">
      <w:pPr>
        <w:pStyle w:val="a2"/>
      </w:pPr>
      <w:r w:rsidRPr="0067456F">
        <w:t>определение зоны планируемого размещения линейного(ых) объекта(ов) в соответствии с документами территориального планирования поселения;</w:t>
      </w:r>
    </w:p>
    <w:p w:rsidR="00090EE7" w:rsidRPr="0067456F" w:rsidRDefault="00090EE7" w:rsidP="00B604CC">
      <w:pPr>
        <w:pStyle w:val="a2"/>
      </w:pPr>
      <w:r w:rsidRPr="0067456F">
        <w:t>определение границ формируемых земельных участков, планируемых для предоставления физическому или юридическому лицу для строительства планируемого(ых) к размещению линейного(ых) объекта(ов);</w:t>
      </w:r>
    </w:p>
    <w:p w:rsidR="00090EE7" w:rsidRPr="0067456F" w:rsidRDefault="00090EE7" w:rsidP="00B604CC">
      <w:pPr>
        <w:pStyle w:val="a2"/>
      </w:pPr>
      <w:r w:rsidRPr="0067456F">
        <w:t>определение границ земельных участков, предназначенных для размещения линейного(ых) объекта(ов) федерального/регионального/местного значения;</w:t>
      </w:r>
    </w:p>
    <w:p w:rsidR="00090EE7" w:rsidRPr="0067456F" w:rsidRDefault="00090EE7" w:rsidP="00B604CC">
      <w:pPr>
        <w:pStyle w:val="a2"/>
      </w:pPr>
      <w:r w:rsidRPr="0067456F">
        <w:t>подготовка XML-документа(ов), содержащего(их) сведения об установленных в соответствии с законодательством зонах с особыми условиями использования территории, подлежащие передаче в государственный кадастр недвижимости;</w:t>
      </w:r>
    </w:p>
    <w:p w:rsidR="00090EE7" w:rsidRPr="0067456F" w:rsidRDefault="00090EE7" w:rsidP="00B604CC">
      <w:pPr>
        <w:pStyle w:val="a2"/>
      </w:pPr>
      <w:r w:rsidRPr="0067456F">
        <w:t>создание информационного ресурса ИСОГД в виде базы пространственных и иных данных об объектах градостроительной деятельности в целях обеспечения автоматизации процессов при исполнении муниципальных функций и предоставлении услуг в сфере градостроительной деятельности.</w:t>
      </w:r>
    </w:p>
    <w:p w:rsidR="00090EE7" w:rsidRPr="0067456F" w:rsidRDefault="00090EE7" w:rsidP="003F7045">
      <w:pPr>
        <w:pStyle w:val="a6"/>
      </w:pPr>
      <w:r w:rsidRPr="0067456F">
        <w:t>3.2.4. Подготовка проекта планировки и межевания территории, предусматривающего размещение линейного(ых) объекта(ов), осуществляется на основании документов территориального планирования,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090EE7" w:rsidRPr="0067456F" w:rsidRDefault="00090EE7" w:rsidP="003F7045">
      <w:pPr>
        <w:pStyle w:val="a6"/>
      </w:pPr>
      <w:r w:rsidRPr="0067456F">
        <w:t>3.2.5. Состав проекта планировки и межевания территории, предусматривающего размещение линейного(ых) объекта(ов), должен соответствовать ст. ст. 42, 43 Градостроительного кодекса Российской Федерации, принятым в соответствии с действующим Градостроительным кодексом Российской Федерации нормативным правовым актом субъекта Российской Федерации о составе и содержании проектов планировки территории, подготовка которых осуществляется на основании документов территориального планирования муниципального образования (при наличии) и включать:</w:t>
      </w:r>
    </w:p>
    <w:p w:rsidR="00090EE7" w:rsidRPr="0067456F" w:rsidRDefault="00090EE7" w:rsidP="00090EE7">
      <w:pPr>
        <w:tabs>
          <w:tab w:val="left" w:pos="215"/>
        </w:tabs>
        <w:autoSpaceDE w:val="0"/>
        <w:autoSpaceDN w:val="0"/>
        <w:ind w:firstLine="567"/>
        <w:jc w:val="both"/>
      </w:pPr>
      <w:r w:rsidRPr="0067456F">
        <w:t>1. Основную часть:</w:t>
      </w:r>
    </w:p>
    <w:p w:rsidR="00090EE7" w:rsidRPr="0067456F" w:rsidRDefault="00090EE7" w:rsidP="00B604CC">
      <w:pPr>
        <w:pStyle w:val="a2"/>
      </w:pPr>
      <w:r w:rsidRPr="0067456F">
        <w:t>графические материалы (чертеж или чертежи планировки и межевания территории);</w:t>
      </w:r>
    </w:p>
    <w:p w:rsidR="00090EE7" w:rsidRPr="0067456F" w:rsidRDefault="00090EE7" w:rsidP="00B604CC">
      <w:pPr>
        <w:pStyle w:val="a2"/>
      </w:pPr>
      <w:r w:rsidRPr="0067456F">
        <w:t>текстовые материалы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p>
    <w:p w:rsidR="00090EE7" w:rsidRPr="0067456F" w:rsidRDefault="00090EE7" w:rsidP="00364312">
      <w:pPr>
        <w:numPr>
          <w:ilvl w:val="0"/>
          <w:numId w:val="11"/>
        </w:numPr>
        <w:tabs>
          <w:tab w:val="left" w:pos="215"/>
          <w:tab w:val="num" w:pos="495"/>
        </w:tabs>
        <w:autoSpaceDE w:val="0"/>
        <w:autoSpaceDN w:val="0"/>
        <w:jc w:val="both"/>
      </w:pPr>
      <w:r w:rsidRPr="0067456F">
        <w:t>материалы по обоснованию:</w:t>
      </w:r>
    </w:p>
    <w:p w:rsidR="00090EE7" w:rsidRPr="0067456F" w:rsidRDefault="00090EE7" w:rsidP="00B604CC">
      <w:pPr>
        <w:pStyle w:val="a2"/>
      </w:pPr>
      <w:r w:rsidRPr="0067456F">
        <w:t>графические материалы (в виде схем);</w:t>
      </w:r>
    </w:p>
    <w:p w:rsidR="00090EE7" w:rsidRPr="0067456F" w:rsidRDefault="00090EE7" w:rsidP="00B604CC">
      <w:pPr>
        <w:pStyle w:val="a2"/>
      </w:pPr>
      <w:r w:rsidRPr="0067456F">
        <w:t>текстовые материалы (пояснительная записка).</w:t>
      </w:r>
    </w:p>
    <w:p w:rsidR="00090EE7" w:rsidRPr="0067456F" w:rsidRDefault="00090EE7" w:rsidP="003F7045">
      <w:pPr>
        <w:pStyle w:val="a6"/>
      </w:pPr>
      <w:r w:rsidRPr="0067456F">
        <w:lastRenderedPageBreak/>
        <w:t>В состав чертежей основной части проекта планировки и межевания территории, предусматривающего размещение линейного(ых) объекта(ов), включаются:</w:t>
      </w:r>
    </w:p>
    <w:p w:rsidR="00090EE7" w:rsidRPr="0067456F" w:rsidRDefault="00090EE7" w:rsidP="00B604CC">
      <w:pPr>
        <w:pStyle w:val="a2"/>
      </w:pPr>
      <w:r w:rsidRPr="0067456F">
        <w:t>основной чертеж планировки территории;</w:t>
      </w:r>
    </w:p>
    <w:p w:rsidR="00090EE7" w:rsidRPr="0067456F" w:rsidRDefault="00090EE7" w:rsidP="00B604CC">
      <w:pPr>
        <w:pStyle w:val="a2"/>
      </w:pPr>
      <w:r w:rsidRPr="0067456F">
        <w:t>чертеж межевания территории.</w:t>
      </w:r>
    </w:p>
    <w:p w:rsidR="00090EE7" w:rsidRPr="0067456F" w:rsidRDefault="00090EE7" w:rsidP="003F7045">
      <w:pPr>
        <w:pStyle w:val="a6"/>
      </w:pPr>
      <w:r w:rsidRPr="0067456F">
        <w:t>В состав графических материалов по обоснованию включаются:</w:t>
      </w:r>
    </w:p>
    <w:p w:rsidR="00090EE7" w:rsidRPr="0067456F" w:rsidRDefault="00090EE7" w:rsidP="00364312">
      <w:pPr>
        <w:numPr>
          <w:ilvl w:val="0"/>
          <w:numId w:val="11"/>
        </w:numPr>
        <w:tabs>
          <w:tab w:val="left" w:pos="215"/>
          <w:tab w:val="num" w:pos="495"/>
        </w:tabs>
        <w:autoSpaceDE w:val="0"/>
        <w:autoSpaceDN w:val="0"/>
        <w:jc w:val="both"/>
      </w:pPr>
      <w:r w:rsidRPr="0067456F">
        <w:t>схема расположения элемента планировочной структуры;</w:t>
      </w:r>
    </w:p>
    <w:p w:rsidR="00090EE7" w:rsidRPr="0067456F" w:rsidRDefault="00090EE7" w:rsidP="00364312">
      <w:pPr>
        <w:numPr>
          <w:ilvl w:val="0"/>
          <w:numId w:val="11"/>
        </w:numPr>
        <w:tabs>
          <w:tab w:val="left" w:pos="215"/>
          <w:tab w:val="num" w:pos="495"/>
        </w:tabs>
        <w:autoSpaceDE w:val="0"/>
        <w:autoSpaceDN w:val="0"/>
        <w:jc w:val="both"/>
      </w:pPr>
      <w:r w:rsidRPr="0067456F">
        <w:t>схема использования территории в период подготовки проекта планировки территории;</w:t>
      </w:r>
    </w:p>
    <w:p w:rsidR="00090EE7" w:rsidRPr="0067456F" w:rsidRDefault="00090EE7" w:rsidP="00364312">
      <w:pPr>
        <w:numPr>
          <w:ilvl w:val="0"/>
          <w:numId w:val="11"/>
        </w:numPr>
        <w:tabs>
          <w:tab w:val="left" w:pos="215"/>
          <w:tab w:val="num" w:pos="495"/>
        </w:tabs>
        <w:autoSpaceDE w:val="0"/>
        <w:autoSpaceDN w:val="0"/>
        <w:jc w:val="both"/>
      </w:pPr>
      <w:r w:rsidRPr="0067456F">
        <w:t>разбивочный чертеж красных линий;</w:t>
      </w:r>
    </w:p>
    <w:p w:rsidR="00090EE7" w:rsidRPr="0067456F" w:rsidRDefault="00090EE7" w:rsidP="00364312">
      <w:pPr>
        <w:numPr>
          <w:ilvl w:val="0"/>
          <w:numId w:val="11"/>
        </w:numPr>
        <w:tabs>
          <w:tab w:val="left" w:pos="215"/>
          <w:tab w:val="num" w:pos="495"/>
        </w:tabs>
        <w:autoSpaceDE w:val="0"/>
        <w:autoSpaceDN w:val="0"/>
        <w:jc w:val="both"/>
      </w:pPr>
      <w:r w:rsidRPr="0067456F">
        <w:t>схема организации улично-дорожной сети (в населенных пунктах);</w:t>
      </w:r>
    </w:p>
    <w:p w:rsidR="00090EE7" w:rsidRPr="0067456F" w:rsidRDefault="00090EE7" w:rsidP="00364312">
      <w:pPr>
        <w:numPr>
          <w:ilvl w:val="0"/>
          <w:numId w:val="11"/>
        </w:numPr>
        <w:tabs>
          <w:tab w:val="left" w:pos="215"/>
          <w:tab w:val="num" w:pos="495"/>
        </w:tabs>
        <w:autoSpaceDE w:val="0"/>
        <w:autoSpaceDN w:val="0"/>
        <w:jc w:val="both"/>
      </w:pPr>
      <w:r w:rsidRPr="0067456F">
        <w:t>схема границ территорий объектов культурного наследия;</w:t>
      </w:r>
    </w:p>
    <w:p w:rsidR="00090EE7" w:rsidRPr="0067456F" w:rsidRDefault="00090EE7" w:rsidP="00364312">
      <w:pPr>
        <w:numPr>
          <w:ilvl w:val="0"/>
          <w:numId w:val="11"/>
        </w:numPr>
        <w:tabs>
          <w:tab w:val="left" w:pos="215"/>
          <w:tab w:val="num" w:pos="495"/>
        </w:tabs>
        <w:autoSpaceDE w:val="0"/>
        <w:autoSpaceDN w:val="0"/>
        <w:jc w:val="both"/>
      </w:pPr>
      <w:r w:rsidRPr="0067456F">
        <w:t>схема границ зон с особыми условиями использования территорий;</w:t>
      </w:r>
    </w:p>
    <w:p w:rsidR="00090EE7" w:rsidRPr="0067456F" w:rsidRDefault="00090EE7" w:rsidP="00364312">
      <w:pPr>
        <w:numPr>
          <w:ilvl w:val="0"/>
          <w:numId w:val="11"/>
        </w:numPr>
        <w:tabs>
          <w:tab w:val="left" w:pos="215"/>
          <w:tab w:val="num" w:pos="495"/>
        </w:tabs>
        <w:autoSpaceDE w:val="0"/>
        <w:autoSpaceDN w:val="0"/>
        <w:jc w:val="both"/>
      </w:pPr>
      <w:r w:rsidRPr="0067456F">
        <w:t>схема вертикальной планировки и инженерной подготовки территории.</w:t>
      </w:r>
    </w:p>
    <w:p w:rsidR="00090EE7" w:rsidRPr="0067456F" w:rsidRDefault="00090EE7" w:rsidP="00364312">
      <w:pPr>
        <w:numPr>
          <w:ilvl w:val="0"/>
          <w:numId w:val="11"/>
        </w:numPr>
        <w:tabs>
          <w:tab w:val="left" w:pos="215"/>
          <w:tab w:val="num" w:pos="495"/>
        </w:tabs>
        <w:autoSpaceDE w:val="0"/>
        <w:autoSpaceDN w:val="0"/>
        <w:jc w:val="both"/>
      </w:pPr>
      <w:r w:rsidRPr="0067456F">
        <w:t>ориентировочный план трассы линейного объекта.</w:t>
      </w:r>
    </w:p>
    <w:p w:rsidR="00090EE7" w:rsidRPr="0067456F" w:rsidRDefault="00090EE7" w:rsidP="003F7045">
      <w:pPr>
        <w:pStyle w:val="a6"/>
      </w:pPr>
      <w:r w:rsidRPr="0067456F">
        <w:t>2. Демонстрационные материалы по проекту для предоставления участникам публичных слушаний.</w:t>
      </w:r>
    </w:p>
    <w:p w:rsidR="00090EE7" w:rsidRPr="0067456F" w:rsidRDefault="00090EE7" w:rsidP="003F7045">
      <w:pPr>
        <w:pStyle w:val="a6"/>
      </w:pPr>
      <w:r w:rsidRPr="0067456F">
        <w:t>3.Статьи по вопросам и проектным решениям, выносимым на публичное обсуждение, для их последующего опубликования в местной прессе.</w:t>
      </w:r>
    </w:p>
    <w:p w:rsidR="00090EE7" w:rsidRPr="0067456F" w:rsidRDefault="00090EE7" w:rsidP="003F7045">
      <w:pPr>
        <w:pStyle w:val="a6"/>
      </w:pPr>
      <w:r w:rsidRPr="0067456F">
        <w:t>4. XML-документы, содержащие сведения об установленных в соответствии с законодательством зонах с особыми условиями использования территории, подлежащие передаче в государственный кадастр недвижимости.</w:t>
      </w:r>
    </w:p>
    <w:p w:rsidR="00090EE7" w:rsidRPr="0067456F" w:rsidRDefault="00090EE7" w:rsidP="003F7045">
      <w:pPr>
        <w:pStyle w:val="a6"/>
      </w:pPr>
      <w:r w:rsidRPr="0067456F">
        <w:t>5. Информационные ресурсы для размещения проекта планировки и межевания территории наименование объекта градостроительного планирования в электронном виде в ИСОГД, представленные в виде базы пространственных данных и иных данных об объектах градостроительной деятельности.</w:t>
      </w:r>
    </w:p>
    <w:p w:rsidR="00090EE7" w:rsidRPr="0067456F" w:rsidRDefault="00090EE7" w:rsidP="003F7045">
      <w:pPr>
        <w:pStyle w:val="a6"/>
      </w:pPr>
      <w:r w:rsidRPr="0067456F">
        <w:t>3.2.6. На чертежах планировки и межевания территории отображаются:</w:t>
      </w:r>
    </w:p>
    <w:p w:rsidR="00090EE7" w:rsidRPr="0067456F" w:rsidRDefault="00090EE7" w:rsidP="00364312">
      <w:pPr>
        <w:numPr>
          <w:ilvl w:val="0"/>
          <w:numId w:val="11"/>
        </w:numPr>
        <w:tabs>
          <w:tab w:val="left" w:pos="256"/>
          <w:tab w:val="num" w:pos="495"/>
        </w:tabs>
        <w:autoSpaceDE w:val="0"/>
        <w:autoSpaceDN w:val="0"/>
        <w:jc w:val="both"/>
      </w:pPr>
      <w:r w:rsidRPr="0067456F">
        <w:t xml:space="preserve">на всех чертежах: </w:t>
      </w:r>
    </w:p>
    <w:p w:rsidR="00090EE7" w:rsidRPr="0067456F" w:rsidRDefault="00090EE7" w:rsidP="00B604CC">
      <w:pPr>
        <w:pStyle w:val="a2"/>
      </w:pPr>
      <w:r w:rsidRPr="0067456F">
        <w:t>действующие и проектируемые красные линии;</w:t>
      </w:r>
    </w:p>
    <w:p w:rsidR="00090EE7" w:rsidRPr="0067456F" w:rsidRDefault="00090EE7" w:rsidP="00B604CC">
      <w:pPr>
        <w:pStyle w:val="a2"/>
      </w:pPr>
      <w:r w:rsidRPr="0067456F">
        <w:t>границы элементов планировочной структуры;</w:t>
      </w:r>
    </w:p>
    <w:p w:rsidR="00090EE7" w:rsidRPr="0067456F" w:rsidRDefault="00090EE7" w:rsidP="00B604CC">
      <w:pPr>
        <w:pStyle w:val="a2"/>
      </w:pPr>
      <w:r w:rsidRPr="0067456F">
        <w:t>границы проектируемой территории;</w:t>
      </w:r>
    </w:p>
    <w:p w:rsidR="00090EE7" w:rsidRPr="0067456F" w:rsidRDefault="00090EE7" w:rsidP="00B604CC">
      <w:pPr>
        <w:pStyle w:val="a2"/>
      </w:pPr>
      <w:r w:rsidRPr="0067456F">
        <w:t>наименование существующих улиц и обозначение проектируемых улиц (в населенных пунктах).</w:t>
      </w:r>
    </w:p>
    <w:p w:rsidR="00090EE7" w:rsidRPr="0067456F" w:rsidRDefault="00090EE7" w:rsidP="00364312">
      <w:pPr>
        <w:numPr>
          <w:ilvl w:val="0"/>
          <w:numId w:val="11"/>
        </w:numPr>
        <w:tabs>
          <w:tab w:val="left" w:pos="256"/>
          <w:tab w:val="num" w:pos="495"/>
        </w:tabs>
        <w:autoSpaceDE w:val="0"/>
        <w:autoSpaceDN w:val="0"/>
        <w:jc w:val="both"/>
      </w:pPr>
      <w:r w:rsidRPr="0067456F">
        <w:t xml:space="preserve">на основном чертеже планировки территории: </w:t>
      </w:r>
    </w:p>
    <w:p w:rsidR="00090EE7" w:rsidRPr="0067456F" w:rsidRDefault="00090EE7" w:rsidP="00B604CC">
      <w:pPr>
        <w:pStyle w:val="a2"/>
      </w:pPr>
      <w:r w:rsidRPr="0067456F">
        <w:t xml:space="preserve">границы зон планируемого размещения объектов федерального, регионального, местного значения; </w:t>
      </w:r>
    </w:p>
    <w:p w:rsidR="00090EE7" w:rsidRPr="0067456F" w:rsidRDefault="00090EE7" w:rsidP="00B604CC">
      <w:pPr>
        <w:pStyle w:val="a2"/>
      </w:pPr>
      <w:r w:rsidRPr="0067456F">
        <w:t xml:space="preserve">границы зон размещения объектов капитального строительства; </w:t>
      </w:r>
    </w:p>
    <w:p w:rsidR="00090EE7" w:rsidRPr="0067456F" w:rsidRDefault="00090EE7" w:rsidP="00B604CC">
      <w:pPr>
        <w:pStyle w:val="a2"/>
      </w:pPr>
      <w:r w:rsidRPr="0067456F">
        <w:t xml:space="preserve">границы территорий общего пользования; </w:t>
      </w:r>
    </w:p>
    <w:p w:rsidR="00090EE7" w:rsidRPr="0067456F" w:rsidRDefault="00090EE7" w:rsidP="00B604CC">
      <w:pPr>
        <w:pStyle w:val="a2"/>
      </w:pPr>
      <w:r w:rsidRPr="0067456F">
        <w:t>проходы к водным объектам общего пользования и их береговым полосам;</w:t>
      </w:r>
    </w:p>
    <w:p w:rsidR="00090EE7" w:rsidRPr="0067456F" w:rsidRDefault="00090EE7" w:rsidP="00B604CC">
      <w:pPr>
        <w:pStyle w:val="a2"/>
      </w:pPr>
      <w:r w:rsidRPr="0067456F">
        <w:t xml:space="preserve">существующие сохраняемые, реконструируемые, проектируемые улицы и дороги с указанием их категории, класса; </w:t>
      </w:r>
    </w:p>
    <w:p w:rsidR="00090EE7" w:rsidRPr="0067456F" w:rsidRDefault="00090EE7" w:rsidP="00B604CC">
      <w:pPr>
        <w:pStyle w:val="a2"/>
      </w:pPr>
      <w:r w:rsidRPr="0067456F">
        <w:t xml:space="preserve">существующие и проектируемые объекты транспортной инфраструктуры, в том числе эстакады, путепроводы, мосты, тоннели, пешеходные переходы; сооружения и устройства для хранения и обслуживания транспортных средств (в том числе подземные); </w:t>
      </w:r>
    </w:p>
    <w:p w:rsidR="00090EE7" w:rsidRPr="0067456F" w:rsidRDefault="00090EE7" w:rsidP="00B604CC">
      <w:pPr>
        <w:pStyle w:val="a2"/>
      </w:pPr>
      <w:r w:rsidRPr="0067456F">
        <w:t xml:space="preserve">существующие и проектируемые остановочные пункты всех видов общественного транспорта; </w:t>
      </w:r>
    </w:p>
    <w:p w:rsidR="00090EE7" w:rsidRPr="0067456F" w:rsidRDefault="00090EE7" w:rsidP="00B604CC">
      <w:pPr>
        <w:pStyle w:val="a2"/>
      </w:pPr>
      <w:r w:rsidRPr="0067456F">
        <w:t xml:space="preserve">поперечные профили улиц и дорог; </w:t>
      </w:r>
    </w:p>
    <w:p w:rsidR="00090EE7" w:rsidRPr="0067456F" w:rsidRDefault="00090EE7" w:rsidP="00B604CC">
      <w:pPr>
        <w:pStyle w:val="a2"/>
      </w:pPr>
      <w:r w:rsidRPr="0067456F">
        <w:t xml:space="preserve">осевые линии дорог, улиц, проездов с указанием координат точек их пересечения; </w:t>
      </w:r>
    </w:p>
    <w:p w:rsidR="00090EE7" w:rsidRPr="0067456F" w:rsidRDefault="00090EE7" w:rsidP="00B604CC">
      <w:pPr>
        <w:pStyle w:val="a2"/>
      </w:pPr>
      <w:r w:rsidRPr="0067456F">
        <w:lastRenderedPageBreak/>
        <w:t>существующие и проектируемые хозяйственные проезды и скотопрогоны;</w:t>
      </w:r>
    </w:p>
    <w:p w:rsidR="00090EE7" w:rsidRPr="0067456F" w:rsidRDefault="00090EE7" w:rsidP="00B604CC">
      <w:pPr>
        <w:pStyle w:val="a2"/>
      </w:pPr>
      <w:r w:rsidRPr="0067456F">
        <w:t xml:space="preserve">сохраняемые, реконструируемые и проектируемые трассы внеквартальных сетей и сооружений водопровода, канализации, теплоснабжения, газоснабжения, электроснабжения, линии связи (слаботочные сети), места присоединения этих сетей к головным магистральным линиям и сооружениям; размещение пунктов управления системами инженерного оборудования; </w:t>
      </w:r>
    </w:p>
    <w:p w:rsidR="00090EE7" w:rsidRPr="0067456F" w:rsidRDefault="00090EE7" w:rsidP="00B604CC">
      <w:pPr>
        <w:pStyle w:val="a2"/>
      </w:pPr>
      <w:r w:rsidRPr="0067456F">
        <w:t>существующие и проектируемые крупные подземные сооружения.</w:t>
      </w:r>
    </w:p>
    <w:p w:rsidR="00090EE7" w:rsidRPr="0067456F" w:rsidRDefault="00090EE7" w:rsidP="00364312">
      <w:pPr>
        <w:numPr>
          <w:ilvl w:val="0"/>
          <w:numId w:val="11"/>
        </w:numPr>
        <w:tabs>
          <w:tab w:val="left" w:pos="256"/>
          <w:tab w:val="num" w:pos="495"/>
        </w:tabs>
        <w:autoSpaceDE w:val="0"/>
        <w:autoSpaceDN w:val="0"/>
        <w:jc w:val="both"/>
      </w:pPr>
      <w:r w:rsidRPr="0067456F">
        <w:t xml:space="preserve">на чертеже межевания территории: </w:t>
      </w:r>
    </w:p>
    <w:p w:rsidR="00090EE7" w:rsidRPr="0067456F" w:rsidRDefault="00090EE7" w:rsidP="00B604CC">
      <w:pPr>
        <w:pStyle w:val="a2"/>
      </w:pPr>
      <w:r w:rsidRPr="0067456F">
        <w:t xml:space="preserve">линии отступа от красных линий в целях определения места допустимого размещения зданий, строений, сооружений; </w:t>
      </w:r>
    </w:p>
    <w:p w:rsidR="00090EE7" w:rsidRPr="0067456F" w:rsidRDefault="00090EE7" w:rsidP="00B604CC">
      <w:pPr>
        <w:pStyle w:val="a2"/>
      </w:pPr>
      <w:r w:rsidRPr="0067456F">
        <w:t xml:space="preserve">границы застроенных земельных участков, в том числе границы земельных участков, на которых расположены линейные объекты; </w:t>
      </w:r>
    </w:p>
    <w:p w:rsidR="00090EE7" w:rsidRPr="0067456F" w:rsidRDefault="00090EE7" w:rsidP="00B604CC">
      <w:pPr>
        <w:pStyle w:val="a2"/>
      </w:pPr>
      <w:r w:rsidRPr="0067456F">
        <w:t xml:space="preserve">границы формируемых земельных участков, планируемых для предоставления физическим и юридическим лицам для строительства; </w:t>
      </w:r>
    </w:p>
    <w:p w:rsidR="00090EE7" w:rsidRPr="0067456F" w:rsidRDefault="00090EE7" w:rsidP="00B604CC">
      <w:pPr>
        <w:pStyle w:val="a2"/>
      </w:pPr>
      <w:r w:rsidRPr="0067456F">
        <w:t xml:space="preserve">границы земельных участков, предназначенных для размещения объектов капитального строительства федерального, регионального или местного значения; </w:t>
      </w:r>
    </w:p>
    <w:p w:rsidR="00090EE7" w:rsidRPr="0067456F" w:rsidRDefault="00090EE7" w:rsidP="00B604CC">
      <w:pPr>
        <w:pStyle w:val="a2"/>
      </w:pPr>
      <w:r w:rsidRPr="0067456F">
        <w:t xml:space="preserve">границы территорий объектов культурного наследия; </w:t>
      </w:r>
    </w:p>
    <w:p w:rsidR="00090EE7" w:rsidRPr="0067456F" w:rsidRDefault="00090EE7" w:rsidP="00B604CC">
      <w:pPr>
        <w:pStyle w:val="a2"/>
      </w:pPr>
      <w:r w:rsidRPr="0067456F">
        <w:t xml:space="preserve">границы зон с особыми условиями использования территорий; </w:t>
      </w:r>
    </w:p>
    <w:p w:rsidR="00090EE7" w:rsidRPr="0067456F" w:rsidRDefault="00090EE7" w:rsidP="00B604CC">
      <w:pPr>
        <w:pStyle w:val="a2"/>
      </w:pPr>
      <w:r w:rsidRPr="0067456F">
        <w:t>границы зон действия публичных сервитутов.</w:t>
      </w:r>
    </w:p>
    <w:p w:rsidR="00090EE7" w:rsidRPr="0067456F" w:rsidRDefault="00090EE7" w:rsidP="003F7045">
      <w:pPr>
        <w:pStyle w:val="a6"/>
      </w:pPr>
      <w:r w:rsidRPr="0067456F">
        <w:t xml:space="preserve">3.2.7. Подготовка чертежа межевания осуществляется с выделением земель, необходимых для строительства и эксплуатации планируемого(ых) к размещению линейного(ых) объекта(ов), т.е. земельных участков, предоставляемых в аренду на период строительства, и земельных участков, предоставляемых в долгосрочную аренду или для выкупа на период эксплуатации. </w:t>
      </w:r>
    </w:p>
    <w:p w:rsidR="00090EE7" w:rsidRPr="0067456F" w:rsidRDefault="00090EE7" w:rsidP="003F7045">
      <w:pPr>
        <w:pStyle w:val="a6"/>
      </w:pPr>
      <w:r w:rsidRPr="0067456F">
        <w:t>3.2.8.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включают:</w:t>
      </w:r>
    </w:p>
    <w:p w:rsidR="00090EE7" w:rsidRPr="0067456F" w:rsidRDefault="00090EE7" w:rsidP="00B604CC">
      <w:pPr>
        <w:pStyle w:val="a2"/>
      </w:pPr>
      <w:r w:rsidRPr="0067456F">
        <w:t xml:space="preserve">сведения об основных положениях документа территориального планирования, предусматривающего размещение линейного(ых) объекта(ов); </w:t>
      </w:r>
    </w:p>
    <w:p w:rsidR="00090EE7" w:rsidRPr="0067456F" w:rsidRDefault="00090EE7" w:rsidP="00B604CC">
      <w:pPr>
        <w:pStyle w:val="a2"/>
      </w:pPr>
      <w:r w:rsidRPr="0067456F">
        <w:t>технико-экономические характеристики планируемого(ых) к размещению линейного(ых) объекта(ов);</w:t>
      </w:r>
    </w:p>
    <w:p w:rsidR="00090EE7" w:rsidRPr="0067456F" w:rsidRDefault="00090EE7" w:rsidP="00B604CC">
      <w:pPr>
        <w:pStyle w:val="a2"/>
      </w:pPr>
      <w:r w:rsidRPr="0067456F">
        <w:t>характеристика планируемого развития территории, включая:</w:t>
      </w:r>
    </w:p>
    <w:p w:rsidR="00090EE7" w:rsidRPr="0067456F" w:rsidRDefault="00090EE7" w:rsidP="00364312">
      <w:pPr>
        <w:numPr>
          <w:ilvl w:val="0"/>
          <w:numId w:val="12"/>
        </w:numPr>
        <w:tabs>
          <w:tab w:val="left" w:pos="256"/>
        </w:tabs>
        <w:autoSpaceDE w:val="0"/>
        <w:autoSpaceDN w:val="0"/>
        <w:adjustRightInd w:val="0"/>
        <w:jc w:val="both"/>
        <w:outlineLvl w:val="3"/>
      </w:pPr>
      <w:r w:rsidRPr="0067456F">
        <w:t>плотность и параметры застройки;</w:t>
      </w:r>
    </w:p>
    <w:p w:rsidR="00090EE7" w:rsidRPr="0067456F" w:rsidRDefault="00090EE7" w:rsidP="00364312">
      <w:pPr>
        <w:numPr>
          <w:ilvl w:val="0"/>
          <w:numId w:val="12"/>
        </w:numPr>
        <w:tabs>
          <w:tab w:val="left" w:pos="256"/>
        </w:tabs>
        <w:autoSpaceDE w:val="0"/>
        <w:autoSpaceDN w:val="0"/>
        <w:adjustRightInd w:val="0"/>
        <w:jc w:val="both"/>
        <w:outlineLvl w:val="3"/>
      </w:pPr>
      <w:r w:rsidRPr="0067456F">
        <w:t>предложения по установлению публичных сервитутов;</w:t>
      </w:r>
    </w:p>
    <w:p w:rsidR="00090EE7" w:rsidRPr="0067456F" w:rsidRDefault="00090EE7" w:rsidP="00364312">
      <w:pPr>
        <w:numPr>
          <w:ilvl w:val="0"/>
          <w:numId w:val="12"/>
        </w:numPr>
        <w:tabs>
          <w:tab w:val="left" w:pos="256"/>
        </w:tabs>
        <w:autoSpaceDE w:val="0"/>
        <w:autoSpaceDN w:val="0"/>
        <w:adjustRightInd w:val="0"/>
        <w:jc w:val="both"/>
        <w:outlineLvl w:val="3"/>
      </w:pPr>
      <w:r w:rsidRPr="0067456F">
        <w:t>территории общего пользования;</w:t>
      </w:r>
    </w:p>
    <w:p w:rsidR="00090EE7" w:rsidRPr="0067456F" w:rsidRDefault="00090EE7" w:rsidP="00364312">
      <w:pPr>
        <w:numPr>
          <w:ilvl w:val="0"/>
          <w:numId w:val="12"/>
        </w:numPr>
        <w:tabs>
          <w:tab w:val="left" w:pos="256"/>
        </w:tabs>
        <w:autoSpaceDE w:val="0"/>
        <w:autoSpaceDN w:val="0"/>
        <w:adjustRightInd w:val="0"/>
        <w:jc w:val="both"/>
        <w:outlineLvl w:val="3"/>
      </w:pPr>
      <w:r w:rsidRPr="0067456F">
        <w:t>меры по защите территорий от воздействия чрезвычайных ситуаций природного и техногенного характера и мероприятия по гражданской обороне.</w:t>
      </w:r>
    </w:p>
    <w:p w:rsidR="00090EE7" w:rsidRPr="0067456F" w:rsidRDefault="00090EE7" w:rsidP="003F7045">
      <w:pPr>
        <w:pStyle w:val="a6"/>
      </w:pPr>
      <w:r w:rsidRPr="0067456F">
        <w:t>3.2.9. На графических материалах по обоснованию отображаются:</w:t>
      </w:r>
    </w:p>
    <w:p w:rsidR="00090EE7" w:rsidRPr="0067456F" w:rsidRDefault="00090EE7" w:rsidP="00364312">
      <w:pPr>
        <w:numPr>
          <w:ilvl w:val="0"/>
          <w:numId w:val="11"/>
        </w:numPr>
        <w:tabs>
          <w:tab w:val="left" w:pos="256"/>
          <w:tab w:val="num" w:pos="495"/>
        </w:tabs>
        <w:autoSpaceDE w:val="0"/>
        <w:autoSpaceDN w:val="0"/>
        <w:jc w:val="both"/>
      </w:pPr>
      <w:r w:rsidRPr="0067456F">
        <w:t>на всех чертежах:</w:t>
      </w:r>
    </w:p>
    <w:p w:rsidR="00090EE7" w:rsidRPr="0067456F" w:rsidRDefault="00090EE7" w:rsidP="00B604CC">
      <w:pPr>
        <w:pStyle w:val="a2"/>
      </w:pPr>
      <w:r w:rsidRPr="0067456F">
        <w:t>красные линии;</w:t>
      </w:r>
    </w:p>
    <w:p w:rsidR="00090EE7" w:rsidRPr="0067456F" w:rsidRDefault="00090EE7" w:rsidP="00B604CC">
      <w:pPr>
        <w:pStyle w:val="a2"/>
      </w:pPr>
      <w:r w:rsidRPr="0067456F">
        <w:t>наименования существующих улиц, обозначение проектируемых улиц;</w:t>
      </w:r>
    </w:p>
    <w:p w:rsidR="00090EE7" w:rsidRPr="0067456F" w:rsidRDefault="00090EE7" w:rsidP="00B604CC">
      <w:pPr>
        <w:pStyle w:val="a2"/>
      </w:pPr>
      <w:r w:rsidRPr="0067456F">
        <w:t>границы проектируемой территории;</w:t>
      </w:r>
    </w:p>
    <w:p w:rsidR="00090EE7" w:rsidRPr="0067456F" w:rsidRDefault="00090EE7" w:rsidP="00B604CC">
      <w:pPr>
        <w:pStyle w:val="a2"/>
      </w:pPr>
      <w:r w:rsidRPr="0067456F">
        <w:t>границы и (или) фрагменты границ муниципальных образований и населенных пунктов, на территории которых осуществляется проектирование (при возможности отображения в масштабе чертежа).</w:t>
      </w:r>
    </w:p>
    <w:p w:rsidR="00090EE7" w:rsidRPr="0067456F" w:rsidRDefault="00090EE7" w:rsidP="00364312">
      <w:pPr>
        <w:numPr>
          <w:ilvl w:val="0"/>
          <w:numId w:val="11"/>
        </w:numPr>
        <w:tabs>
          <w:tab w:val="left" w:pos="256"/>
          <w:tab w:val="num" w:pos="495"/>
        </w:tabs>
        <w:autoSpaceDE w:val="0"/>
        <w:autoSpaceDN w:val="0"/>
        <w:jc w:val="both"/>
      </w:pPr>
      <w:r w:rsidRPr="0067456F">
        <w:t>на схеме расположения элемента планировочной структуры:</w:t>
      </w:r>
    </w:p>
    <w:p w:rsidR="00090EE7" w:rsidRPr="0067456F" w:rsidRDefault="00090EE7" w:rsidP="00B604CC">
      <w:pPr>
        <w:pStyle w:val="a2"/>
      </w:pPr>
      <w:r w:rsidRPr="0067456F">
        <w:lastRenderedPageBreak/>
        <w:t>зоны различного функционального назначения в соответствии с документами территориального планирования, основные планировочные и транспортно-коммуникационные связи;</w:t>
      </w:r>
    </w:p>
    <w:p w:rsidR="00090EE7" w:rsidRPr="0067456F" w:rsidRDefault="00090EE7" w:rsidP="00B604CC">
      <w:pPr>
        <w:pStyle w:val="a2"/>
      </w:pPr>
      <w:r w:rsidRPr="0067456F">
        <w:t>границы элементов планировочной структуры;</w:t>
      </w:r>
    </w:p>
    <w:p w:rsidR="00090EE7" w:rsidRPr="0067456F" w:rsidRDefault="00090EE7" w:rsidP="00B604CC">
      <w:pPr>
        <w:pStyle w:val="a2"/>
      </w:pPr>
      <w:r w:rsidRPr="0067456F">
        <w:t>границы и (или) фрагменты границ муниципальных образований и населенных пунктов, на территории которых осуществляется проектирование.</w:t>
      </w:r>
    </w:p>
    <w:p w:rsidR="00090EE7" w:rsidRPr="0067456F" w:rsidRDefault="00090EE7" w:rsidP="00364312">
      <w:pPr>
        <w:numPr>
          <w:ilvl w:val="0"/>
          <w:numId w:val="11"/>
        </w:numPr>
        <w:tabs>
          <w:tab w:val="left" w:pos="256"/>
          <w:tab w:val="num" w:pos="495"/>
        </w:tabs>
        <w:autoSpaceDE w:val="0"/>
        <w:autoSpaceDN w:val="0"/>
        <w:jc w:val="both"/>
      </w:pPr>
      <w:r w:rsidRPr="0067456F">
        <w:t>на схеме использования территории в период подготовки проекта планировки территории:</w:t>
      </w:r>
    </w:p>
    <w:p w:rsidR="00090EE7" w:rsidRPr="0067456F" w:rsidRDefault="00090EE7" w:rsidP="00B604CC">
      <w:pPr>
        <w:pStyle w:val="a2"/>
      </w:pPr>
      <w:r w:rsidRPr="0067456F">
        <w:t>зоны современного функционального использования территории;</w:t>
      </w:r>
    </w:p>
    <w:p w:rsidR="00090EE7" w:rsidRPr="0067456F" w:rsidRDefault="00090EE7" w:rsidP="00B604CC">
      <w:pPr>
        <w:pStyle w:val="a2"/>
      </w:pPr>
      <w:r w:rsidRPr="0067456F">
        <w:t>действующие и проектируемые красные линии, подлежащие отмене красные линии;</w:t>
      </w:r>
    </w:p>
    <w:p w:rsidR="00090EE7" w:rsidRPr="0067456F" w:rsidRDefault="00090EE7" w:rsidP="00B604CC">
      <w:pPr>
        <w:pStyle w:val="a2"/>
      </w:pPr>
      <w:r w:rsidRPr="0067456F">
        <w:t>существующая застройка с характеристикой зданий и сооружений по назначению, этажности и капитальности;</w:t>
      </w:r>
    </w:p>
    <w:p w:rsidR="00090EE7" w:rsidRPr="0067456F" w:rsidRDefault="00090EE7" w:rsidP="00B604CC">
      <w:pPr>
        <w:pStyle w:val="a2"/>
      </w:pPr>
      <w:r w:rsidRPr="0067456F">
        <w:t>границы земельных участков по данным государственного кадастра недвижимости;</w:t>
      </w:r>
    </w:p>
    <w:p w:rsidR="00090EE7" w:rsidRPr="0067456F" w:rsidRDefault="00090EE7" w:rsidP="00B604CC">
      <w:pPr>
        <w:pStyle w:val="a2"/>
      </w:pPr>
      <w:r w:rsidRPr="0067456F">
        <w:t>улично-дорожная сеть с указанием типов покрытия проезжих частей;</w:t>
      </w:r>
    </w:p>
    <w:p w:rsidR="00090EE7" w:rsidRPr="0067456F" w:rsidRDefault="00090EE7" w:rsidP="00B604CC">
      <w:pPr>
        <w:pStyle w:val="a2"/>
      </w:pPr>
      <w:r w:rsidRPr="0067456F">
        <w:t>транспортные сооружения;</w:t>
      </w:r>
    </w:p>
    <w:p w:rsidR="00090EE7" w:rsidRPr="0067456F" w:rsidRDefault="00090EE7" w:rsidP="00B604CC">
      <w:pPr>
        <w:pStyle w:val="a2"/>
      </w:pPr>
      <w:r w:rsidRPr="0067456F">
        <w:t>сооружения и коммуникации инженерной инфраструктуры;</w:t>
      </w:r>
    </w:p>
    <w:p w:rsidR="00090EE7" w:rsidRPr="0067456F" w:rsidRDefault="00090EE7" w:rsidP="00364312">
      <w:pPr>
        <w:numPr>
          <w:ilvl w:val="0"/>
          <w:numId w:val="11"/>
        </w:numPr>
        <w:tabs>
          <w:tab w:val="left" w:pos="256"/>
          <w:tab w:val="num" w:pos="495"/>
        </w:tabs>
        <w:autoSpaceDE w:val="0"/>
        <w:autoSpaceDN w:val="0"/>
        <w:jc w:val="both"/>
      </w:pPr>
      <w:r w:rsidRPr="0067456F">
        <w:t>на разбивочном чертеже красных линий:</w:t>
      </w:r>
    </w:p>
    <w:p w:rsidR="00090EE7" w:rsidRPr="0067456F" w:rsidRDefault="00090EE7" w:rsidP="00B604CC">
      <w:pPr>
        <w:pStyle w:val="a2"/>
      </w:pPr>
      <w:r w:rsidRPr="0067456F">
        <w:t xml:space="preserve">действующие и проектируемые красные линии, подлежащие отмене красные линии; </w:t>
      </w:r>
    </w:p>
    <w:p w:rsidR="00090EE7" w:rsidRPr="0067456F" w:rsidRDefault="00090EE7" w:rsidP="00B604CC">
      <w:pPr>
        <w:pStyle w:val="a2"/>
      </w:pPr>
      <w:r w:rsidRPr="0067456F">
        <w:t xml:space="preserve">координаты концевых, поворотных точек с ведомостью координат; </w:t>
      </w:r>
    </w:p>
    <w:p w:rsidR="00090EE7" w:rsidRPr="0067456F" w:rsidRDefault="00090EE7" w:rsidP="00B604CC">
      <w:pPr>
        <w:pStyle w:val="a2"/>
      </w:pPr>
      <w:r w:rsidRPr="0067456F">
        <w:t>расстояния между точками красных линий, углы поворота и радиус искривления красных линий;</w:t>
      </w:r>
    </w:p>
    <w:p w:rsidR="00090EE7" w:rsidRPr="0067456F" w:rsidRDefault="00090EE7" w:rsidP="00364312">
      <w:pPr>
        <w:numPr>
          <w:ilvl w:val="0"/>
          <w:numId w:val="11"/>
        </w:numPr>
        <w:tabs>
          <w:tab w:val="left" w:pos="256"/>
          <w:tab w:val="num" w:pos="495"/>
        </w:tabs>
        <w:autoSpaceDE w:val="0"/>
        <w:autoSpaceDN w:val="0"/>
        <w:jc w:val="both"/>
      </w:pPr>
      <w:r w:rsidRPr="0067456F">
        <w:t>на схеме организации улично-дорожной сети:</w:t>
      </w:r>
    </w:p>
    <w:p w:rsidR="00090EE7" w:rsidRPr="0067456F" w:rsidRDefault="00090EE7" w:rsidP="00B604CC">
      <w:pPr>
        <w:pStyle w:val="a2"/>
      </w:pPr>
      <w:r w:rsidRPr="0067456F">
        <w:t xml:space="preserve">существующие сохраняемые, реконструируемые, проектируемые улицы и дороги с указанием их категории, класса; </w:t>
      </w:r>
    </w:p>
    <w:p w:rsidR="00090EE7" w:rsidRPr="0067456F" w:rsidRDefault="00090EE7" w:rsidP="00B604CC">
      <w:pPr>
        <w:pStyle w:val="a2"/>
      </w:pPr>
      <w:r w:rsidRPr="0067456F">
        <w:t>объекты транспортной инфраструктуры, в том числе эстакады, путепроводы, мосты, тоннели, пешеходные переходы;</w:t>
      </w:r>
    </w:p>
    <w:p w:rsidR="00090EE7" w:rsidRPr="0067456F" w:rsidRDefault="00090EE7" w:rsidP="00B604CC">
      <w:pPr>
        <w:pStyle w:val="a2"/>
      </w:pPr>
      <w:r w:rsidRPr="0067456F">
        <w:t xml:space="preserve">существующие и проектируемые сооружения и устройства для хранения и обслуживания транспортных средств (в том числе подземные); </w:t>
      </w:r>
    </w:p>
    <w:p w:rsidR="00090EE7" w:rsidRPr="0067456F" w:rsidRDefault="00090EE7" w:rsidP="00B604CC">
      <w:pPr>
        <w:pStyle w:val="a2"/>
      </w:pPr>
      <w:r w:rsidRPr="0067456F">
        <w:t xml:space="preserve">остановочные пункты всех видов общественного транспорта; </w:t>
      </w:r>
    </w:p>
    <w:p w:rsidR="00090EE7" w:rsidRPr="0067456F" w:rsidRDefault="00090EE7" w:rsidP="00B604CC">
      <w:pPr>
        <w:pStyle w:val="a2"/>
      </w:pPr>
      <w:r w:rsidRPr="0067456F">
        <w:t>существующие и проектируемые хозяйственные проезды и скотопрогоны;</w:t>
      </w:r>
    </w:p>
    <w:p w:rsidR="00090EE7" w:rsidRPr="0067456F" w:rsidRDefault="00090EE7" w:rsidP="00B604CC">
      <w:pPr>
        <w:pStyle w:val="a2"/>
      </w:pPr>
      <w:r w:rsidRPr="0067456F">
        <w:t>организация движения транспорта с обозначением мест расположения пешеходных переходов в разных уровнях с проезжей частью (для населенного пункта).</w:t>
      </w:r>
    </w:p>
    <w:p w:rsidR="00090EE7" w:rsidRPr="0067456F" w:rsidRDefault="00090EE7" w:rsidP="00364312">
      <w:pPr>
        <w:numPr>
          <w:ilvl w:val="0"/>
          <w:numId w:val="11"/>
        </w:numPr>
        <w:tabs>
          <w:tab w:val="left" w:pos="256"/>
          <w:tab w:val="num" w:pos="495"/>
        </w:tabs>
        <w:autoSpaceDE w:val="0"/>
        <w:autoSpaceDN w:val="0"/>
        <w:jc w:val="both"/>
      </w:pPr>
      <w:r w:rsidRPr="0067456F">
        <w:t>на схеме границ территорий объектов культурного наследия:</w:t>
      </w:r>
    </w:p>
    <w:p w:rsidR="00090EE7" w:rsidRPr="0067456F" w:rsidRDefault="00090EE7" w:rsidP="00B604CC">
      <w:pPr>
        <w:pStyle w:val="a2"/>
      </w:pPr>
      <w:r w:rsidRPr="0067456F">
        <w:t>границы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090EE7" w:rsidRPr="0067456F" w:rsidRDefault="00090EE7" w:rsidP="00B604CC">
      <w:pPr>
        <w:pStyle w:val="a2"/>
      </w:pPr>
      <w:r w:rsidRPr="0067456F">
        <w:t>границы территорий вновь выявленных объектов культурного наследия;</w:t>
      </w:r>
    </w:p>
    <w:p w:rsidR="00090EE7" w:rsidRPr="0067456F" w:rsidRDefault="00090EE7" w:rsidP="00364312">
      <w:pPr>
        <w:numPr>
          <w:ilvl w:val="0"/>
          <w:numId w:val="11"/>
        </w:numPr>
        <w:tabs>
          <w:tab w:val="left" w:pos="256"/>
          <w:tab w:val="num" w:pos="495"/>
        </w:tabs>
        <w:autoSpaceDE w:val="0"/>
        <w:autoSpaceDN w:val="0"/>
        <w:jc w:val="both"/>
      </w:pPr>
      <w:r w:rsidRPr="0067456F">
        <w:t>на схеме границ зон с особыми условиями использования территорий:</w:t>
      </w:r>
    </w:p>
    <w:p w:rsidR="00090EE7" w:rsidRPr="0067456F" w:rsidRDefault="00090EE7" w:rsidP="00B604CC">
      <w:pPr>
        <w:pStyle w:val="a2"/>
      </w:pPr>
      <w:r w:rsidRPr="0067456F">
        <w:t>утвержденные в установленном порядке границы зон с особыми условиями использования территорий;</w:t>
      </w:r>
    </w:p>
    <w:p w:rsidR="00090EE7" w:rsidRPr="0067456F" w:rsidRDefault="00090EE7" w:rsidP="00B604CC">
      <w:pPr>
        <w:pStyle w:val="a2"/>
      </w:pPr>
      <w:r w:rsidRPr="0067456F">
        <w:t>нормативные границы зон с особыми условиями использования территорий, отображаемые на основании требований законодательства и нормативно-технических документов и правил;</w:t>
      </w:r>
    </w:p>
    <w:p w:rsidR="00090EE7" w:rsidRPr="0067456F" w:rsidRDefault="00090EE7" w:rsidP="00364312">
      <w:pPr>
        <w:numPr>
          <w:ilvl w:val="0"/>
          <w:numId w:val="11"/>
        </w:numPr>
        <w:tabs>
          <w:tab w:val="left" w:pos="256"/>
          <w:tab w:val="num" w:pos="495"/>
        </w:tabs>
        <w:autoSpaceDE w:val="0"/>
        <w:autoSpaceDN w:val="0"/>
        <w:jc w:val="both"/>
      </w:pPr>
      <w:r w:rsidRPr="0067456F">
        <w:lastRenderedPageBreak/>
        <w:t>на схеме вертикальной планировки и инженерной подготовки территории:</w:t>
      </w:r>
    </w:p>
    <w:p w:rsidR="00090EE7" w:rsidRPr="0067456F" w:rsidRDefault="00090EE7" w:rsidP="00B604CC">
      <w:pPr>
        <w:pStyle w:val="a2"/>
      </w:pPr>
      <w:r w:rsidRPr="0067456F">
        <w:t>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w:t>
      </w:r>
    </w:p>
    <w:p w:rsidR="00090EE7" w:rsidRPr="0067456F" w:rsidRDefault="00090EE7" w:rsidP="00B604CC">
      <w:pPr>
        <w:pStyle w:val="a2"/>
      </w:pPr>
      <w:r w:rsidRPr="0067456F">
        <w:t>проектируемые мероприятия по инженерной подготовке территорий (организация отвода поверхностных вод);</w:t>
      </w:r>
    </w:p>
    <w:p w:rsidR="00090EE7" w:rsidRPr="0067456F" w:rsidRDefault="00090EE7" w:rsidP="00B604CC">
      <w:pPr>
        <w:pStyle w:val="a2"/>
      </w:pPr>
      <w:r w:rsidRPr="0067456F">
        <w:t>сооружения инженерной защиты территории от воздействия чрезвычайных ситуаций природного и техногенного характера;</w:t>
      </w:r>
    </w:p>
    <w:p w:rsidR="00090EE7" w:rsidRPr="0067456F" w:rsidRDefault="00090EE7" w:rsidP="00364312">
      <w:pPr>
        <w:numPr>
          <w:ilvl w:val="0"/>
          <w:numId w:val="11"/>
        </w:numPr>
        <w:tabs>
          <w:tab w:val="left" w:pos="256"/>
          <w:tab w:val="num" w:pos="495"/>
        </w:tabs>
        <w:autoSpaceDE w:val="0"/>
        <w:autoSpaceDN w:val="0"/>
        <w:jc w:val="both"/>
      </w:pPr>
      <w:r w:rsidRPr="0067456F">
        <w:t>на ориентировочном плане трассы линейного объекта:</w:t>
      </w:r>
    </w:p>
    <w:p w:rsidR="00090EE7" w:rsidRPr="0067456F" w:rsidRDefault="00090EE7" w:rsidP="003F7045">
      <w:pPr>
        <w:pStyle w:val="a6"/>
      </w:pPr>
      <w:r w:rsidRPr="0067456F">
        <w:t>1. для сетей инженерно-технического обеспечения – план с обозначением существующих, проектируемых, реконструируемых, сносимых зданий и сооружений, трасс сетей инженерно-технического обеспечения, сопутствующих и пересекаемых коммуникаций</w:t>
      </w:r>
      <w:r w:rsidRPr="0067456F">
        <w:rPr>
          <w:vertAlign w:val="superscript"/>
        </w:rPr>
        <w:footnoteReference w:id="2"/>
      </w:r>
      <w:r w:rsidRPr="0067456F">
        <w:t>;</w:t>
      </w:r>
    </w:p>
    <w:p w:rsidR="00090EE7" w:rsidRPr="0067456F" w:rsidRDefault="00090EE7" w:rsidP="003F7045">
      <w:pPr>
        <w:pStyle w:val="a6"/>
      </w:pPr>
      <w:r w:rsidRPr="0067456F">
        <w:t>2. для магистральных нефтепроводов и нефтепродуктопроводов, магистральных газопроводов – план с обозначением существующих, проектируемых, реконструируемых, сносимых зданий и сооружений, трасс сетей инженерно-технического обеспечения, сопутствующих и пересекаемых коммуникаций, магистральной линии связи и электроснабжения для средств катодной защиты и приводов электрических задвижек;</w:t>
      </w:r>
    </w:p>
    <w:p w:rsidR="00090EE7" w:rsidRPr="0067456F" w:rsidRDefault="00090EE7" w:rsidP="003F7045">
      <w:pPr>
        <w:pStyle w:val="a6"/>
      </w:pPr>
      <w:r w:rsidRPr="0067456F">
        <w:t>3. для линейных объектов связи – план трассы с указанием участков воздушных линий связи и участков кабельных линий связи;</w:t>
      </w:r>
    </w:p>
    <w:p w:rsidR="00090EE7" w:rsidRPr="0067456F" w:rsidRDefault="00090EE7" w:rsidP="003F7045">
      <w:pPr>
        <w:pStyle w:val="a6"/>
      </w:pPr>
      <w:r w:rsidRPr="0067456F">
        <w:t>4. для линейных объектов электроснабжения – план трассы с указанием участков воздушных линий электропередач и участков кабельных линий);</w:t>
      </w:r>
    </w:p>
    <w:p w:rsidR="00090EE7" w:rsidRPr="0067456F" w:rsidRDefault="00090EE7" w:rsidP="003F7045">
      <w:pPr>
        <w:pStyle w:val="a6"/>
      </w:pPr>
      <w:r w:rsidRPr="0067456F">
        <w:t>5. для автомобильных дорог – план трассы с указанием предполагаемых мест размещения объектов дорожного сервиса, иных зданий и сооружений, необходимых для содержания автомобильной дороги общего пользования.</w:t>
      </w:r>
    </w:p>
    <w:p w:rsidR="00090EE7" w:rsidRPr="0067456F" w:rsidRDefault="00090EE7" w:rsidP="003F7045">
      <w:pPr>
        <w:pStyle w:val="a6"/>
      </w:pPr>
      <w:r w:rsidRPr="0067456F">
        <w:t>3.2.10. Пояснительная записка материалов по обоснованию включает:</w:t>
      </w:r>
    </w:p>
    <w:p w:rsidR="00090EE7" w:rsidRPr="0067456F" w:rsidRDefault="00090EE7" w:rsidP="00364312">
      <w:pPr>
        <w:numPr>
          <w:ilvl w:val="0"/>
          <w:numId w:val="11"/>
        </w:numPr>
        <w:tabs>
          <w:tab w:val="left" w:pos="256"/>
          <w:tab w:val="num" w:pos="495"/>
        </w:tabs>
        <w:autoSpaceDE w:val="0"/>
        <w:autoSpaceDN w:val="0"/>
        <w:jc w:val="both"/>
      </w:pPr>
      <w:r w:rsidRPr="0067456F">
        <w:t>обоснование параметров планируемого к размещению линейного объекта (категория, протяженность, проектная мощность, пропускная способность, грузонапряженность, интенсивность движения) и полосы отвода и др.;</w:t>
      </w:r>
    </w:p>
    <w:p w:rsidR="00090EE7" w:rsidRPr="0067456F" w:rsidRDefault="00090EE7" w:rsidP="00364312">
      <w:pPr>
        <w:numPr>
          <w:ilvl w:val="0"/>
          <w:numId w:val="11"/>
        </w:numPr>
        <w:tabs>
          <w:tab w:val="left" w:pos="256"/>
          <w:tab w:val="num" w:pos="495"/>
        </w:tabs>
        <w:autoSpaceDE w:val="0"/>
        <w:autoSpaceDN w:val="0"/>
        <w:jc w:val="both"/>
      </w:pPr>
      <w:r w:rsidRPr="0067456F">
        <w:t>сведения об инженерных коммуникациях, попадающих в зону строительства;</w:t>
      </w:r>
    </w:p>
    <w:p w:rsidR="00090EE7" w:rsidRPr="0067456F" w:rsidRDefault="00090EE7" w:rsidP="00364312">
      <w:pPr>
        <w:numPr>
          <w:ilvl w:val="0"/>
          <w:numId w:val="11"/>
        </w:numPr>
        <w:tabs>
          <w:tab w:val="left" w:pos="256"/>
          <w:tab w:val="num" w:pos="495"/>
        </w:tabs>
        <w:autoSpaceDE w:val="0"/>
        <w:autoSpaceDN w:val="0"/>
        <w:jc w:val="both"/>
      </w:pPr>
      <w:r w:rsidRPr="0067456F">
        <w:t>описание и обоснование мероприятий по защите территорий от воздействия ЧС природного и техногенного характера, мероприятий по гражданской обороне и обеспечению пожарной безопасности;</w:t>
      </w:r>
    </w:p>
    <w:p w:rsidR="00090EE7" w:rsidRPr="0067456F" w:rsidRDefault="00090EE7" w:rsidP="00364312">
      <w:pPr>
        <w:numPr>
          <w:ilvl w:val="0"/>
          <w:numId w:val="11"/>
        </w:numPr>
        <w:tabs>
          <w:tab w:val="left" w:pos="256"/>
          <w:tab w:val="num" w:pos="495"/>
        </w:tabs>
        <w:autoSpaceDE w:val="0"/>
        <w:autoSpaceDN w:val="0"/>
        <w:jc w:val="both"/>
      </w:pPr>
      <w:r w:rsidRPr="0067456F">
        <w:t>ведомость земельных участков разных форм собственности и мероприятия по обходу участков или предложения выкупу (аренде данных участков) по трассе линейного объекта (при наличии в составе исходной информации данных о границах и правообладателях земельных участков);</w:t>
      </w:r>
    </w:p>
    <w:p w:rsidR="00090EE7" w:rsidRPr="0067456F" w:rsidRDefault="00090EE7" w:rsidP="00364312">
      <w:pPr>
        <w:numPr>
          <w:ilvl w:val="0"/>
          <w:numId w:val="11"/>
        </w:numPr>
        <w:tabs>
          <w:tab w:val="left" w:pos="256"/>
          <w:tab w:val="num" w:pos="495"/>
        </w:tabs>
        <w:autoSpaceDE w:val="0"/>
        <w:autoSpaceDN w:val="0"/>
        <w:jc w:val="both"/>
      </w:pPr>
      <w:r w:rsidRPr="0067456F">
        <w:t>ведомость земель различных категорий по трассе линейного объекта и мероприятия по переводу земель из одной категории в другую (при необходимости).</w:t>
      </w:r>
    </w:p>
    <w:p w:rsidR="00DC32E2" w:rsidRPr="0067456F" w:rsidRDefault="00090EE7" w:rsidP="003F7045">
      <w:pPr>
        <w:pStyle w:val="a6"/>
      </w:pPr>
      <w:r w:rsidRPr="0067456F">
        <w:t xml:space="preserve">3.2.11. Подготовка XML-документа(ов), содержащего(их) сведения об установленных в соответствии с законодательством зонах с особыми условиями использования территории должна осуществляться в соответствии с требованиями Приказа Федеральной службы государственной регистрации, кадастра и картографии от </w:t>
      </w:r>
      <w:r w:rsidR="00DC32E2" w:rsidRPr="0067456F">
        <w:t>от 01.08.2014 № П/369 «О реализации информационного взаимодействия при ведении государственного кадастра недвижимости в электронном виде».</w:t>
      </w:r>
    </w:p>
    <w:p w:rsidR="00090EE7" w:rsidRPr="0067456F" w:rsidRDefault="00090EE7" w:rsidP="003F7045">
      <w:pPr>
        <w:pStyle w:val="a6"/>
      </w:pPr>
      <w:r w:rsidRPr="0067456F">
        <w:lastRenderedPageBreak/>
        <w:t xml:space="preserve">3.2.12. Графические материалы основной части проекта планировки, предусматривающего(их) размещение линейного(ых) объекта(ов), могут выполняться в масштабах 1:1000 - 1:2000 (с учетом обеспечения наглядности чертежей). </w:t>
      </w:r>
    </w:p>
    <w:p w:rsidR="00090EE7" w:rsidRPr="0067456F" w:rsidRDefault="00090EE7" w:rsidP="003F7045">
      <w:pPr>
        <w:pStyle w:val="a6"/>
      </w:pPr>
      <w:r w:rsidRPr="0067456F">
        <w:t>Чертеж межевания, предусматривающий размещение линейного(ых) объекта(ов), может выполняться в масштабах 1:500 - 1:2000 (с учетом обеспечения наглядности чертежей).</w:t>
      </w:r>
    </w:p>
    <w:p w:rsidR="00090EE7" w:rsidRPr="0067456F" w:rsidRDefault="00090EE7" w:rsidP="003F7045">
      <w:pPr>
        <w:pStyle w:val="a6"/>
      </w:pPr>
      <w:r w:rsidRPr="0067456F">
        <w:t xml:space="preserve">Графическая часть материалов по обоснованию проекта планировки и межевания, предусматривающего размещение линейного(ых) объекта(ов), могут выполняться в масштабах 1:1000 </w:t>
      </w:r>
      <w:r w:rsidRPr="0067456F">
        <w:noBreakHyphen/>
        <w:t xml:space="preserve">  1:2000 (с учетом обеспечения наглядности графических материалов).</w:t>
      </w:r>
    </w:p>
    <w:p w:rsidR="00090EE7" w:rsidRPr="0067456F" w:rsidRDefault="00090EE7" w:rsidP="003F7045">
      <w:pPr>
        <w:pStyle w:val="a6"/>
      </w:pPr>
      <w:r w:rsidRPr="0067456F">
        <w:t>Ориентировочный план трассы планируемого(ых) к размещению линейного(ых) объекта(ов) может выполняться в масштабах 1:500 - 1:2000 (с учетом обеспечения наглядности чертежей).</w:t>
      </w:r>
    </w:p>
    <w:p w:rsidR="00090EE7" w:rsidRPr="0067456F" w:rsidRDefault="00090EE7" w:rsidP="003F7045">
      <w:pPr>
        <w:pStyle w:val="a6"/>
      </w:pPr>
      <w:r w:rsidRPr="0067456F">
        <w:t>Схема расположения элемента планировочной структуры может выполняться в 1:5000, 1:50000 (с учетом обеспечения наглядности графических материалов).</w:t>
      </w:r>
    </w:p>
    <w:p w:rsidR="00090EE7" w:rsidRPr="0067456F" w:rsidRDefault="00090EE7" w:rsidP="003F7045">
      <w:pPr>
        <w:pStyle w:val="a6"/>
      </w:pPr>
      <w:r w:rsidRPr="0067456F">
        <w:t>Текстовые материалы на бумажных носителях предоставляются в брошюрованном виде на листах формата А4 в 1 экз.</w:t>
      </w:r>
    </w:p>
    <w:p w:rsidR="00090EE7" w:rsidRPr="0067456F" w:rsidRDefault="00090EE7" w:rsidP="003F7045">
      <w:pPr>
        <w:pStyle w:val="a6"/>
      </w:pPr>
      <w:r w:rsidRPr="0067456F">
        <w:t>Графические материалы (в виде карт) на бумажных носителях предоставляются на форматах кратного от А2 до А0 (выбранный формат должен обеспечивать наглядность карты) на бумажной основе в 1 экз.</w:t>
      </w:r>
    </w:p>
    <w:p w:rsidR="00090EE7" w:rsidRPr="0067456F" w:rsidRDefault="00090EE7" w:rsidP="003F7045">
      <w:pPr>
        <w:pStyle w:val="a6"/>
      </w:pPr>
      <w:r w:rsidRPr="0067456F">
        <w:t xml:space="preserve">Электронные версии текстовых и графических материалов проекта предоставляются на DVD или CD диске в 2 экз. </w:t>
      </w:r>
    </w:p>
    <w:p w:rsidR="00090EE7" w:rsidRPr="0067456F" w:rsidRDefault="00090EE7" w:rsidP="003F7045">
      <w:pPr>
        <w:pStyle w:val="a6"/>
      </w:pPr>
      <w:r w:rsidRPr="0067456F">
        <w:t>Материалы на бумажных носителях предоставляются после согласования соответствующих материалов в электронном виде Заказчиком.</w:t>
      </w:r>
    </w:p>
    <w:p w:rsidR="00090EE7" w:rsidRPr="0067456F" w:rsidRDefault="00090EE7" w:rsidP="003F7045">
      <w:pPr>
        <w:pStyle w:val="a6"/>
      </w:pPr>
      <w:r w:rsidRPr="0067456F">
        <w:t xml:space="preserve">Текстовые материалы должны быть представлены в текстовом формате DOC, DOCX, RTF, XLS, XLSX. </w:t>
      </w:r>
    </w:p>
    <w:p w:rsidR="00090EE7" w:rsidRPr="0067456F" w:rsidRDefault="00090EE7" w:rsidP="003F7045">
      <w:pPr>
        <w:pStyle w:val="a6"/>
      </w:pPr>
      <w:r w:rsidRPr="0067456F">
        <w:t>Графические материалы проекта должны быть представлены в векторном виде в формате ГИС MapInfo Professional (TAB) в государственной или местной системе координат, установленной в соответствии с действующим законодательством.</w:t>
      </w:r>
    </w:p>
    <w:p w:rsidR="00090EE7" w:rsidRPr="0067456F" w:rsidRDefault="00090EE7" w:rsidP="003F7045">
      <w:pPr>
        <w:pStyle w:val="a6"/>
      </w:pPr>
      <w:r w:rsidRPr="0067456F">
        <w:t>XML-документы в электронном виде, содержащие сведения об установленных в соответствии с законодательством зонах с особыми условиями использования территории, для передачи в государственный кадастр недвижимости в порядке информационного взаимодействия предоставляются на DVD или CD диске в 2 экз.</w:t>
      </w:r>
    </w:p>
    <w:p w:rsidR="00090EE7" w:rsidRPr="0067456F" w:rsidRDefault="00090EE7" w:rsidP="003F7045">
      <w:pPr>
        <w:pStyle w:val="a6"/>
      </w:pPr>
      <w:r w:rsidRPr="0067456F">
        <w:t xml:space="preserve">3.3. Градостроительные планы земельных участков </w:t>
      </w:r>
    </w:p>
    <w:p w:rsidR="00090EE7" w:rsidRPr="0067456F" w:rsidRDefault="00090EE7" w:rsidP="003F7045">
      <w:pPr>
        <w:pStyle w:val="a6"/>
      </w:pPr>
      <w:r w:rsidRPr="0067456F">
        <w:t>3.3.1. Назначение градостроительных планов земельных участков определено в статье 44 Градостроительного кодекса Российской Федерации.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090EE7" w:rsidRPr="0067456F" w:rsidRDefault="00090EE7" w:rsidP="003F7045">
      <w:pPr>
        <w:pStyle w:val="a6"/>
      </w:pPr>
      <w:r w:rsidRPr="0067456F">
        <w:t>3.3.2. В составе градостроительного плана земельного участка указываются:</w:t>
      </w:r>
    </w:p>
    <w:p w:rsidR="00090EE7" w:rsidRPr="0067456F" w:rsidRDefault="00090EE7" w:rsidP="00B604CC">
      <w:pPr>
        <w:pStyle w:val="a2"/>
      </w:pPr>
      <w:r w:rsidRPr="0067456F">
        <w:t>границы земельного участка;</w:t>
      </w:r>
    </w:p>
    <w:p w:rsidR="00090EE7" w:rsidRPr="0067456F" w:rsidRDefault="00090EE7" w:rsidP="00B604CC">
      <w:pPr>
        <w:pStyle w:val="a2"/>
      </w:pPr>
      <w:r w:rsidRPr="0067456F">
        <w:t>границы зон действия публичных сервитутов;</w:t>
      </w:r>
    </w:p>
    <w:p w:rsidR="00090EE7" w:rsidRPr="0067456F" w:rsidRDefault="00090EE7" w:rsidP="00B604CC">
      <w:pPr>
        <w:pStyle w:val="a2"/>
      </w:pPr>
      <w:r w:rsidRPr="0067456F">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90EE7" w:rsidRPr="0067456F" w:rsidRDefault="00090EE7" w:rsidP="00B604CC">
      <w:pPr>
        <w:pStyle w:val="a2"/>
      </w:pPr>
      <w:r w:rsidRPr="0067456F">
        <w:t xml:space="preserve">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w:t>
      </w:r>
      <w:r w:rsidRPr="0067456F">
        <w:lastRenderedPageBreak/>
        <w:t>информация о всех предусмотренных градостроительным регламентом видах разрешенного использования земельного участка;</w:t>
      </w:r>
    </w:p>
    <w:p w:rsidR="00090EE7" w:rsidRPr="0067456F" w:rsidRDefault="00090EE7" w:rsidP="00B604CC">
      <w:pPr>
        <w:pStyle w:val="a2"/>
      </w:pPr>
      <w:r w:rsidRPr="0067456F">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090EE7" w:rsidRPr="0067456F" w:rsidRDefault="00090EE7" w:rsidP="00B604CC">
      <w:pPr>
        <w:pStyle w:val="a2"/>
      </w:pPr>
      <w:r w:rsidRPr="0067456F">
        <w:t>информация о расположенных в границах земельного участка объектах капитального строительства, объектах культурного наследия;</w:t>
      </w:r>
    </w:p>
    <w:p w:rsidR="00090EE7" w:rsidRPr="0067456F" w:rsidRDefault="00090EE7" w:rsidP="00B604CC">
      <w:pPr>
        <w:pStyle w:val="a2"/>
      </w:pPr>
      <w:r w:rsidRPr="0067456F">
        <w:t>информация о технических условиях подключения (технологического присоелинения) объектов капитального строительства к сетям инженерно-технического обеспечения (далее - технические условия);</w:t>
      </w:r>
    </w:p>
    <w:p w:rsidR="00090EE7" w:rsidRPr="0067456F" w:rsidRDefault="00090EE7" w:rsidP="00B604CC">
      <w:pPr>
        <w:pStyle w:val="a2"/>
      </w:pPr>
      <w:r w:rsidRPr="0067456F">
        <w:t>границы зоны планируемого размещения объектов капитального строительства для государственных или муниципальных нужд.</w:t>
      </w:r>
    </w:p>
    <w:p w:rsidR="00090EE7" w:rsidRPr="0067456F" w:rsidRDefault="00090EE7" w:rsidP="003F7045">
      <w:pPr>
        <w:pStyle w:val="a6"/>
      </w:pPr>
      <w:r w:rsidRPr="0067456F">
        <w:t>3.3.3. Границы земельных участков отображаются в градостроительном плане путём извлечения необходимой информации из проекта межевания территории либо кадастрового плана земельного участка (если земельный участок ранее сформирован).</w:t>
      </w:r>
    </w:p>
    <w:p w:rsidR="00090EE7" w:rsidRPr="0067456F" w:rsidRDefault="00090EE7" w:rsidP="003F7045">
      <w:pPr>
        <w:pStyle w:val="a6"/>
      </w:pPr>
      <w:r w:rsidRPr="0067456F">
        <w:t>3.3.4. Границы зон действия публичных сервитутов отображаются в проекте градостроительного плана путём извлечения необходимой информации из проекта межевания, либо из предоставленной информации государственного кадастра недвижимости.</w:t>
      </w:r>
    </w:p>
    <w:p w:rsidR="00090EE7" w:rsidRPr="0067456F" w:rsidRDefault="00090EE7" w:rsidP="003F7045">
      <w:pPr>
        <w:pStyle w:val="a6"/>
      </w:pPr>
      <w:r w:rsidRPr="0067456F">
        <w:t>3.3.5.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отображаются в проекте градостроительного плана путём извлечения необходимой информации из проекта межевания, либо если земельный участок ранее сформирован и проект градостроительного плана готовится как отдельный документ, определяются путём проектирования на основе градостроительных нормативов и установленного градостроительного регламента.</w:t>
      </w:r>
    </w:p>
    <w:p w:rsidR="00090EE7" w:rsidRPr="0067456F" w:rsidRDefault="00090EE7" w:rsidP="003F7045">
      <w:pPr>
        <w:pStyle w:val="a6"/>
      </w:pPr>
      <w:r w:rsidRPr="0067456F">
        <w:t>3.3.6. Информация о градостроительном регламенте (в случае если на земельный участок распространяется действие градостроительного регламента) включается в состав сведений градостроительного плана земельного участка путём извлечения из правил землепользования и застройки.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 всех, предусмотренных градостроительным регламентом, видах разрешенного использования земельного участка</w:t>
      </w:r>
    </w:p>
    <w:p w:rsidR="00090EE7" w:rsidRPr="0067456F" w:rsidRDefault="00090EE7" w:rsidP="003F7045">
      <w:pPr>
        <w:pStyle w:val="a6"/>
      </w:pPr>
      <w:r w:rsidRPr="0067456F">
        <w:t>3.3.7.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включается в состав сведений градостроительного плана земельного участка на основании специально разработанных требований к разрешенному использованию данного земельного участка в составе работ по проектированию градостроительного плана.</w:t>
      </w:r>
    </w:p>
    <w:p w:rsidR="00090EE7" w:rsidRPr="0067456F" w:rsidRDefault="00090EE7" w:rsidP="003F7045">
      <w:pPr>
        <w:pStyle w:val="a6"/>
      </w:pPr>
      <w:r w:rsidRPr="0067456F">
        <w:t>3.3.8. Информация о расположенных в границах земельного участка объектах капитального строительства, объектах культурного наследия включается в состав сведений проекта градостроительного плана земельного участка путём извлечения сведений из предоставленной информации государственного земельного кадастра (государственного кадастра объектов недвижимости) и других государственных специально уполномоченных органов исполнительной власти.</w:t>
      </w:r>
    </w:p>
    <w:p w:rsidR="00090EE7" w:rsidRPr="0067456F" w:rsidRDefault="00090EE7" w:rsidP="003F7045">
      <w:pPr>
        <w:pStyle w:val="a6"/>
      </w:pPr>
      <w:r w:rsidRPr="0067456F">
        <w:lastRenderedPageBreak/>
        <w:t>3.3.9. Информация о технических условиях подключения объектов капитального строительства к сетям инженерно-технического обеспечения включается в состав сведений градостроительного плана земельного участка в форме пояснительной записки о расчетных потребностях планируемого объекта капитального строительства в источниках энергообеспечения. На основании расчетных нагрузок орган местного самоуправления организует получение технических условий в сетевых службах в установленном порядке в период подготовки градостроительного плана земельного участка к утверждению.</w:t>
      </w:r>
    </w:p>
    <w:p w:rsidR="00090EE7" w:rsidRPr="0067456F" w:rsidRDefault="00090EE7" w:rsidP="003F7045">
      <w:pPr>
        <w:pStyle w:val="a6"/>
      </w:pPr>
      <w:r w:rsidRPr="0067456F">
        <w:t>3.3.10. Границы зоны планируемого размещения объектов капитального строительства для государственных или муниципальных нужд отображаются в градостроительном плане путём извлечения необходимой информации из проекта межевания либо кадастрового плана земельного участка (если земельный участок ранее сформирован или зарезервирован для государственных или муниципальных нужд).</w:t>
      </w:r>
    </w:p>
    <w:p w:rsidR="00090EE7" w:rsidRPr="0067456F" w:rsidRDefault="00090EE7" w:rsidP="003F7045">
      <w:pPr>
        <w:pStyle w:val="a6"/>
      </w:pPr>
      <w:r w:rsidRPr="0067456F">
        <w:t>3.3.11. В состав градостроительного плана земельного участка включается информация о возможности или невозможности его разделения на несколько земельных участков.</w:t>
      </w:r>
    </w:p>
    <w:p w:rsidR="00090EE7" w:rsidRPr="0067456F" w:rsidRDefault="00090EE7" w:rsidP="003F7045">
      <w:pPr>
        <w:pStyle w:val="a6"/>
      </w:pPr>
      <w:r w:rsidRPr="0067456F">
        <w:t>Градостроительный план земельного участка разрабатывается на основе:</w:t>
      </w:r>
    </w:p>
    <w:p w:rsidR="00090EE7" w:rsidRPr="0067456F" w:rsidRDefault="00090EE7" w:rsidP="00B604CC">
      <w:pPr>
        <w:pStyle w:val="a2"/>
      </w:pPr>
      <w:r w:rsidRPr="0067456F">
        <w:t>проекта планировки (красные линии, границы зон планируемого размещения объектов капитального строительства, технические условия подключения объектов капитального строительства к сетям инженерно-технического обеспечения, а также обеспечения формируемого участка объектами транспортного и социального обслуживания);</w:t>
      </w:r>
    </w:p>
    <w:p w:rsidR="00090EE7" w:rsidRPr="0067456F" w:rsidRDefault="00090EE7" w:rsidP="00B604CC">
      <w:pPr>
        <w:pStyle w:val="a2"/>
      </w:pPr>
      <w:r w:rsidRPr="0067456F">
        <w:t>проекта межевания (физические характеристики: границы земельного участка; границы территорий объектов культурного наследия, границы зон действия публичных сервитутов);</w:t>
      </w:r>
    </w:p>
    <w:p w:rsidR="00090EE7" w:rsidRPr="0067456F" w:rsidRDefault="00090EE7" w:rsidP="00B604CC">
      <w:pPr>
        <w:pStyle w:val="a2"/>
      </w:pPr>
      <w:r w:rsidRPr="0067456F">
        <w:t>правил землепользования и застройки (информация о градостроительном регламенте: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w:t>
      </w:r>
    </w:p>
    <w:p w:rsidR="00090EE7" w:rsidRPr="0067456F" w:rsidRDefault="00090EE7" w:rsidP="00090EE7">
      <w:pPr>
        <w:ind w:firstLine="567"/>
        <w:jc w:val="both"/>
      </w:pPr>
      <w:r w:rsidRPr="0067456F">
        <w:t>3.3.12. Градостроительный план земельного участка подготавливается в соответствии с формой, утверждённой уполномоченным Правительством Российской Федерации федеральным органом исполнительной власти.</w:t>
      </w:r>
    </w:p>
    <w:p w:rsidR="00090EE7" w:rsidRDefault="00090EE7" w:rsidP="00090EE7">
      <w:pPr>
        <w:ind w:firstLine="567"/>
        <w:jc w:val="both"/>
      </w:pPr>
      <w:r w:rsidRPr="0067456F">
        <w:t>3.3.13. При подготовке градостроительных планов земельных участков учитываются размеры проектируемого земельного участка. В случае если планируемый земельный участок имеет значительные размеры, не позволяющие в пределах установленного формата изобразить проектируемые границы в требуемом масштабе, допускается отображение границ в произвольном масштабе. При этом расчётные значения координат переломных точек должны соответствовать точности ведения государственного земельного кадастра (кадастра недвижимости) в данном муниципальном образовании.</w:t>
      </w:r>
    </w:p>
    <w:p w:rsidR="002A3D63" w:rsidRDefault="002A3D63" w:rsidP="00090EE7">
      <w:pPr>
        <w:ind w:firstLine="567"/>
        <w:jc w:val="both"/>
      </w:pPr>
    </w:p>
    <w:p w:rsidR="002A3D63" w:rsidRDefault="002A3D63" w:rsidP="00090EE7">
      <w:pPr>
        <w:ind w:firstLine="567"/>
        <w:jc w:val="both"/>
      </w:pPr>
    </w:p>
    <w:p w:rsidR="002A3D63" w:rsidRDefault="002A3D63" w:rsidP="00090EE7">
      <w:pPr>
        <w:ind w:firstLine="567"/>
        <w:jc w:val="both"/>
      </w:pPr>
    </w:p>
    <w:p w:rsidR="002A3D63" w:rsidRDefault="002A3D63" w:rsidP="00090EE7">
      <w:pPr>
        <w:ind w:firstLine="567"/>
        <w:jc w:val="both"/>
      </w:pPr>
    </w:p>
    <w:p w:rsidR="002A3D63" w:rsidRDefault="002A3D63" w:rsidP="00090EE7">
      <w:pPr>
        <w:ind w:firstLine="567"/>
        <w:jc w:val="both"/>
      </w:pPr>
    </w:p>
    <w:p w:rsidR="002A3D63" w:rsidRDefault="002A3D63" w:rsidP="00090EE7">
      <w:pPr>
        <w:ind w:firstLine="567"/>
        <w:jc w:val="both"/>
      </w:pPr>
    </w:p>
    <w:p w:rsidR="002A3D63" w:rsidRDefault="002A3D63" w:rsidP="00090EE7">
      <w:pPr>
        <w:ind w:firstLine="567"/>
        <w:jc w:val="both"/>
      </w:pPr>
    </w:p>
    <w:p w:rsidR="002A3D63" w:rsidRDefault="002A3D63" w:rsidP="00090EE7">
      <w:pPr>
        <w:ind w:firstLine="567"/>
        <w:jc w:val="both"/>
      </w:pPr>
    </w:p>
    <w:p w:rsidR="002A3D63" w:rsidRDefault="002A3D63" w:rsidP="00090EE7">
      <w:pPr>
        <w:ind w:firstLine="567"/>
        <w:jc w:val="both"/>
      </w:pPr>
    </w:p>
    <w:p w:rsidR="002A3D63" w:rsidRDefault="002A3D63" w:rsidP="00090EE7">
      <w:pPr>
        <w:ind w:firstLine="567"/>
        <w:jc w:val="both"/>
      </w:pPr>
    </w:p>
    <w:p w:rsidR="002A3D63" w:rsidRDefault="002A3D63" w:rsidP="00090EE7">
      <w:pPr>
        <w:ind w:firstLine="567"/>
        <w:jc w:val="both"/>
      </w:pPr>
    </w:p>
    <w:p w:rsidR="002A3D63" w:rsidRDefault="002A3D63" w:rsidP="00090EE7">
      <w:pPr>
        <w:ind w:firstLine="567"/>
        <w:jc w:val="both"/>
      </w:pPr>
    </w:p>
    <w:p w:rsidR="002A3D63" w:rsidRDefault="002A3D63" w:rsidP="00090EE7">
      <w:pPr>
        <w:ind w:firstLine="567"/>
        <w:jc w:val="both"/>
      </w:pPr>
    </w:p>
    <w:p w:rsidR="002A3D63" w:rsidRDefault="002A3D63" w:rsidP="002A3D63">
      <w:pPr>
        <w:pStyle w:val="3f1"/>
        <w:shd w:val="clear" w:color="auto" w:fill="auto"/>
        <w:spacing w:after="296"/>
      </w:pPr>
      <w:r>
        <w:lastRenderedPageBreak/>
        <w:t>Приложение 2. Материалы по обоснованию расчетных показателей, содержащихся в основной части местных нормативов градостроительного проектирования</w:t>
      </w:r>
    </w:p>
    <w:p w:rsidR="002A3D63" w:rsidRDefault="002A3D63" w:rsidP="002A3D63">
      <w:pPr>
        <w:pStyle w:val="2fb"/>
        <w:shd w:val="clear" w:color="auto" w:fill="auto"/>
        <w:spacing w:before="0" w:after="333"/>
        <w:ind w:firstLine="740"/>
      </w:pPr>
      <w:r>
        <w:t xml:space="preserve">Перечень нормативных правовых актов и иных документов, использованных при подготовке местных нормативов градостроительного проектирования </w:t>
      </w:r>
      <w:r w:rsidRPr="00845AF0">
        <w:t>Каратузского района Красноярского края</w:t>
      </w:r>
    </w:p>
    <w:p w:rsidR="002A3D63" w:rsidRDefault="002A3D63" w:rsidP="002A3D63">
      <w:pPr>
        <w:pStyle w:val="2fb"/>
        <w:shd w:val="clear" w:color="auto" w:fill="auto"/>
        <w:spacing w:before="0" w:after="294" w:line="280" w:lineRule="exact"/>
        <w:jc w:val="center"/>
      </w:pPr>
      <w:r>
        <w:t>Федеральные законы</w:t>
      </w:r>
    </w:p>
    <w:p w:rsidR="002A3D63" w:rsidRDefault="002A3D63" w:rsidP="002A3D63">
      <w:pPr>
        <w:pStyle w:val="2fb"/>
        <w:shd w:val="clear" w:color="auto" w:fill="auto"/>
        <w:spacing w:before="0" w:after="0"/>
        <w:ind w:firstLine="740"/>
      </w:pPr>
      <w:r>
        <w:t>Водный кодекс Российской Федерации;</w:t>
      </w:r>
    </w:p>
    <w:p w:rsidR="002A3D63" w:rsidRDefault="002A3D63" w:rsidP="002A3D63">
      <w:pPr>
        <w:pStyle w:val="2fb"/>
        <w:shd w:val="clear" w:color="auto" w:fill="auto"/>
        <w:spacing w:before="0" w:after="0"/>
        <w:ind w:firstLine="740"/>
      </w:pPr>
      <w:r>
        <w:t>Г радостроительный кодекс Российской Федерации;</w:t>
      </w:r>
    </w:p>
    <w:p w:rsidR="002A3D63" w:rsidRDefault="002A3D63" w:rsidP="002A3D63">
      <w:pPr>
        <w:pStyle w:val="2fb"/>
        <w:shd w:val="clear" w:color="auto" w:fill="auto"/>
        <w:spacing w:before="0" w:after="0"/>
        <w:ind w:firstLine="740"/>
      </w:pPr>
      <w:r>
        <w:t>Земельный кодекс Российской Федерации;</w:t>
      </w:r>
    </w:p>
    <w:p w:rsidR="002A3D63" w:rsidRDefault="002A3D63" w:rsidP="002A3D63">
      <w:pPr>
        <w:pStyle w:val="2fb"/>
        <w:shd w:val="clear" w:color="auto" w:fill="auto"/>
        <w:spacing w:before="0" w:after="0"/>
        <w:ind w:firstLine="740"/>
      </w:pPr>
      <w:r>
        <w:t>Лесной кодекс Российской Федерации;</w:t>
      </w:r>
    </w:p>
    <w:p w:rsidR="002A3D63" w:rsidRDefault="002A3D63" w:rsidP="002A3D63">
      <w:pPr>
        <w:pStyle w:val="2fb"/>
        <w:shd w:val="clear" w:color="auto" w:fill="auto"/>
        <w:spacing w:before="0" w:after="0"/>
        <w:ind w:firstLine="740"/>
      </w:pPr>
      <w:r>
        <w:t>Федеральный закон от 06.10.2003 г. № 131-ФЗ «Об общих принципах организации местного самоуправления в Российской Федерации»;</w:t>
      </w:r>
    </w:p>
    <w:p w:rsidR="002A3D63" w:rsidRDefault="002A3D63" w:rsidP="002A3D63">
      <w:pPr>
        <w:pStyle w:val="2fb"/>
        <w:shd w:val="clear" w:color="auto" w:fill="auto"/>
        <w:spacing w:before="0" w:after="0"/>
        <w:ind w:firstLine="740"/>
      </w:pPr>
      <w:r>
        <w:t>Федеральный закон от 06.10.1999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2A3D63" w:rsidRDefault="002A3D63" w:rsidP="002A3D63">
      <w:pPr>
        <w:pStyle w:val="2fb"/>
        <w:shd w:val="clear" w:color="auto" w:fill="auto"/>
        <w:spacing w:before="0" w:after="0"/>
        <w:ind w:firstLine="740"/>
      </w:pPr>
      <w:r>
        <w:t>Федеральный закон от 25.06.2002 г. № 73-ФЗ «Об объектах культурного наследия (памятниках истории и культуры) народов Российской Федерации»;</w:t>
      </w:r>
    </w:p>
    <w:p w:rsidR="002A3D63" w:rsidRDefault="002A3D63" w:rsidP="002A3D63">
      <w:pPr>
        <w:pStyle w:val="2fb"/>
        <w:shd w:val="clear" w:color="auto" w:fill="auto"/>
        <w:spacing w:before="0" w:after="0"/>
        <w:ind w:firstLine="740"/>
      </w:pPr>
      <w:r>
        <w:t>Федеральный закон от 26.03.2003 г. № 35-ФЗ «Об электроэнергетике»;</w:t>
      </w:r>
    </w:p>
    <w:p w:rsidR="002A3D63" w:rsidRDefault="002A3D63" w:rsidP="002A3D63">
      <w:pPr>
        <w:pStyle w:val="2fb"/>
        <w:shd w:val="clear" w:color="auto" w:fill="auto"/>
        <w:spacing w:before="0" w:after="0"/>
        <w:ind w:firstLine="740"/>
      </w:pPr>
      <w:r>
        <w:t>Федеральный закон от 31.03.1999 г. № 69-ФЗ «О газоснабжении в Российской Федерации»;</w:t>
      </w:r>
    </w:p>
    <w:p w:rsidR="002A3D63" w:rsidRDefault="002A3D63" w:rsidP="002A3D63">
      <w:pPr>
        <w:pStyle w:val="2fb"/>
        <w:shd w:val="clear" w:color="auto" w:fill="auto"/>
        <w:spacing w:before="0" w:after="333"/>
        <w:ind w:firstLine="740"/>
      </w:pPr>
      <w:r>
        <w:t>Федеральный закон от 28.12.2013 г. № 442-ФЗ «Об основах социального обслуживания граждан в Российской Федерации»;</w:t>
      </w:r>
    </w:p>
    <w:p w:rsidR="002A3D63" w:rsidRDefault="002A3D63" w:rsidP="002A3D63">
      <w:pPr>
        <w:pStyle w:val="2fb"/>
        <w:shd w:val="clear" w:color="auto" w:fill="auto"/>
        <w:spacing w:before="0" w:after="299" w:line="280" w:lineRule="exact"/>
        <w:jc w:val="center"/>
      </w:pPr>
      <w:r>
        <w:t>Иные нормативные акты Российской Федерации</w:t>
      </w:r>
    </w:p>
    <w:p w:rsidR="002A3D63" w:rsidRDefault="002A3D63" w:rsidP="002A3D63">
      <w:pPr>
        <w:pStyle w:val="2fb"/>
        <w:shd w:val="clear" w:color="auto" w:fill="auto"/>
        <w:spacing w:before="0" w:after="0"/>
        <w:ind w:firstLine="740"/>
      </w:pPr>
      <w:r>
        <w:t>Распоряжение Правительства Российской Федерации от 03.07.1996 г. № 1063-р (О Социальных нормативах и нормах);</w:t>
      </w:r>
    </w:p>
    <w:p w:rsidR="002A3D63" w:rsidRDefault="002A3D63" w:rsidP="002A3D63">
      <w:pPr>
        <w:pStyle w:val="2fb"/>
        <w:shd w:val="clear" w:color="auto" w:fill="auto"/>
        <w:spacing w:before="0" w:after="0"/>
        <w:ind w:firstLine="740"/>
      </w:pPr>
      <w:r>
        <w:t>Распоряжение Правительства Российской Федерации от 25.05.2004 г. № 707-р (Об утверждении перечней субъектов Российской Федерации и отдельных районов субъектов Российской Федерации (в существующих границах), относящихся к территориям с низкой либо с высокой плотностью населения);</w:t>
      </w:r>
    </w:p>
    <w:p w:rsidR="002A3D63" w:rsidRDefault="002A3D63" w:rsidP="002A3D63">
      <w:pPr>
        <w:pStyle w:val="2fb"/>
        <w:shd w:val="clear" w:color="auto" w:fill="auto"/>
        <w:spacing w:before="0" w:after="0"/>
        <w:ind w:firstLine="740"/>
      </w:pPr>
      <w:r>
        <w:t>Постановление Правительства Российской Федерации от 29.10.2009 г. № 860 «О требованиях к обеспеченности автомобильных дорог общего пользования объектами дорожного сервиса, размещаемыми в границах полос отвода»;</w:t>
      </w:r>
    </w:p>
    <w:p w:rsidR="002A3D63" w:rsidRDefault="002A3D63" w:rsidP="002A3D63">
      <w:pPr>
        <w:pStyle w:val="2fb"/>
        <w:shd w:val="clear" w:color="auto" w:fill="auto"/>
        <w:spacing w:before="0" w:after="0"/>
        <w:ind w:firstLine="740"/>
      </w:pPr>
      <w:r>
        <w:t>Постановление Правительства Российской Федерации от 02.09.2009 г. № 717 «О нормах отвода земель для размещения автомобильных дорог и (или) объектов дорожного сервиса»;</w:t>
      </w:r>
    </w:p>
    <w:p w:rsidR="002A3D63" w:rsidRDefault="002A3D63" w:rsidP="002A3D63">
      <w:pPr>
        <w:pStyle w:val="2fb"/>
        <w:shd w:val="clear" w:color="auto" w:fill="auto"/>
        <w:spacing w:before="0" w:after="0"/>
        <w:ind w:firstLine="740"/>
      </w:pPr>
      <w:r>
        <w:lastRenderedPageBreak/>
        <w:t>Постановление Правительства Российской Федерации от 15.04.2014 г. № 296 «Об утверждении государственной программы Российской Федерации «Социальная поддержка граждан»;</w:t>
      </w:r>
    </w:p>
    <w:p w:rsidR="002A3D63" w:rsidRDefault="002A3D63" w:rsidP="002A3D63">
      <w:pPr>
        <w:pStyle w:val="2fb"/>
        <w:shd w:val="clear" w:color="auto" w:fill="auto"/>
        <w:spacing w:before="0" w:after="0"/>
        <w:ind w:firstLine="740"/>
      </w:pPr>
      <w:r>
        <w:t>Приказ Министерства труда и социальной защиты Российской Федерации от 17.04.2014 г. № 258н «Об утверждении примерной номенклатуры организаций</w:t>
      </w:r>
    </w:p>
    <w:p w:rsidR="002A3D63" w:rsidRDefault="002A3D63" w:rsidP="002A3D63">
      <w:pPr>
        <w:pStyle w:val="2fb"/>
        <w:shd w:val="clear" w:color="auto" w:fill="auto"/>
        <w:spacing w:before="0" w:after="337" w:line="280" w:lineRule="exact"/>
        <w:jc w:val="left"/>
      </w:pPr>
      <w:r>
        <w:t>социального обслуживания»;</w:t>
      </w:r>
    </w:p>
    <w:p w:rsidR="002A3D63" w:rsidRDefault="002A3D63" w:rsidP="002A3D63">
      <w:pPr>
        <w:pStyle w:val="2fb"/>
        <w:shd w:val="clear" w:color="auto" w:fill="auto"/>
        <w:spacing w:before="0" w:after="304" w:line="280" w:lineRule="exact"/>
        <w:ind w:left="20"/>
        <w:jc w:val="center"/>
      </w:pPr>
      <w:r>
        <w:t xml:space="preserve">Нормативные правовые акты </w:t>
      </w:r>
      <w:r w:rsidRPr="00845AF0">
        <w:t>Красноярского края</w:t>
      </w:r>
    </w:p>
    <w:p w:rsidR="002A3D63" w:rsidRPr="0028700F" w:rsidRDefault="002A3D63" w:rsidP="002A3D63">
      <w:pPr>
        <w:shd w:val="clear" w:color="auto" w:fill="FFFFFF"/>
        <w:spacing w:before="150" w:after="75" w:line="288" w:lineRule="atLeast"/>
        <w:ind w:firstLine="709"/>
        <w:textAlignment w:val="baseline"/>
        <w:rPr>
          <w:bCs/>
          <w:spacing w:val="2"/>
          <w:kern w:val="36"/>
          <w:sz w:val="28"/>
          <w:szCs w:val="28"/>
        </w:rPr>
      </w:pPr>
      <w:r w:rsidRPr="00A46006">
        <w:rPr>
          <w:bCs/>
          <w:spacing w:val="2"/>
          <w:kern w:val="36"/>
          <w:sz w:val="28"/>
          <w:szCs w:val="28"/>
        </w:rPr>
        <w:t>Закон Красноярского края «</w:t>
      </w:r>
      <w:r w:rsidRPr="0028700F">
        <w:rPr>
          <w:bCs/>
          <w:spacing w:val="2"/>
          <w:kern w:val="36"/>
          <w:sz w:val="28"/>
          <w:szCs w:val="28"/>
        </w:rPr>
        <w:t xml:space="preserve">О </w:t>
      </w:r>
      <w:r w:rsidRPr="00A46006">
        <w:rPr>
          <w:bCs/>
          <w:spacing w:val="2"/>
          <w:kern w:val="36"/>
          <w:sz w:val="28"/>
          <w:szCs w:val="28"/>
        </w:rPr>
        <w:t xml:space="preserve">местном самоуправлении в Красноярском крае» </w:t>
      </w:r>
      <w:r w:rsidRPr="0028700F">
        <w:rPr>
          <w:spacing w:val="2"/>
          <w:sz w:val="28"/>
          <w:szCs w:val="28"/>
        </w:rPr>
        <w:t>от 10 января 1996 года N 8-209</w:t>
      </w:r>
      <w:r w:rsidRPr="00A46006">
        <w:rPr>
          <w:spacing w:val="2"/>
          <w:sz w:val="28"/>
          <w:szCs w:val="28"/>
        </w:rPr>
        <w:t xml:space="preserve"> </w:t>
      </w:r>
      <w:r w:rsidRPr="00A46006">
        <w:rPr>
          <w:bCs/>
          <w:spacing w:val="2"/>
          <w:kern w:val="36"/>
          <w:sz w:val="28"/>
          <w:szCs w:val="28"/>
        </w:rPr>
        <w:t xml:space="preserve"> </w:t>
      </w:r>
      <w:r w:rsidRPr="0028700F">
        <w:rPr>
          <w:bCs/>
          <w:spacing w:val="2"/>
          <w:kern w:val="36"/>
          <w:sz w:val="28"/>
          <w:szCs w:val="28"/>
        </w:rPr>
        <w:t>(с изменениями на: 30.06.2003</w:t>
      </w:r>
      <w:r w:rsidRPr="00A46006">
        <w:rPr>
          <w:bCs/>
          <w:spacing w:val="2"/>
          <w:kern w:val="36"/>
          <w:sz w:val="28"/>
          <w:szCs w:val="28"/>
        </w:rPr>
        <w:t xml:space="preserve"> №7-1185</w:t>
      </w:r>
      <w:r w:rsidRPr="0028700F">
        <w:rPr>
          <w:bCs/>
          <w:spacing w:val="2"/>
          <w:kern w:val="36"/>
          <w:sz w:val="28"/>
          <w:szCs w:val="28"/>
        </w:rPr>
        <w:t>)</w:t>
      </w:r>
    </w:p>
    <w:p w:rsidR="002A3D63" w:rsidRPr="006957C2" w:rsidRDefault="002A3D63" w:rsidP="002A3D63">
      <w:pPr>
        <w:shd w:val="clear" w:color="auto" w:fill="FFFFFF"/>
        <w:ind w:firstLine="709"/>
        <w:textAlignment w:val="baseline"/>
        <w:outlineLvl w:val="0"/>
        <w:rPr>
          <w:bCs/>
          <w:spacing w:val="2"/>
          <w:kern w:val="36"/>
          <w:sz w:val="28"/>
          <w:szCs w:val="28"/>
        </w:rPr>
      </w:pPr>
      <w:r w:rsidRPr="00A46006">
        <w:rPr>
          <w:bCs/>
          <w:spacing w:val="2"/>
          <w:kern w:val="36"/>
          <w:sz w:val="28"/>
          <w:szCs w:val="28"/>
        </w:rPr>
        <w:t xml:space="preserve">Закон Красноярского края </w:t>
      </w:r>
      <w:r w:rsidRPr="006957C2">
        <w:rPr>
          <w:spacing w:val="2"/>
          <w:sz w:val="28"/>
          <w:szCs w:val="28"/>
        </w:rPr>
        <w:t>от 4 декабря 2008 года N 7-2542</w:t>
      </w:r>
      <w:r w:rsidRPr="00A46006">
        <w:rPr>
          <w:spacing w:val="2"/>
          <w:sz w:val="28"/>
          <w:szCs w:val="28"/>
        </w:rPr>
        <w:t xml:space="preserve"> «</w:t>
      </w:r>
      <w:r w:rsidRPr="006957C2">
        <w:rPr>
          <w:bCs/>
          <w:spacing w:val="2"/>
          <w:kern w:val="36"/>
          <w:sz w:val="28"/>
          <w:szCs w:val="28"/>
        </w:rPr>
        <w:t>О регулировании земельных отношений в Красноярском крае</w:t>
      </w:r>
      <w:r w:rsidRPr="00A46006">
        <w:rPr>
          <w:bCs/>
          <w:spacing w:val="2"/>
          <w:kern w:val="36"/>
          <w:sz w:val="28"/>
          <w:szCs w:val="28"/>
        </w:rPr>
        <w:t xml:space="preserve">» </w:t>
      </w:r>
      <w:r w:rsidRPr="006957C2">
        <w:rPr>
          <w:bCs/>
          <w:spacing w:val="2"/>
          <w:kern w:val="36"/>
          <w:sz w:val="28"/>
          <w:szCs w:val="28"/>
        </w:rPr>
        <w:t>(с изменениями на 22 марта 2018 года)</w:t>
      </w:r>
    </w:p>
    <w:tbl>
      <w:tblPr>
        <w:tblW w:w="5000" w:type="pct"/>
        <w:tblCellSpacing w:w="15" w:type="dxa"/>
        <w:shd w:val="clear" w:color="auto" w:fill="FFFFFF"/>
        <w:tblCellMar>
          <w:top w:w="45" w:type="dxa"/>
          <w:left w:w="45" w:type="dxa"/>
          <w:bottom w:w="45" w:type="dxa"/>
          <w:right w:w="45" w:type="dxa"/>
        </w:tblCellMar>
        <w:tblLook w:val="04A0" w:firstRow="1" w:lastRow="0" w:firstColumn="1" w:lastColumn="0" w:noHBand="0" w:noVBand="1"/>
      </w:tblPr>
      <w:tblGrid>
        <w:gridCol w:w="9504"/>
      </w:tblGrid>
      <w:tr w:rsidR="002A3D63" w:rsidRPr="00A46006" w:rsidTr="00820B52">
        <w:trPr>
          <w:tblCellSpacing w:w="15" w:type="dxa"/>
        </w:trPr>
        <w:tc>
          <w:tcPr>
            <w:tcW w:w="0" w:type="auto"/>
            <w:shd w:val="clear" w:color="auto" w:fill="FFFFFF"/>
            <w:vAlign w:val="center"/>
            <w:hideMark/>
          </w:tcPr>
          <w:p w:rsidR="002A3D63" w:rsidRDefault="002A3D63" w:rsidP="00820B52">
            <w:pPr>
              <w:shd w:val="clear" w:color="auto" w:fill="FFFFFF"/>
              <w:ind w:firstLine="709"/>
              <w:rPr>
                <w:bCs/>
                <w:sz w:val="28"/>
                <w:szCs w:val="28"/>
              </w:rPr>
            </w:pPr>
            <w:r w:rsidRPr="00845AF0">
              <w:rPr>
                <w:bCs/>
                <w:spacing w:val="2"/>
                <w:kern w:val="36"/>
                <w:sz w:val="28"/>
                <w:szCs w:val="28"/>
              </w:rPr>
              <w:t xml:space="preserve">Закон Красноярского края от 25.02.2005г </w:t>
            </w:r>
            <w:r w:rsidRPr="006957C2">
              <w:rPr>
                <w:sz w:val="28"/>
                <w:szCs w:val="28"/>
              </w:rPr>
              <w:t>№ 13-3107</w:t>
            </w:r>
            <w:r w:rsidRPr="00845AF0">
              <w:rPr>
                <w:sz w:val="28"/>
                <w:szCs w:val="28"/>
              </w:rPr>
              <w:t xml:space="preserve"> «</w:t>
            </w:r>
            <w:r w:rsidRPr="00845AF0">
              <w:rPr>
                <w:bCs/>
                <w:sz w:val="28"/>
                <w:szCs w:val="28"/>
              </w:rPr>
              <w:t>Об установлении границ и наделении соответствующим статусом муниципального образования Каратузский район и находящихся в его границах иных муниципальных образований»</w:t>
            </w:r>
          </w:p>
          <w:p w:rsidR="002A3D63" w:rsidRPr="006957C2" w:rsidRDefault="002A3D63" w:rsidP="00820B52">
            <w:pPr>
              <w:shd w:val="clear" w:color="auto" w:fill="FFFFFF"/>
              <w:ind w:firstLine="709"/>
              <w:rPr>
                <w:spacing w:val="2"/>
                <w:sz w:val="28"/>
                <w:szCs w:val="28"/>
              </w:rPr>
            </w:pPr>
            <w:r w:rsidRPr="00845AF0">
              <w:rPr>
                <w:bCs/>
                <w:spacing w:val="2"/>
                <w:kern w:val="36"/>
                <w:sz w:val="28"/>
                <w:szCs w:val="28"/>
              </w:rPr>
              <w:t>Закон Красноярского края от 28.09.1995г №7-175 «</w:t>
            </w:r>
            <w:r w:rsidRPr="00845AF0">
              <w:rPr>
                <w:spacing w:val="2"/>
                <w:sz w:val="28"/>
                <w:szCs w:val="28"/>
              </w:rPr>
              <w:t>Об особо охраняемых природных территориях в Красноярском крае»</w:t>
            </w:r>
          </w:p>
          <w:p w:rsidR="002A3D63" w:rsidRPr="00845AF0" w:rsidRDefault="002A3D63" w:rsidP="00820B52">
            <w:pPr>
              <w:shd w:val="clear" w:color="auto" w:fill="FFFFFF"/>
              <w:ind w:firstLine="709"/>
              <w:textAlignment w:val="baseline"/>
              <w:outlineLvl w:val="0"/>
              <w:rPr>
                <w:bCs/>
                <w:spacing w:val="2"/>
                <w:kern w:val="36"/>
                <w:sz w:val="28"/>
                <w:szCs w:val="28"/>
              </w:rPr>
            </w:pPr>
            <w:r w:rsidRPr="00845AF0">
              <w:rPr>
                <w:bCs/>
                <w:spacing w:val="2"/>
                <w:kern w:val="36"/>
                <w:sz w:val="28"/>
                <w:szCs w:val="28"/>
              </w:rPr>
              <w:t>Закон Красноярского края от</w:t>
            </w:r>
            <w:r w:rsidRPr="00845AF0">
              <w:rPr>
                <w:spacing w:val="2"/>
                <w:sz w:val="28"/>
                <w:szCs w:val="28"/>
              </w:rPr>
              <w:t xml:space="preserve"> </w:t>
            </w:r>
            <w:r w:rsidRPr="00CE4BD9">
              <w:rPr>
                <w:spacing w:val="2"/>
                <w:sz w:val="28"/>
                <w:szCs w:val="28"/>
              </w:rPr>
              <w:t>10 июня 2010 года N 10-4763</w:t>
            </w:r>
            <w:r w:rsidRPr="00845AF0">
              <w:rPr>
                <w:spacing w:val="2"/>
                <w:sz w:val="28"/>
                <w:szCs w:val="28"/>
              </w:rPr>
              <w:t xml:space="preserve">  «</w:t>
            </w:r>
            <w:r w:rsidRPr="00845AF0">
              <w:rPr>
                <w:bCs/>
                <w:spacing w:val="2"/>
                <w:kern w:val="36"/>
                <w:sz w:val="28"/>
                <w:szCs w:val="28"/>
              </w:rPr>
              <w:t xml:space="preserve">Об административно-территориальном устройстве Красноярского края»  </w:t>
            </w:r>
            <w:r w:rsidRPr="00CE4BD9">
              <w:rPr>
                <w:bCs/>
                <w:spacing w:val="2"/>
                <w:kern w:val="36"/>
                <w:sz w:val="28"/>
                <w:szCs w:val="28"/>
              </w:rPr>
              <w:t>(с изменениями на: 19.03.2015)</w:t>
            </w:r>
          </w:p>
          <w:p w:rsidR="002A3D63" w:rsidRPr="00CE4BD9" w:rsidRDefault="002A3D63" w:rsidP="00820B52">
            <w:pPr>
              <w:shd w:val="clear" w:color="auto" w:fill="FFFFFF"/>
              <w:ind w:firstLine="709"/>
              <w:textAlignment w:val="baseline"/>
              <w:outlineLvl w:val="0"/>
              <w:rPr>
                <w:bCs/>
                <w:spacing w:val="2"/>
                <w:kern w:val="36"/>
                <w:sz w:val="28"/>
                <w:szCs w:val="28"/>
              </w:rPr>
            </w:pPr>
            <w:r w:rsidRPr="00845AF0">
              <w:rPr>
                <w:sz w:val="28"/>
                <w:szCs w:val="28"/>
              </w:rPr>
              <w:t>Закон Красноярского края от 28.06.2007 № 2-190 (ред. от 18.11.2008) "О культуре" (подписан Губернатором Красноярского края 18.07.2007)</w:t>
            </w:r>
          </w:p>
          <w:p w:rsidR="002A3D63" w:rsidRPr="00CE4BD9" w:rsidRDefault="002A3D63" w:rsidP="00820B52">
            <w:pPr>
              <w:shd w:val="clear" w:color="auto" w:fill="FFFFFF"/>
              <w:spacing w:line="288" w:lineRule="atLeast"/>
              <w:ind w:firstLine="709"/>
              <w:textAlignment w:val="baseline"/>
              <w:rPr>
                <w:spacing w:val="2"/>
                <w:sz w:val="28"/>
                <w:szCs w:val="28"/>
              </w:rPr>
            </w:pPr>
            <w:r w:rsidRPr="00845AF0">
              <w:rPr>
                <w:bCs/>
                <w:spacing w:val="2"/>
                <w:kern w:val="36"/>
                <w:sz w:val="28"/>
                <w:szCs w:val="28"/>
              </w:rPr>
              <w:t xml:space="preserve">Закон Красноярского края </w:t>
            </w:r>
            <w:r w:rsidRPr="00CE4BD9">
              <w:rPr>
                <w:spacing w:val="2"/>
                <w:sz w:val="28"/>
                <w:szCs w:val="28"/>
              </w:rPr>
              <w:t>от 23 апреля 2009 года N 8-3166</w:t>
            </w:r>
            <w:r w:rsidRPr="00845AF0">
              <w:rPr>
                <w:spacing w:val="2"/>
                <w:sz w:val="28"/>
                <w:szCs w:val="28"/>
              </w:rPr>
              <w:t xml:space="preserve"> «</w:t>
            </w:r>
            <w:r w:rsidRPr="00CE4BD9">
              <w:rPr>
                <w:spacing w:val="2"/>
                <w:sz w:val="28"/>
                <w:szCs w:val="28"/>
              </w:rPr>
              <w:t>Об объектах культурного наследия (памятниках истории и культуры) народов Российской Федерации, расположенных на территории Красноярского края</w:t>
            </w:r>
            <w:r w:rsidRPr="00845AF0">
              <w:rPr>
                <w:spacing w:val="2"/>
                <w:sz w:val="28"/>
                <w:szCs w:val="28"/>
              </w:rPr>
              <w:t>»</w:t>
            </w:r>
            <w:r>
              <w:rPr>
                <w:spacing w:val="2"/>
                <w:sz w:val="28"/>
                <w:szCs w:val="28"/>
              </w:rPr>
              <w:t xml:space="preserve"> </w:t>
            </w:r>
            <w:r w:rsidRPr="00CE4BD9">
              <w:rPr>
                <w:spacing w:val="2"/>
                <w:sz w:val="28"/>
                <w:szCs w:val="28"/>
              </w:rPr>
              <w:t>(с изменениями на 22 марта 2018 года)</w:t>
            </w:r>
          </w:p>
          <w:p w:rsidR="002A3D63" w:rsidRPr="00CE4BD9" w:rsidRDefault="002A3D63" w:rsidP="00820B52">
            <w:pPr>
              <w:shd w:val="clear" w:color="auto" w:fill="FFFFFF"/>
              <w:spacing w:line="288" w:lineRule="atLeast"/>
              <w:ind w:firstLine="709"/>
              <w:textAlignment w:val="baseline"/>
              <w:rPr>
                <w:spacing w:val="2"/>
                <w:sz w:val="28"/>
                <w:szCs w:val="28"/>
              </w:rPr>
            </w:pPr>
            <w:r w:rsidRPr="00845AF0">
              <w:rPr>
                <w:sz w:val="28"/>
                <w:szCs w:val="28"/>
              </w:rPr>
              <w:t>Закон Красноярского края от 8 декабря 2006 г. N 20-5491 "О составе, порядке подготовки и утверждения региональных нормативов градостроительного проектирования"</w:t>
            </w:r>
          </w:p>
          <w:p w:rsidR="002A3D63" w:rsidRPr="006957C2" w:rsidRDefault="002A3D63" w:rsidP="00820B52">
            <w:pPr>
              <w:spacing w:after="150"/>
              <w:ind w:firstLine="709"/>
              <w:rPr>
                <w:sz w:val="28"/>
                <w:szCs w:val="28"/>
              </w:rPr>
            </w:pPr>
          </w:p>
        </w:tc>
      </w:tr>
    </w:tbl>
    <w:p w:rsidR="002A3D63" w:rsidRDefault="002A3D63" w:rsidP="002A3D63">
      <w:pPr>
        <w:pStyle w:val="2fb"/>
        <w:shd w:val="clear" w:color="auto" w:fill="auto"/>
        <w:spacing w:before="0" w:after="304" w:line="280" w:lineRule="exact"/>
        <w:ind w:left="20"/>
        <w:jc w:val="center"/>
      </w:pPr>
      <w:r>
        <w:t>Своды правил по проектированию и строительству (СП)</w:t>
      </w:r>
    </w:p>
    <w:p w:rsidR="002A3D63" w:rsidRDefault="002A3D63" w:rsidP="002A3D63">
      <w:pPr>
        <w:pStyle w:val="2fb"/>
        <w:shd w:val="clear" w:color="auto" w:fill="auto"/>
        <w:spacing w:before="0" w:after="0"/>
        <w:ind w:firstLine="740"/>
      </w:pPr>
      <w:r>
        <w:t>СП 42.13330.2011. Свод правил. Градостроительство. Планировка и застройка городских и сельских поселений. Актуализированная редакция СНиП 2.07.01-89*;</w:t>
      </w:r>
    </w:p>
    <w:p w:rsidR="002A3D63" w:rsidRDefault="002A3D63" w:rsidP="002A3D63">
      <w:pPr>
        <w:pStyle w:val="2fb"/>
        <w:shd w:val="clear" w:color="auto" w:fill="auto"/>
        <w:spacing w:before="0" w:after="0"/>
        <w:ind w:firstLine="740"/>
      </w:pPr>
      <w:r>
        <w:t>СП 62.13330.2011. Свод правил. Газораспределительные системы. Актуализированная редакция СНиП 42-01-2002;</w:t>
      </w:r>
    </w:p>
    <w:p w:rsidR="002A3D63" w:rsidRDefault="002A3D63" w:rsidP="002A3D63">
      <w:pPr>
        <w:pStyle w:val="2fb"/>
        <w:shd w:val="clear" w:color="auto" w:fill="auto"/>
        <w:spacing w:before="0" w:after="0"/>
        <w:ind w:firstLine="740"/>
      </w:pPr>
      <w:r>
        <w:t xml:space="preserve">СП 113.13330.2012. Свод правил. Стоянки автомобилей. </w:t>
      </w:r>
      <w:r>
        <w:lastRenderedPageBreak/>
        <w:t>Актуализированная редакция СНиП 21-02-99*;</w:t>
      </w:r>
    </w:p>
    <w:p w:rsidR="002A3D63" w:rsidRDefault="002A3D63" w:rsidP="002A3D63">
      <w:pPr>
        <w:pStyle w:val="2fb"/>
        <w:shd w:val="clear" w:color="auto" w:fill="auto"/>
        <w:spacing w:before="0" w:after="0"/>
        <w:ind w:firstLine="740"/>
      </w:pPr>
      <w:r>
        <w:t>СП 34.13330.2012. Свод правил. Автомобильные дороги. Актуализированная редакция СНиП 2.05.02-85*;</w:t>
      </w:r>
    </w:p>
    <w:p w:rsidR="002A3D63" w:rsidRDefault="002A3D63" w:rsidP="002A3D63">
      <w:pPr>
        <w:pStyle w:val="2fb"/>
        <w:shd w:val="clear" w:color="auto" w:fill="auto"/>
        <w:spacing w:before="0" w:after="0"/>
        <w:ind w:firstLine="740"/>
      </w:pPr>
      <w:r>
        <w:t>СП 31-115-2006. Открытые плоскостные физкультурно-спортивные сооружения;</w:t>
      </w:r>
    </w:p>
    <w:p w:rsidR="002A3D63" w:rsidRDefault="002A3D63" w:rsidP="002A3D63">
      <w:pPr>
        <w:pStyle w:val="2fb"/>
        <w:shd w:val="clear" w:color="auto" w:fill="auto"/>
        <w:spacing w:before="0" w:after="0"/>
        <w:ind w:firstLine="740"/>
      </w:pPr>
      <w:r>
        <w:t>СП 31-113-2004. Бассейны для плавания;</w:t>
      </w:r>
    </w:p>
    <w:p w:rsidR="002A3D63" w:rsidRDefault="002A3D63" w:rsidP="002A3D63">
      <w:pPr>
        <w:pStyle w:val="2fb"/>
        <w:shd w:val="clear" w:color="auto" w:fill="auto"/>
        <w:spacing w:before="0" w:after="0"/>
        <w:ind w:firstLine="740"/>
      </w:pPr>
      <w:r>
        <w:t>СП 31-112-2004. Физкультурно-спортивные залы. Части 1 и 2;</w:t>
      </w:r>
    </w:p>
    <w:p w:rsidR="002A3D63" w:rsidRDefault="002A3D63" w:rsidP="002A3D63">
      <w:pPr>
        <w:pStyle w:val="2fb"/>
        <w:shd w:val="clear" w:color="auto" w:fill="auto"/>
        <w:spacing w:before="0" w:after="0"/>
        <w:ind w:firstLine="740"/>
      </w:pPr>
      <w:r>
        <w:t>СП 59.13330.2012. Свод правил. Доступность зданий и сооружений для маломобильных групп населения. Актуализированная редакция СНиП 35-01-2001;</w:t>
      </w:r>
    </w:p>
    <w:p w:rsidR="002A3D63" w:rsidRDefault="002A3D63" w:rsidP="002A3D63">
      <w:pPr>
        <w:pStyle w:val="2fb"/>
        <w:shd w:val="clear" w:color="auto" w:fill="auto"/>
        <w:spacing w:before="0" w:after="0"/>
        <w:ind w:firstLine="740"/>
      </w:pPr>
      <w:r>
        <w:t>СП 35-101-2001. Проектирование зданий и сооружений с учетом доступности для маломобильных групп населения. Общие положения;</w:t>
      </w:r>
    </w:p>
    <w:p w:rsidR="002A3D63" w:rsidRDefault="002A3D63" w:rsidP="002A3D63">
      <w:pPr>
        <w:pStyle w:val="2fb"/>
        <w:shd w:val="clear" w:color="auto" w:fill="auto"/>
        <w:spacing w:before="0" w:after="0"/>
        <w:ind w:firstLine="740"/>
      </w:pPr>
      <w:r>
        <w:t>СП 35-102-2001. Жилая среда с планировочными элементами, доступными инвалидам;</w:t>
      </w:r>
    </w:p>
    <w:p w:rsidR="002A3D63" w:rsidRDefault="002A3D63" w:rsidP="002A3D63">
      <w:pPr>
        <w:pStyle w:val="2fb"/>
        <w:shd w:val="clear" w:color="auto" w:fill="auto"/>
        <w:spacing w:before="0" w:after="0"/>
        <w:ind w:firstLine="740"/>
      </w:pPr>
      <w:r>
        <w:t>СП 31-102-99. Требования доступности общественных зданий и сооружений для инвалидов и других маломобильных посетителей;</w:t>
      </w:r>
    </w:p>
    <w:p w:rsidR="002A3D63" w:rsidRDefault="002A3D63" w:rsidP="002A3D63">
      <w:pPr>
        <w:pStyle w:val="2fb"/>
        <w:shd w:val="clear" w:color="auto" w:fill="auto"/>
        <w:spacing w:before="0" w:after="0"/>
        <w:ind w:firstLine="740"/>
      </w:pPr>
      <w:r>
        <w:t>СП 35-103-2001. Общественные здания и сооружения, доступные маломобильным посетителям;</w:t>
      </w:r>
    </w:p>
    <w:p w:rsidR="002A3D63" w:rsidRDefault="002A3D63" w:rsidP="002A3D63">
      <w:pPr>
        <w:pStyle w:val="2fb"/>
        <w:shd w:val="clear" w:color="auto" w:fill="auto"/>
        <w:spacing w:before="0" w:after="0"/>
        <w:ind w:firstLine="740"/>
      </w:pPr>
      <w:r>
        <w:t>СП 54.13330.2011. Свод правил. Здания жилые многоквартирные.</w:t>
      </w:r>
    </w:p>
    <w:p w:rsidR="002A3D63" w:rsidRDefault="002A3D63" w:rsidP="002A3D63">
      <w:pPr>
        <w:pStyle w:val="2fb"/>
        <w:shd w:val="clear" w:color="auto" w:fill="auto"/>
        <w:spacing w:before="0" w:after="0" w:line="643" w:lineRule="exact"/>
        <w:jc w:val="left"/>
      </w:pPr>
      <w:r>
        <w:t>Актуализированная редакция СНиП 31-01-2003.</w:t>
      </w:r>
    </w:p>
    <w:p w:rsidR="002A3D63" w:rsidRDefault="002A3D63" w:rsidP="002A3D63">
      <w:pPr>
        <w:pStyle w:val="2fb"/>
        <w:shd w:val="clear" w:color="auto" w:fill="auto"/>
        <w:spacing w:before="0" w:after="0" w:line="643" w:lineRule="exact"/>
        <w:jc w:val="center"/>
      </w:pPr>
      <w:r>
        <w:t>Строительные нормы и правила (СНиП)</w:t>
      </w:r>
    </w:p>
    <w:p w:rsidR="002A3D63" w:rsidRDefault="002A3D63" w:rsidP="002A3D63">
      <w:pPr>
        <w:pStyle w:val="2fb"/>
        <w:shd w:val="clear" w:color="auto" w:fill="auto"/>
        <w:spacing w:before="0" w:after="0" w:line="643" w:lineRule="exact"/>
        <w:ind w:firstLine="740"/>
      </w:pPr>
      <w:r>
        <w:t>СНиП 2.05.02-85. Автомобильные дороги;</w:t>
      </w:r>
    </w:p>
    <w:p w:rsidR="002A3D63" w:rsidRDefault="002A3D63" w:rsidP="002A3D63">
      <w:pPr>
        <w:pStyle w:val="2fb"/>
        <w:shd w:val="clear" w:color="auto" w:fill="auto"/>
        <w:spacing w:before="0" w:after="0" w:line="643" w:lineRule="exact"/>
        <w:jc w:val="center"/>
      </w:pPr>
      <w:r>
        <w:t>Санитарно-эпидемиологические правила и нормативы (СанПиН)</w:t>
      </w:r>
    </w:p>
    <w:p w:rsidR="002A3D63" w:rsidRDefault="002A3D63" w:rsidP="002A3D63">
      <w:pPr>
        <w:pStyle w:val="2fb"/>
        <w:shd w:val="clear" w:color="auto" w:fill="auto"/>
        <w:spacing w:before="0" w:after="277" w:line="326" w:lineRule="exact"/>
        <w:ind w:firstLine="740"/>
      </w:pPr>
      <w:r>
        <w:t>СанПиН 2.2.1/2.1.1.1200-03 «Санитарно-защитные зоны и санитарная классификация предприятий, сооружений и иных объектов»;</w:t>
      </w:r>
    </w:p>
    <w:p w:rsidR="002A3D63" w:rsidRDefault="002A3D63" w:rsidP="002A3D63">
      <w:pPr>
        <w:pStyle w:val="2fb"/>
        <w:shd w:val="clear" w:color="auto" w:fill="auto"/>
        <w:spacing w:before="0" w:after="299" w:line="280" w:lineRule="exact"/>
        <w:jc w:val="center"/>
      </w:pPr>
      <w:r>
        <w:t>Государственные стандарты (ГОСТ)</w:t>
      </w:r>
    </w:p>
    <w:p w:rsidR="002A3D63" w:rsidRDefault="002A3D63" w:rsidP="002A3D63">
      <w:pPr>
        <w:pStyle w:val="2fb"/>
        <w:shd w:val="clear" w:color="auto" w:fill="auto"/>
        <w:spacing w:before="0" w:after="0"/>
        <w:ind w:firstLine="740"/>
      </w:pPr>
      <w:r>
        <w:t>ГОСТ Р 52498-2005 Национальный стандарт Российской Федерации Социальное обслуживание населения. Классификация учреждений социального обслуживания;</w:t>
      </w:r>
    </w:p>
    <w:p w:rsidR="002A3D63" w:rsidRDefault="002A3D63" w:rsidP="002A3D63">
      <w:pPr>
        <w:pStyle w:val="2fb"/>
        <w:shd w:val="clear" w:color="auto" w:fill="auto"/>
        <w:spacing w:before="0" w:after="0"/>
        <w:ind w:firstLine="740"/>
      </w:pPr>
      <w:r>
        <w:t>ГОСТ Р 55528-2013 Национальный стандарт Российской Федерации. Состав и содержание научно-проектной документации по сохранению объектов культурного наследия. Памятники истории и культуры. Общие требования.</w:t>
      </w:r>
    </w:p>
    <w:p w:rsidR="002A3D63" w:rsidRDefault="002A3D63" w:rsidP="00090EE7">
      <w:pPr>
        <w:ind w:firstLine="567"/>
        <w:jc w:val="both"/>
      </w:pPr>
    </w:p>
    <w:p w:rsidR="002A3D63" w:rsidRDefault="002A3D63" w:rsidP="00090EE7">
      <w:pPr>
        <w:ind w:firstLine="567"/>
        <w:jc w:val="both"/>
      </w:pPr>
    </w:p>
    <w:p w:rsidR="002A3D63" w:rsidRDefault="002A3D63" w:rsidP="00090EE7">
      <w:pPr>
        <w:ind w:firstLine="567"/>
        <w:jc w:val="both"/>
      </w:pPr>
    </w:p>
    <w:p w:rsidR="002A3D63" w:rsidRDefault="002A3D63" w:rsidP="00090EE7">
      <w:pPr>
        <w:ind w:firstLine="567"/>
        <w:jc w:val="both"/>
      </w:pPr>
    </w:p>
    <w:p w:rsidR="002A3D63" w:rsidRPr="00113309" w:rsidRDefault="002A3D63" w:rsidP="00090EE7">
      <w:pPr>
        <w:ind w:firstLine="567"/>
        <w:jc w:val="both"/>
      </w:pPr>
    </w:p>
    <w:sectPr w:rsidR="002A3D63" w:rsidRPr="00113309" w:rsidSect="00A01C27">
      <w:footerReference w:type="default" r:id="rId47"/>
      <w:pgSz w:w="11906" w:h="16838" w:code="9"/>
      <w:pgMar w:top="1134" w:right="851" w:bottom="1134" w:left="1701" w:header="425" w:footer="8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4F76" w:rsidRDefault="00B94F76">
      <w:r>
        <w:separator/>
      </w:r>
    </w:p>
    <w:p w:rsidR="00B94F76" w:rsidRDefault="00B94F76"/>
  </w:endnote>
  <w:endnote w:type="continuationSeparator" w:id="0">
    <w:p w:rsidR="00B94F76" w:rsidRDefault="00B94F76">
      <w:r>
        <w:continuationSeparator/>
      </w:r>
    </w:p>
    <w:p w:rsidR="00B94F76" w:rsidRDefault="00B94F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ceptica">
    <w:altName w:val="Times New Roman"/>
    <w:charset w:val="CC"/>
    <w:family w:val="auto"/>
    <w:pitch w:val="variable"/>
    <w:sig w:usb0="00000001" w:usb1="4000205B" w:usb2="00000000" w:usb3="00000000" w:csb0="00000097"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91243"/>
      <w:docPartObj>
        <w:docPartGallery w:val="Page Numbers (Bottom of Page)"/>
        <w:docPartUnique/>
      </w:docPartObj>
    </w:sdtPr>
    <w:sdtEndPr/>
    <w:sdtContent>
      <w:p w:rsidR="00157970" w:rsidRDefault="002F344E">
        <w:pPr>
          <w:pStyle w:val="afff3"/>
          <w:jc w:val="right"/>
        </w:pPr>
        <w:r>
          <w:fldChar w:fldCharType="begin"/>
        </w:r>
        <w:r>
          <w:instrText xml:space="preserve"> PAGE   \* MERGEFORMAT </w:instrText>
        </w:r>
        <w:r>
          <w:fldChar w:fldCharType="separate"/>
        </w:r>
        <w:r w:rsidR="00E355CC">
          <w:rPr>
            <w:noProof/>
          </w:rPr>
          <w:t>2</w:t>
        </w:r>
        <w:r>
          <w:rPr>
            <w:noProof/>
          </w:rPr>
          <w:fldChar w:fldCharType="end"/>
        </w:r>
      </w:p>
    </w:sdtContent>
  </w:sdt>
  <w:p w:rsidR="00157970" w:rsidRPr="005E2266" w:rsidRDefault="00157970">
    <w:pPr>
      <w:pStyle w:val="afff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4865"/>
      <w:docPartObj>
        <w:docPartGallery w:val="Page Numbers (Bottom of Page)"/>
        <w:docPartUnique/>
      </w:docPartObj>
    </w:sdtPr>
    <w:sdtEndPr/>
    <w:sdtContent>
      <w:p w:rsidR="00A42341" w:rsidRDefault="002F344E">
        <w:pPr>
          <w:pStyle w:val="afff3"/>
          <w:jc w:val="right"/>
        </w:pPr>
        <w:r>
          <w:fldChar w:fldCharType="begin"/>
        </w:r>
        <w:r>
          <w:instrText xml:space="preserve"> PAGE   \* MERGEFORMAT </w:instrText>
        </w:r>
        <w:r>
          <w:fldChar w:fldCharType="separate"/>
        </w:r>
        <w:r w:rsidR="00E355CC">
          <w:rPr>
            <w:noProof/>
          </w:rPr>
          <w:t>65</w:t>
        </w:r>
        <w:r>
          <w:rPr>
            <w:noProof/>
          </w:rPr>
          <w:fldChar w:fldCharType="end"/>
        </w:r>
      </w:p>
    </w:sdtContent>
  </w:sdt>
  <w:p w:rsidR="00157970" w:rsidRPr="00A42341" w:rsidRDefault="00157970" w:rsidP="00A42341">
    <w:pPr>
      <w:pStyle w:val="afff3"/>
      <w:rPr>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4866"/>
      <w:docPartObj>
        <w:docPartGallery w:val="Page Numbers (Bottom of Page)"/>
        <w:docPartUnique/>
      </w:docPartObj>
    </w:sdtPr>
    <w:sdtEndPr/>
    <w:sdtContent>
      <w:p w:rsidR="00A42341" w:rsidRDefault="002F344E">
        <w:pPr>
          <w:pStyle w:val="afff3"/>
          <w:jc w:val="right"/>
        </w:pPr>
        <w:r>
          <w:fldChar w:fldCharType="begin"/>
        </w:r>
        <w:r>
          <w:instrText xml:space="preserve"> PAGE   \* MERGEFORMAT </w:instrText>
        </w:r>
        <w:r>
          <w:fldChar w:fldCharType="separate"/>
        </w:r>
        <w:r w:rsidR="00E355CC">
          <w:rPr>
            <w:noProof/>
          </w:rPr>
          <w:t>114</w:t>
        </w:r>
        <w:r>
          <w:rPr>
            <w:noProof/>
          </w:rPr>
          <w:fldChar w:fldCharType="end"/>
        </w:r>
      </w:p>
    </w:sdtContent>
  </w:sdt>
  <w:p w:rsidR="00157970" w:rsidRDefault="00157970" w:rsidP="004E767A">
    <w:pPr>
      <w:pStyle w:val="afff3"/>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4863"/>
      <w:docPartObj>
        <w:docPartGallery w:val="Page Numbers (Bottom of Page)"/>
        <w:docPartUnique/>
      </w:docPartObj>
    </w:sdtPr>
    <w:sdtEndPr/>
    <w:sdtContent>
      <w:p w:rsidR="00A42341" w:rsidRDefault="002F344E">
        <w:pPr>
          <w:pStyle w:val="afff3"/>
          <w:jc w:val="right"/>
        </w:pPr>
        <w:r>
          <w:fldChar w:fldCharType="begin"/>
        </w:r>
        <w:r>
          <w:instrText xml:space="preserve"> PAGE   \* MERGEFORMAT </w:instrText>
        </w:r>
        <w:r>
          <w:fldChar w:fldCharType="separate"/>
        </w:r>
        <w:r w:rsidR="00E355CC">
          <w:rPr>
            <w:noProof/>
          </w:rPr>
          <w:t>116</w:t>
        </w:r>
        <w:r>
          <w:rPr>
            <w:noProof/>
          </w:rPr>
          <w:fldChar w:fldCharType="end"/>
        </w:r>
      </w:p>
    </w:sdtContent>
  </w:sdt>
  <w:p w:rsidR="00157970" w:rsidRPr="00A42341" w:rsidRDefault="00157970" w:rsidP="00A42341">
    <w:pPr>
      <w:pStyle w:val="afff3"/>
      <w:rPr>
        <w:szCs w:val="2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4864"/>
      <w:docPartObj>
        <w:docPartGallery w:val="Page Numbers (Bottom of Page)"/>
        <w:docPartUnique/>
      </w:docPartObj>
    </w:sdtPr>
    <w:sdtEndPr/>
    <w:sdtContent>
      <w:p w:rsidR="00A42341" w:rsidRDefault="002F344E">
        <w:pPr>
          <w:pStyle w:val="afff3"/>
          <w:jc w:val="right"/>
        </w:pPr>
        <w:r>
          <w:fldChar w:fldCharType="begin"/>
        </w:r>
        <w:r>
          <w:instrText xml:space="preserve"> PAGE   \* MERGEFORMAT </w:instrText>
        </w:r>
        <w:r>
          <w:fldChar w:fldCharType="separate"/>
        </w:r>
        <w:r w:rsidR="00E355CC">
          <w:rPr>
            <w:noProof/>
          </w:rPr>
          <w:t>141</w:t>
        </w:r>
        <w:r>
          <w:rPr>
            <w:noProof/>
          </w:rPr>
          <w:fldChar w:fldCharType="end"/>
        </w:r>
      </w:p>
    </w:sdtContent>
  </w:sdt>
  <w:p w:rsidR="00157970" w:rsidRPr="00A42341" w:rsidRDefault="00157970" w:rsidP="00A42341">
    <w:pPr>
      <w:pStyle w:val="afff3"/>
      <w:rPr>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4F76" w:rsidRDefault="00B94F76">
      <w:r>
        <w:separator/>
      </w:r>
    </w:p>
    <w:p w:rsidR="00B94F76" w:rsidRDefault="00B94F76"/>
  </w:footnote>
  <w:footnote w:type="continuationSeparator" w:id="0">
    <w:p w:rsidR="00B94F76" w:rsidRDefault="00B94F76">
      <w:r>
        <w:continuationSeparator/>
      </w:r>
    </w:p>
    <w:p w:rsidR="00B94F76" w:rsidRDefault="00B94F76"/>
  </w:footnote>
  <w:footnote w:id="1">
    <w:p w:rsidR="00157970" w:rsidRPr="008C00FF" w:rsidRDefault="00157970" w:rsidP="007A5A8C">
      <w:pPr>
        <w:pStyle w:val="afffb"/>
      </w:pPr>
      <w:r w:rsidRPr="008C00FF">
        <w:rPr>
          <w:rStyle w:val="afffd"/>
        </w:rPr>
        <w:footnoteRef/>
      </w:r>
      <w:r w:rsidRPr="008C00FF">
        <w:t xml:space="preserve"> </w:t>
      </w:r>
      <w:r w:rsidRPr="008C00FF">
        <w:rPr>
          <w:rFonts w:ascii="Times New Roman" w:hAnsi="Times New Roman"/>
          <w:sz w:val="16"/>
        </w:rPr>
        <w:t xml:space="preserve">Для рекреационного объекта, находящегося в умеренных природных условиях,  обслуживающего жилой район с численностью населения в 1 000 человек единовременная численность посетителей составит 150 человек. На каждого посетителя приходится </w:t>
      </w:r>
      <w:r w:rsidRPr="008C00FF">
        <w:rPr>
          <w:rFonts w:ascii="Times New Roman" w:hAnsi="Times New Roman"/>
          <w:sz w:val="16"/>
        </w:rPr>
        <w:br/>
        <w:t xml:space="preserve">100 кв. м площади рекреационного объекта, поэтому общая площадь рекреационного объекта для данных условий будет равна 15 000 кв. м. При норме озеленения рекреационных объектов в 80% общая площадь пешеходно-тропиночной сети не может превышать 3000 кв. м. Поэтому при ширине тротуара в 3 м длина пешеходно-тропиночной сети составит 1000 м.  </w:t>
      </w:r>
      <w:r w:rsidRPr="008C00FF">
        <w:t xml:space="preserve"> </w:t>
      </w:r>
    </w:p>
  </w:footnote>
  <w:footnote w:id="2">
    <w:p w:rsidR="00157970" w:rsidRPr="0056222C" w:rsidRDefault="00157970" w:rsidP="00090EE7">
      <w:pPr>
        <w:pStyle w:val="afffb"/>
        <w:spacing w:before="0" w:after="0" w:line="240" w:lineRule="auto"/>
        <w:rPr>
          <w:rFonts w:ascii="Times New Roman" w:hAnsi="Times New Roman"/>
        </w:rPr>
      </w:pPr>
      <w:r w:rsidRPr="0056222C">
        <w:rPr>
          <w:rStyle w:val="afffd"/>
          <w:rFonts w:ascii="Times New Roman" w:hAnsi="Times New Roman"/>
        </w:rPr>
        <w:footnoteRef/>
      </w:r>
      <w:r w:rsidRPr="0056222C">
        <w:rPr>
          <w:rFonts w:ascii="Times New Roman" w:hAnsi="Times New Roman"/>
        </w:rPr>
        <w:t xml:space="preserve"> Отображение трасс сетей инженерно-технического обеспечения, сопутствующих и пересекаемых коммуникаций на ориентировочном плане трассы линейного объекта возможно при наличии геодезических изысканий.</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970" w:rsidRPr="001C3686" w:rsidRDefault="00157970" w:rsidP="001C3686">
    <w:pPr>
      <w:pStyle w:val="afff1"/>
      <w:ind w:firstLine="0"/>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970" w:rsidRPr="001C3686" w:rsidRDefault="00157970" w:rsidP="001C3686">
    <w:pPr>
      <w:pStyle w:val="afff1"/>
      <w:ind w:firstLine="0"/>
      <w:rPr>
        <w:lang w:val="en-US"/>
      </w:rPr>
    </w:pPr>
  </w:p>
  <w:p w:rsidR="00157970" w:rsidRDefault="00157970"/>
  <w:p w:rsidR="00157970" w:rsidRDefault="00157970"/>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970" w:rsidRPr="001C3686" w:rsidRDefault="00157970" w:rsidP="001C3686">
    <w:pPr>
      <w:pStyle w:val="afff1"/>
      <w:ind w:firstLine="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7"/>
    <w:multiLevelType w:val="singleLevel"/>
    <w:tmpl w:val="00000017"/>
    <w:name w:val="WW8Num72"/>
    <w:lvl w:ilvl="0">
      <w:numFmt w:val="bullet"/>
      <w:lvlText w:val="–"/>
      <w:lvlJc w:val="left"/>
      <w:pPr>
        <w:tabs>
          <w:tab w:val="num" w:pos="720"/>
        </w:tabs>
        <w:ind w:left="720" w:hanging="360"/>
      </w:pPr>
      <w:rPr>
        <w:rFonts w:ascii="Times New Roman" w:hAnsi="Times New Roman" w:cs="Times New Roman"/>
      </w:rPr>
    </w:lvl>
  </w:abstractNum>
  <w:abstractNum w:abstractNumId="1" w15:restartNumberingAfterBreak="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15:restartNumberingAfterBreak="0">
    <w:nsid w:val="014B5B2F"/>
    <w:multiLevelType w:val="hybridMultilevel"/>
    <w:tmpl w:val="CD5242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348152F"/>
    <w:multiLevelType w:val="hybridMultilevel"/>
    <w:tmpl w:val="D9ECC0C8"/>
    <w:lvl w:ilvl="0" w:tplc="53E4BD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E670BD"/>
    <w:multiLevelType w:val="hybridMultilevel"/>
    <w:tmpl w:val="8EA0386E"/>
    <w:lvl w:ilvl="0" w:tplc="EE1AEF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B5F5E68"/>
    <w:multiLevelType w:val="multilevel"/>
    <w:tmpl w:val="38DCCC34"/>
    <w:lvl w:ilvl="0">
      <w:start w:val="1"/>
      <w:numFmt w:val="decimal"/>
      <w:lvlText w:val="%1."/>
      <w:lvlJc w:val="left"/>
      <w:pPr>
        <w:ind w:left="1305" w:hanging="765"/>
      </w:pPr>
      <w:rPr>
        <w:rFonts w:hint="default"/>
      </w:rPr>
    </w:lvl>
    <w:lvl w:ilvl="1">
      <w:start w:val="1"/>
      <w:numFmt w:val="decimal"/>
      <w:isLgl/>
      <w:lvlText w:val="%1.%2."/>
      <w:lvlJc w:val="left"/>
      <w:pPr>
        <w:ind w:left="1153" w:hanging="600"/>
      </w:pPr>
      <w:rPr>
        <w:rFonts w:hint="default"/>
      </w:rPr>
    </w:lvl>
    <w:lvl w:ilvl="2">
      <w:start w:val="9"/>
      <w:numFmt w:val="decimal"/>
      <w:isLgl/>
      <w:lvlText w:val="%1.%2.%3."/>
      <w:lvlJc w:val="left"/>
      <w:pPr>
        <w:ind w:left="1286" w:hanging="720"/>
      </w:pPr>
      <w:rPr>
        <w:rFonts w:hint="default"/>
      </w:rPr>
    </w:lvl>
    <w:lvl w:ilvl="3">
      <w:start w:val="1"/>
      <w:numFmt w:val="decimal"/>
      <w:isLgl/>
      <w:lvlText w:val="%1.%2.%3.%4."/>
      <w:lvlJc w:val="left"/>
      <w:pPr>
        <w:ind w:left="1299" w:hanging="720"/>
      </w:pPr>
      <w:rPr>
        <w:rFonts w:hint="default"/>
      </w:rPr>
    </w:lvl>
    <w:lvl w:ilvl="4">
      <w:start w:val="1"/>
      <w:numFmt w:val="decimal"/>
      <w:isLgl/>
      <w:lvlText w:val="%1.%2.%3.%4.%5."/>
      <w:lvlJc w:val="left"/>
      <w:pPr>
        <w:ind w:left="1672" w:hanging="1080"/>
      </w:pPr>
      <w:rPr>
        <w:rFonts w:hint="default"/>
      </w:rPr>
    </w:lvl>
    <w:lvl w:ilvl="5">
      <w:start w:val="1"/>
      <w:numFmt w:val="decimal"/>
      <w:isLgl/>
      <w:lvlText w:val="%1.%2.%3.%4.%5.%6."/>
      <w:lvlJc w:val="left"/>
      <w:pPr>
        <w:ind w:left="1685" w:hanging="1080"/>
      </w:pPr>
      <w:rPr>
        <w:rFonts w:hint="default"/>
      </w:rPr>
    </w:lvl>
    <w:lvl w:ilvl="6">
      <w:start w:val="1"/>
      <w:numFmt w:val="decimal"/>
      <w:isLgl/>
      <w:lvlText w:val="%1.%2.%3.%4.%5.%6.%7."/>
      <w:lvlJc w:val="left"/>
      <w:pPr>
        <w:ind w:left="2058" w:hanging="1440"/>
      </w:pPr>
      <w:rPr>
        <w:rFonts w:hint="default"/>
      </w:rPr>
    </w:lvl>
    <w:lvl w:ilvl="7">
      <w:start w:val="1"/>
      <w:numFmt w:val="decimal"/>
      <w:isLgl/>
      <w:lvlText w:val="%1.%2.%3.%4.%5.%6.%7.%8."/>
      <w:lvlJc w:val="left"/>
      <w:pPr>
        <w:ind w:left="2071" w:hanging="1440"/>
      </w:pPr>
      <w:rPr>
        <w:rFonts w:hint="default"/>
      </w:rPr>
    </w:lvl>
    <w:lvl w:ilvl="8">
      <w:start w:val="1"/>
      <w:numFmt w:val="decimal"/>
      <w:isLgl/>
      <w:lvlText w:val="%1.%2.%3.%4.%5.%6.%7.%8.%9."/>
      <w:lvlJc w:val="left"/>
      <w:pPr>
        <w:ind w:left="2444" w:hanging="1800"/>
      </w:pPr>
      <w:rPr>
        <w:rFonts w:hint="default"/>
      </w:rPr>
    </w:lvl>
  </w:abstractNum>
  <w:abstractNum w:abstractNumId="8" w15:restartNumberingAfterBreak="0">
    <w:nsid w:val="0B725032"/>
    <w:multiLevelType w:val="hybridMultilevel"/>
    <w:tmpl w:val="90C0832C"/>
    <w:lvl w:ilvl="0" w:tplc="53E4BD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0" w15:restartNumberingAfterBreak="0">
    <w:nsid w:val="229C7422"/>
    <w:multiLevelType w:val="hybridMultilevel"/>
    <w:tmpl w:val="A4EA4BE0"/>
    <w:lvl w:ilvl="0" w:tplc="C91844E6">
      <w:start w:val="1"/>
      <w:numFmt w:val="decimal"/>
      <w:lvlText w:val="%1."/>
      <w:lvlJc w:val="left"/>
      <w:pPr>
        <w:ind w:left="1069" w:hanging="360"/>
      </w:pPr>
      <w:rPr>
        <w:rFonts w:hint="default"/>
      </w:rPr>
    </w:lvl>
    <w:lvl w:ilvl="1" w:tplc="BD24AD8E" w:tentative="1">
      <w:start w:val="1"/>
      <w:numFmt w:val="lowerLetter"/>
      <w:lvlText w:val="%2."/>
      <w:lvlJc w:val="left"/>
      <w:pPr>
        <w:ind w:left="1789" w:hanging="360"/>
      </w:pPr>
    </w:lvl>
    <w:lvl w:ilvl="2" w:tplc="96E8F0B2" w:tentative="1">
      <w:start w:val="1"/>
      <w:numFmt w:val="lowerRoman"/>
      <w:lvlText w:val="%3."/>
      <w:lvlJc w:val="right"/>
      <w:pPr>
        <w:ind w:left="2509" w:hanging="180"/>
      </w:pPr>
    </w:lvl>
    <w:lvl w:ilvl="3" w:tplc="5D8C44F6" w:tentative="1">
      <w:start w:val="1"/>
      <w:numFmt w:val="decimal"/>
      <w:lvlText w:val="%4."/>
      <w:lvlJc w:val="left"/>
      <w:pPr>
        <w:ind w:left="3229" w:hanging="360"/>
      </w:pPr>
    </w:lvl>
    <w:lvl w:ilvl="4" w:tplc="236EB4F0" w:tentative="1">
      <w:start w:val="1"/>
      <w:numFmt w:val="lowerLetter"/>
      <w:lvlText w:val="%5."/>
      <w:lvlJc w:val="left"/>
      <w:pPr>
        <w:ind w:left="3949" w:hanging="360"/>
      </w:pPr>
    </w:lvl>
    <w:lvl w:ilvl="5" w:tplc="D1BC9FAE" w:tentative="1">
      <w:start w:val="1"/>
      <w:numFmt w:val="lowerRoman"/>
      <w:lvlText w:val="%6."/>
      <w:lvlJc w:val="right"/>
      <w:pPr>
        <w:ind w:left="4669" w:hanging="180"/>
      </w:pPr>
    </w:lvl>
    <w:lvl w:ilvl="6" w:tplc="7B46C566" w:tentative="1">
      <w:start w:val="1"/>
      <w:numFmt w:val="decimal"/>
      <w:lvlText w:val="%7."/>
      <w:lvlJc w:val="left"/>
      <w:pPr>
        <w:ind w:left="5389" w:hanging="360"/>
      </w:pPr>
    </w:lvl>
    <w:lvl w:ilvl="7" w:tplc="6C6286C4" w:tentative="1">
      <w:start w:val="1"/>
      <w:numFmt w:val="lowerLetter"/>
      <w:lvlText w:val="%8."/>
      <w:lvlJc w:val="left"/>
      <w:pPr>
        <w:ind w:left="6109" w:hanging="360"/>
      </w:pPr>
    </w:lvl>
    <w:lvl w:ilvl="8" w:tplc="83B894C0" w:tentative="1">
      <w:start w:val="1"/>
      <w:numFmt w:val="lowerRoman"/>
      <w:lvlText w:val="%9."/>
      <w:lvlJc w:val="right"/>
      <w:pPr>
        <w:ind w:left="6829" w:hanging="180"/>
      </w:pPr>
    </w:lvl>
  </w:abstractNum>
  <w:abstractNum w:abstractNumId="11" w15:restartNumberingAfterBreak="0">
    <w:nsid w:val="2316443E"/>
    <w:multiLevelType w:val="hybridMultilevel"/>
    <w:tmpl w:val="796805DC"/>
    <w:lvl w:ilvl="0" w:tplc="4F4A2C9A">
      <w:start w:val="1"/>
      <w:numFmt w:val="decimal"/>
      <w:lvlText w:val="%1."/>
      <w:lvlJc w:val="left"/>
      <w:pPr>
        <w:ind w:left="720" w:hanging="360"/>
      </w:pPr>
    </w:lvl>
    <w:lvl w:ilvl="1" w:tplc="5C3AAF94" w:tentative="1">
      <w:start w:val="1"/>
      <w:numFmt w:val="lowerLetter"/>
      <w:lvlText w:val="%2."/>
      <w:lvlJc w:val="left"/>
      <w:pPr>
        <w:ind w:left="1440" w:hanging="360"/>
      </w:pPr>
    </w:lvl>
    <w:lvl w:ilvl="2" w:tplc="5B3CA546" w:tentative="1">
      <w:start w:val="1"/>
      <w:numFmt w:val="lowerRoman"/>
      <w:lvlText w:val="%3."/>
      <w:lvlJc w:val="right"/>
      <w:pPr>
        <w:ind w:left="2160" w:hanging="180"/>
      </w:pPr>
    </w:lvl>
    <w:lvl w:ilvl="3" w:tplc="FDBE14A0" w:tentative="1">
      <w:start w:val="1"/>
      <w:numFmt w:val="decimal"/>
      <w:lvlText w:val="%4."/>
      <w:lvlJc w:val="left"/>
      <w:pPr>
        <w:ind w:left="2880" w:hanging="360"/>
      </w:pPr>
    </w:lvl>
    <w:lvl w:ilvl="4" w:tplc="C48472EC" w:tentative="1">
      <w:start w:val="1"/>
      <w:numFmt w:val="lowerLetter"/>
      <w:lvlText w:val="%5."/>
      <w:lvlJc w:val="left"/>
      <w:pPr>
        <w:ind w:left="3600" w:hanging="360"/>
      </w:pPr>
    </w:lvl>
    <w:lvl w:ilvl="5" w:tplc="5234E9BC" w:tentative="1">
      <w:start w:val="1"/>
      <w:numFmt w:val="lowerRoman"/>
      <w:lvlText w:val="%6."/>
      <w:lvlJc w:val="right"/>
      <w:pPr>
        <w:ind w:left="4320" w:hanging="180"/>
      </w:pPr>
    </w:lvl>
    <w:lvl w:ilvl="6" w:tplc="85CECDB4" w:tentative="1">
      <w:start w:val="1"/>
      <w:numFmt w:val="decimal"/>
      <w:lvlText w:val="%7."/>
      <w:lvlJc w:val="left"/>
      <w:pPr>
        <w:ind w:left="5040" w:hanging="360"/>
      </w:pPr>
    </w:lvl>
    <w:lvl w:ilvl="7" w:tplc="029A4A50" w:tentative="1">
      <w:start w:val="1"/>
      <w:numFmt w:val="lowerLetter"/>
      <w:lvlText w:val="%8."/>
      <w:lvlJc w:val="left"/>
      <w:pPr>
        <w:ind w:left="5760" w:hanging="360"/>
      </w:pPr>
    </w:lvl>
    <w:lvl w:ilvl="8" w:tplc="63F6564A" w:tentative="1">
      <w:start w:val="1"/>
      <w:numFmt w:val="lowerRoman"/>
      <w:lvlText w:val="%9."/>
      <w:lvlJc w:val="right"/>
      <w:pPr>
        <w:ind w:left="6480" w:hanging="180"/>
      </w:pPr>
    </w:lvl>
  </w:abstractNum>
  <w:abstractNum w:abstractNumId="12" w15:restartNumberingAfterBreak="0">
    <w:nsid w:val="2C4B7D4C"/>
    <w:multiLevelType w:val="hybridMultilevel"/>
    <w:tmpl w:val="2E12D326"/>
    <w:lvl w:ilvl="0" w:tplc="BC56A04A">
      <w:start w:val="1"/>
      <w:numFmt w:val="decimal"/>
      <w:lvlText w:val="%1."/>
      <w:lvlJc w:val="left"/>
      <w:pPr>
        <w:ind w:left="1212"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2C557F61"/>
    <w:multiLevelType w:val="hybridMultilevel"/>
    <w:tmpl w:val="6764E6CE"/>
    <w:lvl w:ilvl="0" w:tplc="42620BF6">
      <w:start w:val="1"/>
      <w:numFmt w:val="decimal"/>
      <w:pStyle w:val="a1"/>
      <w:lvlText w:val="%1"/>
      <w:lvlJc w:val="left"/>
      <w:pPr>
        <w:tabs>
          <w:tab w:val="num" w:pos="340"/>
        </w:tabs>
        <w:ind w:left="0" w:firstLine="57"/>
      </w:pPr>
      <w:rPr>
        <w:rFonts w:hint="default"/>
      </w:rPr>
    </w:lvl>
    <w:lvl w:ilvl="1" w:tplc="2C2CE878" w:tentative="1">
      <w:start w:val="1"/>
      <w:numFmt w:val="lowerLetter"/>
      <w:lvlText w:val="%2."/>
      <w:lvlJc w:val="left"/>
      <w:pPr>
        <w:tabs>
          <w:tab w:val="num" w:pos="1440"/>
        </w:tabs>
        <w:ind w:left="1440" w:hanging="360"/>
      </w:pPr>
    </w:lvl>
    <w:lvl w:ilvl="2" w:tplc="F8A2F3CE" w:tentative="1">
      <w:start w:val="1"/>
      <w:numFmt w:val="lowerRoman"/>
      <w:lvlText w:val="%3."/>
      <w:lvlJc w:val="right"/>
      <w:pPr>
        <w:tabs>
          <w:tab w:val="num" w:pos="2160"/>
        </w:tabs>
        <w:ind w:left="2160" w:hanging="180"/>
      </w:pPr>
    </w:lvl>
    <w:lvl w:ilvl="3" w:tplc="CF94F31E" w:tentative="1">
      <w:start w:val="1"/>
      <w:numFmt w:val="decimal"/>
      <w:lvlText w:val="%4."/>
      <w:lvlJc w:val="left"/>
      <w:pPr>
        <w:tabs>
          <w:tab w:val="num" w:pos="2880"/>
        </w:tabs>
        <w:ind w:left="2880" w:hanging="360"/>
      </w:pPr>
    </w:lvl>
    <w:lvl w:ilvl="4" w:tplc="63F6682C" w:tentative="1">
      <w:start w:val="1"/>
      <w:numFmt w:val="lowerLetter"/>
      <w:lvlText w:val="%5."/>
      <w:lvlJc w:val="left"/>
      <w:pPr>
        <w:tabs>
          <w:tab w:val="num" w:pos="3600"/>
        </w:tabs>
        <w:ind w:left="3600" w:hanging="360"/>
      </w:pPr>
    </w:lvl>
    <w:lvl w:ilvl="5" w:tplc="D44880FC" w:tentative="1">
      <w:start w:val="1"/>
      <w:numFmt w:val="lowerRoman"/>
      <w:lvlText w:val="%6."/>
      <w:lvlJc w:val="right"/>
      <w:pPr>
        <w:tabs>
          <w:tab w:val="num" w:pos="4320"/>
        </w:tabs>
        <w:ind w:left="4320" w:hanging="180"/>
      </w:pPr>
    </w:lvl>
    <w:lvl w:ilvl="6" w:tplc="B5BC9628" w:tentative="1">
      <w:start w:val="1"/>
      <w:numFmt w:val="decimal"/>
      <w:lvlText w:val="%7."/>
      <w:lvlJc w:val="left"/>
      <w:pPr>
        <w:tabs>
          <w:tab w:val="num" w:pos="5040"/>
        </w:tabs>
        <w:ind w:left="5040" w:hanging="360"/>
      </w:pPr>
    </w:lvl>
    <w:lvl w:ilvl="7" w:tplc="EE2E0DB6" w:tentative="1">
      <w:start w:val="1"/>
      <w:numFmt w:val="lowerLetter"/>
      <w:lvlText w:val="%8."/>
      <w:lvlJc w:val="left"/>
      <w:pPr>
        <w:tabs>
          <w:tab w:val="num" w:pos="5760"/>
        </w:tabs>
        <w:ind w:left="5760" w:hanging="360"/>
      </w:pPr>
    </w:lvl>
    <w:lvl w:ilvl="8" w:tplc="53485CF0" w:tentative="1">
      <w:start w:val="1"/>
      <w:numFmt w:val="lowerRoman"/>
      <w:lvlText w:val="%9."/>
      <w:lvlJc w:val="right"/>
      <w:pPr>
        <w:tabs>
          <w:tab w:val="num" w:pos="6480"/>
        </w:tabs>
        <w:ind w:left="6480" w:hanging="180"/>
      </w:pPr>
    </w:lvl>
  </w:abstractNum>
  <w:abstractNum w:abstractNumId="14" w15:restartNumberingAfterBreak="0">
    <w:nsid w:val="2CFA1DB0"/>
    <w:multiLevelType w:val="multilevel"/>
    <w:tmpl w:val="4F9A5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9443DB"/>
    <w:multiLevelType w:val="multilevel"/>
    <w:tmpl w:val="E39A37C6"/>
    <w:lvl w:ilvl="0">
      <w:start w:val="1"/>
      <w:numFmt w:val="bullet"/>
      <w:pStyle w:val="a2"/>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DA60854"/>
    <w:multiLevelType w:val="hybridMultilevel"/>
    <w:tmpl w:val="70C0E428"/>
    <w:lvl w:ilvl="0" w:tplc="2BDA94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1B64368"/>
    <w:multiLevelType w:val="hybridMultilevel"/>
    <w:tmpl w:val="3CAC1E08"/>
    <w:lvl w:ilvl="0" w:tplc="0419000F">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8" w15:restartNumberingAfterBreak="0">
    <w:nsid w:val="358E3DF8"/>
    <w:multiLevelType w:val="hybridMultilevel"/>
    <w:tmpl w:val="4970D804"/>
    <w:lvl w:ilvl="0" w:tplc="1EE6AA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8B3716A"/>
    <w:multiLevelType w:val="hybridMultilevel"/>
    <w:tmpl w:val="864EC7C8"/>
    <w:lvl w:ilvl="0" w:tplc="1EE6AA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E1F7D3E"/>
    <w:multiLevelType w:val="hybridMultilevel"/>
    <w:tmpl w:val="59E86EA8"/>
    <w:lvl w:ilvl="0" w:tplc="53E4BDE0">
      <w:start w:val="1"/>
      <w:numFmt w:val="decimal"/>
      <w:lvlText w:val="%1."/>
      <w:lvlJc w:val="left"/>
      <w:pPr>
        <w:ind w:left="927" w:hanging="360"/>
      </w:pPr>
      <w:rPr>
        <w:rFonts w:hint="default"/>
      </w:rPr>
    </w:lvl>
    <w:lvl w:ilvl="1" w:tplc="04190003" w:tentative="1">
      <w:start w:val="1"/>
      <w:numFmt w:val="lowerLetter"/>
      <w:lvlText w:val="%2."/>
      <w:lvlJc w:val="left"/>
      <w:pPr>
        <w:ind w:left="1647" w:hanging="360"/>
      </w:pPr>
    </w:lvl>
    <w:lvl w:ilvl="2" w:tplc="04190005" w:tentative="1">
      <w:start w:val="1"/>
      <w:numFmt w:val="lowerRoman"/>
      <w:lvlText w:val="%3."/>
      <w:lvlJc w:val="right"/>
      <w:pPr>
        <w:ind w:left="2367" w:hanging="180"/>
      </w:pPr>
    </w:lvl>
    <w:lvl w:ilvl="3" w:tplc="04190001" w:tentative="1">
      <w:start w:val="1"/>
      <w:numFmt w:val="decimal"/>
      <w:lvlText w:val="%4."/>
      <w:lvlJc w:val="left"/>
      <w:pPr>
        <w:ind w:left="3087" w:hanging="360"/>
      </w:pPr>
    </w:lvl>
    <w:lvl w:ilvl="4" w:tplc="04190003" w:tentative="1">
      <w:start w:val="1"/>
      <w:numFmt w:val="lowerLetter"/>
      <w:lvlText w:val="%5."/>
      <w:lvlJc w:val="left"/>
      <w:pPr>
        <w:ind w:left="3807" w:hanging="360"/>
      </w:pPr>
    </w:lvl>
    <w:lvl w:ilvl="5" w:tplc="04190005" w:tentative="1">
      <w:start w:val="1"/>
      <w:numFmt w:val="lowerRoman"/>
      <w:lvlText w:val="%6."/>
      <w:lvlJc w:val="right"/>
      <w:pPr>
        <w:ind w:left="4527" w:hanging="180"/>
      </w:pPr>
    </w:lvl>
    <w:lvl w:ilvl="6" w:tplc="04190001" w:tentative="1">
      <w:start w:val="1"/>
      <w:numFmt w:val="decimal"/>
      <w:lvlText w:val="%7."/>
      <w:lvlJc w:val="left"/>
      <w:pPr>
        <w:ind w:left="5247" w:hanging="360"/>
      </w:pPr>
    </w:lvl>
    <w:lvl w:ilvl="7" w:tplc="04190003" w:tentative="1">
      <w:start w:val="1"/>
      <w:numFmt w:val="lowerLetter"/>
      <w:lvlText w:val="%8."/>
      <w:lvlJc w:val="left"/>
      <w:pPr>
        <w:ind w:left="5967" w:hanging="360"/>
      </w:pPr>
    </w:lvl>
    <w:lvl w:ilvl="8" w:tplc="04190005" w:tentative="1">
      <w:start w:val="1"/>
      <w:numFmt w:val="lowerRoman"/>
      <w:lvlText w:val="%9."/>
      <w:lvlJc w:val="right"/>
      <w:pPr>
        <w:ind w:left="6687" w:hanging="180"/>
      </w:pPr>
    </w:lvl>
  </w:abstractNum>
  <w:abstractNum w:abstractNumId="21" w15:restartNumberingAfterBreak="0">
    <w:nsid w:val="41F0580F"/>
    <w:multiLevelType w:val="hybridMultilevel"/>
    <w:tmpl w:val="0FC8B982"/>
    <w:lvl w:ilvl="0" w:tplc="53E4BDE0">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2" w15:restartNumberingAfterBreak="0">
    <w:nsid w:val="46334757"/>
    <w:multiLevelType w:val="multilevel"/>
    <w:tmpl w:val="56440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9643F15"/>
    <w:multiLevelType w:val="hybridMultilevel"/>
    <w:tmpl w:val="51220E92"/>
    <w:styleLink w:val="1ai"/>
    <w:lvl w:ilvl="0" w:tplc="3A486E2E">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4"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4F65195B"/>
    <w:multiLevelType w:val="multilevel"/>
    <w:tmpl w:val="86F25250"/>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6" w15:restartNumberingAfterBreak="0">
    <w:nsid w:val="572A40F7"/>
    <w:multiLevelType w:val="hybridMultilevel"/>
    <w:tmpl w:val="35988C80"/>
    <w:lvl w:ilvl="0" w:tplc="EFFC23E4">
      <w:start w:val="1"/>
      <w:numFmt w:val="decimal"/>
      <w:lvlText w:val="%1."/>
      <w:lvlJc w:val="left"/>
      <w:pPr>
        <w:ind w:left="927" w:hanging="360"/>
      </w:pPr>
      <w:rPr>
        <w:rFonts w:hint="default"/>
      </w:rPr>
    </w:lvl>
    <w:lvl w:ilvl="1" w:tplc="2A10FBD8" w:tentative="1">
      <w:start w:val="1"/>
      <w:numFmt w:val="lowerLetter"/>
      <w:lvlText w:val="%2."/>
      <w:lvlJc w:val="left"/>
      <w:pPr>
        <w:ind w:left="1647" w:hanging="360"/>
      </w:pPr>
    </w:lvl>
    <w:lvl w:ilvl="2" w:tplc="2F4E482A" w:tentative="1">
      <w:start w:val="1"/>
      <w:numFmt w:val="lowerRoman"/>
      <w:lvlText w:val="%3."/>
      <w:lvlJc w:val="right"/>
      <w:pPr>
        <w:ind w:left="2367" w:hanging="180"/>
      </w:pPr>
    </w:lvl>
    <w:lvl w:ilvl="3" w:tplc="D8AA96A0" w:tentative="1">
      <w:start w:val="1"/>
      <w:numFmt w:val="decimal"/>
      <w:lvlText w:val="%4."/>
      <w:lvlJc w:val="left"/>
      <w:pPr>
        <w:ind w:left="3087" w:hanging="360"/>
      </w:pPr>
    </w:lvl>
    <w:lvl w:ilvl="4" w:tplc="DBD4D120" w:tentative="1">
      <w:start w:val="1"/>
      <w:numFmt w:val="lowerLetter"/>
      <w:lvlText w:val="%5."/>
      <w:lvlJc w:val="left"/>
      <w:pPr>
        <w:ind w:left="3807" w:hanging="360"/>
      </w:pPr>
    </w:lvl>
    <w:lvl w:ilvl="5" w:tplc="58A670EC" w:tentative="1">
      <w:start w:val="1"/>
      <w:numFmt w:val="lowerRoman"/>
      <w:lvlText w:val="%6."/>
      <w:lvlJc w:val="right"/>
      <w:pPr>
        <w:ind w:left="4527" w:hanging="180"/>
      </w:pPr>
    </w:lvl>
    <w:lvl w:ilvl="6" w:tplc="8534C27C" w:tentative="1">
      <w:start w:val="1"/>
      <w:numFmt w:val="decimal"/>
      <w:lvlText w:val="%7."/>
      <w:lvlJc w:val="left"/>
      <w:pPr>
        <w:ind w:left="5247" w:hanging="360"/>
      </w:pPr>
    </w:lvl>
    <w:lvl w:ilvl="7" w:tplc="8C728982" w:tentative="1">
      <w:start w:val="1"/>
      <w:numFmt w:val="lowerLetter"/>
      <w:lvlText w:val="%8."/>
      <w:lvlJc w:val="left"/>
      <w:pPr>
        <w:ind w:left="5967" w:hanging="360"/>
      </w:pPr>
    </w:lvl>
    <w:lvl w:ilvl="8" w:tplc="C122D686" w:tentative="1">
      <w:start w:val="1"/>
      <w:numFmt w:val="lowerRoman"/>
      <w:lvlText w:val="%9."/>
      <w:lvlJc w:val="right"/>
      <w:pPr>
        <w:ind w:left="6687" w:hanging="180"/>
      </w:pPr>
    </w:lvl>
  </w:abstractNum>
  <w:abstractNum w:abstractNumId="27" w15:restartNumberingAfterBreak="0">
    <w:nsid w:val="5BCA28B8"/>
    <w:multiLevelType w:val="multilevel"/>
    <w:tmpl w:val="509495EA"/>
    <w:lvl w:ilvl="0">
      <w:start w:val="1"/>
      <w:numFmt w:val="decimal"/>
      <w:lvlText w:val="%1."/>
      <w:lvlJc w:val="left"/>
      <w:pPr>
        <w:ind w:left="390" w:hanging="390"/>
      </w:pPr>
      <w:rPr>
        <w:rFonts w:hint="default"/>
      </w:rPr>
    </w:lvl>
    <w:lvl w:ilvl="1">
      <w:start w:val="1"/>
      <w:numFmt w:val="decimal"/>
      <w:pStyle w:val="a3"/>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5F8700F3"/>
    <w:multiLevelType w:val="hybridMultilevel"/>
    <w:tmpl w:val="501EFC3C"/>
    <w:lvl w:ilvl="0" w:tplc="1F80B214">
      <w:start w:val="1"/>
      <w:numFmt w:val="bullet"/>
      <w:lvlText w:val=""/>
      <w:lvlJc w:val="left"/>
      <w:pPr>
        <w:ind w:left="1287" w:hanging="360"/>
      </w:pPr>
      <w:rPr>
        <w:rFonts w:ascii="Symbol" w:hAnsi="Symbol" w:hint="default"/>
      </w:rPr>
    </w:lvl>
    <w:lvl w:ilvl="1" w:tplc="397E1B90" w:tentative="1">
      <w:start w:val="1"/>
      <w:numFmt w:val="bullet"/>
      <w:lvlText w:val="o"/>
      <w:lvlJc w:val="left"/>
      <w:pPr>
        <w:ind w:left="2007" w:hanging="360"/>
      </w:pPr>
      <w:rPr>
        <w:rFonts w:ascii="Courier New" w:hAnsi="Courier New" w:cs="Courier New" w:hint="default"/>
      </w:rPr>
    </w:lvl>
    <w:lvl w:ilvl="2" w:tplc="B700220E" w:tentative="1">
      <w:start w:val="1"/>
      <w:numFmt w:val="bullet"/>
      <w:lvlText w:val=""/>
      <w:lvlJc w:val="left"/>
      <w:pPr>
        <w:ind w:left="2727" w:hanging="360"/>
      </w:pPr>
      <w:rPr>
        <w:rFonts w:ascii="Wingdings" w:hAnsi="Wingdings" w:hint="default"/>
      </w:rPr>
    </w:lvl>
    <w:lvl w:ilvl="3" w:tplc="FDC40616" w:tentative="1">
      <w:start w:val="1"/>
      <w:numFmt w:val="bullet"/>
      <w:lvlText w:val=""/>
      <w:lvlJc w:val="left"/>
      <w:pPr>
        <w:ind w:left="3447" w:hanging="360"/>
      </w:pPr>
      <w:rPr>
        <w:rFonts w:ascii="Symbol" w:hAnsi="Symbol" w:hint="default"/>
      </w:rPr>
    </w:lvl>
    <w:lvl w:ilvl="4" w:tplc="B48CDEF0" w:tentative="1">
      <w:start w:val="1"/>
      <w:numFmt w:val="bullet"/>
      <w:lvlText w:val="o"/>
      <w:lvlJc w:val="left"/>
      <w:pPr>
        <w:ind w:left="4167" w:hanging="360"/>
      </w:pPr>
      <w:rPr>
        <w:rFonts w:ascii="Courier New" w:hAnsi="Courier New" w:cs="Courier New" w:hint="default"/>
      </w:rPr>
    </w:lvl>
    <w:lvl w:ilvl="5" w:tplc="16E80098" w:tentative="1">
      <w:start w:val="1"/>
      <w:numFmt w:val="bullet"/>
      <w:lvlText w:val=""/>
      <w:lvlJc w:val="left"/>
      <w:pPr>
        <w:ind w:left="4887" w:hanging="360"/>
      </w:pPr>
      <w:rPr>
        <w:rFonts w:ascii="Wingdings" w:hAnsi="Wingdings" w:hint="default"/>
      </w:rPr>
    </w:lvl>
    <w:lvl w:ilvl="6" w:tplc="0240AC3C" w:tentative="1">
      <w:start w:val="1"/>
      <w:numFmt w:val="bullet"/>
      <w:lvlText w:val=""/>
      <w:lvlJc w:val="left"/>
      <w:pPr>
        <w:ind w:left="5607" w:hanging="360"/>
      </w:pPr>
      <w:rPr>
        <w:rFonts w:ascii="Symbol" w:hAnsi="Symbol" w:hint="default"/>
      </w:rPr>
    </w:lvl>
    <w:lvl w:ilvl="7" w:tplc="14044C8C" w:tentative="1">
      <w:start w:val="1"/>
      <w:numFmt w:val="bullet"/>
      <w:lvlText w:val="o"/>
      <w:lvlJc w:val="left"/>
      <w:pPr>
        <w:ind w:left="6327" w:hanging="360"/>
      </w:pPr>
      <w:rPr>
        <w:rFonts w:ascii="Courier New" w:hAnsi="Courier New" w:cs="Courier New" w:hint="default"/>
      </w:rPr>
    </w:lvl>
    <w:lvl w:ilvl="8" w:tplc="F9922388" w:tentative="1">
      <w:start w:val="1"/>
      <w:numFmt w:val="bullet"/>
      <w:lvlText w:val=""/>
      <w:lvlJc w:val="left"/>
      <w:pPr>
        <w:ind w:left="7047" w:hanging="360"/>
      </w:pPr>
      <w:rPr>
        <w:rFonts w:ascii="Wingdings" w:hAnsi="Wingdings" w:hint="default"/>
      </w:rPr>
    </w:lvl>
  </w:abstractNum>
  <w:abstractNum w:abstractNumId="29" w15:restartNumberingAfterBreak="0">
    <w:nsid w:val="5FCC6965"/>
    <w:multiLevelType w:val="hybridMultilevel"/>
    <w:tmpl w:val="BF0A9BFA"/>
    <w:lvl w:ilvl="0" w:tplc="56FC5DD8">
      <w:start w:val="3"/>
      <w:numFmt w:val="decimal"/>
      <w:lvlText w:val="%1."/>
      <w:lvlJc w:val="left"/>
      <w:pPr>
        <w:ind w:left="900" w:hanging="360"/>
      </w:pPr>
      <w:rPr>
        <w:rFonts w:hint="default"/>
      </w:rPr>
    </w:lvl>
    <w:lvl w:ilvl="1" w:tplc="C1B00702">
      <w:start w:val="1"/>
      <w:numFmt w:val="decimal"/>
      <w:lvlText w:val="%2)"/>
      <w:lvlJc w:val="left"/>
      <w:pPr>
        <w:ind w:left="1620" w:hanging="360"/>
      </w:pPr>
      <w:rPr>
        <w:rFonts w:hint="default"/>
      </w:rPr>
    </w:lvl>
    <w:lvl w:ilvl="2" w:tplc="28361A82" w:tentative="1">
      <w:start w:val="1"/>
      <w:numFmt w:val="lowerRoman"/>
      <w:lvlText w:val="%3."/>
      <w:lvlJc w:val="right"/>
      <w:pPr>
        <w:ind w:left="2340" w:hanging="180"/>
      </w:pPr>
    </w:lvl>
    <w:lvl w:ilvl="3" w:tplc="406AB442" w:tentative="1">
      <w:start w:val="1"/>
      <w:numFmt w:val="decimal"/>
      <w:lvlText w:val="%4."/>
      <w:lvlJc w:val="left"/>
      <w:pPr>
        <w:ind w:left="3060" w:hanging="360"/>
      </w:pPr>
    </w:lvl>
    <w:lvl w:ilvl="4" w:tplc="EB0CF218" w:tentative="1">
      <w:start w:val="1"/>
      <w:numFmt w:val="lowerLetter"/>
      <w:lvlText w:val="%5."/>
      <w:lvlJc w:val="left"/>
      <w:pPr>
        <w:ind w:left="3780" w:hanging="360"/>
      </w:pPr>
    </w:lvl>
    <w:lvl w:ilvl="5" w:tplc="3970D9AA" w:tentative="1">
      <w:start w:val="1"/>
      <w:numFmt w:val="lowerRoman"/>
      <w:lvlText w:val="%6."/>
      <w:lvlJc w:val="right"/>
      <w:pPr>
        <w:ind w:left="4500" w:hanging="180"/>
      </w:pPr>
    </w:lvl>
    <w:lvl w:ilvl="6" w:tplc="074A0272" w:tentative="1">
      <w:start w:val="1"/>
      <w:numFmt w:val="decimal"/>
      <w:lvlText w:val="%7."/>
      <w:lvlJc w:val="left"/>
      <w:pPr>
        <w:ind w:left="5220" w:hanging="360"/>
      </w:pPr>
    </w:lvl>
    <w:lvl w:ilvl="7" w:tplc="1BE0AF6E" w:tentative="1">
      <w:start w:val="1"/>
      <w:numFmt w:val="lowerLetter"/>
      <w:lvlText w:val="%8."/>
      <w:lvlJc w:val="left"/>
      <w:pPr>
        <w:ind w:left="5940" w:hanging="360"/>
      </w:pPr>
    </w:lvl>
    <w:lvl w:ilvl="8" w:tplc="8868857C" w:tentative="1">
      <w:start w:val="1"/>
      <w:numFmt w:val="lowerRoman"/>
      <w:lvlText w:val="%9."/>
      <w:lvlJc w:val="right"/>
      <w:pPr>
        <w:ind w:left="6660" w:hanging="180"/>
      </w:pPr>
    </w:lvl>
  </w:abstractNum>
  <w:abstractNum w:abstractNumId="30" w15:restartNumberingAfterBreak="0">
    <w:nsid w:val="5FDD655D"/>
    <w:multiLevelType w:val="multilevel"/>
    <w:tmpl w:val="5F4444CE"/>
    <w:lvl w:ilvl="0">
      <w:start w:val="1"/>
      <w:numFmt w:val="decimal"/>
      <w:pStyle w:val="11"/>
      <w:lvlText w:val="%1"/>
      <w:lvlJc w:val="left"/>
      <w:pPr>
        <w:ind w:left="858"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1" w15:restartNumberingAfterBreak="0">
    <w:nsid w:val="62773C23"/>
    <w:multiLevelType w:val="hybridMultilevel"/>
    <w:tmpl w:val="D61A3FE4"/>
    <w:lvl w:ilvl="0" w:tplc="58B8E276">
      <w:start w:val="1"/>
      <w:numFmt w:val="decimal"/>
      <w:lvlText w:val="%1."/>
      <w:lvlJc w:val="left"/>
      <w:pPr>
        <w:ind w:left="1069" w:hanging="360"/>
      </w:pPr>
      <w:rPr>
        <w:rFonts w:hint="default"/>
      </w:rPr>
    </w:lvl>
    <w:lvl w:ilvl="1" w:tplc="50D0B18E"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D831100"/>
    <w:multiLevelType w:val="hybridMultilevel"/>
    <w:tmpl w:val="A664BADA"/>
    <w:lvl w:ilvl="0" w:tplc="282A24AC">
      <w:start w:val="1"/>
      <w:numFmt w:val="bullet"/>
      <w:lvlText w:val=""/>
      <w:lvlJc w:val="left"/>
      <w:pPr>
        <w:ind w:left="1287" w:hanging="360"/>
      </w:pPr>
      <w:rPr>
        <w:rFonts w:ascii="Symbol" w:hAnsi="Symbol" w:hint="default"/>
      </w:rPr>
    </w:lvl>
    <w:lvl w:ilvl="1" w:tplc="5AD86BFC" w:tentative="1">
      <w:start w:val="1"/>
      <w:numFmt w:val="bullet"/>
      <w:lvlText w:val="o"/>
      <w:lvlJc w:val="left"/>
      <w:pPr>
        <w:ind w:left="2007" w:hanging="360"/>
      </w:pPr>
      <w:rPr>
        <w:rFonts w:ascii="Courier New" w:hAnsi="Courier New" w:cs="Courier New" w:hint="default"/>
      </w:rPr>
    </w:lvl>
    <w:lvl w:ilvl="2" w:tplc="206E7EAC" w:tentative="1">
      <w:start w:val="1"/>
      <w:numFmt w:val="bullet"/>
      <w:lvlText w:val=""/>
      <w:lvlJc w:val="left"/>
      <w:pPr>
        <w:ind w:left="2727" w:hanging="360"/>
      </w:pPr>
      <w:rPr>
        <w:rFonts w:ascii="Wingdings" w:hAnsi="Wingdings" w:hint="default"/>
      </w:rPr>
    </w:lvl>
    <w:lvl w:ilvl="3" w:tplc="F58C8ACE" w:tentative="1">
      <w:start w:val="1"/>
      <w:numFmt w:val="bullet"/>
      <w:lvlText w:val=""/>
      <w:lvlJc w:val="left"/>
      <w:pPr>
        <w:ind w:left="3447" w:hanging="360"/>
      </w:pPr>
      <w:rPr>
        <w:rFonts w:ascii="Symbol" w:hAnsi="Symbol" w:hint="default"/>
      </w:rPr>
    </w:lvl>
    <w:lvl w:ilvl="4" w:tplc="92BE24D2" w:tentative="1">
      <w:start w:val="1"/>
      <w:numFmt w:val="bullet"/>
      <w:lvlText w:val="o"/>
      <w:lvlJc w:val="left"/>
      <w:pPr>
        <w:ind w:left="4167" w:hanging="360"/>
      </w:pPr>
      <w:rPr>
        <w:rFonts w:ascii="Courier New" w:hAnsi="Courier New" w:cs="Courier New" w:hint="default"/>
      </w:rPr>
    </w:lvl>
    <w:lvl w:ilvl="5" w:tplc="10946478" w:tentative="1">
      <w:start w:val="1"/>
      <w:numFmt w:val="bullet"/>
      <w:lvlText w:val=""/>
      <w:lvlJc w:val="left"/>
      <w:pPr>
        <w:ind w:left="4887" w:hanging="360"/>
      </w:pPr>
      <w:rPr>
        <w:rFonts w:ascii="Wingdings" w:hAnsi="Wingdings" w:hint="default"/>
      </w:rPr>
    </w:lvl>
    <w:lvl w:ilvl="6" w:tplc="ACB293FA" w:tentative="1">
      <w:start w:val="1"/>
      <w:numFmt w:val="bullet"/>
      <w:lvlText w:val=""/>
      <w:lvlJc w:val="left"/>
      <w:pPr>
        <w:ind w:left="5607" w:hanging="360"/>
      </w:pPr>
      <w:rPr>
        <w:rFonts w:ascii="Symbol" w:hAnsi="Symbol" w:hint="default"/>
      </w:rPr>
    </w:lvl>
    <w:lvl w:ilvl="7" w:tplc="4D3EAEE2" w:tentative="1">
      <w:start w:val="1"/>
      <w:numFmt w:val="bullet"/>
      <w:lvlText w:val="o"/>
      <w:lvlJc w:val="left"/>
      <w:pPr>
        <w:ind w:left="6327" w:hanging="360"/>
      </w:pPr>
      <w:rPr>
        <w:rFonts w:ascii="Courier New" w:hAnsi="Courier New" w:cs="Courier New" w:hint="default"/>
      </w:rPr>
    </w:lvl>
    <w:lvl w:ilvl="8" w:tplc="99C25768" w:tentative="1">
      <w:start w:val="1"/>
      <w:numFmt w:val="bullet"/>
      <w:lvlText w:val=""/>
      <w:lvlJc w:val="left"/>
      <w:pPr>
        <w:ind w:left="7047" w:hanging="360"/>
      </w:pPr>
      <w:rPr>
        <w:rFonts w:ascii="Wingdings" w:hAnsi="Wingdings" w:hint="default"/>
      </w:rPr>
    </w:lvl>
  </w:abstractNum>
  <w:abstractNum w:abstractNumId="33" w15:restartNumberingAfterBreak="0">
    <w:nsid w:val="6F415C10"/>
    <w:multiLevelType w:val="hybridMultilevel"/>
    <w:tmpl w:val="466C004A"/>
    <w:lvl w:ilvl="0" w:tplc="5DB2EEA6">
      <w:numFmt w:val="decimal"/>
      <w:lvlText w:val=""/>
      <w:lvlJc w:val="left"/>
    </w:lvl>
    <w:lvl w:ilvl="1" w:tplc="04190019">
      <w:numFmt w:val="decimal"/>
      <w:lvlText w:val=""/>
      <w:lvlJc w:val="left"/>
    </w:lvl>
    <w:lvl w:ilvl="2" w:tplc="0419001B">
      <w:numFmt w:val="decimal"/>
      <w:lvlText w:val=""/>
      <w:lvlJc w:val="left"/>
    </w:lvl>
    <w:lvl w:ilvl="3" w:tplc="0419000F">
      <w:numFmt w:val="decimal"/>
      <w:lvlText w:val=""/>
      <w:lvlJc w:val="left"/>
    </w:lvl>
    <w:lvl w:ilvl="4" w:tplc="04190019">
      <w:numFmt w:val="decimal"/>
      <w:lvlText w:val=""/>
      <w:lvlJc w:val="left"/>
    </w:lvl>
    <w:lvl w:ilvl="5" w:tplc="0419001B">
      <w:numFmt w:val="decimal"/>
      <w:lvlText w:val=""/>
      <w:lvlJc w:val="left"/>
    </w:lvl>
    <w:lvl w:ilvl="6" w:tplc="0419000F">
      <w:numFmt w:val="decimal"/>
      <w:lvlText w:val=""/>
      <w:lvlJc w:val="left"/>
    </w:lvl>
    <w:lvl w:ilvl="7" w:tplc="04190019">
      <w:numFmt w:val="decimal"/>
      <w:lvlText w:val=""/>
      <w:lvlJc w:val="left"/>
    </w:lvl>
    <w:lvl w:ilvl="8" w:tplc="0419001B">
      <w:numFmt w:val="decimal"/>
      <w:lvlText w:val=""/>
      <w:lvlJc w:val="left"/>
    </w:lvl>
  </w:abstractNum>
  <w:abstractNum w:abstractNumId="34" w15:restartNumberingAfterBreak="0">
    <w:nsid w:val="70CC008F"/>
    <w:multiLevelType w:val="multilevel"/>
    <w:tmpl w:val="D3A4E860"/>
    <w:lvl w:ilvl="0">
      <w:numFmt w:val="decimal"/>
      <w:pStyle w:val="a4"/>
      <w:lvlText w:val=""/>
      <w:lvlJc w:val="left"/>
    </w:lvl>
    <w:lvl w:ilvl="1">
      <w:numFmt w:val="decimal"/>
      <w:pStyle w:val="a4"/>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46926CD"/>
    <w:multiLevelType w:val="multilevel"/>
    <w:tmpl w:val="8FFAEA7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AD931C5"/>
    <w:multiLevelType w:val="multilevel"/>
    <w:tmpl w:val="1D86F7B8"/>
    <w:lvl w:ilvl="0">
      <w:start w:val="1"/>
      <w:numFmt w:val="decimal"/>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7" w15:restartNumberingAfterBreak="0">
    <w:nsid w:val="7B623AE6"/>
    <w:multiLevelType w:val="hybridMultilevel"/>
    <w:tmpl w:val="B63C93EE"/>
    <w:lvl w:ilvl="0" w:tplc="FF42392C">
      <w:start w:val="1"/>
      <w:numFmt w:val="bullet"/>
      <w:lvlText w:val=""/>
      <w:lvlJc w:val="left"/>
      <w:pPr>
        <w:ind w:left="1287" w:hanging="360"/>
      </w:pPr>
      <w:rPr>
        <w:rFonts w:ascii="Symbol" w:hAnsi="Symbol" w:hint="default"/>
        <w:color w:val="auto"/>
      </w:rPr>
    </w:lvl>
    <w:lvl w:ilvl="1" w:tplc="B5F03BBC" w:tentative="1">
      <w:start w:val="1"/>
      <w:numFmt w:val="bullet"/>
      <w:lvlText w:val="o"/>
      <w:lvlJc w:val="left"/>
      <w:pPr>
        <w:ind w:left="2007" w:hanging="360"/>
      </w:pPr>
      <w:rPr>
        <w:rFonts w:ascii="Courier New" w:hAnsi="Courier New" w:cs="Courier New" w:hint="default"/>
      </w:rPr>
    </w:lvl>
    <w:lvl w:ilvl="2" w:tplc="271A5B22" w:tentative="1">
      <w:start w:val="1"/>
      <w:numFmt w:val="bullet"/>
      <w:lvlText w:val=""/>
      <w:lvlJc w:val="left"/>
      <w:pPr>
        <w:ind w:left="2727" w:hanging="360"/>
      </w:pPr>
      <w:rPr>
        <w:rFonts w:ascii="Wingdings" w:hAnsi="Wingdings" w:hint="default"/>
      </w:rPr>
    </w:lvl>
    <w:lvl w:ilvl="3" w:tplc="825C7F54" w:tentative="1">
      <w:start w:val="1"/>
      <w:numFmt w:val="bullet"/>
      <w:lvlText w:val=""/>
      <w:lvlJc w:val="left"/>
      <w:pPr>
        <w:ind w:left="3447" w:hanging="360"/>
      </w:pPr>
      <w:rPr>
        <w:rFonts w:ascii="Symbol" w:hAnsi="Symbol" w:hint="default"/>
      </w:rPr>
    </w:lvl>
    <w:lvl w:ilvl="4" w:tplc="249A8688" w:tentative="1">
      <w:start w:val="1"/>
      <w:numFmt w:val="bullet"/>
      <w:lvlText w:val="o"/>
      <w:lvlJc w:val="left"/>
      <w:pPr>
        <w:ind w:left="4167" w:hanging="360"/>
      </w:pPr>
      <w:rPr>
        <w:rFonts w:ascii="Courier New" w:hAnsi="Courier New" w:cs="Courier New" w:hint="default"/>
      </w:rPr>
    </w:lvl>
    <w:lvl w:ilvl="5" w:tplc="925C7504" w:tentative="1">
      <w:start w:val="1"/>
      <w:numFmt w:val="bullet"/>
      <w:lvlText w:val=""/>
      <w:lvlJc w:val="left"/>
      <w:pPr>
        <w:ind w:left="4887" w:hanging="360"/>
      </w:pPr>
      <w:rPr>
        <w:rFonts w:ascii="Wingdings" w:hAnsi="Wingdings" w:hint="default"/>
      </w:rPr>
    </w:lvl>
    <w:lvl w:ilvl="6" w:tplc="B67E6D80" w:tentative="1">
      <w:start w:val="1"/>
      <w:numFmt w:val="bullet"/>
      <w:lvlText w:val=""/>
      <w:lvlJc w:val="left"/>
      <w:pPr>
        <w:ind w:left="5607" w:hanging="360"/>
      </w:pPr>
      <w:rPr>
        <w:rFonts w:ascii="Symbol" w:hAnsi="Symbol" w:hint="default"/>
      </w:rPr>
    </w:lvl>
    <w:lvl w:ilvl="7" w:tplc="500A02DA" w:tentative="1">
      <w:start w:val="1"/>
      <w:numFmt w:val="bullet"/>
      <w:lvlText w:val="o"/>
      <w:lvlJc w:val="left"/>
      <w:pPr>
        <w:ind w:left="6327" w:hanging="360"/>
      </w:pPr>
      <w:rPr>
        <w:rFonts w:ascii="Courier New" w:hAnsi="Courier New" w:cs="Courier New" w:hint="default"/>
      </w:rPr>
    </w:lvl>
    <w:lvl w:ilvl="8" w:tplc="D78A7F72" w:tentative="1">
      <w:start w:val="1"/>
      <w:numFmt w:val="bullet"/>
      <w:lvlText w:val=""/>
      <w:lvlJc w:val="left"/>
      <w:pPr>
        <w:ind w:left="7047" w:hanging="360"/>
      </w:pPr>
      <w:rPr>
        <w:rFonts w:ascii="Wingdings" w:hAnsi="Wingdings" w:hint="default"/>
      </w:rPr>
    </w:lvl>
  </w:abstractNum>
  <w:num w:numId="1">
    <w:abstractNumId w:val="9"/>
  </w:num>
  <w:num w:numId="2">
    <w:abstractNumId w:val="13"/>
  </w:num>
  <w:num w:numId="3">
    <w:abstractNumId w:val="25"/>
  </w:num>
  <w:num w:numId="4">
    <w:abstractNumId w:val="34"/>
  </w:num>
  <w:num w:numId="5">
    <w:abstractNumId w:val="1"/>
  </w:num>
  <w:num w:numId="6">
    <w:abstractNumId w:val="4"/>
  </w:num>
  <w:num w:numId="7">
    <w:abstractNumId w:val="24"/>
  </w:num>
  <w:num w:numId="8">
    <w:abstractNumId w:val="23"/>
  </w:num>
  <w:num w:numId="9">
    <w:abstractNumId w:val="6"/>
  </w:num>
  <w:num w:numId="10">
    <w:abstractNumId w:val="27"/>
  </w:num>
  <w:num w:numId="11">
    <w:abstractNumId w:val="21"/>
  </w:num>
  <w:num w:numId="12">
    <w:abstractNumId w:val="33"/>
  </w:num>
  <w:num w:numId="13">
    <w:abstractNumId w:val="7"/>
  </w:num>
  <w:num w:numId="14">
    <w:abstractNumId w:val="30"/>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5"/>
  </w:num>
  <w:num w:numId="19">
    <w:abstractNumId w:val="26"/>
  </w:num>
  <w:num w:numId="20">
    <w:abstractNumId w:val="12"/>
  </w:num>
  <w:num w:numId="21">
    <w:abstractNumId w:val="11"/>
  </w:num>
  <w:num w:numId="22">
    <w:abstractNumId w:val="30"/>
    <w:lvlOverride w:ilvl="0">
      <w:startOverride w:val="1"/>
    </w:lvlOverride>
  </w:num>
  <w:num w:numId="23">
    <w:abstractNumId w:val="20"/>
  </w:num>
  <w:num w:numId="24">
    <w:abstractNumId w:val="29"/>
  </w:num>
  <w:num w:numId="25">
    <w:abstractNumId w:val="35"/>
  </w:num>
  <w:num w:numId="26">
    <w:abstractNumId w:val="2"/>
  </w:num>
  <w:num w:numId="27">
    <w:abstractNumId w:val="10"/>
  </w:num>
  <w:num w:numId="28">
    <w:abstractNumId w:val="31"/>
  </w:num>
  <w:num w:numId="29">
    <w:abstractNumId w:val="32"/>
  </w:num>
  <w:num w:numId="30">
    <w:abstractNumId w:val="37"/>
  </w:num>
  <w:num w:numId="31">
    <w:abstractNumId w:val="19"/>
  </w:num>
  <w:num w:numId="32">
    <w:abstractNumId w:val="3"/>
  </w:num>
  <w:num w:numId="33">
    <w:abstractNumId w:val="8"/>
  </w:num>
  <w:num w:numId="34">
    <w:abstractNumId w:val="18"/>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28"/>
  </w:num>
  <w:num w:numId="38">
    <w:abstractNumId w:val="17"/>
  </w:num>
  <w:num w:numId="39">
    <w:abstractNumId w:val="36"/>
  </w:num>
  <w:num w:numId="40">
    <w:abstractNumId w:val="14"/>
  </w:num>
  <w:num w:numId="41">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120"/>
  <w:drawingGridVerticalSpacing w:val="57"/>
  <w:displayHorizontalDrawingGridEvery w:val="2"/>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01DFE"/>
    <w:rsid w:val="0000092B"/>
    <w:rsid w:val="00000BC5"/>
    <w:rsid w:val="00005870"/>
    <w:rsid w:val="00005C13"/>
    <w:rsid w:val="00012676"/>
    <w:rsid w:val="00012DE1"/>
    <w:rsid w:val="00012F9C"/>
    <w:rsid w:val="000156B1"/>
    <w:rsid w:val="00015973"/>
    <w:rsid w:val="00016A31"/>
    <w:rsid w:val="00016F1A"/>
    <w:rsid w:val="0001750F"/>
    <w:rsid w:val="00020246"/>
    <w:rsid w:val="000209AD"/>
    <w:rsid w:val="0002165B"/>
    <w:rsid w:val="00022B2A"/>
    <w:rsid w:val="00023140"/>
    <w:rsid w:val="00027628"/>
    <w:rsid w:val="000279A7"/>
    <w:rsid w:val="00030245"/>
    <w:rsid w:val="00032F78"/>
    <w:rsid w:val="0003368E"/>
    <w:rsid w:val="000341B1"/>
    <w:rsid w:val="00035211"/>
    <w:rsid w:val="0003694E"/>
    <w:rsid w:val="00036D87"/>
    <w:rsid w:val="00037506"/>
    <w:rsid w:val="00037AB0"/>
    <w:rsid w:val="00041066"/>
    <w:rsid w:val="00042296"/>
    <w:rsid w:val="0004379B"/>
    <w:rsid w:val="00043A9B"/>
    <w:rsid w:val="00044858"/>
    <w:rsid w:val="00045B7A"/>
    <w:rsid w:val="000465CD"/>
    <w:rsid w:val="0004737F"/>
    <w:rsid w:val="000474CE"/>
    <w:rsid w:val="00047A4E"/>
    <w:rsid w:val="00047B3B"/>
    <w:rsid w:val="00047DDC"/>
    <w:rsid w:val="00050702"/>
    <w:rsid w:val="00052946"/>
    <w:rsid w:val="00052CA6"/>
    <w:rsid w:val="00056EC5"/>
    <w:rsid w:val="00060D76"/>
    <w:rsid w:val="00060D7A"/>
    <w:rsid w:val="0006282D"/>
    <w:rsid w:val="00064FA1"/>
    <w:rsid w:val="000666D0"/>
    <w:rsid w:val="000669D3"/>
    <w:rsid w:val="00067C24"/>
    <w:rsid w:val="00071418"/>
    <w:rsid w:val="000719CB"/>
    <w:rsid w:val="00073BAF"/>
    <w:rsid w:val="00074175"/>
    <w:rsid w:val="00074478"/>
    <w:rsid w:val="00076595"/>
    <w:rsid w:val="00076B82"/>
    <w:rsid w:val="000777DB"/>
    <w:rsid w:val="00082BD2"/>
    <w:rsid w:val="00082F97"/>
    <w:rsid w:val="000848F3"/>
    <w:rsid w:val="00085213"/>
    <w:rsid w:val="000872DD"/>
    <w:rsid w:val="00090EE7"/>
    <w:rsid w:val="0009200F"/>
    <w:rsid w:val="000930D8"/>
    <w:rsid w:val="00093479"/>
    <w:rsid w:val="00094C76"/>
    <w:rsid w:val="00094CF1"/>
    <w:rsid w:val="000A0B0A"/>
    <w:rsid w:val="000A0F0C"/>
    <w:rsid w:val="000A124C"/>
    <w:rsid w:val="000A1C47"/>
    <w:rsid w:val="000A2133"/>
    <w:rsid w:val="000A36FF"/>
    <w:rsid w:val="000A70F9"/>
    <w:rsid w:val="000B09EC"/>
    <w:rsid w:val="000B0E91"/>
    <w:rsid w:val="000B3B4F"/>
    <w:rsid w:val="000B46E1"/>
    <w:rsid w:val="000B4ACA"/>
    <w:rsid w:val="000B57D5"/>
    <w:rsid w:val="000B5DA8"/>
    <w:rsid w:val="000B5FA8"/>
    <w:rsid w:val="000B6472"/>
    <w:rsid w:val="000B6495"/>
    <w:rsid w:val="000B6A65"/>
    <w:rsid w:val="000B6A72"/>
    <w:rsid w:val="000B7861"/>
    <w:rsid w:val="000B7C19"/>
    <w:rsid w:val="000C2441"/>
    <w:rsid w:val="000C2E66"/>
    <w:rsid w:val="000C37EC"/>
    <w:rsid w:val="000C4A01"/>
    <w:rsid w:val="000C586C"/>
    <w:rsid w:val="000C591F"/>
    <w:rsid w:val="000C5F5C"/>
    <w:rsid w:val="000C6F87"/>
    <w:rsid w:val="000C7388"/>
    <w:rsid w:val="000C77CA"/>
    <w:rsid w:val="000C7F10"/>
    <w:rsid w:val="000D1C87"/>
    <w:rsid w:val="000D1E3C"/>
    <w:rsid w:val="000D2D4A"/>
    <w:rsid w:val="000D3920"/>
    <w:rsid w:val="000D517B"/>
    <w:rsid w:val="000D54C5"/>
    <w:rsid w:val="000D57F6"/>
    <w:rsid w:val="000E13F5"/>
    <w:rsid w:val="000E362B"/>
    <w:rsid w:val="000E4BDB"/>
    <w:rsid w:val="000E4D93"/>
    <w:rsid w:val="000E5ABC"/>
    <w:rsid w:val="000E5F5F"/>
    <w:rsid w:val="000E615A"/>
    <w:rsid w:val="000E6683"/>
    <w:rsid w:val="000E69D5"/>
    <w:rsid w:val="000E6ABC"/>
    <w:rsid w:val="000E7DDD"/>
    <w:rsid w:val="000F05BF"/>
    <w:rsid w:val="000F0F75"/>
    <w:rsid w:val="000F1FD5"/>
    <w:rsid w:val="000F24F6"/>
    <w:rsid w:val="000F3C1F"/>
    <w:rsid w:val="000F3EAE"/>
    <w:rsid w:val="000F6E27"/>
    <w:rsid w:val="000F6ED3"/>
    <w:rsid w:val="00101841"/>
    <w:rsid w:val="00104B6E"/>
    <w:rsid w:val="00105BCC"/>
    <w:rsid w:val="00105C3B"/>
    <w:rsid w:val="00106423"/>
    <w:rsid w:val="001065BF"/>
    <w:rsid w:val="0010660A"/>
    <w:rsid w:val="001112AD"/>
    <w:rsid w:val="001117F9"/>
    <w:rsid w:val="001119E1"/>
    <w:rsid w:val="00111F7D"/>
    <w:rsid w:val="00113309"/>
    <w:rsid w:val="001133C7"/>
    <w:rsid w:val="00114E97"/>
    <w:rsid w:val="001155FF"/>
    <w:rsid w:val="00115FC2"/>
    <w:rsid w:val="001176E9"/>
    <w:rsid w:val="0012029C"/>
    <w:rsid w:val="00120F98"/>
    <w:rsid w:val="001220CA"/>
    <w:rsid w:val="00122F40"/>
    <w:rsid w:val="00123902"/>
    <w:rsid w:val="00123DC1"/>
    <w:rsid w:val="001255EB"/>
    <w:rsid w:val="00126278"/>
    <w:rsid w:val="0012714A"/>
    <w:rsid w:val="00127B67"/>
    <w:rsid w:val="00132779"/>
    <w:rsid w:val="00133CF8"/>
    <w:rsid w:val="00134161"/>
    <w:rsid w:val="001354F6"/>
    <w:rsid w:val="00136F3E"/>
    <w:rsid w:val="00137F0E"/>
    <w:rsid w:val="00140133"/>
    <w:rsid w:val="00140DC1"/>
    <w:rsid w:val="0014128B"/>
    <w:rsid w:val="00141BCF"/>
    <w:rsid w:val="001429CF"/>
    <w:rsid w:val="00142CAE"/>
    <w:rsid w:val="00144157"/>
    <w:rsid w:val="00144D04"/>
    <w:rsid w:val="001455FE"/>
    <w:rsid w:val="001469DB"/>
    <w:rsid w:val="00147EA4"/>
    <w:rsid w:val="00150E13"/>
    <w:rsid w:val="00151DA2"/>
    <w:rsid w:val="00152B10"/>
    <w:rsid w:val="00152CA7"/>
    <w:rsid w:val="001564C9"/>
    <w:rsid w:val="00157970"/>
    <w:rsid w:val="00157AB4"/>
    <w:rsid w:val="00157CDF"/>
    <w:rsid w:val="00161031"/>
    <w:rsid w:val="001630C0"/>
    <w:rsid w:val="00164329"/>
    <w:rsid w:val="00164637"/>
    <w:rsid w:val="0016677F"/>
    <w:rsid w:val="00166B04"/>
    <w:rsid w:val="00167428"/>
    <w:rsid w:val="00167ADB"/>
    <w:rsid w:val="00171DB6"/>
    <w:rsid w:val="00172EDE"/>
    <w:rsid w:val="00174DBB"/>
    <w:rsid w:val="00176E43"/>
    <w:rsid w:val="0017744D"/>
    <w:rsid w:val="001805FC"/>
    <w:rsid w:val="001831B0"/>
    <w:rsid w:val="00183BC7"/>
    <w:rsid w:val="00183DC4"/>
    <w:rsid w:val="00184972"/>
    <w:rsid w:val="0018580E"/>
    <w:rsid w:val="00185F1F"/>
    <w:rsid w:val="0018677F"/>
    <w:rsid w:val="0018721E"/>
    <w:rsid w:val="0018792A"/>
    <w:rsid w:val="00187E8C"/>
    <w:rsid w:val="001916D3"/>
    <w:rsid w:val="001934FE"/>
    <w:rsid w:val="00194E3C"/>
    <w:rsid w:val="001955CC"/>
    <w:rsid w:val="00196ADC"/>
    <w:rsid w:val="001979E0"/>
    <w:rsid w:val="001A09A4"/>
    <w:rsid w:val="001A0CAF"/>
    <w:rsid w:val="001A156C"/>
    <w:rsid w:val="001A46B8"/>
    <w:rsid w:val="001A59BE"/>
    <w:rsid w:val="001A5E2F"/>
    <w:rsid w:val="001A5F6A"/>
    <w:rsid w:val="001B0206"/>
    <w:rsid w:val="001B1B9B"/>
    <w:rsid w:val="001B1BE5"/>
    <w:rsid w:val="001B2C72"/>
    <w:rsid w:val="001B2C98"/>
    <w:rsid w:val="001B417F"/>
    <w:rsid w:val="001B43E3"/>
    <w:rsid w:val="001B5595"/>
    <w:rsid w:val="001B58B4"/>
    <w:rsid w:val="001C0DCD"/>
    <w:rsid w:val="001C26BF"/>
    <w:rsid w:val="001C2FD7"/>
    <w:rsid w:val="001C3686"/>
    <w:rsid w:val="001C4596"/>
    <w:rsid w:val="001C5584"/>
    <w:rsid w:val="001C6841"/>
    <w:rsid w:val="001C76FB"/>
    <w:rsid w:val="001C7BDA"/>
    <w:rsid w:val="001D04A6"/>
    <w:rsid w:val="001D64D8"/>
    <w:rsid w:val="001D67AF"/>
    <w:rsid w:val="001E103F"/>
    <w:rsid w:val="001E120F"/>
    <w:rsid w:val="001E23CE"/>
    <w:rsid w:val="001E3CDB"/>
    <w:rsid w:val="001E727F"/>
    <w:rsid w:val="001E7852"/>
    <w:rsid w:val="001E7958"/>
    <w:rsid w:val="001F0A0F"/>
    <w:rsid w:val="001F0EEF"/>
    <w:rsid w:val="001F198B"/>
    <w:rsid w:val="001F1D40"/>
    <w:rsid w:val="001F2AA3"/>
    <w:rsid w:val="001F3088"/>
    <w:rsid w:val="001F32FD"/>
    <w:rsid w:val="001F37C2"/>
    <w:rsid w:val="001F4CFA"/>
    <w:rsid w:val="001F6E35"/>
    <w:rsid w:val="001F7579"/>
    <w:rsid w:val="001F7E38"/>
    <w:rsid w:val="00202EE0"/>
    <w:rsid w:val="00203177"/>
    <w:rsid w:val="002037BB"/>
    <w:rsid w:val="0020474B"/>
    <w:rsid w:val="00204B9B"/>
    <w:rsid w:val="00205278"/>
    <w:rsid w:val="002067ED"/>
    <w:rsid w:val="00206BA7"/>
    <w:rsid w:val="00210005"/>
    <w:rsid w:val="00211083"/>
    <w:rsid w:val="002117AC"/>
    <w:rsid w:val="00212574"/>
    <w:rsid w:val="00212C69"/>
    <w:rsid w:val="00212D2F"/>
    <w:rsid w:val="00212E04"/>
    <w:rsid w:val="00213474"/>
    <w:rsid w:val="002144FE"/>
    <w:rsid w:val="00214F98"/>
    <w:rsid w:val="00215CCD"/>
    <w:rsid w:val="00216D30"/>
    <w:rsid w:val="002215F4"/>
    <w:rsid w:val="00221F74"/>
    <w:rsid w:val="0022304F"/>
    <w:rsid w:val="00223764"/>
    <w:rsid w:val="00223995"/>
    <w:rsid w:val="00223F80"/>
    <w:rsid w:val="00224EDA"/>
    <w:rsid w:val="002254FB"/>
    <w:rsid w:val="00226643"/>
    <w:rsid w:val="00226CA0"/>
    <w:rsid w:val="00226EF7"/>
    <w:rsid w:val="002272E6"/>
    <w:rsid w:val="002275B0"/>
    <w:rsid w:val="0022766A"/>
    <w:rsid w:val="00227F62"/>
    <w:rsid w:val="00230660"/>
    <w:rsid w:val="002311CB"/>
    <w:rsid w:val="00231515"/>
    <w:rsid w:val="00234EC6"/>
    <w:rsid w:val="00235DFF"/>
    <w:rsid w:val="002362D1"/>
    <w:rsid w:val="0024071D"/>
    <w:rsid w:val="0024151F"/>
    <w:rsid w:val="002416BB"/>
    <w:rsid w:val="002419C8"/>
    <w:rsid w:val="00242A5C"/>
    <w:rsid w:val="00243A5D"/>
    <w:rsid w:val="00243FFF"/>
    <w:rsid w:val="00245CC3"/>
    <w:rsid w:val="00246665"/>
    <w:rsid w:val="00247BC4"/>
    <w:rsid w:val="00253055"/>
    <w:rsid w:val="00253F50"/>
    <w:rsid w:val="00254F71"/>
    <w:rsid w:val="002572CF"/>
    <w:rsid w:val="0025752E"/>
    <w:rsid w:val="00257F57"/>
    <w:rsid w:val="00260349"/>
    <w:rsid w:val="00260C11"/>
    <w:rsid w:val="002612B5"/>
    <w:rsid w:val="00261B4B"/>
    <w:rsid w:val="00261B57"/>
    <w:rsid w:val="002631E2"/>
    <w:rsid w:val="00264850"/>
    <w:rsid w:val="00265A4B"/>
    <w:rsid w:val="0027280D"/>
    <w:rsid w:val="00272CFE"/>
    <w:rsid w:val="0027487E"/>
    <w:rsid w:val="0027513F"/>
    <w:rsid w:val="0027700B"/>
    <w:rsid w:val="00277206"/>
    <w:rsid w:val="00277271"/>
    <w:rsid w:val="00280C1A"/>
    <w:rsid w:val="00281571"/>
    <w:rsid w:val="00281FF9"/>
    <w:rsid w:val="00282992"/>
    <w:rsid w:val="002858A7"/>
    <w:rsid w:val="00286AF8"/>
    <w:rsid w:val="00287099"/>
    <w:rsid w:val="00287D96"/>
    <w:rsid w:val="00290B3D"/>
    <w:rsid w:val="00290CA0"/>
    <w:rsid w:val="00290DC4"/>
    <w:rsid w:val="0029154A"/>
    <w:rsid w:val="002941C5"/>
    <w:rsid w:val="002953E7"/>
    <w:rsid w:val="002A01B0"/>
    <w:rsid w:val="002A0307"/>
    <w:rsid w:val="002A0981"/>
    <w:rsid w:val="002A0C75"/>
    <w:rsid w:val="002A1E1D"/>
    <w:rsid w:val="002A21EE"/>
    <w:rsid w:val="002A27C2"/>
    <w:rsid w:val="002A34D1"/>
    <w:rsid w:val="002A3D63"/>
    <w:rsid w:val="002A52D8"/>
    <w:rsid w:val="002A546F"/>
    <w:rsid w:val="002A5B36"/>
    <w:rsid w:val="002A6241"/>
    <w:rsid w:val="002A6BB1"/>
    <w:rsid w:val="002A6CB0"/>
    <w:rsid w:val="002B0E18"/>
    <w:rsid w:val="002B1014"/>
    <w:rsid w:val="002B20E3"/>
    <w:rsid w:val="002B3846"/>
    <w:rsid w:val="002B3D9E"/>
    <w:rsid w:val="002C17F2"/>
    <w:rsid w:val="002C3702"/>
    <w:rsid w:val="002C3F97"/>
    <w:rsid w:val="002C4AE5"/>
    <w:rsid w:val="002C5931"/>
    <w:rsid w:val="002D29EC"/>
    <w:rsid w:val="002D2CBA"/>
    <w:rsid w:val="002D34EC"/>
    <w:rsid w:val="002D36EE"/>
    <w:rsid w:val="002D59BF"/>
    <w:rsid w:val="002D5CBE"/>
    <w:rsid w:val="002D5D9D"/>
    <w:rsid w:val="002D63FB"/>
    <w:rsid w:val="002D6A85"/>
    <w:rsid w:val="002D7B06"/>
    <w:rsid w:val="002E06DF"/>
    <w:rsid w:val="002E1537"/>
    <w:rsid w:val="002E1D2B"/>
    <w:rsid w:val="002E2986"/>
    <w:rsid w:val="002E29D7"/>
    <w:rsid w:val="002E2AD0"/>
    <w:rsid w:val="002E354A"/>
    <w:rsid w:val="002E381C"/>
    <w:rsid w:val="002E4030"/>
    <w:rsid w:val="002E5B00"/>
    <w:rsid w:val="002E645B"/>
    <w:rsid w:val="002E64D4"/>
    <w:rsid w:val="002E653B"/>
    <w:rsid w:val="002E6A61"/>
    <w:rsid w:val="002E79AF"/>
    <w:rsid w:val="002F13F3"/>
    <w:rsid w:val="002F22CE"/>
    <w:rsid w:val="002F2E40"/>
    <w:rsid w:val="002F344E"/>
    <w:rsid w:val="002F424A"/>
    <w:rsid w:val="002F47C6"/>
    <w:rsid w:val="002F4965"/>
    <w:rsid w:val="002F4D67"/>
    <w:rsid w:val="002F5810"/>
    <w:rsid w:val="002F65E2"/>
    <w:rsid w:val="002F6698"/>
    <w:rsid w:val="002F7557"/>
    <w:rsid w:val="00300CA1"/>
    <w:rsid w:val="00300DCA"/>
    <w:rsid w:val="00300DF5"/>
    <w:rsid w:val="00301ACF"/>
    <w:rsid w:val="00301DFE"/>
    <w:rsid w:val="00301F34"/>
    <w:rsid w:val="0030366E"/>
    <w:rsid w:val="003048DF"/>
    <w:rsid w:val="00304E95"/>
    <w:rsid w:val="003054BD"/>
    <w:rsid w:val="00305D07"/>
    <w:rsid w:val="003127F0"/>
    <w:rsid w:val="003134C9"/>
    <w:rsid w:val="00313A83"/>
    <w:rsid w:val="00313D16"/>
    <w:rsid w:val="00315280"/>
    <w:rsid w:val="0031658A"/>
    <w:rsid w:val="00320B75"/>
    <w:rsid w:val="00320B87"/>
    <w:rsid w:val="003214FD"/>
    <w:rsid w:val="00322038"/>
    <w:rsid w:val="00322289"/>
    <w:rsid w:val="00322313"/>
    <w:rsid w:val="0032385A"/>
    <w:rsid w:val="00323E2A"/>
    <w:rsid w:val="00325C49"/>
    <w:rsid w:val="00327B05"/>
    <w:rsid w:val="003320F7"/>
    <w:rsid w:val="00333041"/>
    <w:rsid w:val="003331AD"/>
    <w:rsid w:val="0033379F"/>
    <w:rsid w:val="0033426F"/>
    <w:rsid w:val="0033429F"/>
    <w:rsid w:val="00334827"/>
    <w:rsid w:val="00334EB1"/>
    <w:rsid w:val="00335691"/>
    <w:rsid w:val="0033582E"/>
    <w:rsid w:val="003362D4"/>
    <w:rsid w:val="00336460"/>
    <w:rsid w:val="00336892"/>
    <w:rsid w:val="00341331"/>
    <w:rsid w:val="00345DC9"/>
    <w:rsid w:val="00347635"/>
    <w:rsid w:val="00350911"/>
    <w:rsid w:val="003510B0"/>
    <w:rsid w:val="00351AB0"/>
    <w:rsid w:val="003525CC"/>
    <w:rsid w:val="00354796"/>
    <w:rsid w:val="00354AA4"/>
    <w:rsid w:val="00354FC3"/>
    <w:rsid w:val="00355821"/>
    <w:rsid w:val="00355F27"/>
    <w:rsid w:val="00356F0D"/>
    <w:rsid w:val="003571A0"/>
    <w:rsid w:val="0035736D"/>
    <w:rsid w:val="0036067B"/>
    <w:rsid w:val="00360BD3"/>
    <w:rsid w:val="003616D4"/>
    <w:rsid w:val="00362C56"/>
    <w:rsid w:val="00364312"/>
    <w:rsid w:val="003649E5"/>
    <w:rsid w:val="00366A89"/>
    <w:rsid w:val="00366DE3"/>
    <w:rsid w:val="00371412"/>
    <w:rsid w:val="00374A5C"/>
    <w:rsid w:val="00374D95"/>
    <w:rsid w:val="00375053"/>
    <w:rsid w:val="0037625F"/>
    <w:rsid w:val="00377B11"/>
    <w:rsid w:val="003805F4"/>
    <w:rsid w:val="00380F25"/>
    <w:rsid w:val="003839D3"/>
    <w:rsid w:val="00384315"/>
    <w:rsid w:val="00385971"/>
    <w:rsid w:val="00385B7D"/>
    <w:rsid w:val="00386230"/>
    <w:rsid w:val="00386508"/>
    <w:rsid w:val="00386B4C"/>
    <w:rsid w:val="00393D5B"/>
    <w:rsid w:val="00393DBC"/>
    <w:rsid w:val="003947D9"/>
    <w:rsid w:val="003949F0"/>
    <w:rsid w:val="003961C1"/>
    <w:rsid w:val="00397C7F"/>
    <w:rsid w:val="003A1119"/>
    <w:rsid w:val="003A1D5C"/>
    <w:rsid w:val="003A2002"/>
    <w:rsid w:val="003A22A9"/>
    <w:rsid w:val="003A2871"/>
    <w:rsid w:val="003A2B05"/>
    <w:rsid w:val="003A2B91"/>
    <w:rsid w:val="003A44B7"/>
    <w:rsid w:val="003A4687"/>
    <w:rsid w:val="003A4774"/>
    <w:rsid w:val="003A4E62"/>
    <w:rsid w:val="003A602C"/>
    <w:rsid w:val="003A6B1A"/>
    <w:rsid w:val="003A78CC"/>
    <w:rsid w:val="003B064F"/>
    <w:rsid w:val="003B11F1"/>
    <w:rsid w:val="003B2B5A"/>
    <w:rsid w:val="003B2D5D"/>
    <w:rsid w:val="003B2FC5"/>
    <w:rsid w:val="003B3647"/>
    <w:rsid w:val="003B3781"/>
    <w:rsid w:val="003B41F3"/>
    <w:rsid w:val="003B4925"/>
    <w:rsid w:val="003B5A03"/>
    <w:rsid w:val="003B6A1A"/>
    <w:rsid w:val="003B6C81"/>
    <w:rsid w:val="003B7982"/>
    <w:rsid w:val="003B7FDB"/>
    <w:rsid w:val="003C00E5"/>
    <w:rsid w:val="003C108F"/>
    <w:rsid w:val="003C2358"/>
    <w:rsid w:val="003C2ED8"/>
    <w:rsid w:val="003C3E4C"/>
    <w:rsid w:val="003C43B8"/>
    <w:rsid w:val="003C54A6"/>
    <w:rsid w:val="003C558D"/>
    <w:rsid w:val="003C737A"/>
    <w:rsid w:val="003C7992"/>
    <w:rsid w:val="003D2832"/>
    <w:rsid w:val="003D2DE2"/>
    <w:rsid w:val="003D4DFD"/>
    <w:rsid w:val="003D5DFC"/>
    <w:rsid w:val="003D6277"/>
    <w:rsid w:val="003D6D77"/>
    <w:rsid w:val="003D6EAC"/>
    <w:rsid w:val="003E0226"/>
    <w:rsid w:val="003E0412"/>
    <w:rsid w:val="003E14E9"/>
    <w:rsid w:val="003E1558"/>
    <w:rsid w:val="003E20E9"/>
    <w:rsid w:val="003E240E"/>
    <w:rsid w:val="003E263F"/>
    <w:rsid w:val="003E3546"/>
    <w:rsid w:val="003E3D5C"/>
    <w:rsid w:val="003E4754"/>
    <w:rsid w:val="003E4BD2"/>
    <w:rsid w:val="003E6CCE"/>
    <w:rsid w:val="003F0A8E"/>
    <w:rsid w:val="003F11F6"/>
    <w:rsid w:val="003F1C6A"/>
    <w:rsid w:val="003F3BCD"/>
    <w:rsid w:val="003F4DB7"/>
    <w:rsid w:val="003F67AB"/>
    <w:rsid w:val="003F6A18"/>
    <w:rsid w:val="003F7045"/>
    <w:rsid w:val="00400792"/>
    <w:rsid w:val="004016B1"/>
    <w:rsid w:val="00401DCC"/>
    <w:rsid w:val="00403810"/>
    <w:rsid w:val="00403A0A"/>
    <w:rsid w:val="00403ED8"/>
    <w:rsid w:val="00406D05"/>
    <w:rsid w:val="004105C3"/>
    <w:rsid w:val="004113EC"/>
    <w:rsid w:val="004129E5"/>
    <w:rsid w:val="00412A5A"/>
    <w:rsid w:val="00413F08"/>
    <w:rsid w:val="00414E42"/>
    <w:rsid w:val="00415450"/>
    <w:rsid w:val="00416306"/>
    <w:rsid w:val="00416CF9"/>
    <w:rsid w:val="00421786"/>
    <w:rsid w:val="0042502E"/>
    <w:rsid w:val="00425750"/>
    <w:rsid w:val="00425A15"/>
    <w:rsid w:val="00427422"/>
    <w:rsid w:val="00427723"/>
    <w:rsid w:val="00427BA4"/>
    <w:rsid w:val="004303C1"/>
    <w:rsid w:val="004307FE"/>
    <w:rsid w:val="00430DDF"/>
    <w:rsid w:val="00431A00"/>
    <w:rsid w:val="0043288C"/>
    <w:rsid w:val="004333CC"/>
    <w:rsid w:val="00433580"/>
    <w:rsid w:val="004335E3"/>
    <w:rsid w:val="00434024"/>
    <w:rsid w:val="0043502F"/>
    <w:rsid w:val="00435A5F"/>
    <w:rsid w:val="0043651E"/>
    <w:rsid w:val="00436E04"/>
    <w:rsid w:val="00436F13"/>
    <w:rsid w:val="00436F47"/>
    <w:rsid w:val="0043795B"/>
    <w:rsid w:val="00437E9E"/>
    <w:rsid w:val="00441D0A"/>
    <w:rsid w:val="00442FCF"/>
    <w:rsid w:val="0044473A"/>
    <w:rsid w:val="004452FA"/>
    <w:rsid w:val="00445821"/>
    <w:rsid w:val="00445B42"/>
    <w:rsid w:val="00445C33"/>
    <w:rsid w:val="00445E81"/>
    <w:rsid w:val="00446989"/>
    <w:rsid w:val="00446EEA"/>
    <w:rsid w:val="00447827"/>
    <w:rsid w:val="004478BA"/>
    <w:rsid w:val="00451ABA"/>
    <w:rsid w:val="00452820"/>
    <w:rsid w:val="004530E3"/>
    <w:rsid w:val="0045343D"/>
    <w:rsid w:val="00453AF5"/>
    <w:rsid w:val="004549B1"/>
    <w:rsid w:val="00454B96"/>
    <w:rsid w:val="00455883"/>
    <w:rsid w:val="004559BF"/>
    <w:rsid w:val="00457FFD"/>
    <w:rsid w:val="00460178"/>
    <w:rsid w:val="004603B5"/>
    <w:rsid w:val="004609A7"/>
    <w:rsid w:val="004614CB"/>
    <w:rsid w:val="00462157"/>
    <w:rsid w:val="0046362E"/>
    <w:rsid w:val="00464CF5"/>
    <w:rsid w:val="00465EA7"/>
    <w:rsid w:val="00466198"/>
    <w:rsid w:val="0046676F"/>
    <w:rsid w:val="004705F8"/>
    <w:rsid w:val="00470AF5"/>
    <w:rsid w:val="00471B15"/>
    <w:rsid w:val="00476CD7"/>
    <w:rsid w:val="004773D4"/>
    <w:rsid w:val="0048096D"/>
    <w:rsid w:val="0048097C"/>
    <w:rsid w:val="00481C03"/>
    <w:rsid w:val="0048430A"/>
    <w:rsid w:val="00484ABD"/>
    <w:rsid w:val="00484B4B"/>
    <w:rsid w:val="00485156"/>
    <w:rsid w:val="00485413"/>
    <w:rsid w:val="00486B04"/>
    <w:rsid w:val="0048790E"/>
    <w:rsid w:val="00494314"/>
    <w:rsid w:val="00494F50"/>
    <w:rsid w:val="0049503E"/>
    <w:rsid w:val="0049634F"/>
    <w:rsid w:val="00497F59"/>
    <w:rsid w:val="004A005C"/>
    <w:rsid w:val="004A10E5"/>
    <w:rsid w:val="004A1115"/>
    <w:rsid w:val="004A2F45"/>
    <w:rsid w:val="004A3185"/>
    <w:rsid w:val="004A4251"/>
    <w:rsid w:val="004A5B8D"/>
    <w:rsid w:val="004A5DD9"/>
    <w:rsid w:val="004A6B51"/>
    <w:rsid w:val="004B0DE9"/>
    <w:rsid w:val="004B1000"/>
    <w:rsid w:val="004B28A5"/>
    <w:rsid w:val="004C0587"/>
    <w:rsid w:val="004C17A0"/>
    <w:rsid w:val="004C1EBE"/>
    <w:rsid w:val="004C45D9"/>
    <w:rsid w:val="004C5090"/>
    <w:rsid w:val="004C78BD"/>
    <w:rsid w:val="004D0073"/>
    <w:rsid w:val="004D085C"/>
    <w:rsid w:val="004D0C62"/>
    <w:rsid w:val="004D222D"/>
    <w:rsid w:val="004D236C"/>
    <w:rsid w:val="004D27E2"/>
    <w:rsid w:val="004D3340"/>
    <w:rsid w:val="004D44AC"/>
    <w:rsid w:val="004D490B"/>
    <w:rsid w:val="004D518B"/>
    <w:rsid w:val="004D5210"/>
    <w:rsid w:val="004D648C"/>
    <w:rsid w:val="004D6C20"/>
    <w:rsid w:val="004D75EB"/>
    <w:rsid w:val="004D765B"/>
    <w:rsid w:val="004D7FFA"/>
    <w:rsid w:val="004E1441"/>
    <w:rsid w:val="004E1D63"/>
    <w:rsid w:val="004E2841"/>
    <w:rsid w:val="004E2F38"/>
    <w:rsid w:val="004E3641"/>
    <w:rsid w:val="004E3760"/>
    <w:rsid w:val="004E45BA"/>
    <w:rsid w:val="004E59F0"/>
    <w:rsid w:val="004E5B2F"/>
    <w:rsid w:val="004E5F57"/>
    <w:rsid w:val="004E62F0"/>
    <w:rsid w:val="004E6898"/>
    <w:rsid w:val="004E6955"/>
    <w:rsid w:val="004E6EA8"/>
    <w:rsid w:val="004E703E"/>
    <w:rsid w:val="004E72B1"/>
    <w:rsid w:val="004E767A"/>
    <w:rsid w:val="004F0A96"/>
    <w:rsid w:val="004F30FD"/>
    <w:rsid w:val="004F4508"/>
    <w:rsid w:val="004F49B4"/>
    <w:rsid w:val="004F4FE9"/>
    <w:rsid w:val="004F6B15"/>
    <w:rsid w:val="004F7859"/>
    <w:rsid w:val="00500253"/>
    <w:rsid w:val="00500EB0"/>
    <w:rsid w:val="00500F64"/>
    <w:rsid w:val="005019D6"/>
    <w:rsid w:val="00502A51"/>
    <w:rsid w:val="0050387B"/>
    <w:rsid w:val="00503A8F"/>
    <w:rsid w:val="00503E97"/>
    <w:rsid w:val="005051D5"/>
    <w:rsid w:val="0050524A"/>
    <w:rsid w:val="00507144"/>
    <w:rsid w:val="00507C55"/>
    <w:rsid w:val="0051037F"/>
    <w:rsid w:val="0051076B"/>
    <w:rsid w:val="0051188B"/>
    <w:rsid w:val="00511F2F"/>
    <w:rsid w:val="00513359"/>
    <w:rsid w:val="00513F95"/>
    <w:rsid w:val="00515222"/>
    <w:rsid w:val="0051574C"/>
    <w:rsid w:val="00515DE1"/>
    <w:rsid w:val="00517CB8"/>
    <w:rsid w:val="00517E8A"/>
    <w:rsid w:val="00521CD7"/>
    <w:rsid w:val="00522B4A"/>
    <w:rsid w:val="00522EAD"/>
    <w:rsid w:val="00525D41"/>
    <w:rsid w:val="00525E69"/>
    <w:rsid w:val="00526772"/>
    <w:rsid w:val="00526999"/>
    <w:rsid w:val="00527470"/>
    <w:rsid w:val="0052769C"/>
    <w:rsid w:val="0053099E"/>
    <w:rsid w:val="0053357D"/>
    <w:rsid w:val="005363E9"/>
    <w:rsid w:val="00536B56"/>
    <w:rsid w:val="00537E84"/>
    <w:rsid w:val="0054040A"/>
    <w:rsid w:val="00541528"/>
    <w:rsid w:val="00542037"/>
    <w:rsid w:val="0054302C"/>
    <w:rsid w:val="00543573"/>
    <w:rsid w:val="00543D6F"/>
    <w:rsid w:val="00544B97"/>
    <w:rsid w:val="0055051D"/>
    <w:rsid w:val="00552F66"/>
    <w:rsid w:val="005534E1"/>
    <w:rsid w:val="0055456D"/>
    <w:rsid w:val="0055531E"/>
    <w:rsid w:val="005560B3"/>
    <w:rsid w:val="00556F68"/>
    <w:rsid w:val="00557798"/>
    <w:rsid w:val="00557C17"/>
    <w:rsid w:val="005618E0"/>
    <w:rsid w:val="00561D67"/>
    <w:rsid w:val="005628A0"/>
    <w:rsid w:val="00564200"/>
    <w:rsid w:val="0056454E"/>
    <w:rsid w:val="005648C9"/>
    <w:rsid w:val="00564E8C"/>
    <w:rsid w:val="0056594D"/>
    <w:rsid w:val="00566206"/>
    <w:rsid w:val="00570B8A"/>
    <w:rsid w:val="00570BD7"/>
    <w:rsid w:val="00571F70"/>
    <w:rsid w:val="00574C0D"/>
    <w:rsid w:val="005756A3"/>
    <w:rsid w:val="00575AFF"/>
    <w:rsid w:val="005760A6"/>
    <w:rsid w:val="0057628E"/>
    <w:rsid w:val="00576460"/>
    <w:rsid w:val="00582C90"/>
    <w:rsid w:val="00582F72"/>
    <w:rsid w:val="00583B40"/>
    <w:rsid w:val="00586BFC"/>
    <w:rsid w:val="00590BBA"/>
    <w:rsid w:val="00592110"/>
    <w:rsid w:val="00592C2B"/>
    <w:rsid w:val="00593D68"/>
    <w:rsid w:val="00594B51"/>
    <w:rsid w:val="00594D68"/>
    <w:rsid w:val="00594DE9"/>
    <w:rsid w:val="00595A34"/>
    <w:rsid w:val="00596125"/>
    <w:rsid w:val="00597C3B"/>
    <w:rsid w:val="00597F52"/>
    <w:rsid w:val="005A07EF"/>
    <w:rsid w:val="005A1091"/>
    <w:rsid w:val="005A4C1B"/>
    <w:rsid w:val="005A5503"/>
    <w:rsid w:val="005A6C51"/>
    <w:rsid w:val="005A784B"/>
    <w:rsid w:val="005B02EA"/>
    <w:rsid w:val="005B059B"/>
    <w:rsid w:val="005B1648"/>
    <w:rsid w:val="005B38F0"/>
    <w:rsid w:val="005B3A3B"/>
    <w:rsid w:val="005B3C58"/>
    <w:rsid w:val="005B4BB2"/>
    <w:rsid w:val="005B4E10"/>
    <w:rsid w:val="005B5095"/>
    <w:rsid w:val="005B5889"/>
    <w:rsid w:val="005B58E4"/>
    <w:rsid w:val="005B5FF2"/>
    <w:rsid w:val="005C2734"/>
    <w:rsid w:val="005C2A20"/>
    <w:rsid w:val="005C772C"/>
    <w:rsid w:val="005D011A"/>
    <w:rsid w:val="005D07D3"/>
    <w:rsid w:val="005D0866"/>
    <w:rsid w:val="005D1B32"/>
    <w:rsid w:val="005D29AA"/>
    <w:rsid w:val="005D2A2A"/>
    <w:rsid w:val="005D38C8"/>
    <w:rsid w:val="005D4741"/>
    <w:rsid w:val="005D49C8"/>
    <w:rsid w:val="005D51A0"/>
    <w:rsid w:val="005D59BA"/>
    <w:rsid w:val="005D663B"/>
    <w:rsid w:val="005D67E7"/>
    <w:rsid w:val="005D68D0"/>
    <w:rsid w:val="005D6C01"/>
    <w:rsid w:val="005D7B7D"/>
    <w:rsid w:val="005E1648"/>
    <w:rsid w:val="005E2266"/>
    <w:rsid w:val="005E2B8C"/>
    <w:rsid w:val="005E2DDE"/>
    <w:rsid w:val="005E5223"/>
    <w:rsid w:val="005E56FD"/>
    <w:rsid w:val="005E5E3A"/>
    <w:rsid w:val="005E70B7"/>
    <w:rsid w:val="005F012E"/>
    <w:rsid w:val="005F1D3E"/>
    <w:rsid w:val="005F23AD"/>
    <w:rsid w:val="005F2CDD"/>
    <w:rsid w:val="005F34F3"/>
    <w:rsid w:val="005F3896"/>
    <w:rsid w:val="005F6555"/>
    <w:rsid w:val="005F7F57"/>
    <w:rsid w:val="00601142"/>
    <w:rsid w:val="0060234E"/>
    <w:rsid w:val="00602791"/>
    <w:rsid w:val="00602D77"/>
    <w:rsid w:val="00603105"/>
    <w:rsid w:val="00607C69"/>
    <w:rsid w:val="00607F76"/>
    <w:rsid w:val="006102D3"/>
    <w:rsid w:val="00611B5A"/>
    <w:rsid w:val="0061312F"/>
    <w:rsid w:val="00614A8B"/>
    <w:rsid w:val="006200EF"/>
    <w:rsid w:val="00620270"/>
    <w:rsid w:val="00620512"/>
    <w:rsid w:val="00620A00"/>
    <w:rsid w:val="00620AE7"/>
    <w:rsid w:val="006213B3"/>
    <w:rsid w:val="0062201C"/>
    <w:rsid w:val="00622287"/>
    <w:rsid w:val="006229F5"/>
    <w:rsid w:val="00623203"/>
    <w:rsid w:val="00623535"/>
    <w:rsid w:val="00623F28"/>
    <w:rsid w:val="00624063"/>
    <w:rsid w:val="006242FB"/>
    <w:rsid w:val="00624E06"/>
    <w:rsid w:val="006250F5"/>
    <w:rsid w:val="00625549"/>
    <w:rsid w:val="00625A2C"/>
    <w:rsid w:val="00625F2B"/>
    <w:rsid w:val="006274A2"/>
    <w:rsid w:val="00627CCD"/>
    <w:rsid w:val="00631610"/>
    <w:rsid w:val="00631E0F"/>
    <w:rsid w:val="00632DF9"/>
    <w:rsid w:val="00633678"/>
    <w:rsid w:val="0063382E"/>
    <w:rsid w:val="006351C1"/>
    <w:rsid w:val="00635C3B"/>
    <w:rsid w:val="006371AD"/>
    <w:rsid w:val="00640DDE"/>
    <w:rsid w:val="00640F97"/>
    <w:rsid w:val="006411C7"/>
    <w:rsid w:val="006411D5"/>
    <w:rsid w:val="006412D4"/>
    <w:rsid w:val="006418C6"/>
    <w:rsid w:val="00642E65"/>
    <w:rsid w:val="006439DA"/>
    <w:rsid w:val="00644BFF"/>
    <w:rsid w:val="00645118"/>
    <w:rsid w:val="00645A7A"/>
    <w:rsid w:val="006460E2"/>
    <w:rsid w:val="00646CB4"/>
    <w:rsid w:val="0065096A"/>
    <w:rsid w:val="00650C68"/>
    <w:rsid w:val="006515A5"/>
    <w:rsid w:val="00651C55"/>
    <w:rsid w:val="0065242E"/>
    <w:rsid w:val="0065268F"/>
    <w:rsid w:val="00653ED9"/>
    <w:rsid w:val="00655153"/>
    <w:rsid w:val="00656995"/>
    <w:rsid w:val="0066080A"/>
    <w:rsid w:val="00660962"/>
    <w:rsid w:val="006628F3"/>
    <w:rsid w:val="006640C7"/>
    <w:rsid w:val="006641FC"/>
    <w:rsid w:val="006647C4"/>
    <w:rsid w:val="00665509"/>
    <w:rsid w:val="00665C73"/>
    <w:rsid w:val="006668EB"/>
    <w:rsid w:val="0066740C"/>
    <w:rsid w:val="00667874"/>
    <w:rsid w:val="00672EA0"/>
    <w:rsid w:val="0067456F"/>
    <w:rsid w:val="006749F1"/>
    <w:rsid w:val="00674D29"/>
    <w:rsid w:val="00675660"/>
    <w:rsid w:val="00676844"/>
    <w:rsid w:val="00676EC1"/>
    <w:rsid w:val="00681E4F"/>
    <w:rsid w:val="006846A5"/>
    <w:rsid w:val="00684C8C"/>
    <w:rsid w:val="00685A89"/>
    <w:rsid w:val="00686A36"/>
    <w:rsid w:val="00686E6D"/>
    <w:rsid w:val="0068791B"/>
    <w:rsid w:val="00690654"/>
    <w:rsid w:val="00690BE4"/>
    <w:rsid w:val="00690E19"/>
    <w:rsid w:val="0069205C"/>
    <w:rsid w:val="00692109"/>
    <w:rsid w:val="00694B0B"/>
    <w:rsid w:val="00696E57"/>
    <w:rsid w:val="006977DE"/>
    <w:rsid w:val="006978A4"/>
    <w:rsid w:val="006A0A43"/>
    <w:rsid w:val="006A1539"/>
    <w:rsid w:val="006A2EFF"/>
    <w:rsid w:val="006A3A0A"/>
    <w:rsid w:val="006A3A58"/>
    <w:rsid w:val="006A4E07"/>
    <w:rsid w:val="006A7B25"/>
    <w:rsid w:val="006A7B2F"/>
    <w:rsid w:val="006B0855"/>
    <w:rsid w:val="006B278B"/>
    <w:rsid w:val="006B2D6D"/>
    <w:rsid w:val="006B43B9"/>
    <w:rsid w:val="006B4E77"/>
    <w:rsid w:val="006B52A4"/>
    <w:rsid w:val="006C00D1"/>
    <w:rsid w:val="006C043C"/>
    <w:rsid w:val="006C0727"/>
    <w:rsid w:val="006C22BC"/>
    <w:rsid w:val="006C2B51"/>
    <w:rsid w:val="006C3067"/>
    <w:rsid w:val="006C3A2E"/>
    <w:rsid w:val="006C45C0"/>
    <w:rsid w:val="006C53D4"/>
    <w:rsid w:val="006C5F75"/>
    <w:rsid w:val="006C6145"/>
    <w:rsid w:val="006C68DB"/>
    <w:rsid w:val="006D050F"/>
    <w:rsid w:val="006D0CA5"/>
    <w:rsid w:val="006D28E9"/>
    <w:rsid w:val="006D3207"/>
    <w:rsid w:val="006D35D1"/>
    <w:rsid w:val="006D413D"/>
    <w:rsid w:val="006D44DE"/>
    <w:rsid w:val="006D52FE"/>
    <w:rsid w:val="006D58AB"/>
    <w:rsid w:val="006D5ED5"/>
    <w:rsid w:val="006D6166"/>
    <w:rsid w:val="006D73F2"/>
    <w:rsid w:val="006D7B06"/>
    <w:rsid w:val="006E0D7D"/>
    <w:rsid w:val="006E1E70"/>
    <w:rsid w:val="006E24FF"/>
    <w:rsid w:val="006E3AC4"/>
    <w:rsid w:val="006E57D6"/>
    <w:rsid w:val="006E5A2D"/>
    <w:rsid w:val="006E5BAF"/>
    <w:rsid w:val="006E6B25"/>
    <w:rsid w:val="006F207A"/>
    <w:rsid w:val="006F3034"/>
    <w:rsid w:val="006F30EA"/>
    <w:rsid w:val="006F42CB"/>
    <w:rsid w:val="006F4506"/>
    <w:rsid w:val="006F4913"/>
    <w:rsid w:val="006F6348"/>
    <w:rsid w:val="006F6841"/>
    <w:rsid w:val="006F7E05"/>
    <w:rsid w:val="007008EB"/>
    <w:rsid w:val="00700AA9"/>
    <w:rsid w:val="00700C4B"/>
    <w:rsid w:val="00701290"/>
    <w:rsid w:val="00701588"/>
    <w:rsid w:val="007026D1"/>
    <w:rsid w:val="00702773"/>
    <w:rsid w:val="00705876"/>
    <w:rsid w:val="00706774"/>
    <w:rsid w:val="00706FAB"/>
    <w:rsid w:val="0070746B"/>
    <w:rsid w:val="00710257"/>
    <w:rsid w:val="00710BEE"/>
    <w:rsid w:val="00710C24"/>
    <w:rsid w:val="007130F3"/>
    <w:rsid w:val="00713A3A"/>
    <w:rsid w:val="00715929"/>
    <w:rsid w:val="0071595C"/>
    <w:rsid w:val="0071699B"/>
    <w:rsid w:val="00717E2D"/>
    <w:rsid w:val="0072046B"/>
    <w:rsid w:val="00720813"/>
    <w:rsid w:val="00725D94"/>
    <w:rsid w:val="00725DF8"/>
    <w:rsid w:val="007277F9"/>
    <w:rsid w:val="00730C45"/>
    <w:rsid w:val="00731E95"/>
    <w:rsid w:val="007332FD"/>
    <w:rsid w:val="00733A46"/>
    <w:rsid w:val="00733AF9"/>
    <w:rsid w:val="007342F7"/>
    <w:rsid w:val="007403F1"/>
    <w:rsid w:val="00740CF4"/>
    <w:rsid w:val="00742DEE"/>
    <w:rsid w:val="00743173"/>
    <w:rsid w:val="007452F6"/>
    <w:rsid w:val="007455B8"/>
    <w:rsid w:val="007477C0"/>
    <w:rsid w:val="00753A9D"/>
    <w:rsid w:val="007541F4"/>
    <w:rsid w:val="007557C6"/>
    <w:rsid w:val="00757AA9"/>
    <w:rsid w:val="00757ABF"/>
    <w:rsid w:val="007609B8"/>
    <w:rsid w:val="00760A9D"/>
    <w:rsid w:val="007611DE"/>
    <w:rsid w:val="007628C5"/>
    <w:rsid w:val="00763375"/>
    <w:rsid w:val="00763EF6"/>
    <w:rsid w:val="0076554C"/>
    <w:rsid w:val="00766928"/>
    <w:rsid w:val="00766FEB"/>
    <w:rsid w:val="00767848"/>
    <w:rsid w:val="00770841"/>
    <w:rsid w:val="00770BC4"/>
    <w:rsid w:val="00770E88"/>
    <w:rsid w:val="00771761"/>
    <w:rsid w:val="00772DA0"/>
    <w:rsid w:val="00772DDE"/>
    <w:rsid w:val="00773A87"/>
    <w:rsid w:val="00774FE0"/>
    <w:rsid w:val="007754B8"/>
    <w:rsid w:val="0077574C"/>
    <w:rsid w:val="007761BE"/>
    <w:rsid w:val="0077782C"/>
    <w:rsid w:val="007803AA"/>
    <w:rsid w:val="007804D0"/>
    <w:rsid w:val="00780932"/>
    <w:rsid w:val="007810D8"/>
    <w:rsid w:val="007815E5"/>
    <w:rsid w:val="00781986"/>
    <w:rsid w:val="0078428F"/>
    <w:rsid w:val="0078636D"/>
    <w:rsid w:val="00786562"/>
    <w:rsid w:val="00786E6B"/>
    <w:rsid w:val="00787A18"/>
    <w:rsid w:val="007905D5"/>
    <w:rsid w:val="0079319A"/>
    <w:rsid w:val="00795F1F"/>
    <w:rsid w:val="00796C91"/>
    <w:rsid w:val="007A039E"/>
    <w:rsid w:val="007A078A"/>
    <w:rsid w:val="007A0D9A"/>
    <w:rsid w:val="007A1459"/>
    <w:rsid w:val="007A1912"/>
    <w:rsid w:val="007A1F6C"/>
    <w:rsid w:val="007A23A9"/>
    <w:rsid w:val="007A23DC"/>
    <w:rsid w:val="007A3406"/>
    <w:rsid w:val="007A35D7"/>
    <w:rsid w:val="007A5A8C"/>
    <w:rsid w:val="007A611E"/>
    <w:rsid w:val="007B1940"/>
    <w:rsid w:val="007B30E0"/>
    <w:rsid w:val="007B3C34"/>
    <w:rsid w:val="007B4026"/>
    <w:rsid w:val="007B432E"/>
    <w:rsid w:val="007B438B"/>
    <w:rsid w:val="007B47B2"/>
    <w:rsid w:val="007B50CC"/>
    <w:rsid w:val="007B6464"/>
    <w:rsid w:val="007B6616"/>
    <w:rsid w:val="007B66B8"/>
    <w:rsid w:val="007B6B6B"/>
    <w:rsid w:val="007B7A79"/>
    <w:rsid w:val="007C0392"/>
    <w:rsid w:val="007C0B22"/>
    <w:rsid w:val="007C14EA"/>
    <w:rsid w:val="007C16EE"/>
    <w:rsid w:val="007C18AD"/>
    <w:rsid w:val="007C2D48"/>
    <w:rsid w:val="007C3439"/>
    <w:rsid w:val="007C416B"/>
    <w:rsid w:val="007C436B"/>
    <w:rsid w:val="007C5309"/>
    <w:rsid w:val="007C5BEE"/>
    <w:rsid w:val="007C6252"/>
    <w:rsid w:val="007C7E61"/>
    <w:rsid w:val="007D3607"/>
    <w:rsid w:val="007D564B"/>
    <w:rsid w:val="007D576F"/>
    <w:rsid w:val="007D5A98"/>
    <w:rsid w:val="007D5B68"/>
    <w:rsid w:val="007D5FA2"/>
    <w:rsid w:val="007D679C"/>
    <w:rsid w:val="007D72BD"/>
    <w:rsid w:val="007D7717"/>
    <w:rsid w:val="007D78AD"/>
    <w:rsid w:val="007E0DD5"/>
    <w:rsid w:val="007E115D"/>
    <w:rsid w:val="007E1C14"/>
    <w:rsid w:val="007E2DC7"/>
    <w:rsid w:val="007E4C6F"/>
    <w:rsid w:val="007E4F36"/>
    <w:rsid w:val="007E5B1B"/>
    <w:rsid w:val="007F21E0"/>
    <w:rsid w:val="007F4A17"/>
    <w:rsid w:val="007F6C87"/>
    <w:rsid w:val="00800105"/>
    <w:rsid w:val="008024E5"/>
    <w:rsid w:val="008025DB"/>
    <w:rsid w:val="0080314C"/>
    <w:rsid w:val="00803480"/>
    <w:rsid w:val="0080432E"/>
    <w:rsid w:val="00805356"/>
    <w:rsid w:val="00805E7B"/>
    <w:rsid w:val="00810878"/>
    <w:rsid w:val="00810A78"/>
    <w:rsid w:val="00814F07"/>
    <w:rsid w:val="00815DA2"/>
    <w:rsid w:val="0081635E"/>
    <w:rsid w:val="008163FE"/>
    <w:rsid w:val="00821BC1"/>
    <w:rsid w:val="00822517"/>
    <w:rsid w:val="0082299D"/>
    <w:rsid w:val="00822AB7"/>
    <w:rsid w:val="008243F6"/>
    <w:rsid w:val="00824892"/>
    <w:rsid w:val="00824F99"/>
    <w:rsid w:val="008256D5"/>
    <w:rsid w:val="00825DAC"/>
    <w:rsid w:val="0082635C"/>
    <w:rsid w:val="0082762F"/>
    <w:rsid w:val="0082776F"/>
    <w:rsid w:val="008303F8"/>
    <w:rsid w:val="0083224F"/>
    <w:rsid w:val="008322D1"/>
    <w:rsid w:val="00832E1F"/>
    <w:rsid w:val="008339CB"/>
    <w:rsid w:val="00835422"/>
    <w:rsid w:val="008364EB"/>
    <w:rsid w:val="008371D5"/>
    <w:rsid w:val="008374FA"/>
    <w:rsid w:val="008409D1"/>
    <w:rsid w:val="0084131A"/>
    <w:rsid w:val="00845F59"/>
    <w:rsid w:val="00850326"/>
    <w:rsid w:val="00850F01"/>
    <w:rsid w:val="00850F81"/>
    <w:rsid w:val="00852214"/>
    <w:rsid w:val="00852D7C"/>
    <w:rsid w:val="00852F5B"/>
    <w:rsid w:val="008545AF"/>
    <w:rsid w:val="00854E66"/>
    <w:rsid w:val="008561D8"/>
    <w:rsid w:val="00856249"/>
    <w:rsid w:val="0085640F"/>
    <w:rsid w:val="00860D58"/>
    <w:rsid w:val="0086162E"/>
    <w:rsid w:val="008616E8"/>
    <w:rsid w:val="00861D22"/>
    <w:rsid w:val="008623C1"/>
    <w:rsid w:val="0086338F"/>
    <w:rsid w:val="008633D4"/>
    <w:rsid w:val="0086440A"/>
    <w:rsid w:val="00864592"/>
    <w:rsid w:val="0086487B"/>
    <w:rsid w:val="00867096"/>
    <w:rsid w:val="00871B72"/>
    <w:rsid w:val="00873056"/>
    <w:rsid w:val="00873AD1"/>
    <w:rsid w:val="00874F27"/>
    <w:rsid w:val="0087567B"/>
    <w:rsid w:val="0087575E"/>
    <w:rsid w:val="0087599A"/>
    <w:rsid w:val="008760A5"/>
    <w:rsid w:val="00876837"/>
    <w:rsid w:val="00876B5D"/>
    <w:rsid w:val="0087709A"/>
    <w:rsid w:val="008774C3"/>
    <w:rsid w:val="008776F6"/>
    <w:rsid w:val="0088102C"/>
    <w:rsid w:val="00882095"/>
    <w:rsid w:val="00882D1F"/>
    <w:rsid w:val="00884351"/>
    <w:rsid w:val="00884E6B"/>
    <w:rsid w:val="008852A9"/>
    <w:rsid w:val="008853B6"/>
    <w:rsid w:val="00885CDD"/>
    <w:rsid w:val="00890F53"/>
    <w:rsid w:val="008924AB"/>
    <w:rsid w:val="008927BD"/>
    <w:rsid w:val="008943A6"/>
    <w:rsid w:val="0089554D"/>
    <w:rsid w:val="0089737B"/>
    <w:rsid w:val="008A11FB"/>
    <w:rsid w:val="008A13FC"/>
    <w:rsid w:val="008A2DEF"/>
    <w:rsid w:val="008A3370"/>
    <w:rsid w:val="008A3A89"/>
    <w:rsid w:val="008A3FBA"/>
    <w:rsid w:val="008A5005"/>
    <w:rsid w:val="008A6D28"/>
    <w:rsid w:val="008B00DA"/>
    <w:rsid w:val="008B1B56"/>
    <w:rsid w:val="008B3A5E"/>
    <w:rsid w:val="008B40EC"/>
    <w:rsid w:val="008B5B3C"/>
    <w:rsid w:val="008B6465"/>
    <w:rsid w:val="008B6A66"/>
    <w:rsid w:val="008B7B0A"/>
    <w:rsid w:val="008C00FF"/>
    <w:rsid w:val="008C07A8"/>
    <w:rsid w:val="008C0839"/>
    <w:rsid w:val="008C2C97"/>
    <w:rsid w:val="008C2F38"/>
    <w:rsid w:val="008C3C6E"/>
    <w:rsid w:val="008C3DE4"/>
    <w:rsid w:val="008C7049"/>
    <w:rsid w:val="008D175C"/>
    <w:rsid w:val="008D20DC"/>
    <w:rsid w:val="008D25A8"/>
    <w:rsid w:val="008D2F4B"/>
    <w:rsid w:val="008D6EEB"/>
    <w:rsid w:val="008D7DA7"/>
    <w:rsid w:val="008D7E68"/>
    <w:rsid w:val="008E07E5"/>
    <w:rsid w:val="008E1D41"/>
    <w:rsid w:val="008E2C7D"/>
    <w:rsid w:val="008E47E4"/>
    <w:rsid w:val="008E6196"/>
    <w:rsid w:val="008E6F78"/>
    <w:rsid w:val="008E789F"/>
    <w:rsid w:val="008F0582"/>
    <w:rsid w:val="008F06EF"/>
    <w:rsid w:val="008F0BE3"/>
    <w:rsid w:val="008F131A"/>
    <w:rsid w:val="008F14D8"/>
    <w:rsid w:val="008F1A69"/>
    <w:rsid w:val="008F47BD"/>
    <w:rsid w:val="008F4E32"/>
    <w:rsid w:val="008F575A"/>
    <w:rsid w:val="008F5A0C"/>
    <w:rsid w:val="008F5FF8"/>
    <w:rsid w:val="008F6479"/>
    <w:rsid w:val="008F6B4C"/>
    <w:rsid w:val="008F7C81"/>
    <w:rsid w:val="0090099C"/>
    <w:rsid w:val="00900B53"/>
    <w:rsid w:val="00901951"/>
    <w:rsid w:val="00903764"/>
    <w:rsid w:val="00903A38"/>
    <w:rsid w:val="00903D4D"/>
    <w:rsid w:val="00904CF1"/>
    <w:rsid w:val="00906724"/>
    <w:rsid w:val="00906A52"/>
    <w:rsid w:val="009116E6"/>
    <w:rsid w:val="009119EA"/>
    <w:rsid w:val="009146E3"/>
    <w:rsid w:val="00915F15"/>
    <w:rsid w:val="00920A60"/>
    <w:rsid w:val="00920DBC"/>
    <w:rsid w:val="009217C0"/>
    <w:rsid w:val="0092266A"/>
    <w:rsid w:val="009229F1"/>
    <w:rsid w:val="00922DC1"/>
    <w:rsid w:val="0092336C"/>
    <w:rsid w:val="0092353C"/>
    <w:rsid w:val="0092467E"/>
    <w:rsid w:val="00924C59"/>
    <w:rsid w:val="00924CE3"/>
    <w:rsid w:val="00925184"/>
    <w:rsid w:val="00925D71"/>
    <w:rsid w:val="00927D37"/>
    <w:rsid w:val="00927F1B"/>
    <w:rsid w:val="0093174F"/>
    <w:rsid w:val="00935112"/>
    <w:rsid w:val="00935372"/>
    <w:rsid w:val="00935694"/>
    <w:rsid w:val="0093613A"/>
    <w:rsid w:val="00937258"/>
    <w:rsid w:val="00941BC5"/>
    <w:rsid w:val="00941F42"/>
    <w:rsid w:val="00942CA0"/>
    <w:rsid w:val="009454B3"/>
    <w:rsid w:val="00946A7D"/>
    <w:rsid w:val="00947735"/>
    <w:rsid w:val="00947FDF"/>
    <w:rsid w:val="00950316"/>
    <w:rsid w:val="00950C71"/>
    <w:rsid w:val="0095111A"/>
    <w:rsid w:val="00951730"/>
    <w:rsid w:val="00952339"/>
    <w:rsid w:val="00952839"/>
    <w:rsid w:val="009544CB"/>
    <w:rsid w:val="00955A63"/>
    <w:rsid w:val="009560DF"/>
    <w:rsid w:val="009561F7"/>
    <w:rsid w:val="0095628D"/>
    <w:rsid w:val="00956750"/>
    <w:rsid w:val="00957196"/>
    <w:rsid w:val="009572E5"/>
    <w:rsid w:val="00957CAC"/>
    <w:rsid w:val="00963A24"/>
    <w:rsid w:val="00963CAF"/>
    <w:rsid w:val="009645A3"/>
    <w:rsid w:val="00965302"/>
    <w:rsid w:val="00965854"/>
    <w:rsid w:val="00965931"/>
    <w:rsid w:val="00966273"/>
    <w:rsid w:val="00966321"/>
    <w:rsid w:val="00966FFA"/>
    <w:rsid w:val="009676E0"/>
    <w:rsid w:val="009716CE"/>
    <w:rsid w:val="0097290B"/>
    <w:rsid w:val="00973851"/>
    <w:rsid w:val="00973D7B"/>
    <w:rsid w:val="009743AD"/>
    <w:rsid w:val="00976D0D"/>
    <w:rsid w:val="009801DD"/>
    <w:rsid w:val="00981034"/>
    <w:rsid w:val="009812D1"/>
    <w:rsid w:val="00983066"/>
    <w:rsid w:val="00984785"/>
    <w:rsid w:val="00985431"/>
    <w:rsid w:val="00986374"/>
    <w:rsid w:val="00990529"/>
    <w:rsid w:val="009909AB"/>
    <w:rsid w:val="00990A55"/>
    <w:rsid w:val="0099587A"/>
    <w:rsid w:val="009958C7"/>
    <w:rsid w:val="0099633B"/>
    <w:rsid w:val="0099717A"/>
    <w:rsid w:val="009A0362"/>
    <w:rsid w:val="009A2806"/>
    <w:rsid w:val="009A2F14"/>
    <w:rsid w:val="009A4AC0"/>
    <w:rsid w:val="009A5642"/>
    <w:rsid w:val="009A5B08"/>
    <w:rsid w:val="009B1022"/>
    <w:rsid w:val="009B109E"/>
    <w:rsid w:val="009B1F18"/>
    <w:rsid w:val="009B2821"/>
    <w:rsid w:val="009B2981"/>
    <w:rsid w:val="009B3FCC"/>
    <w:rsid w:val="009B5273"/>
    <w:rsid w:val="009B5A5E"/>
    <w:rsid w:val="009C02F0"/>
    <w:rsid w:val="009C0623"/>
    <w:rsid w:val="009C31AA"/>
    <w:rsid w:val="009C59D7"/>
    <w:rsid w:val="009C67C3"/>
    <w:rsid w:val="009C6B09"/>
    <w:rsid w:val="009D035F"/>
    <w:rsid w:val="009D1A4C"/>
    <w:rsid w:val="009D24CD"/>
    <w:rsid w:val="009D2B81"/>
    <w:rsid w:val="009D3600"/>
    <w:rsid w:val="009D3AEE"/>
    <w:rsid w:val="009D4E89"/>
    <w:rsid w:val="009D6662"/>
    <w:rsid w:val="009E440B"/>
    <w:rsid w:val="009E4995"/>
    <w:rsid w:val="009E68C5"/>
    <w:rsid w:val="009F3517"/>
    <w:rsid w:val="009F3C8E"/>
    <w:rsid w:val="009F3F5B"/>
    <w:rsid w:val="009F4220"/>
    <w:rsid w:val="009F590A"/>
    <w:rsid w:val="009F762D"/>
    <w:rsid w:val="00A0052A"/>
    <w:rsid w:val="00A0139A"/>
    <w:rsid w:val="00A01461"/>
    <w:rsid w:val="00A01C27"/>
    <w:rsid w:val="00A01E86"/>
    <w:rsid w:val="00A0244C"/>
    <w:rsid w:val="00A03444"/>
    <w:rsid w:val="00A04C3F"/>
    <w:rsid w:val="00A06A12"/>
    <w:rsid w:val="00A07719"/>
    <w:rsid w:val="00A11B16"/>
    <w:rsid w:val="00A11C26"/>
    <w:rsid w:val="00A122E2"/>
    <w:rsid w:val="00A12A19"/>
    <w:rsid w:val="00A14CB9"/>
    <w:rsid w:val="00A15E6E"/>
    <w:rsid w:val="00A1645F"/>
    <w:rsid w:val="00A169B9"/>
    <w:rsid w:val="00A17ABB"/>
    <w:rsid w:val="00A21183"/>
    <w:rsid w:val="00A223CD"/>
    <w:rsid w:val="00A242C1"/>
    <w:rsid w:val="00A25D80"/>
    <w:rsid w:val="00A262AC"/>
    <w:rsid w:val="00A26338"/>
    <w:rsid w:val="00A276BF"/>
    <w:rsid w:val="00A27B68"/>
    <w:rsid w:val="00A300B6"/>
    <w:rsid w:val="00A3014D"/>
    <w:rsid w:val="00A307A6"/>
    <w:rsid w:val="00A30A71"/>
    <w:rsid w:val="00A31716"/>
    <w:rsid w:val="00A34364"/>
    <w:rsid w:val="00A34452"/>
    <w:rsid w:val="00A358AA"/>
    <w:rsid w:val="00A35BB9"/>
    <w:rsid w:val="00A37776"/>
    <w:rsid w:val="00A378F9"/>
    <w:rsid w:val="00A42341"/>
    <w:rsid w:val="00A426B0"/>
    <w:rsid w:val="00A44301"/>
    <w:rsid w:val="00A44447"/>
    <w:rsid w:val="00A454A8"/>
    <w:rsid w:val="00A46FBB"/>
    <w:rsid w:val="00A473E3"/>
    <w:rsid w:val="00A475F0"/>
    <w:rsid w:val="00A51554"/>
    <w:rsid w:val="00A51F29"/>
    <w:rsid w:val="00A5352E"/>
    <w:rsid w:val="00A53CB5"/>
    <w:rsid w:val="00A5414A"/>
    <w:rsid w:val="00A544D5"/>
    <w:rsid w:val="00A549D4"/>
    <w:rsid w:val="00A55979"/>
    <w:rsid w:val="00A55ADF"/>
    <w:rsid w:val="00A5681E"/>
    <w:rsid w:val="00A56878"/>
    <w:rsid w:val="00A5748E"/>
    <w:rsid w:val="00A57968"/>
    <w:rsid w:val="00A60F7F"/>
    <w:rsid w:val="00A61262"/>
    <w:rsid w:val="00A612DF"/>
    <w:rsid w:val="00A61366"/>
    <w:rsid w:val="00A61508"/>
    <w:rsid w:val="00A61E2A"/>
    <w:rsid w:val="00A621BA"/>
    <w:rsid w:val="00A62C63"/>
    <w:rsid w:val="00A62DB7"/>
    <w:rsid w:val="00A63A8B"/>
    <w:rsid w:val="00A64333"/>
    <w:rsid w:val="00A6649A"/>
    <w:rsid w:val="00A66A9A"/>
    <w:rsid w:val="00A66DCC"/>
    <w:rsid w:val="00A71829"/>
    <w:rsid w:val="00A72198"/>
    <w:rsid w:val="00A73710"/>
    <w:rsid w:val="00A80929"/>
    <w:rsid w:val="00A80C08"/>
    <w:rsid w:val="00A81D66"/>
    <w:rsid w:val="00A81EB3"/>
    <w:rsid w:val="00A82AFD"/>
    <w:rsid w:val="00A8414B"/>
    <w:rsid w:val="00A85016"/>
    <w:rsid w:val="00A8512A"/>
    <w:rsid w:val="00A85AED"/>
    <w:rsid w:val="00A871D0"/>
    <w:rsid w:val="00A918C6"/>
    <w:rsid w:val="00A930B8"/>
    <w:rsid w:val="00A930BD"/>
    <w:rsid w:val="00A94637"/>
    <w:rsid w:val="00A951D7"/>
    <w:rsid w:val="00A9523D"/>
    <w:rsid w:val="00A95794"/>
    <w:rsid w:val="00A96716"/>
    <w:rsid w:val="00A96ADB"/>
    <w:rsid w:val="00A97902"/>
    <w:rsid w:val="00AA01D5"/>
    <w:rsid w:val="00AA12D3"/>
    <w:rsid w:val="00AA22EE"/>
    <w:rsid w:val="00AA2ECE"/>
    <w:rsid w:val="00AA2F66"/>
    <w:rsid w:val="00AA5241"/>
    <w:rsid w:val="00AA5443"/>
    <w:rsid w:val="00AA6966"/>
    <w:rsid w:val="00AA69D1"/>
    <w:rsid w:val="00AB00D0"/>
    <w:rsid w:val="00AB20F4"/>
    <w:rsid w:val="00AB2AA9"/>
    <w:rsid w:val="00AB2C44"/>
    <w:rsid w:val="00AB3755"/>
    <w:rsid w:val="00AB3D9D"/>
    <w:rsid w:val="00AB4BA6"/>
    <w:rsid w:val="00AB4C4C"/>
    <w:rsid w:val="00AB4CA4"/>
    <w:rsid w:val="00AB57C2"/>
    <w:rsid w:val="00AB6843"/>
    <w:rsid w:val="00AB748D"/>
    <w:rsid w:val="00AB7811"/>
    <w:rsid w:val="00AC1B04"/>
    <w:rsid w:val="00AC232C"/>
    <w:rsid w:val="00AC2CE8"/>
    <w:rsid w:val="00AC40B4"/>
    <w:rsid w:val="00AC5A9A"/>
    <w:rsid w:val="00AC5D07"/>
    <w:rsid w:val="00AC7250"/>
    <w:rsid w:val="00AC72C5"/>
    <w:rsid w:val="00AC7F56"/>
    <w:rsid w:val="00AD02F5"/>
    <w:rsid w:val="00AD0EB7"/>
    <w:rsid w:val="00AD0F17"/>
    <w:rsid w:val="00AD26D7"/>
    <w:rsid w:val="00AD278B"/>
    <w:rsid w:val="00AD4278"/>
    <w:rsid w:val="00AD5C66"/>
    <w:rsid w:val="00AD66E9"/>
    <w:rsid w:val="00AE0EB4"/>
    <w:rsid w:val="00AE111E"/>
    <w:rsid w:val="00AE14B6"/>
    <w:rsid w:val="00AE1C0F"/>
    <w:rsid w:val="00AE2FB5"/>
    <w:rsid w:val="00AE35BC"/>
    <w:rsid w:val="00AE3E34"/>
    <w:rsid w:val="00AE516A"/>
    <w:rsid w:val="00AE57CC"/>
    <w:rsid w:val="00AE5975"/>
    <w:rsid w:val="00AE5F8E"/>
    <w:rsid w:val="00AE7F53"/>
    <w:rsid w:val="00AF1490"/>
    <w:rsid w:val="00AF2196"/>
    <w:rsid w:val="00AF4416"/>
    <w:rsid w:val="00AF5833"/>
    <w:rsid w:val="00AF5DA0"/>
    <w:rsid w:val="00B00DCC"/>
    <w:rsid w:val="00B010EB"/>
    <w:rsid w:val="00B0211E"/>
    <w:rsid w:val="00B03C57"/>
    <w:rsid w:val="00B05D27"/>
    <w:rsid w:val="00B07841"/>
    <w:rsid w:val="00B07EC6"/>
    <w:rsid w:val="00B10E46"/>
    <w:rsid w:val="00B112EA"/>
    <w:rsid w:val="00B11E29"/>
    <w:rsid w:val="00B1295A"/>
    <w:rsid w:val="00B12A8F"/>
    <w:rsid w:val="00B13ABF"/>
    <w:rsid w:val="00B1633C"/>
    <w:rsid w:val="00B17479"/>
    <w:rsid w:val="00B17E58"/>
    <w:rsid w:val="00B203FA"/>
    <w:rsid w:val="00B24B41"/>
    <w:rsid w:val="00B2532A"/>
    <w:rsid w:val="00B31A55"/>
    <w:rsid w:val="00B32319"/>
    <w:rsid w:val="00B324D5"/>
    <w:rsid w:val="00B325BB"/>
    <w:rsid w:val="00B33E0D"/>
    <w:rsid w:val="00B36A94"/>
    <w:rsid w:val="00B36B42"/>
    <w:rsid w:val="00B36C91"/>
    <w:rsid w:val="00B37F8B"/>
    <w:rsid w:val="00B4301D"/>
    <w:rsid w:val="00B43205"/>
    <w:rsid w:val="00B44386"/>
    <w:rsid w:val="00B458E9"/>
    <w:rsid w:val="00B46DFA"/>
    <w:rsid w:val="00B47464"/>
    <w:rsid w:val="00B500FC"/>
    <w:rsid w:val="00B501BD"/>
    <w:rsid w:val="00B501C1"/>
    <w:rsid w:val="00B511C4"/>
    <w:rsid w:val="00B52A55"/>
    <w:rsid w:val="00B53158"/>
    <w:rsid w:val="00B5469F"/>
    <w:rsid w:val="00B54BE8"/>
    <w:rsid w:val="00B555DD"/>
    <w:rsid w:val="00B55ABD"/>
    <w:rsid w:val="00B568E2"/>
    <w:rsid w:val="00B56F1B"/>
    <w:rsid w:val="00B604CC"/>
    <w:rsid w:val="00B61BA3"/>
    <w:rsid w:val="00B647C1"/>
    <w:rsid w:val="00B64B1A"/>
    <w:rsid w:val="00B64CF6"/>
    <w:rsid w:val="00B65597"/>
    <w:rsid w:val="00B661B9"/>
    <w:rsid w:val="00B66DEC"/>
    <w:rsid w:val="00B70120"/>
    <w:rsid w:val="00B71F59"/>
    <w:rsid w:val="00B72A70"/>
    <w:rsid w:val="00B73E89"/>
    <w:rsid w:val="00B74ACB"/>
    <w:rsid w:val="00B74C84"/>
    <w:rsid w:val="00B74F48"/>
    <w:rsid w:val="00B7502D"/>
    <w:rsid w:val="00B75164"/>
    <w:rsid w:val="00B75C5B"/>
    <w:rsid w:val="00B77158"/>
    <w:rsid w:val="00B7753B"/>
    <w:rsid w:val="00B77C59"/>
    <w:rsid w:val="00B77DFA"/>
    <w:rsid w:val="00B808CB"/>
    <w:rsid w:val="00B80EBB"/>
    <w:rsid w:val="00B8395C"/>
    <w:rsid w:val="00B83BB5"/>
    <w:rsid w:val="00B84428"/>
    <w:rsid w:val="00B85300"/>
    <w:rsid w:val="00B85B97"/>
    <w:rsid w:val="00B86480"/>
    <w:rsid w:val="00B93746"/>
    <w:rsid w:val="00B941A9"/>
    <w:rsid w:val="00B943DE"/>
    <w:rsid w:val="00B94ECF"/>
    <w:rsid w:val="00B94F76"/>
    <w:rsid w:val="00B95493"/>
    <w:rsid w:val="00B9700E"/>
    <w:rsid w:val="00BA0CAE"/>
    <w:rsid w:val="00BA20A6"/>
    <w:rsid w:val="00BA275C"/>
    <w:rsid w:val="00BA27B3"/>
    <w:rsid w:val="00BA3ADC"/>
    <w:rsid w:val="00BA4AB9"/>
    <w:rsid w:val="00BA57B9"/>
    <w:rsid w:val="00BA6365"/>
    <w:rsid w:val="00BA7754"/>
    <w:rsid w:val="00BA7EDC"/>
    <w:rsid w:val="00BB28DF"/>
    <w:rsid w:val="00BB40FE"/>
    <w:rsid w:val="00BB504E"/>
    <w:rsid w:val="00BB50E6"/>
    <w:rsid w:val="00BB597F"/>
    <w:rsid w:val="00BB63AD"/>
    <w:rsid w:val="00BC1AD3"/>
    <w:rsid w:val="00BC1D0A"/>
    <w:rsid w:val="00BC1EED"/>
    <w:rsid w:val="00BC28CC"/>
    <w:rsid w:val="00BC44FF"/>
    <w:rsid w:val="00BC466E"/>
    <w:rsid w:val="00BC62BB"/>
    <w:rsid w:val="00BC6ECA"/>
    <w:rsid w:val="00BC7AF3"/>
    <w:rsid w:val="00BD0DE9"/>
    <w:rsid w:val="00BD1841"/>
    <w:rsid w:val="00BD18EC"/>
    <w:rsid w:val="00BD2A78"/>
    <w:rsid w:val="00BD3331"/>
    <w:rsid w:val="00BD353D"/>
    <w:rsid w:val="00BD44EF"/>
    <w:rsid w:val="00BD4FCF"/>
    <w:rsid w:val="00BD6797"/>
    <w:rsid w:val="00BD7B59"/>
    <w:rsid w:val="00BE00F1"/>
    <w:rsid w:val="00BE16CE"/>
    <w:rsid w:val="00BE2418"/>
    <w:rsid w:val="00BE52DB"/>
    <w:rsid w:val="00BE7904"/>
    <w:rsid w:val="00BF2B23"/>
    <w:rsid w:val="00BF3794"/>
    <w:rsid w:val="00BF4F58"/>
    <w:rsid w:val="00BF634C"/>
    <w:rsid w:val="00BF6408"/>
    <w:rsid w:val="00BF6E36"/>
    <w:rsid w:val="00C04033"/>
    <w:rsid w:val="00C06421"/>
    <w:rsid w:val="00C074BF"/>
    <w:rsid w:val="00C0757E"/>
    <w:rsid w:val="00C07E76"/>
    <w:rsid w:val="00C07F1E"/>
    <w:rsid w:val="00C100DD"/>
    <w:rsid w:val="00C109D9"/>
    <w:rsid w:val="00C10FBE"/>
    <w:rsid w:val="00C113F6"/>
    <w:rsid w:val="00C114C6"/>
    <w:rsid w:val="00C118EC"/>
    <w:rsid w:val="00C128D8"/>
    <w:rsid w:val="00C142BE"/>
    <w:rsid w:val="00C1458B"/>
    <w:rsid w:val="00C14645"/>
    <w:rsid w:val="00C15BC4"/>
    <w:rsid w:val="00C16CF8"/>
    <w:rsid w:val="00C16F45"/>
    <w:rsid w:val="00C17F3D"/>
    <w:rsid w:val="00C20784"/>
    <w:rsid w:val="00C20990"/>
    <w:rsid w:val="00C209AD"/>
    <w:rsid w:val="00C21442"/>
    <w:rsid w:val="00C217D3"/>
    <w:rsid w:val="00C21F8E"/>
    <w:rsid w:val="00C22604"/>
    <w:rsid w:val="00C23453"/>
    <w:rsid w:val="00C23B34"/>
    <w:rsid w:val="00C25B14"/>
    <w:rsid w:val="00C25E8D"/>
    <w:rsid w:val="00C2659E"/>
    <w:rsid w:val="00C26B03"/>
    <w:rsid w:val="00C27DBA"/>
    <w:rsid w:val="00C305AC"/>
    <w:rsid w:val="00C32266"/>
    <w:rsid w:val="00C323A3"/>
    <w:rsid w:val="00C328FD"/>
    <w:rsid w:val="00C3369A"/>
    <w:rsid w:val="00C344D7"/>
    <w:rsid w:val="00C348DB"/>
    <w:rsid w:val="00C349CB"/>
    <w:rsid w:val="00C34BC9"/>
    <w:rsid w:val="00C34D5B"/>
    <w:rsid w:val="00C354FB"/>
    <w:rsid w:val="00C37CCD"/>
    <w:rsid w:val="00C4094B"/>
    <w:rsid w:val="00C414E4"/>
    <w:rsid w:val="00C41AB6"/>
    <w:rsid w:val="00C4217E"/>
    <w:rsid w:val="00C44020"/>
    <w:rsid w:val="00C449C5"/>
    <w:rsid w:val="00C45328"/>
    <w:rsid w:val="00C46006"/>
    <w:rsid w:val="00C46669"/>
    <w:rsid w:val="00C4760E"/>
    <w:rsid w:val="00C5081F"/>
    <w:rsid w:val="00C50C47"/>
    <w:rsid w:val="00C53C43"/>
    <w:rsid w:val="00C54B69"/>
    <w:rsid w:val="00C56145"/>
    <w:rsid w:val="00C56624"/>
    <w:rsid w:val="00C56A1C"/>
    <w:rsid w:val="00C57A3C"/>
    <w:rsid w:val="00C60090"/>
    <w:rsid w:val="00C6155E"/>
    <w:rsid w:val="00C6195F"/>
    <w:rsid w:val="00C62C92"/>
    <w:rsid w:val="00C6371D"/>
    <w:rsid w:val="00C654A5"/>
    <w:rsid w:val="00C6728F"/>
    <w:rsid w:val="00C67348"/>
    <w:rsid w:val="00C700D2"/>
    <w:rsid w:val="00C70852"/>
    <w:rsid w:val="00C72093"/>
    <w:rsid w:val="00C729EE"/>
    <w:rsid w:val="00C72E4B"/>
    <w:rsid w:val="00C74332"/>
    <w:rsid w:val="00C754D2"/>
    <w:rsid w:val="00C76A4D"/>
    <w:rsid w:val="00C80992"/>
    <w:rsid w:val="00C80BE4"/>
    <w:rsid w:val="00C82093"/>
    <w:rsid w:val="00C82261"/>
    <w:rsid w:val="00C829E5"/>
    <w:rsid w:val="00C83B96"/>
    <w:rsid w:val="00C83DC1"/>
    <w:rsid w:val="00C84028"/>
    <w:rsid w:val="00C84440"/>
    <w:rsid w:val="00C8649D"/>
    <w:rsid w:val="00C8693F"/>
    <w:rsid w:val="00C91671"/>
    <w:rsid w:val="00C91993"/>
    <w:rsid w:val="00C95962"/>
    <w:rsid w:val="00C95B75"/>
    <w:rsid w:val="00C95B84"/>
    <w:rsid w:val="00C9676D"/>
    <w:rsid w:val="00C9788F"/>
    <w:rsid w:val="00CA08EA"/>
    <w:rsid w:val="00CA2349"/>
    <w:rsid w:val="00CA2DC0"/>
    <w:rsid w:val="00CA357F"/>
    <w:rsid w:val="00CA3874"/>
    <w:rsid w:val="00CA4761"/>
    <w:rsid w:val="00CA5710"/>
    <w:rsid w:val="00CA581B"/>
    <w:rsid w:val="00CA6D77"/>
    <w:rsid w:val="00CA7285"/>
    <w:rsid w:val="00CB1F9F"/>
    <w:rsid w:val="00CB214B"/>
    <w:rsid w:val="00CB2536"/>
    <w:rsid w:val="00CB31F5"/>
    <w:rsid w:val="00CB32C6"/>
    <w:rsid w:val="00CB3486"/>
    <w:rsid w:val="00CB382B"/>
    <w:rsid w:val="00CB4D4B"/>
    <w:rsid w:val="00CB640E"/>
    <w:rsid w:val="00CB6426"/>
    <w:rsid w:val="00CB66C6"/>
    <w:rsid w:val="00CB6CD0"/>
    <w:rsid w:val="00CB7D12"/>
    <w:rsid w:val="00CC1127"/>
    <w:rsid w:val="00CC12C0"/>
    <w:rsid w:val="00CC16B2"/>
    <w:rsid w:val="00CC3013"/>
    <w:rsid w:val="00CC4354"/>
    <w:rsid w:val="00CC45B7"/>
    <w:rsid w:val="00CC6BE3"/>
    <w:rsid w:val="00CD19E4"/>
    <w:rsid w:val="00CD1C29"/>
    <w:rsid w:val="00CD238E"/>
    <w:rsid w:val="00CD259D"/>
    <w:rsid w:val="00CD4413"/>
    <w:rsid w:val="00CD559A"/>
    <w:rsid w:val="00CD5AAE"/>
    <w:rsid w:val="00CD606D"/>
    <w:rsid w:val="00CD6618"/>
    <w:rsid w:val="00CD6EFA"/>
    <w:rsid w:val="00CD713B"/>
    <w:rsid w:val="00CE08BE"/>
    <w:rsid w:val="00CE1733"/>
    <w:rsid w:val="00CE2747"/>
    <w:rsid w:val="00CE2ACB"/>
    <w:rsid w:val="00CE3670"/>
    <w:rsid w:val="00CE37BA"/>
    <w:rsid w:val="00CF06D1"/>
    <w:rsid w:val="00CF0A61"/>
    <w:rsid w:val="00CF1F23"/>
    <w:rsid w:val="00CF3187"/>
    <w:rsid w:val="00CF5885"/>
    <w:rsid w:val="00CF5B5C"/>
    <w:rsid w:val="00CF5E90"/>
    <w:rsid w:val="00D008A6"/>
    <w:rsid w:val="00D00AD5"/>
    <w:rsid w:val="00D00D0F"/>
    <w:rsid w:val="00D027DA"/>
    <w:rsid w:val="00D061A1"/>
    <w:rsid w:val="00D07173"/>
    <w:rsid w:val="00D07A5A"/>
    <w:rsid w:val="00D07B2B"/>
    <w:rsid w:val="00D1009E"/>
    <w:rsid w:val="00D10672"/>
    <w:rsid w:val="00D15196"/>
    <w:rsid w:val="00D15EB7"/>
    <w:rsid w:val="00D165FF"/>
    <w:rsid w:val="00D16B73"/>
    <w:rsid w:val="00D170E0"/>
    <w:rsid w:val="00D171FE"/>
    <w:rsid w:val="00D2090D"/>
    <w:rsid w:val="00D21891"/>
    <w:rsid w:val="00D21A99"/>
    <w:rsid w:val="00D23C66"/>
    <w:rsid w:val="00D26D57"/>
    <w:rsid w:val="00D301CF"/>
    <w:rsid w:val="00D3049E"/>
    <w:rsid w:val="00D30557"/>
    <w:rsid w:val="00D31656"/>
    <w:rsid w:val="00D31875"/>
    <w:rsid w:val="00D31A66"/>
    <w:rsid w:val="00D337FD"/>
    <w:rsid w:val="00D3479A"/>
    <w:rsid w:val="00D35510"/>
    <w:rsid w:val="00D35C2E"/>
    <w:rsid w:val="00D3643D"/>
    <w:rsid w:val="00D4047D"/>
    <w:rsid w:val="00D404B2"/>
    <w:rsid w:val="00D40F66"/>
    <w:rsid w:val="00D40FDD"/>
    <w:rsid w:val="00D418B5"/>
    <w:rsid w:val="00D42202"/>
    <w:rsid w:val="00D422F9"/>
    <w:rsid w:val="00D42C78"/>
    <w:rsid w:val="00D42D78"/>
    <w:rsid w:val="00D42DA0"/>
    <w:rsid w:val="00D43929"/>
    <w:rsid w:val="00D449A5"/>
    <w:rsid w:val="00D45272"/>
    <w:rsid w:val="00D463B5"/>
    <w:rsid w:val="00D479EA"/>
    <w:rsid w:val="00D47C1D"/>
    <w:rsid w:val="00D51313"/>
    <w:rsid w:val="00D52D3C"/>
    <w:rsid w:val="00D5624D"/>
    <w:rsid w:val="00D577A0"/>
    <w:rsid w:val="00D577C0"/>
    <w:rsid w:val="00D57B7C"/>
    <w:rsid w:val="00D606A8"/>
    <w:rsid w:val="00D60FA0"/>
    <w:rsid w:val="00D61791"/>
    <w:rsid w:val="00D61A1C"/>
    <w:rsid w:val="00D62A1A"/>
    <w:rsid w:val="00D63F64"/>
    <w:rsid w:val="00D64E75"/>
    <w:rsid w:val="00D653E4"/>
    <w:rsid w:val="00D65564"/>
    <w:rsid w:val="00D65794"/>
    <w:rsid w:val="00D66586"/>
    <w:rsid w:val="00D67539"/>
    <w:rsid w:val="00D67E66"/>
    <w:rsid w:val="00D73599"/>
    <w:rsid w:val="00D74193"/>
    <w:rsid w:val="00D74A50"/>
    <w:rsid w:val="00D751B2"/>
    <w:rsid w:val="00D766AC"/>
    <w:rsid w:val="00D76ABB"/>
    <w:rsid w:val="00D77AD5"/>
    <w:rsid w:val="00D8066D"/>
    <w:rsid w:val="00D81396"/>
    <w:rsid w:val="00D815CF"/>
    <w:rsid w:val="00D819F2"/>
    <w:rsid w:val="00D81CAB"/>
    <w:rsid w:val="00D81D9D"/>
    <w:rsid w:val="00D8296E"/>
    <w:rsid w:val="00D82E17"/>
    <w:rsid w:val="00D851C2"/>
    <w:rsid w:val="00D860CB"/>
    <w:rsid w:val="00D8637B"/>
    <w:rsid w:val="00D86626"/>
    <w:rsid w:val="00D87D1F"/>
    <w:rsid w:val="00D902E5"/>
    <w:rsid w:val="00D91678"/>
    <w:rsid w:val="00D92363"/>
    <w:rsid w:val="00D930C5"/>
    <w:rsid w:val="00D94082"/>
    <w:rsid w:val="00D9457A"/>
    <w:rsid w:val="00D954D8"/>
    <w:rsid w:val="00D955EA"/>
    <w:rsid w:val="00D960D8"/>
    <w:rsid w:val="00D97631"/>
    <w:rsid w:val="00DA054D"/>
    <w:rsid w:val="00DA11F6"/>
    <w:rsid w:val="00DA312F"/>
    <w:rsid w:val="00DA32D8"/>
    <w:rsid w:val="00DA3C5A"/>
    <w:rsid w:val="00DA3CE0"/>
    <w:rsid w:val="00DA6042"/>
    <w:rsid w:val="00DA6A0E"/>
    <w:rsid w:val="00DA6EC6"/>
    <w:rsid w:val="00DA741A"/>
    <w:rsid w:val="00DA7893"/>
    <w:rsid w:val="00DB0729"/>
    <w:rsid w:val="00DB1395"/>
    <w:rsid w:val="00DB2F69"/>
    <w:rsid w:val="00DB38D3"/>
    <w:rsid w:val="00DB3F3D"/>
    <w:rsid w:val="00DB421E"/>
    <w:rsid w:val="00DB6776"/>
    <w:rsid w:val="00DB7AD6"/>
    <w:rsid w:val="00DC0D6D"/>
    <w:rsid w:val="00DC1066"/>
    <w:rsid w:val="00DC12A2"/>
    <w:rsid w:val="00DC2687"/>
    <w:rsid w:val="00DC32E2"/>
    <w:rsid w:val="00DC56B3"/>
    <w:rsid w:val="00DC57F9"/>
    <w:rsid w:val="00DC5BA9"/>
    <w:rsid w:val="00DC5C5A"/>
    <w:rsid w:val="00DC7E1D"/>
    <w:rsid w:val="00DD1455"/>
    <w:rsid w:val="00DD41BD"/>
    <w:rsid w:val="00DD49F8"/>
    <w:rsid w:val="00DD62C4"/>
    <w:rsid w:val="00DD66E9"/>
    <w:rsid w:val="00DD6D47"/>
    <w:rsid w:val="00DD7E5B"/>
    <w:rsid w:val="00DE1177"/>
    <w:rsid w:val="00DE1275"/>
    <w:rsid w:val="00DE283B"/>
    <w:rsid w:val="00DE2BC5"/>
    <w:rsid w:val="00DE31B1"/>
    <w:rsid w:val="00DE3E42"/>
    <w:rsid w:val="00DE3FCB"/>
    <w:rsid w:val="00DE5332"/>
    <w:rsid w:val="00DE6D8F"/>
    <w:rsid w:val="00DE7665"/>
    <w:rsid w:val="00DF1667"/>
    <w:rsid w:val="00DF1BB3"/>
    <w:rsid w:val="00DF2D9D"/>
    <w:rsid w:val="00DF4C1A"/>
    <w:rsid w:val="00E00CAD"/>
    <w:rsid w:val="00E01CE5"/>
    <w:rsid w:val="00E021F1"/>
    <w:rsid w:val="00E0488D"/>
    <w:rsid w:val="00E05015"/>
    <w:rsid w:val="00E054BC"/>
    <w:rsid w:val="00E05EE7"/>
    <w:rsid w:val="00E072BE"/>
    <w:rsid w:val="00E07A8E"/>
    <w:rsid w:val="00E105E9"/>
    <w:rsid w:val="00E10704"/>
    <w:rsid w:val="00E10B8D"/>
    <w:rsid w:val="00E10C08"/>
    <w:rsid w:val="00E11668"/>
    <w:rsid w:val="00E1231C"/>
    <w:rsid w:val="00E123F6"/>
    <w:rsid w:val="00E133FA"/>
    <w:rsid w:val="00E13A87"/>
    <w:rsid w:val="00E141F3"/>
    <w:rsid w:val="00E1688A"/>
    <w:rsid w:val="00E21F01"/>
    <w:rsid w:val="00E224BE"/>
    <w:rsid w:val="00E22E99"/>
    <w:rsid w:val="00E22EA7"/>
    <w:rsid w:val="00E24F8A"/>
    <w:rsid w:val="00E25A71"/>
    <w:rsid w:val="00E26E8B"/>
    <w:rsid w:val="00E276AA"/>
    <w:rsid w:val="00E27C3A"/>
    <w:rsid w:val="00E27C62"/>
    <w:rsid w:val="00E27F70"/>
    <w:rsid w:val="00E30AD5"/>
    <w:rsid w:val="00E30CAC"/>
    <w:rsid w:val="00E3125F"/>
    <w:rsid w:val="00E3163A"/>
    <w:rsid w:val="00E31657"/>
    <w:rsid w:val="00E340F0"/>
    <w:rsid w:val="00E34EF2"/>
    <w:rsid w:val="00E355CC"/>
    <w:rsid w:val="00E3588A"/>
    <w:rsid w:val="00E35CDE"/>
    <w:rsid w:val="00E36CF9"/>
    <w:rsid w:val="00E370EB"/>
    <w:rsid w:val="00E37BDF"/>
    <w:rsid w:val="00E37EAF"/>
    <w:rsid w:val="00E40ECA"/>
    <w:rsid w:val="00E40F11"/>
    <w:rsid w:val="00E429BC"/>
    <w:rsid w:val="00E4368B"/>
    <w:rsid w:val="00E43E98"/>
    <w:rsid w:val="00E44D19"/>
    <w:rsid w:val="00E44E1D"/>
    <w:rsid w:val="00E4516E"/>
    <w:rsid w:val="00E4658E"/>
    <w:rsid w:val="00E475CF"/>
    <w:rsid w:val="00E504A5"/>
    <w:rsid w:val="00E50576"/>
    <w:rsid w:val="00E52220"/>
    <w:rsid w:val="00E53FDD"/>
    <w:rsid w:val="00E541EB"/>
    <w:rsid w:val="00E54337"/>
    <w:rsid w:val="00E550A8"/>
    <w:rsid w:val="00E613D7"/>
    <w:rsid w:val="00E62618"/>
    <w:rsid w:val="00E646E0"/>
    <w:rsid w:val="00E64BD6"/>
    <w:rsid w:val="00E65B13"/>
    <w:rsid w:val="00E65EED"/>
    <w:rsid w:val="00E66126"/>
    <w:rsid w:val="00E667F1"/>
    <w:rsid w:val="00E6741E"/>
    <w:rsid w:val="00E70052"/>
    <w:rsid w:val="00E72356"/>
    <w:rsid w:val="00E724D3"/>
    <w:rsid w:val="00E753C0"/>
    <w:rsid w:val="00E753D5"/>
    <w:rsid w:val="00E75D19"/>
    <w:rsid w:val="00E76C7C"/>
    <w:rsid w:val="00E77309"/>
    <w:rsid w:val="00E7758C"/>
    <w:rsid w:val="00E80F69"/>
    <w:rsid w:val="00E81415"/>
    <w:rsid w:val="00E838D7"/>
    <w:rsid w:val="00E839C0"/>
    <w:rsid w:val="00E847D5"/>
    <w:rsid w:val="00E85105"/>
    <w:rsid w:val="00E85FBB"/>
    <w:rsid w:val="00E8656C"/>
    <w:rsid w:val="00E86623"/>
    <w:rsid w:val="00E87FAB"/>
    <w:rsid w:val="00E907B5"/>
    <w:rsid w:val="00E90E5C"/>
    <w:rsid w:val="00E913EF"/>
    <w:rsid w:val="00E917C5"/>
    <w:rsid w:val="00E9443F"/>
    <w:rsid w:val="00E9469D"/>
    <w:rsid w:val="00E94A91"/>
    <w:rsid w:val="00E95149"/>
    <w:rsid w:val="00E96ABE"/>
    <w:rsid w:val="00E97687"/>
    <w:rsid w:val="00E97CDD"/>
    <w:rsid w:val="00EA0F2D"/>
    <w:rsid w:val="00EA151E"/>
    <w:rsid w:val="00EA365E"/>
    <w:rsid w:val="00EA66BC"/>
    <w:rsid w:val="00EA6A58"/>
    <w:rsid w:val="00EB0754"/>
    <w:rsid w:val="00EB07DB"/>
    <w:rsid w:val="00EB6E2B"/>
    <w:rsid w:val="00EC06AA"/>
    <w:rsid w:val="00EC30A8"/>
    <w:rsid w:val="00EC3909"/>
    <w:rsid w:val="00EC4B21"/>
    <w:rsid w:val="00EC4EDB"/>
    <w:rsid w:val="00EC56C7"/>
    <w:rsid w:val="00EC6B4F"/>
    <w:rsid w:val="00EC7019"/>
    <w:rsid w:val="00EC7C33"/>
    <w:rsid w:val="00EC7DC0"/>
    <w:rsid w:val="00ED0915"/>
    <w:rsid w:val="00ED0982"/>
    <w:rsid w:val="00ED4154"/>
    <w:rsid w:val="00ED4D6B"/>
    <w:rsid w:val="00ED6303"/>
    <w:rsid w:val="00ED7099"/>
    <w:rsid w:val="00EE3353"/>
    <w:rsid w:val="00EE3506"/>
    <w:rsid w:val="00EE4BD2"/>
    <w:rsid w:val="00EE5133"/>
    <w:rsid w:val="00EE5244"/>
    <w:rsid w:val="00EE61BE"/>
    <w:rsid w:val="00EE61CE"/>
    <w:rsid w:val="00EE6310"/>
    <w:rsid w:val="00EE6386"/>
    <w:rsid w:val="00EE6445"/>
    <w:rsid w:val="00EE685A"/>
    <w:rsid w:val="00EE72BF"/>
    <w:rsid w:val="00EE75C7"/>
    <w:rsid w:val="00EE7D2E"/>
    <w:rsid w:val="00EF013B"/>
    <w:rsid w:val="00EF1C4E"/>
    <w:rsid w:val="00EF1DE8"/>
    <w:rsid w:val="00EF1E09"/>
    <w:rsid w:val="00EF38C3"/>
    <w:rsid w:val="00EF3BE7"/>
    <w:rsid w:val="00EF4BF2"/>
    <w:rsid w:val="00EF5777"/>
    <w:rsid w:val="00EF5EA1"/>
    <w:rsid w:val="00EF6E2B"/>
    <w:rsid w:val="00F00FB8"/>
    <w:rsid w:val="00F00FE1"/>
    <w:rsid w:val="00F043FD"/>
    <w:rsid w:val="00F05A7F"/>
    <w:rsid w:val="00F0603C"/>
    <w:rsid w:val="00F0754E"/>
    <w:rsid w:val="00F10962"/>
    <w:rsid w:val="00F1188F"/>
    <w:rsid w:val="00F12215"/>
    <w:rsid w:val="00F13327"/>
    <w:rsid w:val="00F13DA1"/>
    <w:rsid w:val="00F14220"/>
    <w:rsid w:val="00F1467E"/>
    <w:rsid w:val="00F1467F"/>
    <w:rsid w:val="00F14783"/>
    <w:rsid w:val="00F14DBE"/>
    <w:rsid w:val="00F165FC"/>
    <w:rsid w:val="00F22553"/>
    <w:rsid w:val="00F2297A"/>
    <w:rsid w:val="00F22A89"/>
    <w:rsid w:val="00F24AA3"/>
    <w:rsid w:val="00F25EC6"/>
    <w:rsid w:val="00F25ED4"/>
    <w:rsid w:val="00F3030A"/>
    <w:rsid w:val="00F308DB"/>
    <w:rsid w:val="00F30FE3"/>
    <w:rsid w:val="00F31AB7"/>
    <w:rsid w:val="00F31BB3"/>
    <w:rsid w:val="00F31C93"/>
    <w:rsid w:val="00F32232"/>
    <w:rsid w:val="00F335C1"/>
    <w:rsid w:val="00F409D1"/>
    <w:rsid w:val="00F412BF"/>
    <w:rsid w:val="00F4270E"/>
    <w:rsid w:val="00F43C72"/>
    <w:rsid w:val="00F44D2D"/>
    <w:rsid w:val="00F45C0F"/>
    <w:rsid w:val="00F46A74"/>
    <w:rsid w:val="00F46D4C"/>
    <w:rsid w:val="00F473D1"/>
    <w:rsid w:val="00F475E8"/>
    <w:rsid w:val="00F477BD"/>
    <w:rsid w:val="00F47E8F"/>
    <w:rsid w:val="00F51586"/>
    <w:rsid w:val="00F5339E"/>
    <w:rsid w:val="00F537F1"/>
    <w:rsid w:val="00F546F7"/>
    <w:rsid w:val="00F547C1"/>
    <w:rsid w:val="00F55BFA"/>
    <w:rsid w:val="00F60CBE"/>
    <w:rsid w:val="00F61695"/>
    <w:rsid w:val="00F62428"/>
    <w:rsid w:val="00F6396C"/>
    <w:rsid w:val="00F63B09"/>
    <w:rsid w:val="00F641C8"/>
    <w:rsid w:val="00F656E6"/>
    <w:rsid w:val="00F662F6"/>
    <w:rsid w:val="00F714FA"/>
    <w:rsid w:val="00F722EB"/>
    <w:rsid w:val="00F72F9F"/>
    <w:rsid w:val="00F7431C"/>
    <w:rsid w:val="00F76197"/>
    <w:rsid w:val="00F7753A"/>
    <w:rsid w:val="00F777CA"/>
    <w:rsid w:val="00F80346"/>
    <w:rsid w:val="00F805F6"/>
    <w:rsid w:val="00F80F7C"/>
    <w:rsid w:val="00F81A31"/>
    <w:rsid w:val="00F873EF"/>
    <w:rsid w:val="00F930C6"/>
    <w:rsid w:val="00F94216"/>
    <w:rsid w:val="00F9602F"/>
    <w:rsid w:val="00F96F91"/>
    <w:rsid w:val="00F9782A"/>
    <w:rsid w:val="00F978F2"/>
    <w:rsid w:val="00FA005E"/>
    <w:rsid w:val="00FA126D"/>
    <w:rsid w:val="00FA145D"/>
    <w:rsid w:val="00FA3A8B"/>
    <w:rsid w:val="00FA4A1B"/>
    <w:rsid w:val="00FA4DB9"/>
    <w:rsid w:val="00FA5C3A"/>
    <w:rsid w:val="00FA7631"/>
    <w:rsid w:val="00FB0377"/>
    <w:rsid w:val="00FB16CD"/>
    <w:rsid w:val="00FB255E"/>
    <w:rsid w:val="00FB2673"/>
    <w:rsid w:val="00FB438F"/>
    <w:rsid w:val="00FB4413"/>
    <w:rsid w:val="00FB4DB5"/>
    <w:rsid w:val="00FB59CF"/>
    <w:rsid w:val="00FB61AB"/>
    <w:rsid w:val="00FB6415"/>
    <w:rsid w:val="00FB69E8"/>
    <w:rsid w:val="00FB7784"/>
    <w:rsid w:val="00FB7BD0"/>
    <w:rsid w:val="00FC02B2"/>
    <w:rsid w:val="00FC097B"/>
    <w:rsid w:val="00FC176C"/>
    <w:rsid w:val="00FC282A"/>
    <w:rsid w:val="00FC2AAF"/>
    <w:rsid w:val="00FC2D87"/>
    <w:rsid w:val="00FC43BC"/>
    <w:rsid w:val="00FC6140"/>
    <w:rsid w:val="00FD029D"/>
    <w:rsid w:val="00FD061B"/>
    <w:rsid w:val="00FD0648"/>
    <w:rsid w:val="00FD07B1"/>
    <w:rsid w:val="00FD1DA8"/>
    <w:rsid w:val="00FD342E"/>
    <w:rsid w:val="00FD3BDC"/>
    <w:rsid w:val="00FD4DCD"/>
    <w:rsid w:val="00FD574A"/>
    <w:rsid w:val="00FD6583"/>
    <w:rsid w:val="00FD7AD7"/>
    <w:rsid w:val="00FD7C1C"/>
    <w:rsid w:val="00FE1644"/>
    <w:rsid w:val="00FE28D8"/>
    <w:rsid w:val="00FE303B"/>
    <w:rsid w:val="00FE333C"/>
    <w:rsid w:val="00FE5297"/>
    <w:rsid w:val="00FE6279"/>
    <w:rsid w:val="00FF070E"/>
    <w:rsid w:val="00FF2159"/>
    <w:rsid w:val="00FF23B0"/>
    <w:rsid w:val="00FF4502"/>
    <w:rsid w:val="00FF4657"/>
    <w:rsid w:val="00FF4DDD"/>
    <w:rsid w:val="00FF4F70"/>
    <w:rsid w:val="00FF6B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0B4FA4"/>
  <w15:docId w15:val="{9E139C6E-D2AE-4099-89D3-923CEE6EE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B64CF6"/>
    <w:rPr>
      <w:sz w:val="24"/>
      <w:szCs w:val="24"/>
    </w:rPr>
  </w:style>
  <w:style w:type="paragraph" w:styleId="11">
    <w:name w:val="heading 1"/>
    <w:aliases w:val="Заголовок 1 Знак Знак,Заголовок 1 Знак Знак Знак"/>
    <w:basedOn w:val="a5"/>
    <w:next w:val="a6"/>
    <w:link w:val="12"/>
    <w:qFormat/>
    <w:rsid w:val="00CF5B5C"/>
    <w:pPr>
      <w:keepNext/>
      <w:numPr>
        <w:numId w:val="14"/>
      </w:numPr>
      <w:tabs>
        <w:tab w:val="left" w:pos="851"/>
      </w:tabs>
      <w:spacing w:before="240" w:after="120"/>
      <w:ind w:left="0" w:firstLine="567"/>
      <w:jc w:val="both"/>
      <w:outlineLvl w:val="0"/>
    </w:pPr>
    <w:rPr>
      <w:b/>
      <w:bCs/>
      <w:kern w:val="32"/>
      <w:sz w:val="28"/>
      <w:szCs w:val="28"/>
    </w:rPr>
  </w:style>
  <w:style w:type="paragraph" w:styleId="2">
    <w:name w:val="heading 2"/>
    <w:aliases w:val="Знак2 Знак,Знак2,Знак2 Знак Знак Знак,Знак2 Знак1,Заголовок 2 Знак1,Заголовок 2 Знак Знак,ГЛАВА, Знак2, Знак2 Знак Знак Знак, Знак2 Знак1"/>
    <w:basedOn w:val="a5"/>
    <w:next w:val="a6"/>
    <w:link w:val="20"/>
    <w:qFormat/>
    <w:rsid w:val="00CF5B5C"/>
    <w:pPr>
      <w:keepNext/>
      <w:numPr>
        <w:ilvl w:val="1"/>
        <w:numId w:val="14"/>
      </w:numPr>
      <w:tabs>
        <w:tab w:val="left" w:pos="1134"/>
        <w:tab w:val="left" w:pos="1276"/>
      </w:tabs>
      <w:spacing w:before="180" w:after="60"/>
      <w:ind w:left="0" w:firstLine="567"/>
      <w:jc w:val="both"/>
      <w:outlineLvl w:val="1"/>
    </w:pPr>
    <w:rPr>
      <w:b/>
      <w:bCs/>
      <w:iCs/>
      <w:sz w:val="28"/>
      <w:szCs w:val="28"/>
    </w:rPr>
  </w:style>
  <w:style w:type="paragraph" w:styleId="3">
    <w:name w:val="heading 3"/>
    <w:aliases w:val="Знак3 Знак,Знак3,Знак3 Знак Знак Знак,Знак,ПодЗаголовок, Знак3, Знак3 Знак Знак Знак"/>
    <w:basedOn w:val="a5"/>
    <w:next w:val="a7"/>
    <w:link w:val="30"/>
    <w:qFormat/>
    <w:rsid w:val="00CF5B5C"/>
    <w:pPr>
      <w:keepNext/>
      <w:numPr>
        <w:ilvl w:val="2"/>
        <w:numId w:val="14"/>
      </w:numPr>
      <w:tabs>
        <w:tab w:val="left" w:pos="1276"/>
      </w:tabs>
      <w:spacing w:before="120" w:after="60"/>
      <w:ind w:left="0" w:firstLine="567"/>
      <w:jc w:val="both"/>
      <w:outlineLvl w:val="2"/>
    </w:pPr>
    <w:rPr>
      <w:b/>
      <w:bCs/>
      <w:sz w:val="26"/>
      <w:szCs w:val="26"/>
    </w:rPr>
  </w:style>
  <w:style w:type="paragraph" w:styleId="4">
    <w:name w:val="heading 4"/>
    <w:basedOn w:val="a5"/>
    <w:next w:val="a6"/>
    <w:link w:val="40"/>
    <w:qFormat/>
    <w:rsid w:val="00854E66"/>
    <w:pPr>
      <w:keepNext/>
      <w:numPr>
        <w:ilvl w:val="3"/>
        <w:numId w:val="14"/>
      </w:numPr>
      <w:tabs>
        <w:tab w:val="left" w:pos="1418"/>
      </w:tabs>
      <w:spacing w:before="120" w:after="60"/>
      <w:outlineLvl w:val="3"/>
    </w:pPr>
    <w:rPr>
      <w:b/>
      <w:bCs/>
    </w:rPr>
  </w:style>
  <w:style w:type="paragraph" w:styleId="5">
    <w:name w:val="heading 5"/>
    <w:basedOn w:val="a5"/>
    <w:next w:val="a5"/>
    <w:link w:val="50"/>
    <w:uiPriority w:val="9"/>
    <w:qFormat/>
    <w:rsid w:val="0057628E"/>
    <w:pPr>
      <w:numPr>
        <w:ilvl w:val="4"/>
        <w:numId w:val="14"/>
      </w:numPr>
      <w:tabs>
        <w:tab w:val="left" w:pos="1701"/>
      </w:tabs>
      <w:spacing w:before="240" w:after="60"/>
      <w:outlineLvl w:val="4"/>
    </w:pPr>
    <w:rPr>
      <w:b/>
      <w:bCs/>
      <w:iCs/>
      <w:sz w:val="22"/>
      <w:szCs w:val="22"/>
    </w:rPr>
  </w:style>
  <w:style w:type="paragraph" w:styleId="6">
    <w:name w:val="heading 6"/>
    <w:basedOn w:val="a5"/>
    <w:next w:val="a5"/>
    <w:link w:val="60"/>
    <w:qFormat/>
    <w:rsid w:val="0057628E"/>
    <w:pPr>
      <w:numPr>
        <w:ilvl w:val="5"/>
        <w:numId w:val="14"/>
      </w:numPr>
      <w:spacing w:before="240" w:after="60"/>
      <w:outlineLvl w:val="5"/>
    </w:pPr>
    <w:rPr>
      <w:b/>
      <w:bCs/>
      <w:sz w:val="22"/>
      <w:szCs w:val="22"/>
    </w:rPr>
  </w:style>
  <w:style w:type="paragraph" w:styleId="7">
    <w:name w:val="heading 7"/>
    <w:aliases w:val="Заголовок x.x"/>
    <w:basedOn w:val="a5"/>
    <w:next w:val="a5"/>
    <w:link w:val="70"/>
    <w:qFormat/>
    <w:rsid w:val="0057628E"/>
    <w:pPr>
      <w:numPr>
        <w:ilvl w:val="6"/>
        <w:numId w:val="14"/>
      </w:numPr>
      <w:spacing w:before="240" w:after="60"/>
      <w:outlineLvl w:val="6"/>
    </w:pPr>
  </w:style>
  <w:style w:type="paragraph" w:styleId="8">
    <w:name w:val="heading 8"/>
    <w:basedOn w:val="a5"/>
    <w:next w:val="a5"/>
    <w:link w:val="80"/>
    <w:qFormat/>
    <w:rsid w:val="0057628E"/>
    <w:pPr>
      <w:numPr>
        <w:ilvl w:val="7"/>
        <w:numId w:val="14"/>
      </w:numPr>
      <w:spacing w:before="240" w:after="60"/>
      <w:outlineLvl w:val="7"/>
    </w:pPr>
    <w:rPr>
      <w:i/>
      <w:iCs/>
    </w:rPr>
  </w:style>
  <w:style w:type="paragraph" w:styleId="9">
    <w:name w:val="heading 9"/>
    <w:basedOn w:val="a5"/>
    <w:next w:val="a5"/>
    <w:link w:val="90"/>
    <w:qFormat/>
    <w:rsid w:val="0057628E"/>
    <w:pPr>
      <w:numPr>
        <w:ilvl w:val="8"/>
        <w:numId w:val="14"/>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a6">
    <w:name w:val="Абзац"/>
    <w:basedOn w:val="a5"/>
    <w:link w:val="ab"/>
    <w:qFormat/>
    <w:rsid w:val="003F7045"/>
    <w:pPr>
      <w:ind w:firstLine="567"/>
      <w:jc w:val="both"/>
    </w:pPr>
  </w:style>
  <w:style w:type="character" w:customStyle="1" w:styleId="ab">
    <w:name w:val="Абзац Знак"/>
    <w:link w:val="a6"/>
    <w:rsid w:val="003F7045"/>
    <w:rPr>
      <w:sz w:val="24"/>
      <w:szCs w:val="24"/>
    </w:rPr>
  </w:style>
  <w:style w:type="paragraph" w:styleId="a2">
    <w:name w:val="List"/>
    <w:basedOn w:val="a5"/>
    <w:link w:val="ac"/>
    <w:rsid w:val="00B604CC"/>
    <w:pPr>
      <w:numPr>
        <w:numId w:val="17"/>
      </w:numPr>
      <w:spacing w:after="60"/>
      <w:jc w:val="both"/>
    </w:pPr>
    <w:rPr>
      <w:snapToGrid w:val="0"/>
    </w:rPr>
  </w:style>
  <w:style w:type="character" w:customStyle="1" w:styleId="ac">
    <w:name w:val="Список Знак"/>
    <w:link w:val="a2"/>
    <w:rsid w:val="00B604CC"/>
    <w:rPr>
      <w:snapToGrid/>
      <w:sz w:val="24"/>
      <w:szCs w:val="24"/>
    </w:rPr>
  </w:style>
  <w:style w:type="paragraph" w:styleId="31">
    <w:name w:val="toc 3"/>
    <w:basedOn w:val="a5"/>
    <w:next w:val="a5"/>
    <w:autoRedefine/>
    <w:uiPriority w:val="39"/>
    <w:qFormat/>
    <w:rsid w:val="0057628E"/>
    <w:pPr>
      <w:ind w:left="480"/>
    </w:pPr>
    <w:rPr>
      <w:i/>
      <w:iCs/>
      <w:sz w:val="20"/>
      <w:szCs w:val="20"/>
    </w:rPr>
  </w:style>
  <w:style w:type="paragraph" w:customStyle="1" w:styleId="a">
    <w:name w:val="Список нумерованный"/>
    <w:basedOn w:val="a5"/>
    <w:rsid w:val="0054040A"/>
    <w:pPr>
      <w:numPr>
        <w:numId w:val="5"/>
      </w:numPr>
      <w:spacing w:before="120"/>
      <w:jc w:val="both"/>
    </w:pPr>
  </w:style>
  <w:style w:type="paragraph" w:customStyle="1" w:styleId="ad">
    <w:name w:val="Табличный"/>
    <w:basedOn w:val="a5"/>
    <w:rsid w:val="0057628E"/>
    <w:pPr>
      <w:keepNext/>
      <w:widowControl w:val="0"/>
      <w:spacing w:before="60" w:after="60"/>
      <w:jc w:val="center"/>
    </w:pPr>
    <w:rPr>
      <w:b/>
      <w:sz w:val="22"/>
      <w:szCs w:val="20"/>
    </w:rPr>
  </w:style>
  <w:style w:type="paragraph" w:customStyle="1" w:styleId="ae">
    <w:name w:val="Содержание"/>
    <w:basedOn w:val="a5"/>
    <w:rsid w:val="0057628E"/>
    <w:pPr>
      <w:widowControl w:val="0"/>
      <w:spacing w:before="240" w:after="240"/>
      <w:jc w:val="center"/>
    </w:pPr>
    <w:rPr>
      <w:b/>
      <w:caps/>
      <w:szCs w:val="20"/>
    </w:rPr>
  </w:style>
  <w:style w:type="paragraph" w:styleId="af">
    <w:name w:val="Balloon Text"/>
    <w:aliases w:val=" Знак5"/>
    <w:basedOn w:val="a5"/>
    <w:link w:val="af0"/>
    <w:rsid w:val="0057628E"/>
    <w:pPr>
      <w:widowControl w:val="0"/>
      <w:suppressAutoHyphens/>
      <w:jc w:val="both"/>
    </w:pPr>
    <w:rPr>
      <w:rFonts w:ascii="Tahoma" w:hAnsi="Tahoma"/>
      <w:sz w:val="16"/>
      <w:szCs w:val="16"/>
    </w:rPr>
  </w:style>
  <w:style w:type="paragraph" w:styleId="13">
    <w:name w:val="toc 1"/>
    <w:basedOn w:val="a5"/>
    <w:next w:val="a5"/>
    <w:uiPriority w:val="39"/>
    <w:qFormat/>
    <w:rsid w:val="0057628E"/>
    <w:pPr>
      <w:spacing w:before="120" w:after="120"/>
    </w:pPr>
    <w:rPr>
      <w:b/>
      <w:bCs/>
      <w:caps/>
      <w:sz w:val="20"/>
      <w:szCs w:val="20"/>
    </w:rPr>
  </w:style>
  <w:style w:type="paragraph" w:styleId="21">
    <w:name w:val="toc 2"/>
    <w:basedOn w:val="a5"/>
    <w:next w:val="a5"/>
    <w:autoRedefine/>
    <w:uiPriority w:val="39"/>
    <w:qFormat/>
    <w:rsid w:val="0057628E"/>
    <w:pPr>
      <w:ind w:left="240"/>
    </w:pPr>
    <w:rPr>
      <w:smallCaps/>
      <w:sz w:val="20"/>
      <w:szCs w:val="20"/>
    </w:rPr>
  </w:style>
  <w:style w:type="paragraph" w:styleId="a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2"/>
    <w:qFormat/>
    <w:rsid w:val="0057628E"/>
    <w:pPr>
      <w:spacing w:before="120" w:after="120"/>
      <w:jc w:val="center"/>
    </w:pPr>
    <w:rPr>
      <w:b/>
      <w:bCs/>
      <w:sz w:val="22"/>
      <w:szCs w:val="20"/>
    </w:rPr>
  </w:style>
  <w:style w:type="paragraph" w:customStyle="1" w:styleId="af2">
    <w:name w:val="Название таблицы"/>
    <w:basedOn w:val="af1"/>
    <w:rsid w:val="00BC62BB"/>
    <w:pPr>
      <w:keepNext/>
      <w:spacing w:after="0"/>
      <w:jc w:val="left"/>
    </w:pPr>
    <w:rPr>
      <w:szCs w:val="22"/>
    </w:rPr>
  </w:style>
  <w:style w:type="paragraph" w:customStyle="1" w:styleId="af3">
    <w:name w:val="Табличный_заголовки"/>
    <w:basedOn w:val="a5"/>
    <w:rsid w:val="0057628E"/>
    <w:pPr>
      <w:keepNext/>
      <w:keepLines/>
      <w:jc w:val="center"/>
    </w:pPr>
    <w:rPr>
      <w:b/>
      <w:sz w:val="22"/>
      <w:szCs w:val="22"/>
    </w:rPr>
  </w:style>
  <w:style w:type="paragraph" w:customStyle="1" w:styleId="af4">
    <w:name w:val="Табличный_центр"/>
    <w:basedOn w:val="a5"/>
    <w:rsid w:val="0057628E"/>
    <w:pPr>
      <w:jc w:val="center"/>
    </w:pPr>
    <w:rPr>
      <w:sz w:val="22"/>
      <w:szCs w:val="22"/>
    </w:rPr>
  </w:style>
  <w:style w:type="paragraph" w:customStyle="1" w:styleId="1">
    <w:name w:val="Список 1)"/>
    <w:basedOn w:val="a5"/>
    <w:rsid w:val="00F546F7"/>
    <w:pPr>
      <w:numPr>
        <w:numId w:val="3"/>
      </w:numPr>
      <w:spacing w:after="60"/>
      <w:jc w:val="both"/>
    </w:pPr>
  </w:style>
  <w:style w:type="paragraph" w:customStyle="1" w:styleId="a1">
    <w:name w:val="Табличный_нумерованный"/>
    <w:basedOn w:val="a5"/>
    <w:link w:val="af5"/>
    <w:rsid w:val="00301DFE"/>
    <w:pPr>
      <w:numPr>
        <w:numId w:val="2"/>
      </w:numPr>
    </w:pPr>
    <w:rPr>
      <w:sz w:val="22"/>
      <w:szCs w:val="22"/>
    </w:rPr>
  </w:style>
  <w:style w:type="character" w:customStyle="1" w:styleId="af5">
    <w:name w:val="Табличный_нумерованный Знак"/>
    <w:link w:val="a1"/>
    <w:rsid w:val="00F5339E"/>
    <w:rPr>
      <w:sz w:val="22"/>
      <w:szCs w:val="22"/>
    </w:rPr>
  </w:style>
  <w:style w:type="paragraph" w:styleId="41">
    <w:name w:val="toc 4"/>
    <w:basedOn w:val="a5"/>
    <w:next w:val="a5"/>
    <w:autoRedefine/>
    <w:uiPriority w:val="39"/>
    <w:rsid w:val="0057628E"/>
    <w:pPr>
      <w:ind w:left="720"/>
    </w:pPr>
    <w:rPr>
      <w:sz w:val="18"/>
      <w:szCs w:val="18"/>
    </w:rPr>
  </w:style>
  <w:style w:type="paragraph" w:styleId="51">
    <w:name w:val="toc 5"/>
    <w:basedOn w:val="a5"/>
    <w:next w:val="a5"/>
    <w:autoRedefine/>
    <w:uiPriority w:val="39"/>
    <w:rsid w:val="0057628E"/>
    <w:pPr>
      <w:ind w:left="960"/>
    </w:pPr>
    <w:rPr>
      <w:sz w:val="18"/>
      <w:szCs w:val="18"/>
    </w:rPr>
  </w:style>
  <w:style w:type="paragraph" w:styleId="61">
    <w:name w:val="toc 6"/>
    <w:basedOn w:val="a5"/>
    <w:next w:val="a5"/>
    <w:autoRedefine/>
    <w:uiPriority w:val="39"/>
    <w:rsid w:val="0057628E"/>
    <w:pPr>
      <w:ind w:left="1200"/>
    </w:pPr>
    <w:rPr>
      <w:sz w:val="18"/>
      <w:szCs w:val="18"/>
    </w:rPr>
  </w:style>
  <w:style w:type="paragraph" w:styleId="71">
    <w:name w:val="toc 7"/>
    <w:basedOn w:val="a5"/>
    <w:next w:val="a5"/>
    <w:autoRedefine/>
    <w:uiPriority w:val="39"/>
    <w:rsid w:val="0057628E"/>
    <w:pPr>
      <w:ind w:left="1440"/>
    </w:pPr>
    <w:rPr>
      <w:sz w:val="18"/>
      <w:szCs w:val="18"/>
    </w:rPr>
  </w:style>
  <w:style w:type="paragraph" w:styleId="81">
    <w:name w:val="toc 8"/>
    <w:basedOn w:val="a5"/>
    <w:next w:val="a5"/>
    <w:autoRedefine/>
    <w:uiPriority w:val="39"/>
    <w:rsid w:val="0057628E"/>
    <w:pPr>
      <w:ind w:left="1680"/>
    </w:pPr>
    <w:rPr>
      <w:sz w:val="18"/>
      <w:szCs w:val="18"/>
    </w:rPr>
  </w:style>
  <w:style w:type="paragraph" w:styleId="91">
    <w:name w:val="toc 9"/>
    <w:basedOn w:val="a5"/>
    <w:next w:val="a5"/>
    <w:autoRedefine/>
    <w:uiPriority w:val="39"/>
    <w:rsid w:val="0057628E"/>
    <w:pPr>
      <w:ind w:left="1920"/>
    </w:pPr>
    <w:rPr>
      <w:sz w:val="18"/>
      <w:szCs w:val="18"/>
    </w:rPr>
  </w:style>
  <w:style w:type="paragraph" w:styleId="af6">
    <w:name w:val="toa heading"/>
    <w:basedOn w:val="a5"/>
    <w:next w:val="a5"/>
    <w:semiHidden/>
    <w:rsid w:val="0057628E"/>
    <w:pPr>
      <w:spacing w:before="40" w:after="20"/>
      <w:jc w:val="center"/>
    </w:pPr>
    <w:rPr>
      <w:b/>
      <w:sz w:val="22"/>
      <w:szCs w:val="20"/>
    </w:rPr>
  </w:style>
  <w:style w:type="paragraph" w:styleId="af7">
    <w:name w:val="annotation text"/>
    <w:basedOn w:val="a5"/>
    <w:link w:val="af8"/>
    <w:semiHidden/>
    <w:rsid w:val="0057628E"/>
    <w:rPr>
      <w:sz w:val="20"/>
      <w:szCs w:val="20"/>
    </w:rPr>
  </w:style>
  <w:style w:type="paragraph" w:styleId="af9">
    <w:name w:val="annotation subject"/>
    <w:basedOn w:val="af7"/>
    <w:next w:val="af7"/>
    <w:link w:val="afa"/>
    <w:semiHidden/>
    <w:rsid w:val="0057628E"/>
    <w:pPr>
      <w:ind w:firstLine="284"/>
      <w:jc w:val="both"/>
    </w:pPr>
    <w:rPr>
      <w:b/>
      <w:bCs/>
    </w:rPr>
  </w:style>
  <w:style w:type="paragraph" w:customStyle="1" w:styleId="a4">
    <w:name w:val="Требования"/>
    <w:basedOn w:val="a5"/>
    <w:rsid w:val="008E6F78"/>
    <w:pPr>
      <w:numPr>
        <w:ilvl w:val="1"/>
        <w:numId w:val="4"/>
      </w:numPr>
      <w:spacing w:before="120" w:after="60"/>
      <w:ind w:firstLine="567"/>
      <w:jc w:val="both"/>
      <w:outlineLvl w:val="1"/>
    </w:pPr>
    <w:rPr>
      <w:bCs/>
      <w:i/>
      <w:iCs/>
    </w:rPr>
  </w:style>
  <w:style w:type="paragraph" w:customStyle="1" w:styleId="a0">
    <w:name w:val="Список а)"/>
    <w:basedOn w:val="a2"/>
    <w:rsid w:val="00C07E76"/>
    <w:pPr>
      <w:numPr>
        <w:numId w:val="1"/>
      </w:numPr>
    </w:pPr>
  </w:style>
  <w:style w:type="paragraph" w:styleId="afb">
    <w:name w:val="Document Map"/>
    <w:basedOn w:val="a5"/>
    <w:link w:val="afc"/>
    <w:semiHidden/>
    <w:rsid w:val="0057628E"/>
    <w:pPr>
      <w:widowControl w:val="0"/>
      <w:shd w:val="clear" w:color="auto" w:fill="000080"/>
      <w:suppressAutoHyphens/>
      <w:jc w:val="both"/>
    </w:pPr>
    <w:rPr>
      <w:rFonts w:ascii="Tahoma" w:hAnsi="Tahoma"/>
      <w:szCs w:val="20"/>
    </w:rPr>
  </w:style>
  <w:style w:type="character" w:styleId="afd">
    <w:name w:val="annotation reference"/>
    <w:semiHidden/>
    <w:rsid w:val="0057628E"/>
    <w:rPr>
      <w:sz w:val="16"/>
      <w:szCs w:val="16"/>
    </w:rPr>
  </w:style>
  <w:style w:type="paragraph" w:customStyle="1" w:styleId="afe">
    <w:name w:val="Табличный_слева"/>
    <w:basedOn w:val="a5"/>
    <w:rsid w:val="00301DFE"/>
    <w:rPr>
      <w:sz w:val="22"/>
      <w:szCs w:val="22"/>
    </w:rPr>
  </w:style>
  <w:style w:type="paragraph" w:customStyle="1" w:styleId="14">
    <w:name w:val="Обычный 1"/>
    <w:basedOn w:val="a5"/>
    <w:next w:val="a5"/>
    <w:semiHidden/>
    <w:rsid w:val="0057628E"/>
    <w:pPr>
      <w:tabs>
        <w:tab w:val="num" w:pos="360"/>
      </w:tabs>
      <w:spacing w:before="120"/>
      <w:ind w:left="360" w:hanging="360"/>
      <w:jc w:val="both"/>
    </w:pPr>
    <w:rPr>
      <w:szCs w:val="20"/>
    </w:rPr>
  </w:style>
  <w:style w:type="table" w:styleId="aff">
    <w:name w:val="Table Grid"/>
    <w:basedOn w:val="a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Обычный влево"/>
    <w:basedOn w:val="14"/>
    <w:rsid w:val="0084131A"/>
    <w:pPr>
      <w:tabs>
        <w:tab w:val="clear" w:pos="360"/>
      </w:tabs>
      <w:spacing w:before="0"/>
      <w:ind w:left="0" w:firstLine="0"/>
      <w:jc w:val="left"/>
    </w:pPr>
  </w:style>
  <w:style w:type="paragraph" w:customStyle="1" w:styleId="aff1">
    <w:name w:val="Табличный_по ширине"/>
    <w:basedOn w:val="afe"/>
    <w:rsid w:val="009A4AC0"/>
    <w:pPr>
      <w:jc w:val="both"/>
    </w:pPr>
  </w:style>
  <w:style w:type="paragraph" w:customStyle="1" w:styleId="100">
    <w:name w:val="Табличный_центр_10"/>
    <w:basedOn w:val="a5"/>
    <w:qFormat/>
    <w:rsid w:val="00947735"/>
    <w:pPr>
      <w:jc w:val="center"/>
    </w:pPr>
    <w:rPr>
      <w:sz w:val="20"/>
    </w:rPr>
  </w:style>
  <w:style w:type="paragraph" w:customStyle="1" w:styleId="101">
    <w:name w:val="Табличный_слева_10"/>
    <w:basedOn w:val="a5"/>
    <w:qFormat/>
    <w:rsid w:val="00947735"/>
    <w:rPr>
      <w:sz w:val="20"/>
    </w:rPr>
  </w:style>
  <w:style w:type="paragraph" w:customStyle="1" w:styleId="102">
    <w:name w:val="Табличный_по ширине_10"/>
    <w:basedOn w:val="a5"/>
    <w:qFormat/>
    <w:rsid w:val="00947735"/>
    <w:pPr>
      <w:jc w:val="both"/>
    </w:pPr>
    <w:rPr>
      <w:sz w:val="20"/>
    </w:rPr>
  </w:style>
  <w:style w:type="paragraph" w:customStyle="1" w:styleId="10">
    <w:name w:val="Табличный_нумерованный_10"/>
    <w:basedOn w:val="a5"/>
    <w:qFormat/>
    <w:rsid w:val="00947735"/>
    <w:pPr>
      <w:numPr>
        <w:numId w:val="6"/>
      </w:numPr>
    </w:pPr>
    <w:rPr>
      <w:sz w:val="20"/>
    </w:rPr>
  </w:style>
  <w:style w:type="paragraph" w:customStyle="1" w:styleId="103">
    <w:name w:val="Табличный_заголовки_10"/>
    <w:basedOn w:val="a6"/>
    <w:qFormat/>
    <w:rsid w:val="00947735"/>
    <w:pPr>
      <w:jc w:val="center"/>
    </w:pPr>
    <w:rPr>
      <w:b/>
      <w:sz w:val="20"/>
    </w:rPr>
  </w:style>
  <w:style w:type="paragraph" w:styleId="aff2">
    <w:name w:val="List Paragraph"/>
    <w:basedOn w:val="a5"/>
    <w:uiPriority w:val="34"/>
    <w:qFormat/>
    <w:rsid w:val="007C0B22"/>
    <w:pPr>
      <w:spacing w:line="360" w:lineRule="auto"/>
      <w:ind w:left="708" w:firstLine="680"/>
      <w:jc w:val="both"/>
    </w:pPr>
  </w:style>
  <w:style w:type="paragraph" w:styleId="aff3">
    <w:name w:val="Title"/>
    <w:basedOn w:val="a5"/>
    <w:next w:val="a5"/>
    <w:link w:val="aff4"/>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4">
    <w:name w:val="Заголовок Знак"/>
    <w:link w:val="aff3"/>
    <w:rsid w:val="00C45328"/>
    <w:rPr>
      <w:rFonts w:ascii="Cambria" w:hAnsi="Cambria"/>
      <w:i/>
      <w:iCs/>
      <w:color w:val="243F60"/>
      <w:sz w:val="60"/>
      <w:szCs w:val="60"/>
    </w:rPr>
  </w:style>
  <w:style w:type="paragraph" w:styleId="aff5">
    <w:name w:val="Subtitle"/>
    <w:basedOn w:val="a5"/>
    <w:next w:val="a5"/>
    <w:link w:val="aff6"/>
    <w:qFormat/>
    <w:rsid w:val="00C45328"/>
    <w:pPr>
      <w:spacing w:before="200" w:after="900" w:line="360" w:lineRule="auto"/>
      <w:ind w:firstLine="680"/>
      <w:jc w:val="right"/>
    </w:pPr>
    <w:rPr>
      <w:i/>
      <w:iCs/>
    </w:rPr>
  </w:style>
  <w:style w:type="character" w:customStyle="1" w:styleId="aff6">
    <w:name w:val="Подзаголовок Знак"/>
    <w:link w:val="aff5"/>
    <w:rsid w:val="00C45328"/>
    <w:rPr>
      <w:i/>
      <w:iCs/>
      <w:sz w:val="24"/>
      <w:szCs w:val="24"/>
    </w:rPr>
  </w:style>
  <w:style w:type="character" w:styleId="aff7">
    <w:name w:val="Strong"/>
    <w:uiPriority w:val="22"/>
    <w:qFormat/>
    <w:rsid w:val="00C45328"/>
    <w:rPr>
      <w:b/>
      <w:bCs/>
      <w:spacing w:val="0"/>
    </w:rPr>
  </w:style>
  <w:style w:type="character" w:styleId="aff8">
    <w:name w:val="Emphasis"/>
    <w:qFormat/>
    <w:rsid w:val="00C45328"/>
    <w:rPr>
      <w:b/>
      <w:bCs/>
      <w:i/>
      <w:iCs/>
      <w:color w:val="5A5A5A"/>
    </w:rPr>
  </w:style>
  <w:style w:type="paragraph" w:styleId="aff9">
    <w:name w:val="No Spacing"/>
    <w:basedOn w:val="a5"/>
    <w:uiPriority w:val="1"/>
    <w:qFormat/>
    <w:rsid w:val="00C45328"/>
    <w:pPr>
      <w:spacing w:line="360" w:lineRule="auto"/>
      <w:ind w:firstLine="680"/>
      <w:jc w:val="both"/>
    </w:pPr>
  </w:style>
  <w:style w:type="paragraph" w:styleId="23">
    <w:name w:val="Quote"/>
    <w:basedOn w:val="a5"/>
    <w:next w:val="a5"/>
    <w:link w:val="24"/>
    <w:uiPriority w:val="29"/>
    <w:qFormat/>
    <w:rsid w:val="00C45328"/>
    <w:pPr>
      <w:spacing w:line="360" w:lineRule="auto"/>
      <w:ind w:firstLine="680"/>
      <w:jc w:val="both"/>
    </w:pPr>
    <w:rPr>
      <w:rFonts w:ascii="Cambria" w:hAnsi="Cambria"/>
      <w:i/>
      <w:iCs/>
      <w:color w:val="5A5A5A"/>
    </w:rPr>
  </w:style>
  <w:style w:type="character" w:customStyle="1" w:styleId="24">
    <w:name w:val="Цитата 2 Знак"/>
    <w:link w:val="23"/>
    <w:uiPriority w:val="29"/>
    <w:rsid w:val="00C45328"/>
    <w:rPr>
      <w:rFonts w:ascii="Cambria" w:hAnsi="Cambria"/>
      <w:i/>
      <w:iCs/>
      <w:color w:val="5A5A5A"/>
      <w:sz w:val="24"/>
      <w:szCs w:val="24"/>
    </w:rPr>
  </w:style>
  <w:style w:type="paragraph" w:styleId="affa">
    <w:name w:val="Intense Quote"/>
    <w:basedOn w:val="a5"/>
    <w:next w:val="a5"/>
    <w:link w:val="affb"/>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rPr>
  </w:style>
  <w:style w:type="character" w:customStyle="1" w:styleId="affb">
    <w:name w:val="Выделенная цитата Знак"/>
    <w:link w:val="affa"/>
    <w:uiPriority w:val="30"/>
    <w:rsid w:val="00C45328"/>
    <w:rPr>
      <w:rFonts w:ascii="Cambria" w:hAnsi="Cambria"/>
      <w:i/>
      <w:iCs/>
      <w:color w:val="F4F4F4"/>
      <w:sz w:val="24"/>
      <w:szCs w:val="24"/>
      <w:shd w:val="clear" w:color="auto" w:fill="4F81BD"/>
    </w:rPr>
  </w:style>
  <w:style w:type="character" w:styleId="affc">
    <w:name w:val="Subtle Emphasis"/>
    <w:uiPriority w:val="19"/>
    <w:qFormat/>
    <w:rsid w:val="00C45328"/>
    <w:rPr>
      <w:i/>
      <w:iCs/>
      <w:color w:val="5A5A5A"/>
    </w:rPr>
  </w:style>
  <w:style w:type="character" w:styleId="affd">
    <w:name w:val="Intense Emphasis"/>
    <w:uiPriority w:val="21"/>
    <w:qFormat/>
    <w:rsid w:val="00C45328"/>
    <w:rPr>
      <w:b/>
      <w:bCs/>
      <w:i/>
      <w:iCs/>
      <w:color w:val="4F81BD"/>
      <w:sz w:val="22"/>
      <w:szCs w:val="22"/>
    </w:rPr>
  </w:style>
  <w:style w:type="character" w:styleId="affe">
    <w:name w:val="Subtle Reference"/>
    <w:uiPriority w:val="31"/>
    <w:qFormat/>
    <w:rsid w:val="00C45328"/>
    <w:rPr>
      <w:color w:val="auto"/>
      <w:u w:val="single" w:color="9BBB59"/>
    </w:rPr>
  </w:style>
  <w:style w:type="character" w:styleId="afff">
    <w:name w:val="Intense Reference"/>
    <w:uiPriority w:val="32"/>
    <w:qFormat/>
    <w:rsid w:val="00C45328"/>
    <w:rPr>
      <w:b/>
      <w:bCs/>
      <w:color w:val="76923C"/>
      <w:u w:val="single" w:color="9BBB59"/>
    </w:rPr>
  </w:style>
  <w:style w:type="character" w:styleId="afff0">
    <w:name w:val="Book Title"/>
    <w:uiPriority w:val="33"/>
    <w:qFormat/>
    <w:rsid w:val="00C45328"/>
    <w:rPr>
      <w:rFonts w:ascii="Cambria" w:eastAsia="Times New Roman" w:hAnsi="Cambria" w:cs="Times New Roman"/>
      <w:b/>
      <w:bCs/>
      <w:i/>
      <w:iCs/>
      <w:color w:val="auto"/>
    </w:rPr>
  </w:style>
  <w:style w:type="paragraph" w:styleId="afff1">
    <w:name w:val="header"/>
    <w:aliases w:val=" Знак4, Знак8,ВерхКолонтитул"/>
    <w:basedOn w:val="a5"/>
    <w:link w:val="afff2"/>
    <w:uiPriority w:val="99"/>
    <w:unhideWhenUsed/>
    <w:rsid w:val="00C45328"/>
    <w:pPr>
      <w:tabs>
        <w:tab w:val="center" w:pos="4677"/>
        <w:tab w:val="right" w:pos="9355"/>
      </w:tabs>
      <w:ind w:firstLine="680"/>
      <w:jc w:val="both"/>
    </w:pPr>
  </w:style>
  <w:style w:type="character" w:customStyle="1" w:styleId="afff2">
    <w:name w:val="Верхний колонтитул Знак"/>
    <w:aliases w:val=" Знак4 Знак, Знак8 Знак,ВерхКолонтитул Знак"/>
    <w:link w:val="afff1"/>
    <w:uiPriority w:val="99"/>
    <w:rsid w:val="00C45328"/>
    <w:rPr>
      <w:sz w:val="24"/>
      <w:szCs w:val="24"/>
    </w:rPr>
  </w:style>
  <w:style w:type="paragraph" w:styleId="afff3">
    <w:name w:val="footer"/>
    <w:aliases w:val=" Знак, Знак6, Знак14"/>
    <w:basedOn w:val="a5"/>
    <w:link w:val="afff4"/>
    <w:uiPriority w:val="99"/>
    <w:unhideWhenUsed/>
    <w:rsid w:val="00C45328"/>
    <w:pPr>
      <w:tabs>
        <w:tab w:val="center" w:pos="4677"/>
        <w:tab w:val="right" w:pos="9355"/>
      </w:tabs>
      <w:ind w:firstLine="680"/>
      <w:jc w:val="both"/>
    </w:pPr>
  </w:style>
  <w:style w:type="character" w:customStyle="1" w:styleId="afff4">
    <w:name w:val="Нижний колонтитул Знак"/>
    <w:aliases w:val=" Знак Знак, Знак6 Знак, Знак14 Знак"/>
    <w:link w:val="afff3"/>
    <w:uiPriority w:val="99"/>
    <w:rsid w:val="00C45328"/>
    <w:rPr>
      <w:sz w:val="24"/>
      <w:szCs w:val="24"/>
    </w:rPr>
  </w:style>
  <w:style w:type="paragraph" w:styleId="afff5">
    <w:name w:val="List Bullet"/>
    <w:basedOn w:val="a5"/>
    <w:uiPriority w:val="99"/>
    <w:unhideWhenUsed/>
    <w:rsid w:val="00C45328"/>
    <w:pPr>
      <w:spacing w:line="360" w:lineRule="auto"/>
      <w:ind w:left="1571" w:hanging="360"/>
      <w:contextualSpacing/>
      <w:jc w:val="both"/>
    </w:pPr>
  </w:style>
  <w:style w:type="character" w:styleId="afff6">
    <w:name w:val="FollowedHyperlink"/>
    <w:uiPriority w:val="99"/>
    <w:unhideWhenUsed/>
    <w:rsid w:val="00C45328"/>
    <w:rPr>
      <w:color w:val="800080"/>
      <w:u w:val="single"/>
    </w:rPr>
  </w:style>
  <w:style w:type="paragraph" w:styleId="afff7">
    <w:name w:val="TOC Heading"/>
    <w:basedOn w:val="11"/>
    <w:next w:val="a5"/>
    <w:uiPriority w:val="39"/>
    <w:qFormat/>
    <w:rsid w:val="00C45328"/>
    <w:pPr>
      <w:keepNext w:val="0"/>
      <w:numPr>
        <w:numId w:val="0"/>
      </w:numPr>
      <w:pBdr>
        <w:bottom w:val="single" w:sz="12" w:space="1" w:color="365F91"/>
      </w:pBdr>
      <w:tabs>
        <w:tab w:val="clear" w:pos="851"/>
      </w:tabs>
      <w:spacing w:before="600" w:after="80" w:line="360" w:lineRule="auto"/>
      <w:ind w:firstLine="680"/>
      <w:outlineLvl w:val="9"/>
    </w:pPr>
    <w:rPr>
      <w:rFonts w:ascii="Cambria" w:hAnsi="Cambria"/>
      <w:caps/>
      <w:color w:val="365F91"/>
      <w:kern w:val="0"/>
      <w:sz w:val="24"/>
      <w:szCs w:val="24"/>
    </w:rPr>
  </w:style>
  <w:style w:type="paragraph" w:styleId="afff8">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9"/>
    <w:uiPriority w:val="99"/>
    <w:unhideWhenUsed/>
    <w:rsid w:val="00C45328"/>
    <w:pPr>
      <w:spacing w:after="120" w:line="360" w:lineRule="auto"/>
      <w:ind w:firstLine="709"/>
      <w:jc w:val="both"/>
    </w:pPr>
  </w:style>
  <w:style w:type="character" w:customStyle="1" w:styleId="afff9">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link w:val="afff8"/>
    <w:uiPriority w:val="99"/>
    <w:rsid w:val="00C45328"/>
    <w:rPr>
      <w:sz w:val="24"/>
      <w:szCs w:val="24"/>
    </w:rPr>
  </w:style>
  <w:style w:type="character" w:styleId="afffa">
    <w:name w:val="Hyperlink"/>
    <w:uiPriority w:val="99"/>
    <w:unhideWhenUsed/>
    <w:rsid w:val="00C45328"/>
    <w:rPr>
      <w:color w:val="0000FF"/>
      <w:u w:val="single"/>
    </w:rPr>
  </w:style>
  <w:style w:type="paragraph" w:styleId="afffb">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fc"/>
    <w:uiPriority w:val="99"/>
    <w:rsid w:val="00C45328"/>
    <w:pPr>
      <w:spacing w:before="120" w:after="120" w:line="360" w:lineRule="auto"/>
      <w:jc w:val="both"/>
    </w:pPr>
    <w:rPr>
      <w:rFonts w:ascii="Arial" w:hAnsi="Arial"/>
      <w:sz w:val="20"/>
      <w:szCs w:val="20"/>
    </w:rPr>
  </w:style>
  <w:style w:type="character" w:customStyle="1" w:styleId="afffc">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b"/>
    <w:uiPriority w:val="99"/>
    <w:rsid w:val="00C45328"/>
    <w:rPr>
      <w:rFonts w:ascii="Arial" w:hAnsi="Arial"/>
    </w:rPr>
  </w:style>
  <w:style w:type="character" w:styleId="afffd">
    <w:name w:val="footnote reference"/>
    <w:aliases w:val="Знак сноски-FN,Знак сноски 1,Ciae niinee-FN,Referencia nota al pie,Ссылка на сноску 45,Appel note de bas de page"/>
    <w:uiPriority w:val="99"/>
    <w:rsid w:val="00C45328"/>
    <w:rPr>
      <w:vertAlign w:val="superscript"/>
    </w:rPr>
  </w:style>
  <w:style w:type="paragraph" w:styleId="afffe">
    <w:name w:val="Normal (Web)"/>
    <w:aliases w:val="Обычный (веб) Знак,Обычный (Web) Знак,Обычный (Web) Знак Знак Знак Знак Знак,Обычный (Web) Знак Знак Знак,Обычный (Web) Знак Знак Знак Знак"/>
    <w:basedOn w:val="a5"/>
    <w:link w:val="15"/>
    <w:uiPriority w:val="99"/>
    <w:unhideWhenUsed/>
    <w:qFormat/>
    <w:rsid w:val="00F31BB3"/>
    <w:pPr>
      <w:tabs>
        <w:tab w:val="num" w:pos="0"/>
      </w:tabs>
      <w:spacing w:before="100" w:beforeAutospacing="1" w:after="100" w:afterAutospacing="1"/>
    </w:pPr>
    <w:rPr>
      <w:rFonts w:eastAsia="Calibri"/>
      <w:bCs/>
      <w:color w:val="000000"/>
      <w:kern w:val="24"/>
      <w:lang w:eastAsia="ar-SA"/>
    </w:rPr>
  </w:style>
  <w:style w:type="paragraph" w:styleId="affff">
    <w:name w:val="Body Text Indent"/>
    <w:aliases w:val="Основной текст 1,Основной текст 11"/>
    <w:basedOn w:val="a5"/>
    <w:link w:val="affff0"/>
    <w:uiPriority w:val="99"/>
    <w:rsid w:val="00CB3486"/>
    <w:pPr>
      <w:spacing w:line="360" w:lineRule="auto"/>
      <w:ind w:firstLine="708"/>
      <w:jc w:val="both"/>
    </w:pPr>
  </w:style>
  <w:style w:type="character" w:customStyle="1" w:styleId="affff0">
    <w:name w:val="Основной текст с отступом Знак"/>
    <w:aliases w:val="Основной текст 1 Знак,Основной текст 11 Знак"/>
    <w:link w:val="affff"/>
    <w:uiPriority w:val="99"/>
    <w:rsid w:val="00CB3486"/>
    <w:rPr>
      <w:sz w:val="24"/>
      <w:szCs w:val="24"/>
    </w:rPr>
  </w:style>
  <w:style w:type="paragraph" w:styleId="25">
    <w:name w:val="Body Text 2"/>
    <w:aliases w:val=" Знак1"/>
    <w:basedOn w:val="a5"/>
    <w:link w:val="26"/>
    <w:uiPriority w:val="99"/>
    <w:rsid w:val="00CB3486"/>
    <w:pPr>
      <w:spacing w:line="360" w:lineRule="auto"/>
      <w:ind w:firstLine="680"/>
      <w:jc w:val="center"/>
    </w:pPr>
    <w:rPr>
      <w:b/>
      <w:bCs/>
      <w:caps/>
    </w:rPr>
  </w:style>
  <w:style w:type="character" w:customStyle="1" w:styleId="26">
    <w:name w:val="Основной текст 2 Знак"/>
    <w:aliases w:val=" Знак1 Знак1"/>
    <w:link w:val="25"/>
    <w:uiPriority w:val="99"/>
    <w:rsid w:val="00CB3486"/>
    <w:rPr>
      <w:b/>
      <w:bCs/>
      <w:caps/>
      <w:sz w:val="24"/>
      <w:szCs w:val="24"/>
    </w:rPr>
  </w:style>
  <w:style w:type="numbering" w:styleId="111111">
    <w:name w:val="Outline List 2"/>
    <w:basedOn w:val="aa"/>
    <w:rsid w:val="00CB3486"/>
    <w:pPr>
      <w:numPr>
        <w:numId w:val="7"/>
      </w:numPr>
    </w:pPr>
  </w:style>
  <w:style w:type="character" w:styleId="affff1">
    <w:name w:val="page number"/>
    <w:basedOn w:val="a8"/>
    <w:rsid w:val="00CB3486"/>
  </w:style>
  <w:style w:type="paragraph" w:styleId="27">
    <w:name w:val="Body Text Indent 2"/>
    <w:basedOn w:val="a5"/>
    <w:link w:val="28"/>
    <w:rsid w:val="00CB3486"/>
    <w:pPr>
      <w:spacing w:after="120" w:line="480" w:lineRule="auto"/>
      <w:ind w:left="283" w:firstLine="680"/>
      <w:jc w:val="both"/>
    </w:pPr>
  </w:style>
  <w:style w:type="character" w:customStyle="1" w:styleId="28">
    <w:name w:val="Основной текст с отступом 2 Знак"/>
    <w:link w:val="27"/>
    <w:rsid w:val="00CB3486"/>
    <w:rPr>
      <w:sz w:val="24"/>
      <w:szCs w:val="24"/>
    </w:rPr>
  </w:style>
  <w:style w:type="numbering" w:styleId="1ai">
    <w:name w:val="Outline List 1"/>
    <w:basedOn w:val="aa"/>
    <w:rsid w:val="00CB3486"/>
    <w:pPr>
      <w:numPr>
        <w:numId w:val="8"/>
      </w:numPr>
    </w:pPr>
  </w:style>
  <w:style w:type="paragraph" w:styleId="32">
    <w:name w:val="Body Text 3"/>
    <w:basedOn w:val="a5"/>
    <w:link w:val="33"/>
    <w:rsid w:val="00CB3486"/>
    <w:pPr>
      <w:spacing w:after="120" w:line="360" w:lineRule="auto"/>
      <w:ind w:firstLine="680"/>
      <w:jc w:val="both"/>
    </w:pPr>
    <w:rPr>
      <w:sz w:val="16"/>
      <w:szCs w:val="16"/>
    </w:rPr>
  </w:style>
  <w:style w:type="character" w:customStyle="1" w:styleId="33">
    <w:name w:val="Основной текст 3 Знак"/>
    <w:link w:val="32"/>
    <w:rsid w:val="00CB3486"/>
    <w:rPr>
      <w:sz w:val="16"/>
      <w:szCs w:val="16"/>
    </w:rPr>
  </w:style>
  <w:style w:type="paragraph" w:styleId="34">
    <w:name w:val="Body Text Indent 3"/>
    <w:basedOn w:val="a5"/>
    <w:link w:val="35"/>
    <w:rsid w:val="00CB3486"/>
    <w:pPr>
      <w:spacing w:line="360" w:lineRule="auto"/>
      <w:ind w:left="708" w:firstLine="709"/>
      <w:jc w:val="both"/>
    </w:pPr>
    <w:rPr>
      <w:sz w:val="28"/>
      <w:szCs w:val="28"/>
    </w:rPr>
  </w:style>
  <w:style w:type="character" w:customStyle="1" w:styleId="35">
    <w:name w:val="Основной текст с отступом 3 Знак"/>
    <w:link w:val="34"/>
    <w:rsid w:val="00CB3486"/>
    <w:rPr>
      <w:sz w:val="28"/>
      <w:szCs w:val="28"/>
    </w:rPr>
  </w:style>
  <w:style w:type="paragraph" w:styleId="affff2">
    <w:name w:val="Block Text"/>
    <w:basedOn w:val="a5"/>
    <w:rsid w:val="00CB3486"/>
    <w:pPr>
      <w:spacing w:line="360" w:lineRule="auto"/>
      <w:ind w:left="526" w:right="43" w:firstLine="709"/>
      <w:jc w:val="both"/>
    </w:pPr>
    <w:rPr>
      <w:sz w:val="28"/>
      <w:szCs w:val="28"/>
    </w:rPr>
  </w:style>
  <w:style w:type="character" w:styleId="affff3">
    <w:name w:val="line number"/>
    <w:rsid w:val="00CB3486"/>
    <w:rPr>
      <w:sz w:val="18"/>
      <w:szCs w:val="18"/>
    </w:rPr>
  </w:style>
  <w:style w:type="paragraph" w:styleId="29">
    <w:name w:val="List 2"/>
    <w:basedOn w:val="a2"/>
    <w:rsid w:val="00CB3486"/>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2"/>
    <w:rsid w:val="00CB3486"/>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2"/>
    <w:rsid w:val="00CB3486"/>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2"/>
    <w:rsid w:val="00CB3486"/>
    <w:pPr>
      <w:numPr>
        <w:numId w:val="0"/>
      </w:numPr>
      <w:spacing w:after="240" w:line="240" w:lineRule="atLeast"/>
      <w:ind w:left="2880" w:hanging="360"/>
    </w:pPr>
    <w:rPr>
      <w:rFonts w:ascii="Arial" w:hAnsi="Arial" w:cs="Arial"/>
      <w:snapToGrid/>
      <w:spacing w:val="-5"/>
      <w:sz w:val="20"/>
      <w:szCs w:val="20"/>
      <w:lang w:eastAsia="en-US"/>
    </w:rPr>
  </w:style>
  <w:style w:type="paragraph" w:styleId="2a">
    <w:name w:val="List Bullet 2"/>
    <w:basedOn w:val="afff5"/>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5"/>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5"/>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5"/>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2"/>
    <w:rsid w:val="00CB3486"/>
    <w:pPr>
      <w:numPr>
        <w:numId w:val="0"/>
      </w:numPr>
      <w:spacing w:after="240" w:line="240" w:lineRule="atLeast"/>
      <w:ind w:left="1440"/>
    </w:pPr>
    <w:rPr>
      <w:rFonts w:ascii="Arial" w:hAnsi="Arial" w:cs="Arial"/>
      <w:snapToGrid/>
      <w:spacing w:val="-5"/>
      <w:sz w:val="20"/>
      <w:szCs w:val="20"/>
      <w:lang w:eastAsia="en-US"/>
    </w:rPr>
  </w:style>
  <w:style w:type="paragraph" w:styleId="2b">
    <w:name w:val="List Continue 2"/>
    <w:basedOn w:val="affff4"/>
    <w:rsid w:val="00CB3486"/>
    <w:pPr>
      <w:ind w:left="2160"/>
    </w:pPr>
  </w:style>
  <w:style w:type="paragraph" w:styleId="38">
    <w:name w:val="List Continue 3"/>
    <w:basedOn w:val="affff4"/>
    <w:rsid w:val="00CB3486"/>
    <w:pPr>
      <w:ind w:left="2520"/>
    </w:pPr>
  </w:style>
  <w:style w:type="paragraph" w:styleId="44">
    <w:name w:val="List Continue 4"/>
    <w:basedOn w:val="affff4"/>
    <w:rsid w:val="00CB3486"/>
    <w:pPr>
      <w:ind w:left="2880"/>
    </w:pPr>
  </w:style>
  <w:style w:type="paragraph" w:styleId="54">
    <w:name w:val="List Continue 5"/>
    <w:basedOn w:val="affff4"/>
    <w:rsid w:val="00CB3486"/>
    <w:pPr>
      <w:ind w:left="3240"/>
    </w:pPr>
  </w:style>
  <w:style w:type="paragraph" w:styleId="affff5">
    <w:name w:val="List Number"/>
    <w:basedOn w:val="a5"/>
    <w:rsid w:val="00CB3486"/>
    <w:pPr>
      <w:spacing w:before="100" w:beforeAutospacing="1" w:after="100" w:afterAutospacing="1" w:line="360" w:lineRule="auto"/>
      <w:ind w:firstLine="709"/>
      <w:jc w:val="both"/>
    </w:pPr>
    <w:rPr>
      <w:sz w:val="28"/>
      <w:szCs w:val="28"/>
    </w:rPr>
  </w:style>
  <w:style w:type="paragraph" w:styleId="2c">
    <w:name w:val="List Number 2"/>
    <w:basedOn w:val="affff5"/>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8"/>
    <w:link w:val="affff7"/>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link w:val="affff6"/>
    <w:rsid w:val="00CB3486"/>
    <w:rPr>
      <w:rFonts w:ascii="Arial" w:hAnsi="Arial" w:cs="Arial"/>
      <w:sz w:val="22"/>
      <w:szCs w:val="22"/>
      <w:lang w:eastAsia="en-US"/>
    </w:rPr>
  </w:style>
  <w:style w:type="paragraph" w:styleId="affff8">
    <w:name w:val="Normal Indent"/>
    <w:basedOn w:val="a5"/>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5"/>
    <w:link w:val="HTML0"/>
    <w:rsid w:val="00CB3486"/>
    <w:pPr>
      <w:spacing w:line="360" w:lineRule="auto"/>
      <w:ind w:left="1080" w:firstLine="709"/>
      <w:jc w:val="both"/>
    </w:pPr>
    <w:rPr>
      <w:rFonts w:ascii="Arial" w:hAnsi="Arial"/>
      <w:i/>
      <w:iCs/>
      <w:spacing w:val="-5"/>
      <w:sz w:val="20"/>
      <w:szCs w:val="20"/>
      <w:lang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9">
    <w:name w:val="envelope address"/>
    <w:basedOn w:val="a5"/>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7">
    <w:name w:val="Date"/>
    <w:basedOn w:val="a5"/>
    <w:next w:val="a5"/>
    <w:link w:val="affffa"/>
    <w:rsid w:val="00CB3486"/>
    <w:pPr>
      <w:spacing w:line="360" w:lineRule="auto"/>
      <w:ind w:left="1080" w:firstLine="709"/>
      <w:jc w:val="both"/>
    </w:pPr>
    <w:rPr>
      <w:rFonts w:ascii="Arial" w:hAnsi="Arial"/>
      <w:spacing w:val="-5"/>
      <w:sz w:val="20"/>
      <w:szCs w:val="20"/>
      <w:lang w:eastAsia="en-US"/>
    </w:rPr>
  </w:style>
  <w:style w:type="character" w:customStyle="1" w:styleId="affffa">
    <w:name w:val="Дата Знак"/>
    <w:link w:val="a7"/>
    <w:rsid w:val="00CB3486"/>
    <w:rPr>
      <w:rFonts w:ascii="Arial" w:hAnsi="Arial" w:cs="Arial"/>
      <w:spacing w:val="-5"/>
      <w:lang w:eastAsia="en-US"/>
    </w:rPr>
  </w:style>
  <w:style w:type="paragraph" w:styleId="affffb">
    <w:name w:val="Note Heading"/>
    <w:basedOn w:val="a5"/>
    <w:next w:val="a5"/>
    <w:link w:val="affffc"/>
    <w:rsid w:val="00CB3486"/>
    <w:pPr>
      <w:spacing w:line="360" w:lineRule="auto"/>
      <w:ind w:left="1080" w:firstLine="709"/>
      <w:jc w:val="both"/>
    </w:pPr>
    <w:rPr>
      <w:rFonts w:ascii="Arial" w:hAnsi="Arial"/>
      <w:spacing w:val="-5"/>
      <w:sz w:val="20"/>
      <w:szCs w:val="20"/>
      <w:lang w:eastAsia="en-US"/>
    </w:rPr>
  </w:style>
  <w:style w:type="character" w:customStyle="1" w:styleId="affffc">
    <w:name w:val="Заголовок записки Знак"/>
    <w:link w:val="affffb"/>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d">
    <w:name w:val="Body Text First Indent"/>
    <w:basedOn w:val="afff8"/>
    <w:link w:val="affffe"/>
    <w:rsid w:val="00CB3486"/>
    <w:pPr>
      <w:ind w:left="1080" w:firstLine="210"/>
    </w:pPr>
    <w:rPr>
      <w:rFonts w:ascii="Arial" w:hAnsi="Arial"/>
      <w:spacing w:val="-5"/>
      <w:lang w:eastAsia="en-US"/>
    </w:rPr>
  </w:style>
  <w:style w:type="character" w:customStyle="1" w:styleId="affffe">
    <w:name w:val="Красная строка Знак"/>
    <w:link w:val="affffd"/>
    <w:rsid w:val="00CB3486"/>
    <w:rPr>
      <w:rFonts w:ascii="Arial" w:hAnsi="Arial" w:cs="Arial"/>
      <w:spacing w:val="-5"/>
      <w:sz w:val="24"/>
      <w:szCs w:val="24"/>
      <w:lang w:eastAsia="en-US"/>
    </w:rPr>
  </w:style>
  <w:style w:type="paragraph" w:styleId="2d">
    <w:name w:val="Body Text First Indent 2"/>
    <w:basedOn w:val="affff"/>
    <w:link w:val="2e"/>
    <w:rsid w:val="00CB3486"/>
    <w:pPr>
      <w:spacing w:after="120"/>
      <w:ind w:left="283" w:firstLine="210"/>
      <w:jc w:val="left"/>
    </w:pPr>
    <w:rPr>
      <w:rFonts w:ascii="Arial" w:hAnsi="Arial"/>
      <w:spacing w:val="-5"/>
      <w:lang w:eastAsia="en-US"/>
    </w:rPr>
  </w:style>
  <w:style w:type="character" w:customStyle="1" w:styleId="2e">
    <w:name w:val="Красная строка 2 Знак"/>
    <w:link w:val="2d"/>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f">
    <w:name w:val="envelope return"/>
    <w:basedOn w:val="a5"/>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
    <w:name w:val="Signature"/>
    <w:basedOn w:val="a5"/>
    <w:link w:val="afffff0"/>
    <w:rsid w:val="00CB3486"/>
    <w:pPr>
      <w:spacing w:line="360" w:lineRule="auto"/>
      <w:ind w:left="4252" w:firstLine="709"/>
      <w:jc w:val="both"/>
    </w:pPr>
    <w:rPr>
      <w:rFonts w:ascii="Arial" w:hAnsi="Arial"/>
      <w:spacing w:val="-5"/>
      <w:sz w:val="20"/>
      <w:szCs w:val="20"/>
      <w:lang w:eastAsia="en-US"/>
    </w:rPr>
  </w:style>
  <w:style w:type="character" w:customStyle="1" w:styleId="afffff0">
    <w:name w:val="Подпись Знак"/>
    <w:link w:val="afffff"/>
    <w:rsid w:val="00CB3486"/>
    <w:rPr>
      <w:rFonts w:ascii="Arial" w:hAnsi="Arial" w:cs="Arial"/>
      <w:spacing w:val="-5"/>
      <w:lang w:eastAsia="en-US"/>
    </w:rPr>
  </w:style>
  <w:style w:type="paragraph" w:styleId="afffff1">
    <w:name w:val="Salutation"/>
    <w:basedOn w:val="a5"/>
    <w:next w:val="a5"/>
    <w:link w:val="afffff2"/>
    <w:rsid w:val="00CB3486"/>
    <w:pPr>
      <w:spacing w:line="360" w:lineRule="auto"/>
      <w:ind w:left="1080" w:firstLine="709"/>
      <w:jc w:val="both"/>
    </w:pPr>
    <w:rPr>
      <w:rFonts w:ascii="Arial" w:hAnsi="Arial"/>
      <w:spacing w:val="-5"/>
      <w:sz w:val="20"/>
      <w:szCs w:val="20"/>
      <w:lang w:eastAsia="en-US"/>
    </w:rPr>
  </w:style>
  <w:style w:type="character" w:customStyle="1" w:styleId="afffff2">
    <w:name w:val="Приветствие Знак"/>
    <w:link w:val="afffff1"/>
    <w:rsid w:val="00CB3486"/>
    <w:rPr>
      <w:rFonts w:ascii="Arial" w:hAnsi="Arial" w:cs="Arial"/>
      <w:spacing w:val="-5"/>
      <w:lang w:eastAsia="en-US"/>
    </w:rPr>
  </w:style>
  <w:style w:type="paragraph" w:styleId="afffff3">
    <w:name w:val="Closing"/>
    <w:basedOn w:val="a5"/>
    <w:link w:val="afffff4"/>
    <w:rsid w:val="00CB3486"/>
    <w:pPr>
      <w:spacing w:line="360" w:lineRule="auto"/>
      <w:ind w:left="4252" w:firstLine="709"/>
      <w:jc w:val="both"/>
    </w:pPr>
    <w:rPr>
      <w:rFonts w:ascii="Arial" w:hAnsi="Arial"/>
      <w:spacing w:val="-5"/>
      <w:sz w:val="20"/>
      <w:szCs w:val="20"/>
      <w:lang w:eastAsia="en-US"/>
    </w:rPr>
  </w:style>
  <w:style w:type="character" w:customStyle="1" w:styleId="afffff4">
    <w:name w:val="Прощание Знак"/>
    <w:link w:val="afffff3"/>
    <w:rsid w:val="00CB3486"/>
    <w:rPr>
      <w:rFonts w:ascii="Arial" w:hAnsi="Arial" w:cs="Arial"/>
      <w:spacing w:val="-5"/>
      <w:lang w:eastAsia="en-US"/>
    </w:rPr>
  </w:style>
  <w:style w:type="paragraph" w:styleId="HTML8">
    <w:name w:val="HTML Preformatted"/>
    <w:basedOn w:val="a5"/>
    <w:link w:val="HTML9"/>
    <w:uiPriority w:val="99"/>
    <w:rsid w:val="00CB3486"/>
    <w:pPr>
      <w:spacing w:line="360" w:lineRule="auto"/>
      <w:ind w:left="1080" w:firstLine="709"/>
      <w:jc w:val="both"/>
    </w:pPr>
    <w:rPr>
      <w:rFonts w:ascii="Courier New" w:hAnsi="Courier New"/>
      <w:spacing w:val="-5"/>
      <w:sz w:val="20"/>
      <w:szCs w:val="20"/>
      <w:lang w:eastAsia="en-US"/>
    </w:rPr>
  </w:style>
  <w:style w:type="character" w:customStyle="1" w:styleId="HTML9">
    <w:name w:val="Стандартный HTML Знак"/>
    <w:link w:val="HTML8"/>
    <w:uiPriority w:val="99"/>
    <w:rsid w:val="00CB3486"/>
    <w:rPr>
      <w:rFonts w:ascii="Courier New" w:hAnsi="Courier New" w:cs="Courier New"/>
      <w:spacing w:val="-5"/>
      <w:lang w:eastAsia="en-US"/>
    </w:rPr>
  </w:style>
  <w:style w:type="paragraph" w:styleId="afffff5">
    <w:name w:val="Plain Text"/>
    <w:basedOn w:val="a5"/>
    <w:link w:val="afffff6"/>
    <w:uiPriority w:val="99"/>
    <w:rsid w:val="00CB3486"/>
    <w:pPr>
      <w:spacing w:line="360" w:lineRule="auto"/>
      <w:ind w:left="1080" w:firstLine="709"/>
      <w:jc w:val="both"/>
    </w:pPr>
    <w:rPr>
      <w:rFonts w:ascii="Courier New" w:hAnsi="Courier New"/>
      <w:spacing w:val="-5"/>
      <w:sz w:val="20"/>
      <w:szCs w:val="20"/>
      <w:lang w:eastAsia="en-US"/>
    </w:rPr>
  </w:style>
  <w:style w:type="character" w:customStyle="1" w:styleId="afffff6">
    <w:name w:val="Текст Знак"/>
    <w:link w:val="afffff5"/>
    <w:uiPriority w:val="99"/>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7">
    <w:name w:val="E-mail Signature"/>
    <w:basedOn w:val="a5"/>
    <w:link w:val="afffff8"/>
    <w:rsid w:val="00CB3486"/>
    <w:pPr>
      <w:spacing w:line="360" w:lineRule="auto"/>
      <w:ind w:left="1080" w:firstLine="709"/>
      <w:jc w:val="both"/>
    </w:pPr>
    <w:rPr>
      <w:rFonts w:ascii="Arial" w:hAnsi="Arial"/>
      <w:spacing w:val="-5"/>
      <w:sz w:val="20"/>
      <w:szCs w:val="20"/>
      <w:lang w:eastAsia="en-US"/>
    </w:rPr>
  </w:style>
  <w:style w:type="character" w:customStyle="1" w:styleId="afffff8">
    <w:name w:val="Электронная подпись Знак"/>
    <w:link w:val="afffff7"/>
    <w:rsid w:val="00CB3486"/>
    <w:rPr>
      <w:rFonts w:ascii="Arial" w:hAnsi="Arial" w:cs="Arial"/>
      <w:spacing w:val="-5"/>
      <w:lang w:eastAsia="en-US"/>
    </w:rPr>
  </w:style>
  <w:style w:type="table" w:styleId="-1">
    <w:name w:val="Table Web 1"/>
    <w:basedOn w:val="a9"/>
    <w:rsid w:val="00CB348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CB348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CB348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9">
    <w:name w:val="Table Elegant"/>
    <w:basedOn w:val="a9"/>
    <w:rsid w:val="00CB348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9"/>
    <w:rsid w:val="00CB348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9"/>
    <w:rsid w:val="00CB348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Classic 1"/>
    <w:basedOn w:val="a9"/>
    <w:rsid w:val="00CB348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9"/>
    <w:rsid w:val="00CB348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CB348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CB348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8">
    <w:name w:val="Table 3D effects 1"/>
    <w:basedOn w:val="a9"/>
    <w:rsid w:val="00CB348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9"/>
    <w:rsid w:val="00CB348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CB348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Simple 1"/>
    <w:basedOn w:val="a9"/>
    <w:rsid w:val="00CB348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9"/>
    <w:rsid w:val="00CB348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CB348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a">
    <w:name w:val="Table Grid 1"/>
    <w:basedOn w:val="a9"/>
    <w:rsid w:val="00CB34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9"/>
    <w:rsid w:val="00CB348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CB348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CB348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CB348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CB348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CB348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CB348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a">
    <w:name w:val="Table Contemporary"/>
    <w:basedOn w:val="a9"/>
    <w:rsid w:val="00CB348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b">
    <w:name w:val="Table Professional"/>
    <w:basedOn w:val="a9"/>
    <w:rsid w:val="00CB34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c">
    <w:name w:val="Outline List 3"/>
    <w:basedOn w:val="aa"/>
    <w:rsid w:val="00CB3486"/>
  </w:style>
  <w:style w:type="table" w:styleId="1b">
    <w:name w:val="Table Columns 1"/>
    <w:basedOn w:val="a9"/>
    <w:rsid w:val="00CB348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9"/>
    <w:rsid w:val="00CB348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CB348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CB348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CB348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CB348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CB348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CB348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CB348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CB348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CB348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CB348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CB348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d">
    <w:name w:val="Table Theme"/>
    <w:basedOn w:val="a9"/>
    <w:rsid w:val="00CB3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c">
    <w:name w:val="Table Colorful 1"/>
    <w:basedOn w:val="a9"/>
    <w:rsid w:val="00CB348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9"/>
    <w:rsid w:val="00CB348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CB348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e">
    <w:name w:val="endnote text"/>
    <w:basedOn w:val="a5"/>
    <w:link w:val="affffff"/>
    <w:uiPriority w:val="99"/>
    <w:rsid w:val="00CB3486"/>
    <w:pPr>
      <w:spacing w:line="360" w:lineRule="auto"/>
      <w:ind w:firstLine="680"/>
      <w:jc w:val="both"/>
    </w:pPr>
    <w:rPr>
      <w:sz w:val="20"/>
      <w:szCs w:val="20"/>
    </w:rPr>
  </w:style>
  <w:style w:type="character" w:customStyle="1" w:styleId="affffff">
    <w:name w:val="Текст концевой сноски Знак"/>
    <w:basedOn w:val="a8"/>
    <w:link w:val="afffffe"/>
    <w:uiPriority w:val="99"/>
    <w:rsid w:val="00CB3486"/>
  </w:style>
  <w:style w:type="character" w:styleId="affffff0">
    <w:name w:val="endnote reference"/>
    <w:rsid w:val="00CB3486"/>
    <w:rPr>
      <w:vertAlign w:val="superscript"/>
    </w:rPr>
  </w:style>
  <w:style w:type="table" w:styleId="2-5">
    <w:name w:val="Medium Shading 2 Accent 5"/>
    <w:basedOn w:val="a9"/>
    <w:uiPriority w:val="64"/>
    <w:rsid w:val="00CB3486"/>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2">
    <w:name w:val="Заголовок 1 Знак"/>
    <w:aliases w:val="Заголовок 1 Знак Знак Знак1,Заголовок 1 Знак Знак Знак Знак"/>
    <w:link w:val="11"/>
    <w:uiPriority w:val="9"/>
    <w:rsid w:val="00CF5B5C"/>
    <w:rPr>
      <w:b/>
      <w:bCs/>
      <w:kern w:val="32"/>
      <w:sz w:val="28"/>
      <w:szCs w:val="28"/>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Знак2 Знак, Знак2 Знак Знак Знак Знак, Знак2 Знак1 Знак"/>
    <w:link w:val="2"/>
    <w:rsid w:val="00CF5B5C"/>
    <w:rPr>
      <w:b/>
      <w:bCs/>
      <w:iCs/>
      <w:sz w:val="28"/>
      <w:szCs w:val="28"/>
    </w:rPr>
  </w:style>
  <w:style w:type="character" w:customStyle="1" w:styleId="30">
    <w:name w:val="Заголовок 3 Знак"/>
    <w:aliases w:val="Знак3 Знак Знак,Знак3 Знак1,Знак3 Знак Знак Знак Знак,Знак Знак,ПодЗаголовок Знак, Знак3 Знак, Знак3 Знак Знак Знак Знак"/>
    <w:link w:val="3"/>
    <w:rsid w:val="00CF5B5C"/>
    <w:rPr>
      <w:b/>
      <w:bCs/>
      <w:sz w:val="26"/>
      <w:szCs w:val="26"/>
    </w:rPr>
  </w:style>
  <w:style w:type="character" w:customStyle="1" w:styleId="50">
    <w:name w:val="Заголовок 5 Знак"/>
    <w:link w:val="5"/>
    <w:uiPriority w:val="9"/>
    <w:rsid w:val="00A01E86"/>
    <w:rPr>
      <w:b/>
      <w:bCs/>
      <w:iCs/>
      <w:sz w:val="22"/>
      <w:szCs w:val="22"/>
    </w:rPr>
  </w:style>
  <w:style w:type="character" w:customStyle="1" w:styleId="af0">
    <w:name w:val="Текст выноски Знак"/>
    <w:aliases w:val=" Знак5 Знак"/>
    <w:link w:val="af"/>
    <w:rsid w:val="00A01E86"/>
    <w:rPr>
      <w:rFonts w:ascii="Tahoma" w:hAnsi="Tahoma" w:cs="Courier New"/>
      <w:sz w:val="16"/>
      <w:szCs w:val="16"/>
    </w:rPr>
  </w:style>
  <w:style w:type="paragraph" w:customStyle="1" w:styleId="affffff1">
    <w:name w:val="Îáû÷íûé"/>
    <w:rsid w:val="00A01E86"/>
    <w:rPr>
      <w:sz w:val="28"/>
    </w:rPr>
  </w:style>
  <w:style w:type="paragraph" w:customStyle="1" w:styleId="S0">
    <w:name w:val="S_Обычный"/>
    <w:basedOn w:val="a5"/>
    <w:link w:val="S1"/>
    <w:qFormat/>
    <w:rsid w:val="0078428F"/>
    <w:pPr>
      <w:spacing w:before="120" w:after="60"/>
      <w:ind w:firstLine="567"/>
      <w:jc w:val="both"/>
    </w:pPr>
    <w:rPr>
      <w:lang w:eastAsia="ar-SA"/>
    </w:rPr>
  </w:style>
  <w:style w:type="character" w:customStyle="1" w:styleId="S1">
    <w:name w:val="S_Обычный Знак"/>
    <w:link w:val="S0"/>
    <w:rsid w:val="0078428F"/>
    <w:rPr>
      <w:sz w:val="24"/>
      <w:szCs w:val="24"/>
      <w:lang w:eastAsia="ar-SA"/>
    </w:rPr>
  </w:style>
  <w:style w:type="paragraph" w:customStyle="1" w:styleId="S2">
    <w:name w:val="S_Титульный"/>
    <w:basedOn w:val="a5"/>
    <w:rsid w:val="00060D76"/>
    <w:pPr>
      <w:spacing w:line="360" w:lineRule="auto"/>
      <w:ind w:left="3240"/>
      <w:jc w:val="right"/>
    </w:pPr>
    <w:rPr>
      <w:b/>
      <w:sz w:val="32"/>
      <w:szCs w:val="32"/>
    </w:rPr>
  </w:style>
  <w:style w:type="paragraph" w:customStyle="1" w:styleId="affffff2">
    <w:name w:val="ТЕКСТ ГРАД"/>
    <w:basedOn w:val="a5"/>
    <w:link w:val="affffff3"/>
    <w:qFormat/>
    <w:rsid w:val="00060D76"/>
    <w:pPr>
      <w:spacing w:line="360" w:lineRule="auto"/>
      <w:ind w:firstLine="709"/>
      <w:jc w:val="both"/>
    </w:pPr>
  </w:style>
  <w:style w:type="character" w:customStyle="1" w:styleId="affffff3">
    <w:name w:val="ТЕКСТ ГРАД Знак"/>
    <w:link w:val="affffff2"/>
    <w:rsid w:val="00060D76"/>
    <w:rPr>
      <w:sz w:val="24"/>
      <w:szCs w:val="24"/>
    </w:rPr>
  </w:style>
  <w:style w:type="paragraph" w:customStyle="1" w:styleId="affffff4">
    <w:name w:val="ООО  «Институт Территориального Планирования"/>
    <w:basedOn w:val="a5"/>
    <w:link w:val="affffff5"/>
    <w:qFormat/>
    <w:rsid w:val="00060D76"/>
    <w:pPr>
      <w:spacing w:line="360" w:lineRule="auto"/>
      <w:ind w:left="709"/>
      <w:jc w:val="right"/>
    </w:pPr>
  </w:style>
  <w:style w:type="character" w:customStyle="1" w:styleId="affffff5">
    <w:name w:val="ООО  «Институт Территориального Планирования Знак"/>
    <w:link w:val="affffff4"/>
    <w:rsid w:val="00060D76"/>
    <w:rPr>
      <w:sz w:val="24"/>
      <w:szCs w:val="24"/>
    </w:rPr>
  </w:style>
  <w:style w:type="paragraph" w:customStyle="1" w:styleId="S3">
    <w:name w:val="S_Обычный в таблице"/>
    <w:basedOn w:val="a5"/>
    <w:link w:val="S4"/>
    <w:rsid w:val="00060D76"/>
    <w:pPr>
      <w:spacing w:line="360" w:lineRule="auto"/>
      <w:jc w:val="center"/>
    </w:pPr>
  </w:style>
  <w:style w:type="character" w:customStyle="1" w:styleId="S4">
    <w:name w:val="S_Обычный в таблице Знак"/>
    <w:link w:val="S3"/>
    <w:rsid w:val="00060D76"/>
    <w:rPr>
      <w:sz w:val="24"/>
      <w:szCs w:val="24"/>
    </w:rPr>
  </w:style>
  <w:style w:type="character" w:customStyle="1" w:styleId="af8">
    <w:name w:val="Текст примечания Знак"/>
    <w:basedOn w:val="a8"/>
    <w:link w:val="af7"/>
    <w:semiHidden/>
    <w:rsid w:val="00F24AA3"/>
  </w:style>
  <w:style w:type="character" w:styleId="affffff6">
    <w:name w:val="Placeholder Text"/>
    <w:uiPriority w:val="99"/>
    <w:semiHidden/>
    <w:rsid w:val="002D2CBA"/>
    <w:rPr>
      <w:color w:val="808080"/>
    </w:rPr>
  </w:style>
  <w:style w:type="paragraph" w:styleId="affffff7">
    <w:name w:val="Revision"/>
    <w:hidden/>
    <w:uiPriority w:val="99"/>
    <w:semiHidden/>
    <w:rsid w:val="002D2CBA"/>
    <w:rPr>
      <w:sz w:val="24"/>
      <w:szCs w:val="24"/>
    </w:rPr>
  </w:style>
  <w:style w:type="paragraph" w:customStyle="1" w:styleId="S5">
    <w:name w:val="S_Обложка_проект"/>
    <w:basedOn w:val="a5"/>
    <w:rsid w:val="00085213"/>
    <w:pPr>
      <w:spacing w:line="360" w:lineRule="auto"/>
      <w:ind w:left="3240"/>
      <w:jc w:val="right"/>
    </w:pPr>
    <w:rPr>
      <w:caps/>
    </w:rPr>
  </w:style>
  <w:style w:type="paragraph" w:customStyle="1" w:styleId="S20">
    <w:name w:val="S_Титульный 2"/>
    <w:basedOn w:val="a5"/>
    <w:rsid w:val="00085213"/>
    <w:pPr>
      <w:shd w:val="clear" w:color="auto" w:fill="FFFFFF"/>
      <w:snapToGrid w:val="0"/>
      <w:jc w:val="center"/>
    </w:pPr>
    <w:rPr>
      <w:rFonts w:eastAsia="Calibri"/>
      <w:lang w:eastAsia="ar-SA"/>
    </w:rPr>
  </w:style>
  <w:style w:type="paragraph" w:customStyle="1" w:styleId="S21">
    <w:name w:val="S_Заголовок 2"/>
    <w:basedOn w:val="2"/>
    <w:autoRedefine/>
    <w:rsid w:val="000C2441"/>
    <w:pPr>
      <w:keepNext w:val="0"/>
      <w:numPr>
        <w:ilvl w:val="0"/>
        <w:numId w:val="0"/>
      </w:numPr>
      <w:tabs>
        <w:tab w:val="clear" w:pos="1134"/>
        <w:tab w:val="clear" w:pos="1276"/>
      </w:tabs>
      <w:spacing w:before="0" w:after="0" w:line="360" w:lineRule="auto"/>
    </w:pPr>
    <w:rPr>
      <w:b w:val="0"/>
      <w:bCs w:val="0"/>
      <w:iCs w:val="0"/>
      <w:sz w:val="24"/>
      <w:szCs w:val="24"/>
    </w:rPr>
  </w:style>
  <w:style w:type="paragraph" w:customStyle="1" w:styleId="S30">
    <w:name w:val="S_Заголовок 3"/>
    <w:basedOn w:val="3"/>
    <w:rsid w:val="000C2441"/>
    <w:pPr>
      <w:keepNext w:val="0"/>
      <w:tabs>
        <w:tab w:val="clear" w:pos="1276"/>
      </w:tabs>
      <w:spacing w:before="0" w:after="0" w:line="360" w:lineRule="auto"/>
      <w:jc w:val="center"/>
    </w:pPr>
    <w:rPr>
      <w:bCs w:val="0"/>
      <w:sz w:val="24"/>
      <w:szCs w:val="24"/>
      <w:u w:val="single"/>
    </w:rPr>
  </w:style>
  <w:style w:type="paragraph" w:customStyle="1" w:styleId="S40">
    <w:name w:val="S_Заголовок 4"/>
    <w:basedOn w:val="4"/>
    <w:rsid w:val="000C2441"/>
    <w:pPr>
      <w:keepNext w:val="0"/>
      <w:tabs>
        <w:tab w:val="clear" w:pos="1418"/>
      </w:tabs>
      <w:spacing w:before="0" w:after="0"/>
    </w:pPr>
    <w:rPr>
      <w:b w:val="0"/>
      <w:bCs w:val="0"/>
      <w:i/>
    </w:rPr>
  </w:style>
  <w:style w:type="paragraph" w:customStyle="1" w:styleId="S10">
    <w:name w:val="S_Заголовок 1"/>
    <w:basedOn w:val="a5"/>
    <w:qFormat/>
    <w:rsid w:val="000C2441"/>
    <w:pPr>
      <w:jc w:val="center"/>
    </w:pPr>
    <w:rPr>
      <w:b/>
      <w:caps/>
    </w:rPr>
  </w:style>
  <w:style w:type="paragraph" w:customStyle="1" w:styleId="affffff8">
    <w:name w:val="ГРАД Основной текст"/>
    <w:basedOn w:val="a5"/>
    <w:link w:val="affffff9"/>
    <w:autoRedefine/>
    <w:rsid w:val="000C2441"/>
    <w:pPr>
      <w:tabs>
        <w:tab w:val="left" w:pos="540"/>
        <w:tab w:val="left" w:pos="1260"/>
        <w:tab w:val="left" w:pos="1620"/>
      </w:tabs>
      <w:ind w:firstLine="709"/>
      <w:jc w:val="both"/>
    </w:pPr>
    <w:rPr>
      <w:rFonts w:eastAsia="Calibri"/>
      <w:bCs/>
      <w:spacing w:val="4"/>
      <w:w w:val="109"/>
      <w:szCs w:val="28"/>
      <w:lang w:eastAsia="en-US" w:bidi="en-US"/>
    </w:rPr>
  </w:style>
  <w:style w:type="character" w:customStyle="1" w:styleId="affffff9">
    <w:name w:val="ГРАД Основной текст Знак Знак"/>
    <w:link w:val="affffff8"/>
    <w:rsid w:val="000C2441"/>
    <w:rPr>
      <w:rFonts w:eastAsia="Calibri"/>
      <w:bCs/>
      <w:spacing w:val="4"/>
      <w:w w:val="109"/>
      <w:sz w:val="24"/>
      <w:szCs w:val="28"/>
      <w:lang w:eastAsia="en-US" w:bidi="en-US"/>
    </w:rPr>
  </w:style>
  <w:style w:type="paragraph" w:customStyle="1" w:styleId="affffffa">
    <w:name w:val="ГРАД Список маркированный"/>
    <w:basedOn w:val="afff5"/>
    <w:autoRedefine/>
    <w:rsid w:val="000C2441"/>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6"/>
    <w:autoRedefine/>
    <w:rsid w:val="000C7F10"/>
    <w:pPr>
      <w:numPr>
        <w:numId w:val="9"/>
      </w:numPr>
      <w:tabs>
        <w:tab w:val="left" w:pos="992"/>
      </w:tabs>
      <w:spacing w:line="360" w:lineRule="auto"/>
      <w:ind w:left="0" w:firstLine="709"/>
      <w:jc w:val="both"/>
    </w:pPr>
  </w:style>
  <w:style w:type="paragraph" w:customStyle="1" w:styleId="ConsNormal">
    <w:name w:val="ConsNormal"/>
    <w:rsid w:val="006E1E70"/>
    <w:pPr>
      <w:snapToGrid w:val="0"/>
      <w:ind w:firstLine="720"/>
      <w:jc w:val="both"/>
    </w:pPr>
    <w:rPr>
      <w:rFonts w:ascii="Arial" w:hAnsi="Arial"/>
    </w:rPr>
  </w:style>
  <w:style w:type="character" w:customStyle="1" w:styleId="apple-style-span">
    <w:name w:val="apple-style-span"/>
    <w:rsid w:val="0031658A"/>
  </w:style>
  <w:style w:type="character" w:customStyle="1" w:styleId="apple-converted-space">
    <w:name w:val="apple-converted-space"/>
    <w:rsid w:val="0031658A"/>
  </w:style>
  <w:style w:type="paragraph" w:customStyle="1" w:styleId="ConsPlusTitle">
    <w:name w:val="ConsPlusTitle"/>
    <w:uiPriority w:val="99"/>
    <w:rsid w:val="000B6472"/>
    <w:pPr>
      <w:widowControl w:val="0"/>
      <w:autoSpaceDE w:val="0"/>
      <w:autoSpaceDN w:val="0"/>
      <w:adjustRightInd w:val="0"/>
    </w:pPr>
    <w:rPr>
      <w:rFonts w:ascii="Calibri" w:hAnsi="Calibri" w:cs="Calibri"/>
      <w:b/>
      <w:bCs/>
      <w:sz w:val="22"/>
      <w:szCs w:val="22"/>
    </w:rPr>
  </w:style>
  <w:style w:type="character" w:customStyle="1" w:styleId="S6">
    <w:name w:val="S_Нумерованный Знак Знак"/>
    <w:link w:val="S"/>
    <w:locked/>
    <w:rsid w:val="001E7958"/>
    <w:rPr>
      <w:sz w:val="24"/>
      <w:szCs w:val="24"/>
    </w:rPr>
  </w:style>
  <w:style w:type="paragraph" w:customStyle="1" w:styleId="ConsPlusNormal">
    <w:name w:val="ConsPlusNormal"/>
    <w:link w:val="ConsPlusNormal0"/>
    <w:rsid w:val="001E7958"/>
    <w:pPr>
      <w:widowControl w:val="0"/>
      <w:autoSpaceDE w:val="0"/>
      <w:autoSpaceDN w:val="0"/>
      <w:adjustRightInd w:val="0"/>
      <w:ind w:firstLine="720"/>
    </w:pPr>
    <w:rPr>
      <w:rFonts w:ascii="Arial" w:hAnsi="Arial" w:cs="Arial"/>
    </w:rPr>
  </w:style>
  <w:style w:type="character" w:customStyle="1" w:styleId="FontStyle20">
    <w:name w:val="Font Style20"/>
    <w:rsid w:val="001E7958"/>
    <w:rPr>
      <w:rFonts w:ascii="Times New Roman" w:hAnsi="Times New Roman" w:cs="Times New Roman"/>
      <w:sz w:val="22"/>
      <w:szCs w:val="22"/>
    </w:rPr>
  </w:style>
  <w:style w:type="paragraph" w:customStyle="1" w:styleId="S7">
    <w:name w:val="S_Маркированный"/>
    <w:basedOn w:val="afff5"/>
    <w:qFormat/>
    <w:rsid w:val="001E7958"/>
    <w:pPr>
      <w:tabs>
        <w:tab w:val="num" w:pos="900"/>
      </w:tabs>
      <w:ind w:left="900"/>
      <w:contextualSpacing w:val="0"/>
    </w:pPr>
    <w:rPr>
      <w:w w:val="109"/>
    </w:rPr>
  </w:style>
  <w:style w:type="character" w:customStyle="1" w:styleId="affffffb">
    <w:name w:val="Символ сноски"/>
    <w:rsid w:val="001E7958"/>
  </w:style>
  <w:style w:type="paragraph" w:customStyle="1" w:styleId="affffffc">
    <w:name w:val="Раздел МНГП"/>
    <w:basedOn w:val="11"/>
    <w:qFormat/>
    <w:rsid w:val="001E7958"/>
    <w:pPr>
      <w:keepLines/>
      <w:tabs>
        <w:tab w:val="clear" w:pos="851"/>
      </w:tabs>
      <w:spacing w:before="480" w:after="0"/>
    </w:pPr>
    <w:rPr>
      <w:caps/>
      <w:kern w:val="0"/>
      <w:sz w:val="24"/>
      <w:lang w:eastAsia="en-US"/>
    </w:rPr>
  </w:style>
  <w:style w:type="paragraph" w:customStyle="1" w:styleId="affffffd">
    <w:name w:val="раздел МНГП"/>
    <w:basedOn w:val="11"/>
    <w:qFormat/>
    <w:rsid w:val="001E7958"/>
    <w:pPr>
      <w:keepLines/>
      <w:tabs>
        <w:tab w:val="clear" w:pos="851"/>
      </w:tabs>
      <w:spacing w:before="480" w:after="0"/>
    </w:pPr>
    <w:rPr>
      <w:caps/>
      <w:color w:val="000000"/>
      <w:kern w:val="0"/>
      <w:sz w:val="24"/>
      <w:lang w:eastAsia="en-US"/>
    </w:rPr>
  </w:style>
  <w:style w:type="paragraph" w:customStyle="1" w:styleId="a3">
    <w:name w:val="глава МНГП"/>
    <w:basedOn w:val="2"/>
    <w:qFormat/>
    <w:rsid w:val="001E7958"/>
    <w:pPr>
      <w:keepLines/>
      <w:numPr>
        <w:numId w:val="10"/>
      </w:numPr>
      <w:tabs>
        <w:tab w:val="clear" w:pos="1134"/>
        <w:tab w:val="clear" w:pos="1276"/>
      </w:tabs>
      <w:spacing w:before="200" w:after="0" w:line="276" w:lineRule="auto"/>
    </w:pPr>
    <w:rPr>
      <w:iCs w:val="0"/>
      <w:sz w:val="24"/>
      <w:szCs w:val="24"/>
      <w:lang w:eastAsia="en-US"/>
    </w:rPr>
  </w:style>
  <w:style w:type="paragraph" w:customStyle="1" w:styleId="ConsPlusNonformat">
    <w:name w:val="ConsPlusNonformat"/>
    <w:uiPriority w:val="99"/>
    <w:rsid w:val="001E7958"/>
    <w:pPr>
      <w:autoSpaceDE w:val="0"/>
      <w:autoSpaceDN w:val="0"/>
      <w:adjustRightInd w:val="0"/>
    </w:pPr>
    <w:rPr>
      <w:rFonts w:ascii="Courier New" w:hAnsi="Courier New" w:cs="Courier New"/>
    </w:rPr>
  </w:style>
  <w:style w:type="paragraph" w:customStyle="1" w:styleId="xl65">
    <w:name w:val="xl65"/>
    <w:basedOn w:val="a5"/>
    <w:rsid w:val="001E7958"/>
    <w:pPr>
      <w:spacing w:before="100" w:beforeAutospacing="1" w:after="100" w:afterAutospacing="1"/>
    </w:pPr>
  </w:style>
  <w:style w:type="paragraph" w:customStyle="1" w:styleId="xl66">
    <w:name w:val="xl66"/>
    <w:basedOn w:val="a5"/>
    <w:rsid w:val="001E7958"/>
    <w:pPr>
      <w:pBdr>
        <w:top w:val="single" w:sz="4" w:space="0" w:color="000000"/>
        <w:left w:val="single" w:sz="4" w:space="0" w:color="000000"/>
      </w:pBdr>
      <w:spacing w:before="100" w:beforeAutospacing="1" w:after="100" w:afterAutospacing="1"/>
      <w:jc w:val="center"/>
    </w:pPr>
  </w:style>
  <w:style w:type="paragraph" w:customStyle="1" w:styleId="xl67">
    <w:name w:val="xl67"/>
    <w:basedOn w:val="a5"/>
    <w:rsid w:val="001E7958"/>
    <w:pPr>
      <w:pBdr>
        <w:top w:val="single" w:sz="4" w:space="0" w:color="000000"/>
        <w:left w:val="single" w:sz="4" w:space="0" w:color="000000"/>
      </w:pBdr>
      <w:spacing w:before="100" w:beforeAutospacing="1" w:after="100" w:afterAutospacing="1"/>
      <w:jc w:val="center"/>
    </w:pPr>
  </w:style>
  <w:style w:type="paragraph" w:customStyle="1" w:styleId="xl68">
    <w:name w:val="xl68"/>
    <w:basedOn w:val="a5"/>
    <w:rsid w:val="001E7958"/>
    <w:pPr>
      <w:pBdr>
        <w:top w:val="single" w:sz="4" w:space="0" w:color="000000"/>
        <w:left w:val="single" w:sz="4" w:space="0" w:color="000000"/>
      </w:pBdr>
      <w:spacing w:before="100" w:beforeAutospacing="1" w:after="100" w:afterAutospacing="1"/>
    </w:pPr>
  </w:style>
  <w:style w:type="paragraph" w:customStyle="1" w:styleId="xl69">
    <w:name w:val="xl69"/>
    <w:basedOn w:val="a5"/>
    <w:rsid w:val="001E7958"/>
    <w:pPr>
      <w:pBdr>
        <w:top w:val="single" w:sz="4" w:space="0" w:color="000000"/>
        <w:left w:val="single" w:sz="4" w:space="0" w:color="000000"/>
        <w:right w:val="single" w:sz="4" w:space="0" w:color="auto"/>
      </w:pBdr>
      <w:spacing w:before="100" w:beforeAutospacing="1" w:after="100" w:afterAutospacing="1"/>
    </w:pPr>
  </w:style>
  <w:style w:type="paragraph" w:customStyle="1" w:styleId="xl70">
    <w:name w:val="xl70"/>
    <w:basedOn w:val="a5"/>
    <w:rsid w:val="001E7958"/>
    <w:pPr>
      <w:pBdr>
        <w:left w:val="single" w:sz="4" w:space="0" w:color="000000"/>
      </w:pBdr>
      <w:spacing w:before="100" w:beforeAutospacing="1" w:after="100" w:afterAutospacing="1"/>
    </w:pPr>
  </w:style>
  <w:style w:type="paragraph" w:customStyle="1" w:styleId="xl71">
    <w:name w:val="xl71"/>
    <w:basedOn w:val="a5"/>
    <w:rsid w:val="001E7958"/>
    <w:pPr>
      <w:pBdr>
        <w:top w:val="single" w:sz="4" w:space="0" w:color="000000"/>
        <w:left w:val="single" w:sz="4" w:space="0" w:color="000000"/>
        <w:bottom w:val="single" w:sz="4" w:space="0" w:color="000000"/>
        <w:right w:val="single" w:sz="4" w:space="0" w:color="auto"/>
      </w:pBdr>
      <w:spacing w:before="100" w:beforeAutospacing="1" w:after="100" w:afterAutospacing="1"/>
    </w:pPr>
  </w:style>
  <w:style w:type="paragraph" w:customStyle="1" w:styleId="xl72">
    <w:name w:val="xl72"/>
    <w:basedOn w:val="a5"/>
    <w:rsid w:val="001E7958"/>
    <w:pPr>
      <w:pBdr>
        <w:top w:val="single" w:sz="4" w:space="0" w:color="000000"/>
        <w:left w:val="single" w:sz="4" w:space="0" w:color="000000"/>
      </w:pBdr>
      <w:spacing w:before="100" w:beforeAutospacing="1" w:after="100" w:afterAutospacing="1"/>
      <w:jc w:val="center"/>
    </w:pPr>
    <w:rPr>
      <w:b/>
      <w:bCs/>
    </w:rPr>
  </w:style>
  <w:style w:type="paragraph" w:customStyle="1" w:styleId="xl73">
    <w:name w:val="xl73"/>
    <w:basedOn w:val="a5"/>
    <w:rsid w:val="001E7958"/>
    <w:pPr>
      <w:pBdr>
        <w:top w:val="single" w:sz="4" w:space="0" w:color="000000"/>
        <w:left w:val="single" w:sz="4" w:space="0" w:color="000000"/>
      </w:pBdr>
      <w:spacing w:before="100" w:beforeAutospacing="1" w:after="100" w:afterAutospacing="1"/>
      <w:jc w:val="center"/>
    </w:pPr>
    <w:rPr>
      <w:b/>
      <w:bCs/>
    </w:rPr>
  </w:style>
  <w:style w:type="paragraph" w:customStyle="1" w:styleId="xl74">
    <w:name w:val="xl74"/>
    <w:basedOn w:val="a5"/>
    <w:rsid w:val="001E7958"/>
    <w:pPr>
      <w:pBdr>
        <w:top w:val="single" w:sz="4" w:space="0" w:color="000000"/>
        <w:left w:val="single" w:sz="4" w:space="0" w:color="000000"/>
        <w:right w:val="single" w:sz="4" w:space="0" w:color="auto"/>
      </w:pBdr>
      <w:spacing w:before="100" w:beforeAutospacing="1" w:after="100" w:afterAutospacing="1"/>
      <w:jc w:val="center"/>
    </w:pPr>
    <w:rPr>
      <w:b/>
      <w:bCs/>
    </w:rPr>
  </w:style>
  <w:style w:type="paragraph" w:customStyle="1" w:styleId="xl75">
    <w:name w:val="xl75"/>
    <w:basedOn w:val="a5"/>
    <w:rsid w:val="001E7958"/>
    <w:pPr>
      <w:pBdr>
        <w:left w:val="single" w:sz="4" w:space="0" w:color="000000"/>
      </w:pBdr>
      <w:spacing w:before="100" w:beforeAutospacing="1" w:after="100" w:afterAutospacing="1"/>
      <w:jc w:val="center"/>
    </w:pPr>
  </w:style>
  <w:style w:type="paragraph" w:customStyle="1" w:styleId="xl76">
    <w:name w:val="xl76"/>
    <w:basedOn w:val="a5"/>
    <w:rsid w:val="001E7958"/>
    <w:pPr>
      <w:spacing w:before="100" w:beforeAutospacing="1" w:after="100" w:afterAutospacing="1"/>
      <w:jc w:val="center"/>
    </w:pPr>
  </w:style>
  <w:style w:type="paragraph" w:customStyle="1" w:styleId="xl77">
    <w:name w:val="xl77"/>
    <w:basedOn w:val="a5"/>
    <w:rsid w:val="001E7958"/>
    <w:pPr>
      <w:pBdr>
        <w:left w:val="single" w:sz="4" w:space="0" w:color="000000"/>
      </w:pBdr>
      <w:spacing w:before="100" w:beforeAutospacing="1" w:after="100" w:afterAutospacing="1"/>
      <w:jc w:val="center"/>
    </w:pPr>
  </w:style>
  <w:style w:type="paragraph" w:customStyle="1" w:styleId="xl78">
    <w:name w:val="xl78"/>
    <w:basedOn w:val="a5"/>
    <w:rsid w:val="001E7958"/>
    <w:pPr>
      <w:pBdr>
        <w:left w:val="single" w:sz="4" w:space="0" w:color="auto"/>
        <w:right w:val="single" w:sz="4" w:space="0" w:color="auto"/>
      </w:pBdr>
      <w:spacing w:before="100" w:beforeAutospacing="1" w:after="100" w:afterAutospacing="1"/>
    </w:pPr>
  </w:style>
  <w:style w:type="paragraph" w:customStyle="1" w:styleId="xl79">
    <w:name w:val="xl79"/>
    <w:basedOn w:val="a5"/>
    <w:rsid w:val="001E7958"/>
    <w:pPr>
      <w:pBdr>
        <w:top w:val="single" w:sz="4" w:space="0" w:color="000000"/>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a5"/>
    <w:rsid w:val="001E7958"/>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2f7">
    <w:name w:val="Стиль2"/>
    <w:basedOn w:val="6"/>
    <w:qFormat/>
    <w:rsid w:val="001E7958"/>
    <w:pPr>
      <w:spacing w:line="276" w:lineRule="auto"/>
      <w:ind w:left="714" w:hanging="357"/>
    </w:pPr>
    <w:rPr>
      <w:sz w:val="24"/>
      <w:lang w:eastAsia="en-US"/>
    </w:rPr>
  </w:style>
  <w:style w:type="numbering" w:customStyle="1" w:styleId="1d">
    <w:name w:val="Нет списка1"/>
    <w:next w:val="aa"/>
    <w:semiHidden/>
    <w:unhideWhenUsed/>
    <w:rsid w:val="001E7958"/>
  </w:style>
  <w:style w:type="numbering" w:customStyle="1" w:styleId="2f8">
    <w:name w:val="Нет списка2"/>
    <w:next w:val="aa"/>
    <w:semiHidden/>
    <w:unhideWhenUsed/>
    <w:rsid w:val="001E7958"/>
  </w:style>
  <w:style w:type="character" w:customStyle="1" w:styleId="ConsPlusNormal0">
    <w:name w:val="ConsPlusNormal Знак"/>
    <w:link w:val="ConsPlusNormal"/>
    <w:locked/>
    <w:rsid w:val="001E7958"/>
    <w:rPr>
      <w:rFonts w:ascii="Arial" w:hAnsi="Arial" w:cs="Arial"/>
      <w:lang w:val="ru-RU" w:eastAsia="ru-RU" w:bidi="ar-SA"/>
    </w:rPr>
  </w:style>
  <w:style w:type="paragraph" w:customStyle="1" w:styleId="1466">
    <w:name w:val="1466"/>
    <w:basedOn w:val="a5"/>
    <w:rsid w:val="001E7958"/>
    <w:pPr>
      <w:autoSpaceDE w:val="0"/>
      <w:autoSpaceDN w:val="0"/>
      <w:spacing w:before="120" w:after="120"/>
      <w:jc w:val="center"/>
    </w:pPr>
    <w:rPr>
      <w:b/>
      <w:bCs/>
      <w:sz w:val="28"/>
      <w:szCs w:val="28"/>
    </w:rPr>
  </w:style>
  <w:style w:type="character" w:customStyle="1" w:styleId="70">
    <w:name w:val="Заголовок 7 Знак"/>
    <w:aliases w:val="Заголовок x.x Знак"/>
    <w:link w:val="7"/>
    <w:rsid w:val="001E7958"/>
    <w:rPr>
      <w:sz w:val="24"/>
      <w:szCs w:val="24"/>
    </w:rPr>
  </w:style>
  <w:style w:type="character" w:customStyle="1" w:styleId="130">
    <w:name w:val="Основной текст (13)_"/>
    <w:link w:val="131"/>
    <w:rsid w:val="006C68DB"/>
    <w:rPr>
      <w:sz w:val="17"/>
      <w:szCs w:val="17"/>
      <w:shd w:val="clear" w:color="auto" w:fill="FFFFFF"/>
    </w:rPr>
  </w:style>
  <w:style w:type="paragraph" w:customStyle="1" w:styleId="131">
    <w:name w:val="Основной текст (13)"/>
    <w:basedOn w:val="a5"/>
    <w:link w:val="130"/>
    <w:rsid w:val="006C68DB"/>
    <w:pPr>
      <w:shd w:val="clear" w:color="auto" w:fill="FFFFFF"/>
      <w:spacing w:after="120" w:line="206" w:lineRule="exact"/>
      <w:ind w:hanging="260"/>
      <w:jc w:val="both"/>
    </w:pPr>
    <w:rPr>
      <w:sz w:val="17"/>
      <w:szCs w:val="17"/>
    </w:rPr>
  </w:style>
  <w:style w:type="character" w:customStyle="1" w:styleId="affffffe">
    <w:name w:val="Основной текст_"/>
    <w:link w:val="2f9"/>
    <w:rsid w:val="006C68DB"/>
    <w:rPr>
      <w:shd w:val="clear" w:color="auto" w:fill="FFFFFF"/>
    </w:rPr>
  </w:style>
  <w:style w:type="paragraph" w:customStyle="1" w:styleId="2f9">
    <w:name w:val="Основной текст2"/>
    <w:basedOn w:val="a5"/>
    <w:link w:val="affffffe"/>
    <w:rsid w:val="006C68DB"/>
    <w:pPr>
      <w:shd w:val="clear" w:color="auto" w:fill="FFFFFF"/>
      <w:spacing w:before="360" w:after="60" w:line="274" w:lineRule="exact"/>
      <w:jc w:val="both"/>
    </w:pPr>
    <w:rPr>
      <w:sz w:val="20"/>
      <w:szCs w:val="20"/>
    </w:rPr>
  </w:style>
  <w:style w:type="paragraph" w:customStyle="1" w:styleId="ConsNonformat">
    <w:name w:val="ConsNonformat"/>
    <w:link w:val="ConsNonformat0"/>
    <w:rsid w:val="006C68DB"/>
    <w:pPr>
      <w:widowControl w:val="0"/>
      <w:suppressAutoHyphens/>
    </w:pPr>
    <w:rPr>
      <w:rFonts w:ascii="Courier New" w:eastAsia="Arial" w:hAnsi="Courier New"/>
      <w:lang w:eastAsia="ar-SA"/>
    </w:rPr>
  </w:style>
  <w:style w:type="character" w:customStyle="1" w:styleId="ConsNonformat0">
    <w:name w:val="ConsNonformat Знак"/>
    <w:link w:val="ConsNonformat"/>
    <w:locked/>
    <w:rsid w:val="006C68DB"/>
    <w:rPr>
      <w:rFonts w:ascii="Courier New" w:eastAsia="Arial" w:hAnsi="Courier New"/>
      <w:lang w:eastAsia="ar-SA"/>
    </w:rPr>
  </w:style>
  <w:style w:type="character" w:customStyle="1" w:styleId="submenu-table">
    <w:name w:val="submenu-table"/>
    <w:rsid w:val="00650C68"/>
  </w:style>
  <w:style w:type="paragraph" w:customStyle="1" w:styleId="ConsPlusCell">
    <w:name w:val="ConsPlusCell"/>
    <w:rsid w:val="00845F59"/>
    <w:pPr>
      <w:widowControl w:val="0"/>
      <w:autoSpaceDE w:val="0"/>
      <w:autoSpaceDN w:val="0"/>
      <w:adjustRightInd w:val="0"/>
    </w:pPr>
    <w:rPr>
      <w:rFonts w:ascii="Calibri" w:hAnsi="Calibri" w:cs="Calibri"/>
      <w:sz w:val="22"/>
      <w:szCs w:val="22"/>
    </w:rPr>
  </w:style>
  <w:style w:type="character" w:customStyle="1" w:styleId="40">
    <w:name w:val="Заголовок 4 Знак"/>
    <w:link w:val="4"/>
    <w:rsid w:val="00725DF8"/>
    <w:rPr>
      <w:b/>
      <w:bCs/>
      <w:sz w:val="24"/>
      <w:szCs w:val="24"/>
    </w:rPr>
  </w:style>
  <w:style w:type="character" w:customStyle="1" w:styleId="60">
    <w:name w:val="Заголовок 6 Знак"/>
    <w:link w:val="6"/>
    <w:rsid w:val="00725DF8"/>
    <w:rPr>
      <w:b/>
      <w:bCs/>
      <w:sz w:val="22"/>
      <w:szCs w:val="22"/>
    </w:rPr>
  </w:style>
  <w:style w:type="character" w:customStyle="1" w:styleId="80">
    <w:name w:val="Заголовок 8 Знак"/>
    <w:link w:val="8"/>
    <w:rsid w:val="00725DF8"/>
    <w:rPr>
      <w:i/>
      <w:iCs/>
      <w:sz w:val="24"/>
      <w:szCs w:val="24"/>
    </w:rPr>
  </w:style>
  <w:style w:type="character" w:customStyle="1" w:styleId="90">
    <w:name w:val="Заголовок 9 Знак"/>
    <w:link w:val="9"/>
    <w:rsid w:val="00725DF8"/>
    <w:rPr>
      <w:rFonts w:ascii="Arial" w:hAnsi="Arial" w:cs="Arial"/>
      <w:sz w:val="22"/>
      <w:szCs w:val="22"/>
    </w:rPr>
  </w:style>
  <w:style w:type="character" w:customStyle="1" w:styleId="afa">
    <w:name w:val="Тема примечания Знак"/>
    <w:link w:val="af9"/>
    <w:semiHidden/>
    <w:rsid w:val="00725DF8"/>
    <w:rPr>
      <w:b/>
      <w:bCs/>
    </w:rPr>
  </w:style>
  <w:style w:type="character" w:customStyle="1" w:styleId="afc">
    <w:name w:val="Схема документа Знак"/>
    <w:link w:val="afb"/>
    <w:semiHidden/>
    <w:rsid w:val="00725DF8"/>
    <w:rPr>
      <w:rFonts w:ascii="Tahoma" w:hAnsi="Tahoma"/>
      <w:sz w:val="24"/>
      <w:shd w:val="clear" w:color="auto" w:fill="000080"/>
    </w:rPr>
  </w:style>
  <w:style w:type="paragraph" w:customStyle="1" w:styleId="HeaderOdd">
    <w:name w:val="Header Odd"/>
    <w:basedOn w:val="aff9"/>
    <w:qFormat/>
    <w:rsid w:val="004E767A"/>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5"/>
    <w:qFormat/>
    <w:rsid w:val="004E767A"/>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150">
    <w:name w:val="Основной текст (15)_"/>
    <w:link w:val="151"/>
    <w:rsid w:val="00815DA2"/>
    <w:rPr>
      <w:sz w:val="19"/>
      <w:szCs w:val="19"/>
      <w:shd w:val="clear" w:color="auto" w:fill="FFFFFF"/>
    </w:rPr>
  </w:style>
  <w:style w:type="paragraph" w:customStyle="1" w:styleId="151">
    <w:name w:val="Основной текст (15)"/>
    <w:basedOn w:val="a5"/>
    <w:link w:val="150"/>
    <w:rsid w:val="00815DA2"/>
    <w:pPr>
      <w:shd w:val="clear" w:color="auto" w:fill="FFFFFF"/>
      <w:spacing w:line="0" w:lineRule="atLeast"/>
      <w:ind w:hanging="520"/>
    </w:pPr>
    <w:rPr>
      <w:sz w:val="19"/>
      <w:szCs w:val="19"/>
    </w:rPr>
  </w:style>
  <w:style w:type="paragraph" w:customStyle="1" w:styleId="xl81">
    <w:name w:val="xl81"/>
    <w:basedOn w:val="a5"/>
    <w:rsid w:val="00A01C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rPr>
  </w:style>
  <w:style w:type="paragraph" w:customStyle="1" w:styleId="xl82">
    <w:name w:val="xl82"/>
    <w:basedOn w:val="a5"/>
    <w:rsid w:val="00A01C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70C0"/>
    </w:rPr>
  </w:style>
  <w:style w:type="paragraph" w:customStyle="1" w:styleId="xl83">
    <w:name w:val="xl83"/>
    <w:basedOn w:val="a5"/>
    <w:rsid w:val="00A01C2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style>
  <w:style w:type="paragraph" w:customStyle="1" w:styleId="xl84">
    <w:name w:val="xl84"/>
    <w:basedOn w:val="a5"/>
    <w:rsid w:val="00A01C2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FF0000"/>
    </w:rPr>
  </w:style>
  <w:style w:type="paragraph" w:customStyle="1" w:styleId="xl85">
    <w:name w:val="xl85"/>
    <w:basedOn w:val="a5"/>
    <w:rsid w:val="00A01C2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0070C0"/>
    </w:rPr>
  </w:style>
  <w:style w:type="paragraph" w:customStyle="1" w:styleId="xl86">
    <w:name w:val="xl86"/>
    <w:basedOn w:val="a5"/>
    <w:rsid w:val="00A01C2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
    <w:name w:val="xl87"/>
    <w:basedOn w:val="a5"/>
    <w:rsid w:val="00A01C2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8">
    <w:name w:val="xl88"/>
    <w:basedOn w:val="a5"/>
    <w:rsid w:val="00A01C2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1"/>
    <w:locked/>
    <w:rsid w:val="00212D2F"/>
    <w:rPr>
      <w:b/>
      <w:bCs/>
      <w:sz w:val="22"/>
    </w:rPr>
  </w:style>
  <w:style w:type="paragraph" w:customStyle="1" w:styleId="S8">
    <w:name w:val="S_Список литературы"/>
    <w:basedOn w:val="S0"/>
    <w:autoRedefine/>
    <w:rsid w:val="0087575E"/>
    <w:pPr>
      <w:spacing w:before="0" w:after="0"/>
      <w:ind w:left="1418" w:firstLine="0"/>
    </w:pPr>
    <w:rPr>
      <w:rFonts w:eastAsia="Calibri" w:cs="Arial"/>
      <w:color w:val="00B0F0"/>
      <w:sz w:val="20"/>
      <w:lang w:eastAsia="en-US"/>
    </w:rPr>
  </w:style>
  <w:style w:type="paragraph" w:customStyle="1" w:styleId="FORMATTEXT">
    <w:name w:val=".FORMATTEXT"/>
    <w:rsid w:val="001B0206"/>
    <w:pPr>
      <w:widowControl w:val="0"/>
      <w:autoSpaceDE w:val="0"/>
      <w:autoSpaceDN w:val="0"/>
      <w:adjustRightInd w:val="0"/>
    </w:pPr>
    <w:rPr>
      <w:sz w:val="24"/>
      <w:szCs w:val="24"/>
    </w:rPr>
  </w:style>
  <w:style w:type="character" w:customStyle="1" w:styleId="afffffff">
    <w:name w:val="Оглавление_"/>
    <w:link w:val="afffffff0"/>
    <w:rsid w:val="001B0206"/>
    <w:rPr>
      <w:sz w:val="19"/>
      <w:szCs w:val="19"/>
      <w:shd w:val="clear" w:color="auto" w:fill="FFFFFF"/>
    </w:rPr>
  </w:style>
  <w:style w:type="paragraph" w:customStyle="1" w:styleId="afffffff0">
    <w:name w:val="Оглавление"/>
    <w:basedOn w:val="a5"/>
    <w:link w:val="afffffff"/>
    <w:rsid w:val="001B0206"/>
    <w:pPr>
      <w:shd w:val="clear" w:color="auto" w:fill="FFFFFF"/>
      <w:spacing w:before="120" w:line="230" w:lineRule="exact"/>
    </w:pPr>
    <w:rPr>
      <w:sz w:val="19"/>
      <w:szCs w:val="19"/>
    </w:rPr>
  </w:style>
  <w:style w:type="paragraph" w:customStyle="1" w:styleId="S9">
    <w:name w:val="S_Отступ"/>
    <w:basedOn w:val="a5"/>
    <w:rsid w:val="001B0206"/>
    <w:pPr>
      <w:spacing w:line="360" w:lineRule="auto"/>
      <w:ind w:firstLine="709"/>
      <w:jc w:val="both"/>
    </w:pPr>
    <w:rPr>
      <w:bCs/>
      <w:szCs w:val="32"/>
      <w:lang w:eastAsia="ar-SA"/>
    </w:rPr>
  </w:style>
  <w:style w:type="paragraph" w:customStyle="1" w:styleId="BinomialTheorem">
    <w:name w:val="Binomial Theorem"/>
    <w:rsid w:val="001B0206"/>
    <w:pPr>
      <w:spacing w:after="200" w:line="276" w:lineRule="auto"/>
    </w:pPr>
    <w:rPr>
      <w:rFonts w:ascii="Calibri" w:hAnsi="Calibri"/>
      <w:sz w:val="22"/>
      <w:szCs w:val="22"/>
    </w:rPr>
  </w:style>
  <w:style w:type="paragraph" w:customStyle="1" w:styleId="font5">
    <w:name w:val="font5"/>
    <w:basedOn w:val="a5"/>
    <w:rsid w:val="001B0206"/>
    <w:pPr>
      <w:spacing w:before="100" w:beforeAutospacing="1" w:after="100" w:afterAutospacing="1"/>
    </w:pPr>
    <w:rPr>
      <w:color w:val="000000"/>
    </w:rPr>
  </w:style>
  <w:style w:type="paragraph" w:customStyle="1" w:styleId="xl63">
    <w:name w:val="xl63"/>
    <w:basedOn w:val="a5"/>
    <w:rsid w:val="001B0206"/>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1B0206"/>
    <w:pPr>
      <w:pBdr>
        <w:top w:val="single" w:sz="4" w:space="0" w:color="auto"/>
        <w:left w:val="single" w:sz="4" w:space="0" w:color="auto"/>
        <w:bottom w:val="single" w:sz="4" w:space="0" w:color="auto"/>
        <w:right w:val="single" w:sz="8" w:space="0" w:color="auto"/>
      </w:pBdr>
      <w:spacing w:before="100" w:beforeAutospacing="1" w:after="100" w:afterAutospacing="1"/>
    </w:pPr>
  </w:style>
  <w:style w:type="character" w:customStyle="1" w:styleId="fontstyle01">
    <w:name w:val="fontstyle01"/>
    <w:basedOn w:val="a8"/>
    <w:rsid w:val="008B3A5E"/>
    <w:rPr>
      <w:rFonts w:ascii="Helvetica" w:hAnsi="Helvetica" w:cs="Helvetica" w:hint="default"/>
      <w:b w:val="0"/>
      <w:bCs w:val="0"/>
      <w:i w:val="0"/>
      <w:iCs w:val="0"/>
      <w:color w:val="000000"/>
      <w:sz w:val="16"/>
      <w:szCs w:val="16"/>
    </w:rPr>
  </w:style>
  <w:style w:type="character" w:customStyle="1" w:styleId="bltitl1">
    <w:name w:val="bltitl1"/>
    <w:basedOn w:val="a8"/>
    <w:rsid w:val="00D67539"/>
  </w:style>
  <w:style w:type="character" w:customStyle="1" w:styleId="bltitl2">
    <w:name w:val="bltitl2"/>
    <w:basedOn w:val="a8"/>
    <w:rsid w:val="00D67539"/>
  </w:style>
  <w:style w:type="paragraph" w:styleId="z-">
    <w:name w:val="HTML Top of Form"/>
    <w:basedOn w:val="a5"/>
    <w:next w:val="a5"/>
    <w:link w:val="z-0"/>
    <w:hidden/>
    <w:uiPriority w:val="99"/>
    <w:unhideWhenUsed/>
    <w:rsid w:val="00D67539"/>
    <w:pPr>
      <w:pBdr>
        <w:bottom w:val="single" w:sz="6" w:space="1" w:color="auto"/>
      </w:pBdr>
      <w:jc w:val="center"/>
    </w:pPr>
    <w:rPr>
      <w:rFonts w:ascii="Arial" w:hAnsi="Arial" w:cs="Arial"/>
      <w:vanish/>
      <w:sz w:val="16"/>
      <w:szCs w:val="16"/>
    </w:rPr>
  </w:style>
  <w:style w:type="character" w:customStyle="1" w:styleId="z-0">
    <w:name w:val="z-Начало формы Знак"/>
    <w:basedOn w:val="a8"/>
    <w:link w:val="z-"/>
    <w:uiPriority w:val="99"/>
    <w:rsid w:val="00D67539"/>
    <w:rPr>
      <w:rFonts w:ascii="Arial" w:hAnsi="Arial" w:cs="Arial"/>
      <w:vanish/>
      <w:sz w:val="16"/>
      <w:szCs w:val="16"/>
    </w:rPr>
  </w:style>
  <w:style w:type="paragraph" w:styleId="z-1">
    <w:name w:val="HTML Bottom of Form"/>
    <w:basedOn w:val="a5"/>
    <w:next w:val="a5"/>
    <w:link w:val="z-2"/>
    <w:hidden/>
    <w:uiPriority w:val="99"/>
    <w:unhideWhenUsed/>
    <w:rsid w:val="00D67539"/>
    <w:pPr>
      <w:pBdr>
        <w:top w:val="single" w:sz="6" w:space="1" w:color="auto"/>
      </w:pBdr>
      <w:jc w:val="center"/>
    </w:pPr>
    <w:rPr>
      <w:rFonts w:ascii="Arial" w:hAnsi="Arial" w:cs="Arial"/>
      <w:vanish/>
      <w:sz w:val="16"/>
      <w:szCs w:val="16"/>
    </w:rPr>
  </w:style>
  <w:style w:type="character" w:customStyle="1" w:styleId="z-2">
    <w:name w:val="z-Конец формы Знак"/>
    <w:basedOn w:val="a8"/>
    <w:link w:val="z-1"/>
    <w:uiPriority w:val="99"/>
    <w:rsid w:val="00D67539"/>
    <w:rPr>
      <w:rFonts w:ascii="Arial" w:hAnsi="Arial" w:cs="Arial"/>
      <w:vanish/>
      <w:sz w:val="16"/>
      <w:szCs w:val="16"/>
    </w:rPr>
  </w:style>
  <w:style w:type="paragraph" w:customStyle="1" w:styleId="01">
    <w:name w:val="01 обычный текст"/>
    <w:link w:val="010"/>
    <w:qFormat/>
    <w:rsid w:val="005B3A3B"/>
    <w:pPr>
      <w:ind w:firstLine="709"/>
      <w:jc w:val="both"/>
    </w:pPr>
    <w:rPr>
      <w:rFonts w:eastAsiaTheme="minorHAnsi"/>
      <w:sz w:val="24"/>
      <w:szCs w:val="24"/>
      <w:lang w:eastAsia="en-US"/>
    </w:rPr>
  </w:style>
  <w:style w:type="character" w:customStyle="1" w:styleId="010">
    <w:name w:val="01 обычный текст Знак"/>
    <w:basedOn w:val="a8"/>
    <w:link w:val="01"/>
    <w:rsid w:val="005B3A3B"/>
    <w:rPr>
      <w:rFonts w:eastAsiaTheme="minorHAnsi"/>
      <w:sz w:val="24"/>
      <w:szCs w:val="24"/>
      <w:lang w:eastAsia="en-US"/>
    </w:rPr>
  </w:style>
  <w:style w:type="paragraph" w:customStyle="1" w:styleId="02">
    <w:name w:val="02 Часть"/>
    <w:next w:val="a5"/>
    <w:link w:val="020"/>
    <w:qFormat/>
    <w:rsid w:val="005B3A3B"/>
    <w:pPr>
      <w:spacing w:after="240"/>
      <w:jc w:val="center"/>
      <w:outlineLvl w:val="0"/>
    </w:pPr>
    <w:rPr>
      <w:rFonts w:eastAsiaTheme="minorHAnsi"/>
      <w:b/>
      <w:sz w:val="28"/>
      <w:szCs w:val="28"/>
      <w:lang w:eastAsia="en-US"/>
    </w:rPr>
  </w:style>
  <w:style w:type="character" w:customStyle="1" w:styleId="020">
    <w:name w:val="02 Часть Знак"/>
    <w:basedOn w:val="010"/>
    <w:link w:val="02"/>
    <w:rsid w:val="005B3A3B"/>
    <w:rPr>
      <w:rFonts w:eastAsiaTheme="minorHAnsi"/>
      <w:b/>
      <w:sz w:val="28"/>
      <w:szCs w:val="28"/>
      <w:lang w:eastAsia="en-US"/>
    </w:rPr>
  </w:style>
  <w:style w:type="paragraph" w:customStyle="1" w:styleId="140">
    <w:name w:val="Обычный + 14 пт"/>
    <w:aliases w:val="По центру,По правому краю,Слева:  8,89 см,полужирный"/>
    <w:basedOn w:val="a5"/>
    <w:link w:val="141"/>
    <w:rsid w:val="005B3A3B"/>
    <w:pPr>
      <w:tabs>
        <w:tab w:val="left" w:pos="6804"/>
      </w:tabs>
      <w:ind w:firstLine="720"/>
      <w:jc w:val="both"/>
    </w:pPr>
    <w:rPr>
      <w:sz w:val="28"/>
      <w:szCs w:val="20"/>
    </w:rPr>
  </w:style>
  <w:style w:type="character" w:customStyle="1" w:styleId="141">
    <w:name w:val="Обычный + 14 пт Знак"/>
    <w:link w:val="140"/>
    <w:rsid w:val="005B3A3B"/>
    <w:rPr>
      <w:sz w:val="28"/>
    </w:rPr>
  </w:style>
  <w:style w:type="character" w:customStyle="1" w:styleId="15">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
    <w:link w:val="afffe"/>
    <w:uiPriority w:val="99"/>
    <w:locked/>
    <w:rsid w:val="005B3A3B"/>
    <w:rPr>
      <w:rFonts w:eastAsia="Calibri"/>
      <w:bCs/>
      <w:color w:val="000000"/>
      <w:kern w:val="24"/>
      <w:sz w:val="24"/>
      <w:szCs w:val="24"/>
      <w:lang w:eastAsia="ar-SA"/>
    </w:rPr>
  </w:style>
  <w:style w:type="character" w:customStyle="1" w:styleId="mw-headline">
    <w:name w:val="mw-headline"/>
    <w:basedOn w:val="a8"/>
    <w:rsid w:val="00157970"/>
  </w:style>
  <w:style w:type="character" w:customStyle="1" w:styleId="3f0">
    <w:name w:val="Основной текст (3)_"/>
    <w:basedOn w:val="a8"/>
    <w:link w:val="3f1"/>
    <w:rsid w:val="002A3D63"/>
    <w:rPr>
      <w:b/>
      <w:bCs/>
      <w:sz w:val="28"/>
      <w:szCs w:val="28"/>
      <w:shd w:val="clear" w:color="auto" w:fill="FFFFFF"/>
    </w:rPr>
  </w:style>
  <w:style w:type="character" w:customStyle="1" w:styleId="2fa">
    <w:name w:val="Основной текст (2)_"/>
    <w:basedOn w:val="a8"/>
    <w:link w:val="2fb"/>
    <w:rsid w:val="002A3D63"/>
    <w:rPr>
      <w:sz w:val="28"/>
      <w:szCs w:val="28"/>
      <w:shd w:val="clear" w:color="auto" w:fill="FFFFFF"/>
    </w:rPr>
  </w:style>
  <w:style w:type="paragraph" w:customStyle="1" w:styleId="3f1">
    <w:name w:val="Основной текст (3)"/>
    <w:basedOn w:val="a5"/>
    <w:link w:val="3f0"/>
    <w:rsid w:val="002A3D63"/>
    <w:pPr>
      <w:widowControl w:val="0"/>
      <w:shd w:val="clear" w:color="auto" w:fill="FFFFFF"/>
      <w:spacing w:after="300" w:line="317" w:lineRule="exact"/>
      <w:jc w:val="center"/>
    </w:pPr>
    <w:rPr>
      <w:b/>
      <w:bCs/>
      <w:sz w:val="28"/>
      <w:szCs w:val="28"/>
    </w:rPr>
  </w:style>
  <w:style w:type="paragraph" w:customStyle="1" w:styleId="2fb">
    <w:name w:val="Основной текст (2)"/>
    <w:basedOn w:val="a5"/>
    <w:link w:val="2fa"/>
    <w:rsid w:val="002A3D63"/>
    <w:pPr>
      <w:widowControl w:val="0"/>
      <w:shd w:val="clear" w:color="auto" w:fill="FFFFFF"/>
      <w:spacing w:before="300" w:after="300" w:line="322" w:lineRule="exact"/>
      <w:jc w:val="both"/>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078">
      <w:bodyDiv w:val="1"/>
      <w:marLeft w:val="0"/>
      <w:marRight w:val="0"/>
      <w:marTop w:val="0"/>
      <w:marBottom w:val="0"/>
      <w:divBdr>
        <w:top w:val="none" w:sz="0" w:space="0" w:color="auto"/>
        <w:left w:val="none" w:sz="0" w:space="0" w:color="auto"/>
        <w:bottom w:val="none" w:sz="0" w:space="0" w:color="auto"/>
        <w:right w:val="none" w:sz="0" w:space="0" w:color="auto"/>
      </w:divBdr>
    </w:div>
    <w:div w:id="36593669">
      <w:bodyDiv w:val="1"/>
      <w:marLeft w:val="0"/>
      <w:marRight w:val="0"/>
      <w:marTop w:val="0"/>
      <w:marBottom w:val="0"/>
      <w:divBdr>
        <w:top w:val="none" w:sz="0" w:space="0" w:color="auto"/>
        <w:left w:val="none" w:sz="0" w:space="0" w:color="auto"/>
        <w:bottom w:val="none" w:sz="0" w:space="0" w:color="auto"/>
        <w:right w:val="none" w:sz="0" w:space="0" w:color="auto"/>
      </w:divBdr>
    </w:div>
    <w:div w:id="37824507">
      <w:bodyDiv w:val="1"/>
      <w:marLeft w:val="0"/>
      <w:marRight w:val="0"/>
      <w:marTop w:val="0"/>
      <w:marBottom w:val="0"/>
      <w:divBdr>
        <w:top w:val="none" w:sz="0" w:space="0" w:color="auto"/>
        <w:left w:val="none" w:sz="0" w:space="0" w:color="auto"/>
        <w:bottom w:val="none" w:sz="0" w:space="0" w:color="auto"/>
        <w:right w:val="none" w:sz="0" w:space="0" w:color="auto"/>
      </w:divBdr>
    </w:div>
    <w:div w:id="46884088">
      <w:bodyDiv w:val="1"/>
      <w:marLeft w:val="0"/>
      <w:marRight w:val="0"/>
      <w:marTop w:val="0"/>
      <w:marBottom w:val="0"/>
      <w:divBdr>
        <w:top w:val="none" w:sz="0" w:space="0" w:color="auto"/>
        <w:left w:val="none" w:sz="0" w:space="0" w:color="auto"/>
        <w:bottom w:val="none" w:sz="0" w:space="0" w:color="auto"/>
        <w:right w:val="none" w:sz="0" w:space="0" w:color="auto"/>
      </w:divBdr>
    </w:div>
    <w:div w:id="71854361">
      <w:bodyDiv w:val="1"/>
      <w:marLeft w:val="0"/>
      <w:marRight w:val="0"/>
      <w:marTop w:val="0"/>
      <w:marBottom w:val="0"/>
      <w:divBdr>
        <w:top w:val="none" w:sz="0" w:space="0" w:color="auto"/>
        <w:left w:val="none" w:sz="0" w:space="0" w:color="auto"/>
        <w:bottom w:val="none" w:sz="0" w:space="0" w:color="auto"/>
        <w:right w:val="none" w:sz="0" w:space="0" w:color="auto"/>
      </w:divBdr>
    </w:div>
    <w:div w:id="94326880">
      <w:bodyDiv w:val="1"/>
      <w:marLeft w:val="0"/>
      <w:marRight w:val="0"/>
      <w:marTop w:val="0"/>
      <w:marBottom w:val="0"/>
      <w:divBdr>
        <w:top w:val="none" w:sz="0" w:space="0" w:color="auto"/>
        <w:left w:val="none" w:sz="0" w:space="0" w:color="auto"/>
        <w:bottom w:val="none" w:sz="0" w:space="0" w:color="auto"/>
        <w:right w:val="none" w:sz="0" w:space="0" w:color="auto"/>
      </w:divBdr>
    </w:div>
    <w:div w:id="111704989">
      <w:bodyDiv w:val="1"/>
      <w:marLeft w:val="0"/>
      <w:marRight w:val="0"/>
      <w:marTop w:val="0"/>
      <w:marBottom w:val="0"/>
      <w:divBdr>
        <w:top w:val="none" w:sz="0" w:space="0" w:color="auto"/>
        <w:left w:val="none" w:sz="0" w:space="0" w:color="auto"/>
        <w:bottom w:val="none" w:sz="0" w:space="0" w:color="auto"/>
        <w:right w:val="none" w:sz="0" w:space="0" w:color="auto"/>
      </w:divBdr>
    </w:div>
    <w:div w:id="155926939">
      <w:bodyDiv w:val="1"/>
      <w:marLeft w:val="0"/>
      <w:marRight w:val="0"/>
      <w:marTop w:val="0"/>
      <w:marBottom w:val="0"/>
      <w:divBdr>
        <w:top w:val="none" w:sz="0" w:space="0" w:color="auto"/>
        <w:left w:val="none" w:sz="0" w:space="0" w:color="auto"/>
        <w:bottom w:val="none" w:sz="0" w:space="0" w:color="auto"/>
        <w:right w:val="none" w:sz="0" w:space="0" w:color="auto"/>
      </w:divBdr>
    </w:div>
    <w:div w:id="180751577">
      <w:bodyDiv w:val="1"/>
      <w:marLeft w:val="0"/>
      <w:marRight w:val="0"/>
      <w:marTop w:val="0"/>
      <w:marBottom w:val="0"/>
      <w:divBdr>
        <w:top w:val="none" w:sz="0" w:space="0" w:color="auto"/>
        <w:left w:val="none" w:sz="0" w:space="0" w:color="auto"/>
        <w:bottom w:val="none" w:sz="0" w:space="0" w:color="auto"/>
        <w:right w:val="none" w:sz="0" w:space="0" w:color="auto"/>
      </w:divBdr>
    </w:div>
    <w:div w:id="207303525">
      <w:bodyDiv w:val="1"/>
      <w:marLeft w:val="0"/>
      <w:marRight w:val="0"/>
      <w:marTop w:val="0"/>
      <w:marBottom w:val="0"/>
      <w:divBdr>
        <w:top w:val="none" w:sz="0" w:space="0" w:color="auto"/>
        <w:left w:val="none" w:sz="0" w:space="0" w:color="auto"/>
        <w:bottom w:val="none" w:sz="0" w:space="0" w:color="auto"/>
        <w:right w:val="none" w:sz="0" w:space="0" w:color="auto"/>
      </w:divBdr>
    </w:div>
    <w:div w:id="240261208">
      <w:bodyDiv w:val="1"/>
      <w:marLeft w:val="0"/>
      <w:marRight w:val="0"/>
      <w:marTop w:val="0"/>
      <w:marBottom w:val="0"/>
      <w:divBdr>
        <w:top w:val="none" w:sz="0" w:space="0" w:color="auto"/>
        <w:left w:val="none" w:sz="0" w:space="0" w:color="auto"/>
        <w:bottom w:val="none" w:sz="0" w:space="0" w:color="auto"/>
        <w:right w:val="none" w:sz="0" w:space="0" w:color="auto"/>
      </w:divBdr>
    </w:div>
    <w:div w:id="240335116">
      <w:bodyDiv w:val="1"/>
      <w:marLeft w:val="0"/>
      <w:marRight w:val="0"/>
      <w:marTop w:val="0"/>
      <w:marBottom w:val="0"/>
      <w:divBdr>
        <w:top w:val="none" w:sz="0" w:space="0" w:color="auto"/>
        <w:left w:val="none" w:sz="0" w:space="0" w:color="auto"/>
        <w:bottom w:val="none" w:sz="0" w:space="0" w:color="auto"/>
        <w:right w:val="none" w:sz="0" w:space="0" w:color="auto"/>
      </w:divBdr>
    </w:div>
    <w:div w:id="308749492">
      <w:bodyDiv w:val="1"/>
      <w:marLeft w:val="0"/>
      <w:marRight w:val="0"/>
      <w:marTop w:val="0"/>
      <w:marBottom w:val="0"/>
      <w:divBdr>
        <w:top w:val="none" w:sz="0" w:space="0" w:color="auto"/>
        <w:left w:val="none" w:sz="0" w:space="0" w:color="auto"/>
        <w:bottom w:val="none" w:sz="0" w:space="0" w:color="auto"/>
        <w:right w:val="none" w:sz="0" w:space="0" w:color="auto"/>
      </w:divBdr>
      <w:divsChild>
        <w:div w:id="304969731">
          <w:marLeft w:val="0"/>
          <w:marRight w:val="0"/>
          <w:marTop w:val="0"/>
          <w:marBottom w:val="0"/>
          <w:divBdr>
            <w:top w:val="none" w:sz="0" w:space="0" w:color="auto"/>
            <w:left w:val="none" w:sz="0" w:space="0" w:color="auto"/>
            <w:bottom w:val="none" w:sz="0" w:space="0" w:color="auto"/>
            <w:right w:val="none" w:sz="0" w:space="0" w:color="auto"/>
          </w:divBdr>
          <w:divsChild>
            <w:div w:id="1005132545">
              <w:marLeft w:val="0"/>
              <w:marRight w:val="0"/>
              <w:marTop w:val="0"/>
              <w:marBottom w:val="0"/>
              <w:divBdr>
                <w:top w:val="none" w:sz="0" w:space="0" w:color="auto"/>
                <w:left w:val="none" w:sz="0" w:space="0" w:color="auto"/>
                <w:bottom w:val="none" w:sz="0" w:space="0" w:color="auto"/>
                <w:right w:val="none" w:sz="0" w:space="0" w:color="auto"/>
              </w:divBdr>
              <w:divsChild>
                <w:div w:id="610863646">
                  <w:marLeft w:val="0"/>
                  <w:marRight w:val="0"/>
                  <w:marTop w:val="0"/>
                  <w:marBottom w:val="0"/>
                  <w:divBdr>
                    <w:top w:val="none" w:sz="0" w:space="0" w:color="auto"/>
                    <w:left w:val="none" w:sz="0" w:space="0" w:color="auto"/>
                    <w:bottom w:val="none" w:sz="0" w:space="0" w:color="auto"/>
                    <w:right w:val="none" w:sz="0" w:space="0" w:color="auto"/>
                  </w:divBdr>
                </w:div>
                <w:div w:id="951743819">
                  <w:marLeft w:val="0"/>
                  <w:marRight w:val="0"/>
                  <w:marTop w:val="0"/>
                  <w:marBottom w:val="0"/>
                  <w:divBdr>
                    <w:top w:val="none" w:sz="0" w:space="0" w:color="auto"/>
                    <w:left w:val="none" w:sz="0" w:space="0" w:color="auto"/>
                    <w:bottom w:val="none" w:sz="0" w:space="0" w:color="auto"/>
                    <w:right w:val="none" w:sz="0" w:space="0" w:color="auto"/>
                  </w:divBdr>
                </w:div>
                <w:div w:id="1658414332">
                  <w:marLeft w:val="0"/>
                  <w:marRight w:val="0"/>
                  <w:marTop w:val="0"/>
                  <w:marBottom w:val="0"/>
                  <w:divBdr>
                    <w:top w:val="none" w:sz="0" w:space="0" w:color="auto"/>
                    <w:left w:val="none" w:sz="0" w:space="0" w:color="auto"/>
                    <w:bottom w:val="none" w:sz="0" w:space="0" w:color="auto"/>
                    <w:right w:val="none" w:sz="0" w:space="0" w:color="auto"/>
                  </w:divBdr>
                </w:div>
                <w:div w:id="1244878847">
                  <w:marLeft w:val="0"/>
                  <w:marRight w:val="0"/>
                  <w:marTop w:val="0"/>
                  <w:marBottom w:val="0"/>
                  <w:divBdr>
                    <w:top w:val="none" w:sz="0" w:space="0" w:color="auto"/>
                    <w:left w:val="none" w:sz="0" w:space="0" w:color="auto"/>
                    <w:bottom w:val="none" w:sz="0" w:space="0" w:color="auto"/>
                    <w:right w:val="none" w:sz="0" w:space="0" w:color="auto"/>
                  </w:divBdr>
                </w:div>
                <w:div w:id="17113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05886">
          <w:marLeft w:val="0"/>
          <w:marRight w:val="0"/>
          <w:marTop w:val="0"/>
          <w:marBottom w:val="0"/>
          <w:divBdr>
            <w:top w:val="none" w:sz="0" w:space="0" w:color="auto"/>
            <w:left w:val="none" w:sz="0" w:space="0" w:color="auto"/>
            <w:bottom w:val="none" w:sz="0" w:space="0" w:color="auto"/>
            <w:right w:val="none" w:sz="0" w:space="0" w:color="auto"/>
          </w:divBdr>
        </w:div>
        <w:div w:id="1665165757">
          <w:marLeft w:val="0"/>
          <w:marRight w:val="0"/>
          <w:marTop w:val="0"/>
          <w:marBottom w:val="0"/>
          <w:divBdr>
            <w:top w:val="none" w:sz="0" w:space="0" w:color="auto"/>
            <w:left w:val="none" w:sz="0" w:space="0" w:color="auto"/>
            <w:bottom w:val="none" w:sz="0" w:space="0" w:color="auto"/>
            <w:right w:val="none" w:sz="0" w:space="0" w:color="auto"/>
          </w:divBdr>
        </w:div>
      </w:divsChild>
    </w:div>
    <w:div w:id="320743213">
      <w:bodyDiv w:val="1"/>
      <w:marLeft w:val="0"/>
      <w:marRight w:val="0"/>
      <w:marTop w:val="0"/>
      <w:marBottom w:val="0"/>
      <w:divBdr>
        <w:top w:val="none" w:sz="0" w:space="0" w:color="auto"/>
        <w:left w:val="none" w:sz="0" w:space="0" w:color="auto"/>
        <w:bottom w:val="none" w:sz="0" w:space="0" w:color="auto"/>
        <w:right w:val="none" w:sz="0" w:space="0" w:color="auto"/>
      </w:divBdr>
    </w:div>
    <w:div w:id="324166577">
      <w:bodyDiv w:val="1"/>
      <w:marLeft w:val="0"/>
      <w:marRight w:val="0"/>
      <w:marTop w:val="0"/>
      <w:marBottom w:val="0"/>
      <w:divBdr>
        <w:top w:val="none" w:sz="0" w:space="0" w:color="auto"/>
        <w:left w:val="none" w:sz="0" w:space="0" w:color="auto"/>
        <w:bottom w:val="none" w:sz="0" w:space="0" w:color="auto"/>
        <w:right w:val="none" w:sz="0" w:space="0" w:color="auto"/>
      </w:divBdr>
    </w:div>
    <w:div w:id="348989054">
      <w:bodyDiv w:val="1"/>
      <w:marLeft w:val="0"/>
      <w:marRight w:val="0"/>
      <w:marTop w:val="0"/>
      <w:marBottom w:val="0"/>
      <w:divBdr>
        <w:top w:val="none" w:sz="0" w:space="0" w:color="auto"/>
        <w:left w:val="none" w:sz="0" w:space="0" w:color="auto"/>
        <w:bottom w:val="none" w:sz="0" w:space="0" w:color="auto"/>
        <w:right w:val="none" w:sz="0" w:space="0" w:color="auto"/>
      </w:divBdr>
    </w:div>
    <w:div w:id="386032026">
      <w:bodyDiv w:val="1"/>
      <w:marLeft w:val="0"/>
      <w:marRight w:val="0"/>
      <w:marTop w:val="0"/>
      <w:marBottom w:val="0"/>
      <w:divBdr>
        <w:top w:val="none" w:sz="0" w:space="0" w:color="auto"/>
        <w:left w:val="none" w:sz="0" w:space="0" w:color="auto"/>
        <w:bottom w:val="none" w:sz="0" w:space="0" w:color="auto"/>
        <w:right w:val="none" w:sz="0" w:space="0" w:color="auto"/>
      </w:divBdr>
    </w:div>
    <w:div w:id="390543874">
      <w:bodyDiv w:val="1"/>
      <w:marLeft w:val="0"/>
      <w:marRight w:val="0"/>
      <w:marTop w:val="0"/>
      <w:marBottom w:val="0"/>
      <w:divBdr>
        <w:top w:val="none" w:sz="0" w:space="0" w:color="auto"/>
        <w:left w:val="none" w:sz="0" w:space="0" w:color="auto"/>
        <w:bottom w:val="none" w:sz="0" w:space="0" w:color="auto"/>
        <w:right w:val="none" w:sz="0" w:space="0" w:color="auto"/>
      </w:divBdr>
    </w:div>
    <w:div w:id="405612922">
      <w:bodyDiv w:val="1"/>
      <w:marLeft w:val="0"/>
      <w:marRight w:val="0"/>
      <w:marTop w:val="0"/>
      <w:marBottom w:val="0"/>
      <w:divBdr>
        <w:top w:val="none" w:sz="0" w:space="0" w:color="auto"/>
        <w:left w:val="none" w:sz="0" w:space="0" w:color="auto"/>
        <w:bottom w:val="none" w:sz="0" w:space="0" w:color="auto"/>
        <w:right w:val="none" w:sz="0" w:space="0" w:color="auto"/>
      </w:divBdr>
    </w:div>
    <w:div w:id="449974891">
      <w:bodyDiv w:val="1"/>
      <w:marLeft w:val="0"/>
      <w:marRight w:val="0"/>
      <w:marTop w:val="0"/>
      <w:marBottom w:val="0"/>
      <w:divBdr>
        <w:top w:val="none" w:sz="0" w:space="0" w:color="auto"/>
        <w:left w:val="none" w:sz="0" w:space="0" w:color="auto"/>
        <w:bottom w:val="none" w:sz="0" w:space="0" w:color="auto"/>
        <w:right w:val="none" w:sz="0" w:space="0" w:color="auto"/>
      </w:divBdr>
    </w:div>
    <w:div w:id="475607192">
      <w:bodyDiv w:val="1"/>
      <w:marLeft w:val="0"/>
      <w:marRight w:val="0"/>
      <w:marTop w:val="0"/>
      <w:marBottom w:val="0"/>
      <w:divBdr>
        <w:top w:val="none" w:sz="0" w:space="0" w:color="auto"/>
        <w:left w:val="none" w:sz="0" w:space="0" w:color="auto"/>
        <w:bottom w:val="none" w:sz="0" w:space="0" w:color="auto"/>
        <w:right w:val="none" w:sz="0" w:space="0" w:color="auto"/>
      </w:divBdr>
    </w:div>
    <w:div w:id="488061386">
      <w:bodyDiv w:val="1"/>
      <w:marLeft w:val="0"/>
      <w:marRight w:val="0"/>
      <w:marTop w:val="0"/>
      <w:marBottom w:val="0"/>
      <w:divBdr>
        <w:top w:val="none" w:sz="0" w:space="0" w:color="auto"/>
        <w:left w:val="none" w:sz="0" w:space="0" w:color="auto"/>
        <w:bottom w:val="none" w:sz="0" w:space="0" w:color="auto"/>
        <w:right w:val="none" w:sz="0" w:space="0" w:color="auto"/>
      </w:divBdr>
    </w:div>
    <w:div w:id="494540055">
      <w:bodyDiv w:val="1"/>
      <w:marLeft w:val="0"/>
      <w:marRight w:val="0"/>
      <w:marTop w:val="0"/>
      <w:marBottom w:val="0"/>
      <w:divBdr>
        <w:top w:val="none" w:sz="0" w:space="0" w:color="auto"/>
        <w:left w:val="none" w:sz="0" w:space="0" w:color="auto"/>
        <w:bottom w:val="none" w:sz="0" w:space="0" w:color="auto"/>
        <w:right w:val="none" w:sz="0" w:space="0" w:color="auto"/>
      </w:divBdr>
    </w:div>
    <w:div w:id="511605516">
      <w:bodyDiv w:val="1"/>
      <w:marLeft w:val="0"/>
      <w:marRight w:val="0"/>
      <w:marTop w:val="0"/>
      <w:marBottom w:val="0"/>
      <w:divBdr>
        <w:top w:val="none" w:sz="0" w:space="0" w:color="auto"/>
        <w:left w:val="none" w:sz="0" w:space="0" w:color="auto"/>
        <w:bottom w:val="none" w:sz="0" w:space="0" w:color="auto"/>
        <w:right w:val="none" w:sz="0" w:space="0" w:color="auto"/>
      </w:divBdr>
    </w:div>
    <w:div w:id="535235261">
      <w:bodyDiv w:val="1"/>
      <w:marLeft w:val="0"/>
      <w:marRight w:val="0"/>
      <w:marTop w:val="0"/>
      <w:marBottom w:val="0"/>
      <w:divBdr>
        <w:top w:val="none" w:sz="0" w:space="0" w:color="auto"/>
        <w:left w:val="none" w:sz="0" w:space="0" w:color="auto"/>
        <w:bottom w:val="none" w:sz="0" w:space="0" w:color="auto"/>
        <w:right w:val="none" w:sz="0" w:space="0" w:color="auto"/>
      </w:divBdr>
    </w:div>
    <w:div w:id="535506695">
      <w:bodyDiv w:val="1"/>
      <w:marLeft w:val="0"/>
      <w:marRight w:val="0"/>
      <w:marTop w:val="0"/>
      <w:marBottom w:val="0"/>
      <w:divBdr>
        <w:top w:val="none" w:sz="0" w:space="0" w:color="auto"/>
        <w:left w:val="none" w:sz="0" w:space="0" w:color="auto"/>
        <w:bottom w:val="none" w:sz="0" w:space="0" w:color="auto"/>
        <w:right w:val="none" w:sz="0" w:space="0" w:color="auto"/>
      </w:divBdr>
    </w:div>
    <w:div w:id="606816185">
      <w:bodyDiv w:val="1"/>
      <w:marLeft w:val="0"/>
      <w:marRight w:val="0"/>
      <w:marTop w:val="0"/>
      <w:marBottom w:val="0"/>
      <w:divBdr>
        <w:top w:val="none" w:sz="0" w:space="0" w:color="auto"/>
        <w:left w:val="none" w:sz="0" w:space="0" w:color="auto"/>
        <w:bottom w:val="none" w:sz="0" w:space="0" w:color="auto"/>
        <w:right w:val="none" w:sz="0" w:space="0" w:color="auto"/>
      </w:divBdr>
    </w:div>
    <w:div w:id="615450348">
      <w:bodyDiv w:val="1"/>
      <w:marLeft w:val="0"/>
      <w:marRight w:val="0"/>
      <w:marTop w:val="0"/>
      <w:marBottom w:val="0"/>
      <w:divBdr>
        <w:top w:val="none" w:sz="0" w:space="0" w:color="auto"/>
        <w:left w:val="none" w:sz="0" w:space="0" w:color="auto"/>
        <w:bottom w:val="none" w:sz="0" w:space="0" w:color="auto"/>
        <w:right w:val="none" w:sz="0" w:space="0" w:color="auto"/>
      </w:divBdr>
    </w:div>
    <w:div w:id="707754269">
      <w:bodyDiv w:val="1"/>
      <w:marLeft w:val="0"/>
      <w:marRight w:val="0"/>
      <w:marTop w:val="0"/>
      <w:marBottom w:val="0"/>
      <w:divBdr>
        <w:top w:val="none" w:sz="0" w:space="0" w:color="auto"/>
        <w:left w:val="none" w:sz="0" w:space="0" w:color="auto"/>
        <w:bottom w:val="none" w:sz="0" w:space="0" w:color="auto"/>
        <w:right w:val="none" w:sz="0" w:space="0" w:color="auto"/>
      </w:divBdr>
    </w:div>
    <w:div w:id="709959493">
      <w:bodyDiv w:val="1"/>
      <w:marLeft w:val="0"/>
      <w:marRight w:val="0"/>
      <w:marTop w:val="0"/>
      <w:marBottom w:val="0"/>
      <w:divBdr>
        <w:top w:val="none" w:sz="0" w:space="0" w:color="auto"/>
        <w:left w:val="none" w:sz="0" w:space="0" w:color="auto"/>
        <w:bottom w:val="none" w:sz="0" w:space="0" w:color="auto"/>
        <w:right w:val="none" w:sz="0" w:space="0" w:color="auto"/>
      </w:divBdr>
    </w:div>
    <w:div w:id="712313218">
      <w:bodyDiv w:val="1"/>
      <w:marLeft w:val="0"/>
      <w:marRight w:val="0"/>
      <w:marTop w:val="0"/>
      <w:marBottom w:val="0"/>
      <w:divBdr>
        <w:top w:val="none" w:sz="0" w:space="0" w:color="auto"/>
        <w:left w:val="none" w:sz="0" w:space="0" w:color="auto"/>
        <w:bottom w:val="none" w:sz="0" w:space="0" w:color="auto"/>
        <w:right w:val="none" w:sz="0" w:space="0" w:color="auto"/>
      </w:divBdr>
    </w:div>
    <w:div w:id="770007660">
      <w:bodyDiv w:val="1"/>
      <w:marLeft w:val="0"/>
      <w:marRight w:val="0"/>
      <w:marTop w:val="0"/>
      <w:marBottom w:val="0"/>
      <w:divBdr>
        <w:top w:val="none" w:sz="0" w:space="0" w:color="auto"/>
        <w:left w:val="none" w:sz="0" w:space="0" w:color="auto"/>
        <w:bottom w:val="none" w:sz="0" w:space="0" w:color="auto"/>
        <w:right w:val="none" w:sz="0" w:space="0" w:color="auto"/>
      </w:divBdr>
    </w:div>
    <w:div w:id="774400308">
      <w:bodyDiv w:val="1"/>
      <w:marLeft w:val="0"/>
      <w:marRight w:val="0"/>
      <w:marTop w:val="0"/>
      <w:marBottom w:val="0"/>
      <w:divBdr>
        <w:top w:val="none" w:sz="0" w:space="0" w:color="auto"/>
        <w:left w:val="none" w:sz="0" w:space="0" w:color="auto"/>
        <w:bottom w:val="none" w:sz="0" w:space="0" w:color="auto"/>
        <w:right w:val="none" w:sz="0" w:space="0" w:color="auto"/>
      </w:divBdr>
      <w:divsChild>
        <w:div w:id="17402454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5057767">
      <w:bodyDiv w:val="1"/>
      <w:marLeft w:val="0"/>
      <w:marRight w:val="0"/>
      <w:marTop w:val="0"/>
      <w:marBottom w:val="0"/>
      <w:divBdr>
        <w:top w:val="none" w:sz="0" w:space="0" w:color="auto"/>
        <w:left w:val="none" w:sz="0" w:space="0" w:color="auto"/>
        <w:bottom w:val="none" w:sz="0" w:space="0" w:color="auto"/>
        <w:right w:val="none" w:sz="0" w:space="0" w:color="auto"/>
      </w:divBdr>
    </w:div>
    <w:div w:id="810638259">
      <w:bodyDiv w:val="1"/>
      <w:marLeft w:val="0"/>
      <w:marRight w:val="0"/>
      <w:marTop w:val="0"/>
      <w:marBottom w:val="0"/>
      <w:divBdr>
        <w:top w:val="none" w:sz="0" w:space="0" w:color="auto"/>
        <w:left w:val="none" w:sz="0" w:space="0" w:color="auto"/>
        <w:bottom w:val="none" w:sz="0" w:space="0" w:color="auto"/>
        <w:right w:val="none" w:sz="0" w:space="0" w:color="auto"/>
      </w:divBdr>
    </w:div>
    <w:div w:id="838622857">
      <w:bodyDiv w:val="1"/>
      <w:marLeft w:val="0"/>
      <w:marRight w:val="0"/>
      <w:marTop w:val="0"/>
      <w:marBottom w:val="0"/>
      <w:divBdr>
        <w:top w:val="none" w:sz="0" w:space="0" w:color="auto"/>
        <w:left w:val="none" w:sz="0" w:space="0" w:color="auto"/>
        <w:bottom w:val="none" w:sz="0" w:space="0" w:color="auto"/>
        <w:right w:val="none" w:sz="0" w:space="0" w:color="auto"/>
      </w:divBdr>
    </w:div>
    <w:div w:id="839076674">
      <w:bodyDiv w:val="1"/>
      <w:marLeft w:val="0"/>
      <w:marRight w:val="0"/>
      <w:marTop w:val="0"/>
      <w:marBottom w:val="0"/>
      <w:divBdr>
        <w:top w:val="none" w:sz="0" w:space="0" w:color="auto"/>
        <w:left w:val="none" w:sz="0" w:space="0" w:color="auto"/>
        <w:bottom w:val="none" w:sz="0" w:space="0" w:color="auto"/>
        <w:right w:val="none" w:sz="0" w:space="0" w:color="auto"/>
      </w:divBdr>
    </w:div>
    <w:div w:id="866143818">
      <w:bodyDiv w:val="1"/>
      <w:marLeft w:val="0"/>
      <w:marRight w:val="0"/>
      <w:marTop w:val="0"/>
      <w:marBottom w:val="0"/>
      <w:divBdr>
        <w:top w:val="none" w:sz="0" w:space="0" w:color="auto"/>
        <w:left w:val="none" w:sz="0" w:space="0" w:color="auto"/>
        <w:bottom w:val="none" w:sz="0" w:space="0" w:color="auto"/>
        <w:right w:val="none" w:sz="0" w:space="0" w:color="auto"/>
      </w:divBdr>
    </w:div>
    <w:div w:id="868572202">
      <w:bodyDiv w:val="1"/>
      <w:marLeft w:val="0"/>
      <w:marRight w:val="0"/>
      <w:marTop w:val="0"/>
      <w:marBottom w:val="0"/>
      <w:divBdr>
        <w:top w:val="none" w:sz="0" w:space="0" w:color="auto"/>
        <w:left w:val="none" w:sz="0" w:space="0" w:color="auto"/>
        <w:bottom w:val="none" w:sz="0" w:space="0" w:color="auto"/>
        <w:right w:val="none" w:sz="0" w:space="0" w:color="auto"/>
      </w:divBdr>
    </w:div>
    <w:div w:id="894463188">
      <w:bodyDiv w:val="1"/>
      <w:marLeft w:val="0"/>
      <w:marRight w:val="0"/>
      <w:marTop w:val="0"/>
      <w:marBottom w:val="0"/>
      <w:divBdr>
        <w:top w:val="none" w:sz="0" w:space="0" w:color="auto"/>
        <w:left w:val="none" w:sz="0" w:space="0" w:color="auto"/>
        <w:bottom w:val="none" w:sz="0" w:space="0" w:color="auto"/>
        <w:right w:val="none" w:sz="0" w:space="0" w:color="auto"/>
      </w:divBdr>
    </w:div>
    <w:div w:id="981926636">
      <w:bodyDiv w:val="1"/>
      <w:marLeft w:val="0"/>
      <w:marRight w:val="0"/>
      <w:marTop w:val="0"/>
      <w:marBottom w:val="0"/>
      <w:divBdr>
        <w:top w:val="none" w:sz="0" w:space="0" w:color="auto"/>
        <w:left w:val="none" w:sz="0" w:space="0" w:color="auto"/>
        <w:bottom w:val="none" w:sz="0" w:space="0" w:color="auto"/>
        <w:right w:val="none" w:sz="0" w:space="0" w:color="auto"/>
      </w:divBdr>
    </w:div>
    <w:div w:id="1002464914">
      <w:bodyDiv w:val="1"/>
      <w:marLeft w:val="0"/>
      <w:marRight w:val="0"/>
      <w:marTop w:val="0"/>
      <w:marBottom w:val="0"/>
      <w:divBdr>
        <w:top w:val="none" w:sz="0" w:space="0" w:color="auto"/>
        <w:left w:val="none" w:sz="0" w:space="0" w:color="auto"/>
        <w:bottom w:val="none" w:sz="0" w:space="0" w:color="auto"/>
        <w:right w:val="none" w:sz="0" w:space="0" w:color="auto"/>
      </w:divBdr>
    </w:div>
    <w:div w:id="1034842615">
      <w:bodyDiv w:val="1"/>
      <w:marLeft w:val="0"/>
      <w:marRight w:val="0"/>
      <w:marTop w:val="0"/>
      <w:marBottom w:val="0"/>
      <w:divBdr>
        <w:top w:val="none" w:sz="0" w:space="0" w:color="auto"/>
        <w:left w:val="none" w:sz="0" w:space="0" w:color="auto"/>
        <w:bottom w:val="none" w:sz="0" w:space="0" w:color="auto"/>
        <w:right w:val="none" w:sz="0" w:space="0" w:color="auto"/>
      </w:divBdr>
    </w:div>
    <w:div w:id="1145009500">
      <w:bodyDiv w:val="1"/>
      <w:marLeft w:val="0"/>
      <w:marRight w:val="0"/>
      <w:marTop w:val="0"/>
      <w:marBottom w:val="0"/>
      <w:divBdr>
        <w:top w:val="none" w:sz="0" w:space="0" w:color="auto"/>
        <w:left w:val="none" w:sz="0" w:space="0" w:color="auto"/>
        <w:bottom w:val="none" w:sz="0" w:space="0" w:color="auto"/>
        <w:right w:val="none" w:sz="0" w:space="0" w:color="auto"/>
      </w:divBdr>
    </w:div>
    <w:div w:id="1149708046">
      <w:bodyDiv w:val="1"/>
      <w:marLeft w:val="0"/>
      <w:marRight w:val="0"/>
      <w:marTop w:val="0"/>
      <w:marBottom w:val="0"/>
      <w:divBdr>
        <w:top w:val="none" w:sz="0" w:space="0" w:color="auto"/>
        <w:left w:val="none" w:sz="0" w:space="0" w:color="auto"/>
        <w:bottom w:val="none" w:sz="0" w:space="0" w:color="auto"/>
        <w:right w:val="none" w:sz="0" w:space="0" w:color="auto"/>
      </w:divBdr>
    </w:div>
    <w:div w:id="1198467516">
      <w:bodyDiv w:val="1"/>
      <w:marLeft w:val="0"/>
      <w:marRight w:val="0"/>
      <w:marTop w:val="0"/>
      <w:marBottom w:val="0"/>
      <w:divBdr>
        <w:top w:val="none" w:sz="0" w:space="0" w:color="auto"/>
        <w:left w:val="none" w:sz="0" w:space="0" w:color="auto"/>
        <w:bottom w:val="none" w:sz="0" w:space="0" w:color="auto"/>
        <w:right w:val="none" w:sz="0" w:space="0" w:color="auto"/>
      </w:divBdr>
    </w:div>
    <w:div w:id="1223445383">
      <w:bodyDiv w:val="1"/>
      <w:marLeft w:val="0"/>
      <w:marRight w:val="0"/>
      <w:marTop w:val="0"/>
      <w:marBottom w:val="0"/>
      <w:divBdr>
        <w:top w:val="none" w:sz="0" w:space="0" w:color="auto"/>
        <w:left w:val="none" w:sz="0" w:space="0" w:color="auto"/>
        <w:bottom w:val="none" w:sz="0" w:space="0" w:color="auto"/>
        <w:right w:val="none" w:sz="0" w:space="0" w:color="auto"/>
      </w:divBdr>
    </w:div>
    <w:div w:id="1244996625">
      <w:bodyDiv w:val="1"/>
      <w:marLeft w:val="0"/>
      <w:marRight w:val="0"/>
      <w:marTop w:val="0"/>
      <w:marBottom w:val="0"/>
      <w:divBdr>
        <w:top w:val="none" w:sz="0" w:space="0" w:color="auto"/>
        <w:left w:val="none" w:sz="0" w:space="0" w:color="auto"/>
        <w:bottom w:val="none" w:sz="0" w:space="0" w:color="auto"/>
        <w:right w:val="none" w:sz="0" w:space="0" w:color="auto"/>
      </w:divBdr>
    </w:div>
    <w:div w:id="1275595929">
      <w:bodyDiv w:val="1"/>
      <w:marLeft w:val="0"/>
      <w:marRight w:val="0"/>
      <w:marTop w:val="0"/>
      <w:marBottom w:val="0"/>
      <w:divBdr>
        <w:top w:val="none" w:sz="0" w:space="0" w:color="auto"/>
        <w:left w:val="none" w:sz="0" w:space="0" w:color="auto"/>
        <w:bottom w:val="none" w:sz="0" w:space="0" w:color="auto"/>
        <w:right w:val="none" w:sz="0" w:space="0" w:color="auto"/>
      </w:divBdr>
    </w:div>
    <w:div w:id="1292786380">
      <w:bodyDiv w:val="1"/>
      <w:marLeft w:val="0"/>
      <w:marRight w:val="0"/>
      <w:marTop w:val="0"/>
      <w:marBottom w:val="0"/>
      <w:divBdr>
        <w:top w:val="none" w:sz="0" w:space="0" w:color="auto"/>
        <w:left w:val="none" w:sz="0" w:space="0" w:color="auto"/>
        <w:bottom w:val="none" w:sz="0" w:space="0" w:color="auto"/>
        <w:right w:val="none" w:sz="0" w:space="0" w:color="auto"/>
      </w:divBdr>
    </w:div>
    <w:div w:id="1300262810">
      <w:bodyDiv w:val="1"/>
      <w:marLeft w:val="0"/>
      <w:marRight w:val="0"/>
      <w:marTop w:val="0"/>
      <w:marBottom w:val="0"/>
      <w:divBdr>
        <w:top w:val="none" w:sz="0" w:space="0" w:color="auto"/>
        <w:left w:val="none" w:sz="0" w:space="0" w:color="auto"/>
        <w:bottom w:val="none" w:sz="0" w:space="0" w:color="auto"/>
        <w:right w:val="none" w:sz="0" w:space="0" w:color="auto"/>
      </w:divBdr>
    </w:div>
    <w:div w:id="1305281109">
      <w:bodyDiv w:val="1"/>
      <w:marLeft w:val="0"/>
      <w:marRight w:val="0"/>
      <w:marTop w:val="0"/>
      <w:marBottom w:val="0"/>
      <w:divBdr>
        <w:top w:val="none" w:sz="0" w:space="0" w:color="auto"/>
        <w:left w:val="none" w:sz="0" w:space="0" w:color="auto"/>
        <w:bottom w:val="none" w:sz="0" w:space="0" w:color="auto"/>
        <w:right w:val="none" w:sz="0" w:space="0" w:color="auto"/>
      </w:divBdr>
    </w:div>
    <w:div w:id="1352998122">
      <w:bodyDiv w:val="1"/>
      <w:marLeft w:val="0"/>
      <w:marRight w:val="0"/>
      <w:marTop w:val="0"/>
      <w:marBottom w:val="0"/>
      <w:divBdr>
        <w:top w:val="none" w:sz="0" w:space="0" w:color="auto"/>
        <w:left w:val="none" w:sz="0" w:space="0" w:color="auto"/>
        <w:bottom w:val="none" w:sz="0" w:space="0" w:color="auto"/>
        <w:right w:val="none" w:sz="0" w:space="0" w:color="auto"/>
      </w:divBdr>
    </w:div>
    <w:div w:id="1452702581">
      <w:bodyDiv w:val="1"/>
      <w:marLeft w:val="0"/>
      <w:marRight w:val="0"/>
      <w:marTop w:val="0"/>
      <w:marBottom w:val="0"/>
      <w:divBdr>
        <w:top w:val="none" w:sz="0" w:space="0" w:color="auto"/>
        <w:left w:val="none" w:sz="0" w:space="0" w:color="auto"/>
        <w:bottom w:val="none" w:sz="0" w:space="0" w:color="auto"/>
        <w:right w:val="none" w:sz="0" w:space="0" w:color="auto"/>
      </w:divBdr>
    </w:div>
    <w:div w:id="1460109168">
      <w:bodyDiv w:val="1"/>
      <w:marLeft w:val="0"/>
      <w:marRight w:val="0"/>
      <w:marTop w:val="0"/>
      <w:marBottom w:val="0"/>
      <w:divBdr>
        <w:top w:val="none" w:sz="0" w:space="0" w:color="auto"/>
        <w:left w:val="none" w:sz="0" w:space="0" w:color="auto"/>
        <w:bottom w:val="none" w:sz="0" w:space="0" w:color="auto"/>
        <w:right w:val="none" w:sz="0" w:space="0" w:color="auto"/>
      </w:divBdr>
    </w:div>
    <w:div w:id="1478957072">
      <w:bodyDiv w:val="1"/>
      <w:marLeft w:val="0"/>
      <w:marRight w:val="0"/>
      <w:marTop w:val="0"/>
      <w:marBottom w:val="0"/>
      <w:divBdr>
        <w:top w:val="none" w:sz="0" w:space="0" w:color="auto"/>
        <w:left w:val="none" w:sz="0" w:space="0" w:color="auto"/>
        <w:bottom w:val="none" w:sz="0" w:space="0" w:color="auto"/>
        <w:right w:val="none" w:sz="0" w:space="0" w:color="auto"/>
      </w:divBdr>
    </w:div>
    <w:div w:id="1498157954">
      <w:bodyDiv w:val="1"/>
      <w:marLeft w:val="0"/>
      <w:marRight w:val="0"/>
      <w:marTop w:val="0"/>
      <w:marBottom w:val="0"/>
      <w:divBdr>
        <w:top w:val="none" w:sz="0" w:space="0" w:color="auto"/>
        <w:left w:val="none" w:sz="0" w:space="0" w:color="auto"/>
        <w:bottom w:val="none" w:sz="0" w:space="0" w:color="auto"/>
        <w:right w:val="none" w:sz="0" w:space="0" w:color="auto"/>
      </w:divBdr>
    </w:div>
    <w:div w:id="1539471924">
      <w:bodyDiv w:val="1"/>
      <w:marLeft w:val="0"/>
      <w:marRight w:val="0"/>
      <w:marTop w:val="0"/>
      <w:marBottom w:val="0"/>
      <w:divBdr>
        <w:top w:val="none" w:sz="0" w:space="0" w:color="auto"/>
        <w:left w:val="none" w:sz="0" w:space="0" w:color="auto"/>
        <w:bottom w:val="none" w:sz="0" w:space="0" w:color="auto"/>
        <w:right w:val="none" w:sz="0" w:space="0" w:color="auto"/>
      </w:divBdr>
    </w:div>
    <w:div w:id="1589002030">
      <w:bodyDiv w:val="1"/>
      <w:marLeft w:val="0"/>
      <w:marRight w:val="0"/>
      <w:marTop w:val="0"/>
      <w:marBottom w:val="0"/>
      <w:divBdr>
        <w:top w:val="none" w:sz="0" w:space="0" w:color="auto"/>
        <w:left w:val="none" w:sz="0" w:space="0" w:color="auto"/>
        <w:bottom w:val="none" w:sz="0" w:space="0" w:color="auto"/>
        <w:right w:val="none" w:sz="0" w:space="0" w:color="auto"/>
      </w:divBdr>
    </w:div>
    <w:div w:id="1761022834">
      <w:bodyDiv w:val="1"/>
      <w:marLeft w:val="0"/>
      <w:marRight w:val="0"/>
      <w:marTop w:val="0"/>
      <w:marBottom w:val="0"/>
      <w:divBdr>
        <w:top w:val="none" w:sz="0" w:space="0" w:color="auto"/>
        <w:left w:val="none" w:sz="0" w:space="0" w:color="auto"/>
        <w:bottom w:val="none" w:sz="0" w:space="0" w:color="auto"/>
        <w:right w:val="none" w:sz="0" w:space="0" w:color="auto"/>
      </w:divBdr>
    </w:div>
    <w:div w:id="1763717288">
      <w:bodyDiv w:val="1"/>
      <w:marLeft w:val="0"/>
      <w:marRight w:val="0"/>
      <w:marTop w:val="0"/>
      <w:marBottom w:val="0"/>
      <w:divBdr>
        <w:top w:val="none" w:sz="0" w:space="0" w:color="auto"/>
        <w:left w:val="none" w:sz="0" w:space="0" w:color="auto"/>
        <w:bottom w:val="none" w:sz="0" w:space="0" w:color="auto"/>
        <w:right w:val="none" w:sz="0" w:space="0" w:color="auto"/>
      </w:divBdr>
    </w:div>
    <w:div w:id="1783646699">
      <w:bodyDiv w:val="1"/>
      <w:marLeft w:val="0"/>
      <w:marRight w:val="0"/>
      <w:marTop w:val="0"/>
      <w:marBottom w:val="0"/>
      <w:divBdr>
        <w:top w:val="none" w:sz="0" w:space="0" w:color="auto"/>
        <w:left w:val="none" w:sz="0" w:space="0" w:color="auto"/>
        <w:bottom w:val="none" w:sz="0" w:space="0" w:color="auto"/>
        <w:right w:val="none" w:sz="0" w:space="0" w:color="auto"/>
      </w:divBdr>
    </w:div>
    <w:div w:id="1791045049">
      <w:bodyDiv w:val="1"/>
      <w:marLeft w:val="0"/>
      <w:marRight w:val="0"/>
      <w:marTop w:val="0"/>
      <w:marBottom w:val="0"/>
      <w:divBdr>
        <w:top w:val="none" w:sz="0" w:space="0" w:color="auto"/>
        <w:left w:val="none" w:sz="0" w:space="0" w:color="auto"/>
        <w:bottom w:val="none" w:sz="0" w:space="0" w:color="auto"/>
        <w:right w:val="none" w:sz="0" w:space="0" w:color="auto"/>
      </w:divBdr>
    </w:div>
    <w:div w:id="1804155133">
      <w:bodyDiv w:val="1"/>
      <w:marLeft w:val="0"/>
      <w:marRight w:val="0"/>
      <w:marTop w:val="0"/>
      <w:marBottom w:val="0"/>
      <w:divBdr>
        <w:top w:val="none" w:sz="0" w:space="0" w:color="auto"/>
        <w:left w:val="none" w:sz="0" w:space="0" w:color="auto"/>
        <w:bottom w:val="none" w:sz="0" w:space="0" w:color="auto"/>
        <w:right w:val="none" w:sz="0" w:space="0" w:color="auto"/>
      </w:divBdr>
    </w:div>
    <w:div w:id="1898929568">
      <w:bodyDiv w:val="1"/>
      <w:marLeft w:val="0"/>
      <w:marRight w:val="0"/>
      <w:marTop w:val="0"/>
      <w:marBottom w:val="0"/>
      <w:divBdr>
        <w:top w:val="none" w:sz="0" w:space="0" w:color="auto"/>
        <w:left w:val="none" w:sz="0" w:space="0" w:color="auto"/>
        <w:bottom w:val="none" w:sz="0" w:space="0" w:color="auto"/>
        <w:right w:val="none" w:sz="0" w:space="0" w:color="auto"/>
      </w:divBdr>
    </w:div>
    <w:div w:id="1933270843">
      <w:bodyDiv w:val="1"/>
      <w:marLeft w:val="0"/>
      <w:marRight w:val="0"/>
      <w:marTop w:val="0"/>
      <w:marBottom w:val="0"/>
      <w:divBdr>
        <w:top w:val="none" w:sz="0" w:space="0" w:color="auto"/>
        <w:left w:val="none" w:sz="0" w:space="0" w:color="auto"/>
        <w:bottom w:val="none" w:sz="0" w:space="0" w:color="auto"/>
        <w:right w:val="none" w:sz="0" w:space="0" w:color="auto"/>
      </w:divBdr>
    </w:div>
    <w:div w:id="1935897510">
      <w:bodyDiv w:val="1"/>
      <w:marLeft w:val="0"/>
      <w:marRight w:val="0"/>
      <w:marTop w:val="0"/>
      <w:marBottom w:val="0"/>
      <w:divBdr>
        <w:top w:val="none" w:sz="0" w:space="0" w:color="auto"/>
        <w:left w:val="none" w:sz="0" w:space="0" w:color="auto"/>
        <w:bottom w:val="none" w:sz="0" w:space="0" w:color="auto"/>
        <w:right w:val="none" w:sz="0" w:space="0" w:color="auto"/>
      </w:divBdr>
    </w:div>
    <w:div w:id="1941911698">
      <w:bodyDiv w:val="1"/>
      <w:marLeft w:val="0"/>
      <w:marRight w:val="0"/>
      <w:marTop w:val="0"/>
      <w:marBottom w:val="0"/>
      <w:divBdr>
        <w:top w:val="none" w:sz="0" w:space="0" w:color="auto"/>
        <w:left w:val="none" w:sz="0" w:space="0" w:color="auto"/>
        <w:bottom w:val="none" w:sz="0" w:space="0" w:color="auto"/>
        <w:right w:val="none" w:sz="0" w:space="0" w:color="auto"/>
      </w:divBdr>
    </w:div>
    <w:div w:id="2074236283">
      <w:bodyDiv w:val="1"/>
      <w:marLeft w:val="0"/>
      <w:marRight w:val="0"/>
      <w:marTop w:val="0"/>
      <w:marBottom w:val="0"/>
      <w:divBdr>
        <w:top w:val="none" w:sz="0" w:space="0" w:color="auto"/>
        <w:left w:val="none" w:sz="0" w:space="0" w:color="auto"/>
        <w:bottom w:val="none" w:sz="0" w:space="0" w:color="auto"/>
        <w:right w:val="none" w:sz="0" w:space="0" w:color="auto"/>
      </w:divBdr>
    </w:div>
    <w:div w:id="2098936909">
      <w:bodyDiv w:val="1"/>
      <w:marLeft w:val="0"/>
      <w:marRight w:val="0"/>
      <w:marTop w:val="0"/>
      <w:marBottom w:val="0"/>
      <w:divBdr>
        <w:top w:val="none" w:sz="0" w:space="0" w:color="auto"/>
        <w:left w:val="none" w:sz="0" w:space="0" w:color="auto"/>
        <w:bottom w:val="none" w:sz="0" w:space="0" w:color="auto"/>
        <w:right w:val="none" w:sz="0" w:space="0" w:color="auto"/>
      </w:divBdr>
    </w:div>
    <w:div w:id="2111387946">
      <w:bodyDiv w:val="1"/>
      <w:marLeft w:val="0"/>
      <w:marRight w:val="0"/>
      <w:marTop w:val="0"/>
      <w:marBottom w:val="0"/>
      <w:divBdr>
        <w:top w:val="none" w:sz="0" w:space="0" w:color="auto"/>
        <w:left w:val="none" w:sz="0" w:space="0" w:color="auto"/>
        <w:bottom w:val="none" w:sz="0" w:space="0" w:color="auto"/>
        <w:right w:val="none" w:sz="0" w:space="0" w:color="auto"/>
      </w:divBdr>
    </w:div>
    <w:div w:id="2114400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A%D1%83%D1%80%D0%BA%D0%B8%D0%BD%D0%BE_(%D0%9A%D1%80%D0%B0%D1%81%D0%BD%D0%BE%D1%8F%D1%80%D1%81%D0%BA%D0%B8%D0%B9_%D0%BA%D1%80%D0%B0%D0%B9)" TargetMode="External"/><Relationship Id="rId18" Type="http://schemas.openxmlformats.org/officeDocument/2006/relationships/image" Target="media/image2.gif"/><Relationship Id="rId26" Type="http://schemas.openxmlformats.org/officeDocument/2006/relationships/footer" Target="footer1.xml"/><Relationship Id="rId39" Type="http://schemas.openxmlformats.org/officeDocument/2006/relationships/hyperlink" Target="http://integral.ru/download/literatur/2.1.6.1032-01.pdf" TargetMode="External"/><Relationship Id="rId3" Type="http://schemas.openxmlformats.org/officeDocument/2006/relationships/styles" Target="styles.xml"/><Relationship Id="rId21" Type="http://schemas.openxmlformats.org/officeDocument/2006/relationships/hyperlink" Target="consultantplus://offline/ref=2AD52C8AA9680871242E1CADA20B001AE09FC3C2B31B1273425DA4h47FI" TargetMode="External"/><Relationship Id="rId34" Type="http://schemas.openxmlformats.org/officeDocument/2006/relationships/hyperlink" Target="consultantplus://offline/ref=17BFE5A3C1B66F5A327654A76BB034B07D7706A812467E5F1DCABBFF72202503CFD60023726041CA54i5M" TargetMode="External"/><Relationship Id="rId42" Type="http://schemas.openxmlformats.org/officeDocument/2006/relationships/header" Target="header2.xml"/><Relationship Id="rId47"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s://ru.wikipedia.org/wiki/%D0%92%D0%B5%D1%80%D1%85%D0%BD%D0%B8%D0%B9_%D0%A1%D1%83%D1%8D%D1%82%D1%83%D0%BA" TargetMode="External"/><Relationship Id="rId17" Type="http://schemas.openxmlformats.org/officeDocument/2006/relationships/hyperlink" Target="https://ru.wikipedia.org/wiki/%D0%A8%D0%B0%D0%BB%D0%B0%D0%B3%D0%B8%D0%BD%D0%BE_(%D0%9A%D1%80%D0%B0%D1%81%D0%BD%D0%BE%D1%8F%D1%80%D1%81%D0%BA%D0%B8%D0%B9_%D0%BA%D1%80%D0%B0%D0%B9)" TargetMode="External"/><Relationship Id="rId25" Type="http://schemas.openxmlformats.org/officeDocument/2006/relationships/hyperlink" Target="consultantplus://offline/main?base=LAW;n=117593;fld=134" TargetMode="External"/><Relationship Id="rId33" Type="http://schemas.openxmlformats.org/officeDocument/2006/relationships/hyperlink" Target="consultantplus://offline/ref=17BFE5A3C1B66F5A327654A76BB034B07D7403A5124A23551593B7FD752F7A14C89F0C227260475CiCM" TargetMode="External"/><Relationship Id="rId38" Type="http://schemas.openxmlformats.org/officeDocument/2006/relationships/hyperlink" Target="consultantplus://offline/main?base=LAW;n=97924;fld=134;dst=100088" TargetMode="Externa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ru.wikipedia.org/w/index.php?title=%D0%A7%D1%83%D0%B1%D1%87%D0%B8%D0%BA%D0%BE%D0%B2%D0%BE&amp;action=edit&amp;redlink=1" TargetMode="External"/><Relationship Id="rId20" Type="http://schemas.openxmlformats.org/officeDocument/2006/relationships/hyperlink" Target="consultantplus://offline/ref=ACBC04675D45A7319E4896234EF5654726773748F9C322EA4BDB725FC83DBE01F809424912C0B6B7A2E37AQFfCJ" TargetMode="External"/><Relationship Id="rId29" Type="http://schemas.openxmlformats.org/officeDocument/2006/relationships/hyperlink" Target="consultantplus://offline/ref=AA7B118A6B629FCA856E1A27402C3F8233886127F7388B760B0D69BACBh2I" TargetMode="External"/><Relationship Id="rId41" Type="http://schemas.openxmlformats.org/officeDocument/2006/relationships/hyperlink" Target="consultantplus://offline/ref=B738B15FA10B29BF3A3F6DA8AD710BB450108213D12ED6003EBC6B59F00F9E147068A088LEI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7%D0%B5%D1%80%D0%B5%D0%BC%D1%83%D1%88%D0%BA%D0%B0_(%D0%9A%D1%80%D0%B0%D1%81%D0%BD%D0%BE%D1%8F%D1%80%D1%81%D0%BA%D0%B8%D0%B9_%D0%BA%D1%80%D0%B0%D0%B9)" TargetMode="External"/><Relationship Id="rId24" Type="http://schemas.openxmlformats.org/officeDocument/2006/relationships/hyperlink" Target="consultantplus://offline/main?base=LAW;n=117072;fld=134;dst=100705" TargetMode="External"/><Relationship Id="rId32" Type="http://schemas.openxmlformats.org/officeDocument/2006/relationships/hyperlink" Target="consultantplus://offline/ref=2AD52C8AA9680871242E1CADA20B001AE09FC3C2B31B1273425DA4h47FI" TargetMode="External"/><Relationship Id="rId37" Type="http://schemas.openxmlformats.org/officeDocument/2006/relationships/hyperlink" Target="consultantplus://offline/ref=2AD52C8AA9680871242E1CADA20B001AE59EC0C3B31B1273425DA4h47FI" TargetMode="External"/><Relationship Id="rId40" Type="http://schemas.openxmlformats.org/officeDocument/2006/relationships/hyperlink" Target="consultantplus://offline/ref=2AD52C8AA9680871242E1CADA20B001AE09FC3C2B31B1273425DA4h47FI"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ru.wikipedia.org/wiki/%D0%A7%D0%B5%D1%80%D0%B5%D0%BC%D1%83%D1%88%D0%BA%D0%B0_(%D0%9A%D1%80%D0%B0%D1%81%D0%BD%D0%BE%D1%8F%D1%80%D1%81%D0%BA%D0%B8%D0%B9_%D0%BA%D1%80%D0%B0%D0%B9)" TargetMode="External"/><Relationship Id="rId23" Type="http://schemas.openxmlformats.org/officeDocument/2006/relationships/hyperlink" Target="consultantplus://offline/main?base=LAW;n=120028;fld=134;dst=100087" TargetMode="External"/><Relationship Id="rId28" Type="http://schemas.openxmlformats.org/officeDocument/2006/relationships/hyperlink" Target="consultantplus://offline/ref=AA7B118A6B629FCA856E1A27402C3F8233886023F6388B760B0D69BACBh2I" TargetMode="External"/><Relationship Id="rId36" Type="http://schemas.openxmlformats.org/officeDocument/2006/relationships/hyperlink" Target="consultantplus://offline/ref=2AD52C8AA9680871242E1CADA20B001AE09FC3C2B31B1273425DA4h47FI" TargetMode="External"/><Relationship Id="rId49" Type="http://schemas.openxmlformats.org/officeDocument/2006/relationships/theme" Target="theme/theme1.xml"/><Relationship Id="rId10" Type="http://schemas.openxmlformats.org/officeDocument/2006/relationships/hyperlink" Target="https://ru.wikipedia.org/wiki/%D0%9A%D1%80%D0%B0%D1%81%D0%BD%D0%BE%D1%8F%D1%80%D1%81%D0%BA%D0%B8%D0%B9_%D0%BA%D1%80%D0%B0%D0%B9" TargetMode="External"/><Relationship Id="rId19" Type="http://schemas.openxmlformats.org/officeDocument/2006/relationships/hyperlink" Target="consultantplus://offline/ref=84CC81D2AEE8E6AE7EBDB7EE0275DB652C2A73682FAA777724CA2332BC5956F7564A2E7FB082C7DEB74CB2vFU9J" TargetMode="External"/><Relationship Id="rId31" Type="http://schemas.openxmlformats.org/officeDocument/2006/relationships/footer" Target="footer2.xml"/><Relationship Id="rId44" Type="http://schemas.openxmlformats.org/officeDocument/2006/relationships/hyperlink" Target="consultantplus://offline/ref=565496BA5F81D8F9DADBAE6E440AF70E615F9C0207E7121B7DFDD7p4FBI" TargetMode="External"/><Relationship Id="rId4" Type="http://schemas.openxmlformats.org/officeDocument/2006/relationships/settings" Target="settings.xml"/><Relationship Id="rId9" Type="http://schemas.openxmlformats.org/officeDocument/2006/relationships/hyperlink" Target="https://ru.wikipedia.org/wiki/%D0%9A%D0%B0%D1%80%D0%B0%D1%82%D1%83%D0%B7%D1%81%D0%BA%D0%B8%D0%B9_%D1%80%D0%B0%D0%B9%D0%BE%D0%BD" TargetMode="External"/><Relationship Id="rId14" Type="http://schemas.openxmlformats.org/officeDocument/2006/relationships/hyperlink" Target="https://ru.wikipedia.org/wiki/%D0%A1%D1%82%D0%B0%D1%80%D0%BE%D0%BC%D0%BE%D0%BB%D0%B8%D0%BD%D0%BE" TargetMode="External"/><Relationship Id="rId22" Type="http://schemas.openxmlformats.org/officeDocument/2006/relationships/hyperlink" Target="consultantplus://offline/ref=2AD52C8AA9680871242E1CADA20B001AE09FC3C2B31B1273425DA4h47FI" TargetMode="External"/><Relationship Id="rId27" Type="http://schemas.openxmlformats.org/officeDocument/2006/relationships/hyperlink" Target="consultantplus://offline/ref=AA7B118A6B629FCA856E1A27402C3F8233886C26F6388B760B0D69BACBh2I" TargetMode="External"/><Relationship Id="rId30" Type="http://schemas.openxmlformats.org/officeDocument/2006/relationships/header" Target="header1.xml"/><Relationship Id="rId35" Type="http://schemas.openxmlformats.org/officeDocument/2006/relationships/hyperlink" Target="consultantplus://offline/ref=17BFE5A3C1B66F5A327654A76BB034B07D7403A5124A23551593B7FD752F7A14C89F0C227260405Ci8M" TargetMode="External"/><Relationship Id="rId43" Type="http://schemas.openxmlformats.org/officeDocument/2006/relationships/footer" Target="footer3.xm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AF3BF-64BD-449F-9429-677461EB9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141</Pages>
  <Words>56784</Words>
  <Characters>323673</Characters>
  <Application>Microsoft Office Word</Application>
  <DocSecurity>0</DocSecurity>
  <Lines>2697</Lines>
  <Paragraphs>759</Paragraphs>
  <ScaleCrop>false</ScaleCrop>
  <HeadingPairs>
    <vt:vector size="2" baseType="variant">
      <vt:variant>
        <vt:lpstr>Название</vt:lpstr>
      </vt:variant>
      <vt:variant>
        <vt:i4>1</vt:i4>
      </vt:variant>
    </vt:vector>
  </HeadingPairs>
  <TitlesOfParts>
    <vt:vector size="1" baseType="lpstr">
      <vt:lpstr>ООО  «Институт Территориального Планирования  «Град»</vt:lpstr>
    </vt:vector>
  </TitlesOfParts>
  <Company/>
  <LinksUpToDate>false</LinksUpToDate>
  <CharactersWithSpaces>379698</CharactersWithSpaces>
  <SharedDoc>false</SharedDoc>
  <HLinks>
    <vt:vector size="1092" baseType="variant">
      <vt:variant>
        <vt:i4>3736635</vt:i4>
      </vt:variant>
      <vt:variant>
        <vt:i4>1176</vt:i4>
      </vt:variant>
      <vt:variant>
        <vt:i4>0</vt:i4>
      </vt:variant>
      <vt:variant>
        <vt:i4>5</vt:i4>
      </vt:variant>
      <vt:variant>
        <vt:lpwstr/>
      </vt:variant>
      <vt:variant>
        <vt:lpwstr>л9</vt:lpwstr>
      </vt:variant>
      <vt:variant>
        <vt:i4>81</vt:i4>
      </vt:variant>
      <vt:variant>
        <vt:i4>1167</vt:i4>
      </vt:variant>
      <vt:variant>
        <vt:i4>0</vt:i4>
      </vt:variant>
      <vt:variant>
        <vt:i4>5</vt:i4>
      </vt:variant>
      <vt:variant>
        <vt:lpwstr>consultantplus://offline/ref=565496BA5F81D8F9DADBAE6E440AF70E615F9C0207E7121B7DFDD7p4FBI</vt:lpwstr>
      </vt:variant>
      <vt:variant>
        <vt:lpwstr/>
      </vt:variant>
      <vt:variant>
        <vt:i4>2228324</vt:i4>
      </vt:variant>
      <vt:variant>
        <vt:i4>1164</vt:i4>
      </vt:variant>
      <vt:variant>
        <vt:i4>0</vt:i4>
      </vt:variant>
      <vt:variant>
        <vt:i4>5</vt:i4>
      </vt:variant>
      <vt:variant>
        <vt:lpwstr>consultantplus://offline/ref=B738B15FA10B29BF3A3F6DA8AD710BB450108213D12ED6003EBC6B59F00F9E147068A088LEIEL</vt:lpwstr>
      </vt:variant>
      <vt:variant>
        <vt:lpwstr/>
      </vt:variant>
      <vt:variant>
        <vt:i4>1507423</vt:i4>
      </vt:variant>
      <vt:variant>
        <vt:i4>1161</vt:i4>
      </vt:variant>
      <vt:variant>
        <vt:i4>0</vt:i4>
      </vt:variant>
      <vt:variant>
        <vt:i4>5</vt:i4>
      </vt:variant>
      <vt:variant>
        <vt:lpwstr>consultantplus://offline/ref=2AD52C8AA9680871242E1CADA20B001AE09FC3C2B31B1273425DA4h47FI</vt:lpwstr>
      </vt:variant>
      <vt:variant>
        <vt:lpwstr/>
      </vt:variant>
      <vt:variant>
        <vt:i4>3866748</vt:i4>
      </vt:variant>
      <vt:variant>
        <vt:i4>1158</vt:i4>
      </vt:variant>
      <vt:variant>
        <vt:i4>0</vt:i4>
      </vt:variant>
      <vt:variant>
        <vt:i4>5</vt:i4>
      </vt:variant>
      <vt:variant>
        <vt:lpwstr>http://integral.ru/download/literatur/2.1.6.1032-01.pdf</vt:lpwstr>
      </vt:variant>
      <vt:variant>
        <vt:lpwstr/>
      </vt:variant>
      <vt:variant>
        <vt:i4>84</vt:i4>
      </vt:variant>
      <vt:variant>
        <vt:i4>1155</vt:i4>
      </vt:variant>
      <vt:variant>
        <vt:i4>0</vt:i4>
      </vt:variant>
      <vt:variant>
        <vt:i4>5</vt:i4>
      </vt:variant>
      <vt:variant>
        <vt:lpwstr>consultantplus://offline/main?base=LAW;n=97924;fld=134;dst=100088</vt:lpwstr>
      </vt:variant>
      <vt:variant>
        <vt:lpwstr/>
      </vt:variant>
      <vt:variant>
        <vt:i4>1507419</vt:i4>
      </vt:variant>
      <vt:variant>
        <vt:i4>1152</vt:i4>
      </vt:variant>
      <vt:variant>
        <vt:i4>0</vt:i4>
      </vt:variant>
      <vt:variant>
        <vt:i4>5</vt:i4>
      </vt:variant>
      <vt:variant>
        <vt:lpwstr>consultantplus://offline/ref=2AD52C8AA9680871242E1CADA20B001AE59EC0C3B31B1273425DA4h47FI</vt:lpwstr>
      </vt:variant>
      <vt:variant>
        <vt:lpwstr/>
      </vt:variant>
      <vt:variant>
        <vt:i4>1507423</vt:i4>
      </vt:variant>
      <vt:variant>
        <vt:i4>1149</vt:i4>
      </vt:variant>
      <vt:variant>
        <vt:i4>0</vt:i4>
      </vt:variant>
      <vt:variant>
        <vt:i4>5</vt:i4>
      </vt:variant>
      <vt:variant>
        <vt:lpwstr>consultantplus://offline/ref=2AD52C8AA9680871242E1CADA20B001AE09FC3C2B31B1273425DA4h47FI</vt:lpwstr>
      </vt:variant>
      <vt:variant>
        <vt:lpwstr/>
      </vt:variant>
      <vt:variant>
        <vt:i4>1507423</vt:i4>
      </vt:variant>
      <vt:variant>
        <vt:i4>1146</vt:i4>
      </vt:variant>
      <vt:variant>
        <vt:i4>0</vt:i4>
      </vt:variant>
      <vt:variant>
        <vt:i4>5</vt:i4>
      </vt:variant>
      <vt:variant>
        <vt:lpwstr>consultantplus://offline/ref=2AD52C8AA9680871242E1CADA20B001AE09FC3C2B31B1273425DA4h47FI</vt:lpwstr>
      </vt:variant>
      <vt:variant>
        <vt:lpwstr/>
      </vt:variant>
      <vt:variant>
        <vt:i4>1507423</vt:i4>
      </vt:variant>
      <vt:variant>
        <vt:i4>1143</vt:i4>
      </vt:variant>
      <vt:variant>
        <vt:i4>0</vt:i4>
      </vt:variant>
      <vt:variant>
        <vt:i4>5</vt:i4>
      </vt:variant>
      <vt:variant>
        <vt:lpwstr>consultantplus://offline/ref=2AD52C8AA9680871242E1CADA20B001AE09FC3C2B31B1273425DA4h47FI</vt:lpwstr>
      </vt:variant>
      <vt:variant>
        <vt:lpwstr/>
      </vt:variant>
      <vt:variant>
        <vt:i4>4456529</vt:i4>
      </vt:variant>
      <vt:variant>
        <vt:i4>1140</vt:i4>
      </vt:variant>
      <vt:variant>
        <vt:i4>0</vt:i4>
      </vt:variant>
      <vt:variant>
        <vt:i4>5</vt:i4>
      </vt:variant>
      <vt:variant>
        <vt:lpwstr>consultantplus://offline/ref=17BFE5A3C1B66F5A327654A76BB034B07D7403A5124A23551593B7FD752F7A14C89F0C227260405Ci8M</vt:lpwstr>
      </vt:variant>
      <vt:variant>
        <vt:lpwstr/>
      </vt:variant>
      <vt:variant>
        <vt:i4>2162744</vt:i4>
      </vt:variant>
      <vt:variant>
        <vt:i4>1137</vt:i4>
      </vt:variant>
      <vt:variant>
        <vt:i4>0</vt:i4>
      </vt:variant>
      <vt:variant>
        <vt:i4>5</vt:i4>
      </vt:variant>
      <vt:variant>
        <vt:lpwstr>consultantplus://offline/ref=17BFE5A3C1B66F5A327654A76BB034B07D7706A812467E5F1DCABBFF72202503CFD60023726041CA54i5M</vt:lpwstr>
      </vt:variant>
      <vt:variant>
        <vt:lpwstr/>
      </vt:variant>
      <vt:variant>
        <vt:i4>4456461</vt:i4>
      </vt:variant>
      <vt:variant>
        <vt:i4>1134</vt:i4>
      </vt:variant>
      <vt:variant>
        <vt:i4>0</vt:i4>
      </vt:variant>
      <vt:variant>
        <vt:i4>5</vt:i4>
      </vt:variant>
      <vt:variant>
        <vt:lpwstr>consultantplus://offline/ref=17BFE5A3C1B66F5A327654A76BB034B07D7403A5124A23551593B7FD752F7A14C89F0C227260475CiCM</vt:lpwstr>
      </vt:variant>
      <vt:variant>
        <vt:lpwstr/>
      </vt:variant>
      <vt:variant>
        <vt:i4>1507423</vt:i4>
      </vt:variant>
      <vt:variant>
        <vt:i4>1131</vt:i4>
      </vt:variant>
      <vt:variant>
        <vt:i4>0</vt:i4>
      </vt:variant>
      <vt:variant>
        <vt:i4>5</vt:i4>
      </vt:variant>
      <vt:variant>
        <vt:lpwstr>consultantplus://offline/ref=2AD52C8AA9680871242E1CADA20B001AE09FC3C2B31B1273425DA4h47FI</vt:lpwstr>
      </vt:variant>
      <vt:variant>
        <vt:lpwstr/>
      </vt:variant>
      <vt:variant>
        <vt:i4>2228284</vt:i4>
      </vt:variant>
      <vt:variant>
        <vt:i4>1122</vt:i4>
      </vt:variant>
      <vt:variant>
        <vt:i4>0</vt:i4>
      </vt:variant>
      <vt:variant>
        <vt:i4>5</vt:i4>
      </vt:variant>
      <vt:variant>
        <vt:lpwstr>consultantplus://offline/ref=AA7B118A6B629FCA856E1A27402C3F8233886127F7388B760B0D69BACBh2I</vt:lpwstr>
      </vt:variant>
      <vt:variant>
        <vt:lpwstr/>
      </vt:variant>
      <vt:variant>
        <vt:i4>2228280</vt:i4>
      </vt:variant>
      <vt:variant>
        <vt:i4>1119</vt:i4>
      </vt:variant>
      <vt:variant>
        <vt:i4>0</vt:i4>
      </vt:variant>
      <vt:variant>
        <vt:i4>5</vt:i4>
      </vt:variant>
      <vt:variant>
        <vt:lpwstr>consultantplus://offline/ref=AA7B118A6B629FCA856E1A27402C3F8233886023F6388B760B0D69BACBh2I</vt:lpwstr>
      </vt:variant>
      <vt:variant>
        <vt:lpwstr/>
      </vt:variant>
      <vt:variant>
        <vt:i4>2228334</vt:i4>
      </vt:variant>
      <vt:variant>
        <vt:i4>1116</vt:i4>
      </vt:variant>
      <vt:variant>
        <vt:i4>0</vt:i4>
      </vt:variant>
      <vt:variant>
        <vt:i4>5</vt:i4>
      </vt:variant>
      <vt:variant>
        <vt:lpwstr>consultantplus://offline/ref=AA7B118A6B629FCA856E1A27402C3F8233886C26F6388B760B0D69BACBh2I</vt:lpwstr>
      </vt:variant>
      <vt:variant>
        <vt:lpwstr/>
      </vt:variant>
      <vt:variant>
        <vt:i4>2228334</vt:i4>
      </vt:variant>
      <vt:variant>
        <vt:i4>1113</vt:i4>
      </vt:variant>
      <vt:variant>
        <vt:i4>0</vt:i4>
      </vt:variant>
      <vt:variant>
        <vt:i4>5</vt:i4>
      </vt:variant>
      <vt:variant>
        <vt:lpwstr>normacs://normacs.ru/1K3?dob=41306.000012&amp;dol=41368.627512</vt:lpwstr>
      </vt:variant>
      <vt:variant>
        <vt:lpwstr/>
      </vt:variant>
      <vt:variant>
        <vt:i4>4915222</vt:i4>
      </vt:variant>
      <vt:variant>
        <vt:i4>1110</vt:i4>
      </vt:variant>
      <vt:variant>
        <vt:i4>0</vt:i4>
      </vt:variant>
      <vt:variant>
        <vt:i4>5</vt:i4>
      </vt:variant>
      <vt:variant>
        <vt:lpwstr>normacs://normacs.ru/R8?dob=41306.000012&amp;dol=41368.627512</vt:lpwstr>
      </vt:variant>
      <vt:variant>
        <vt:lpwstr/>
      </vt:variant>
      <vt:variant>
        <vt:i4>2228334</vt:i4>
      </vt:variant>
      <vt:variant>
        <vt:i4>1107</vt:i4>
      </vt:variant>
      <vt:variant>
        <vt:i4>0</vt:i4>
      </vt:variant>
      <vt:variant>
        <vt:i4>5</vt:i4>
      </vt:variant>
      <vt:variant>
        <vt:lpwstr>normacs://normacs.ru/1K3?dob=41306.000012&amp;dol=41368.627512</vt:lpwstr>
      </vt:variant>
      <vt:variant>
        <vt:lpwstr/>
      </vt:variant>
      <vt:variant>
        <vt:i4>2490475</vt:i4>
      </vt:variant>
      <vt:variant>
        <vt:i4>1101</vt:i4>
      </vt:variant>
      <vt:variant>
        <vt:i4>0</vt:i4>
      </vt:variant>
      <vt:variant>
        <vt:i4>5</vt:i4>
      </vt:variant>
      <vt:variant>
        <vt:lpwstr>normacs://normacs.ru/1K3?dob=41306.000012&amp;dol=41368.626053</vt:lpwstr>
      </vt:variant>
      <vt:variant>
        <vt:lpwstr/>
      </vt:variant>
      <vt:variant>
        <vt:i4>8126585</vt:i4>
      </vt:variant>
      <vt:variant>
        <vt:i4>1026</vt:i4>
      </vt:variant>
      <vt:variant>
        <vt:i4>0</vt:i4>
      </vt:variant>
      <vt:variant>
        <vt:i4>5</vt:i4>
      </vt:variant>
      <vt:variant>
        <vt:lpwstr>consultantplus://offline/main?base=LAW;n=117593;fld=134</vt:lpwstr>
      </vt:variant>
      <vt:variant>
        <vt:lpwstr/>
      </vt:variant>
      <vt:variant>
        <vt:i4>3473512</vt:i4>
      </vt:variant>
      <vt:variant>
        <vt:i4>1023</vt:i4>
      </vt:variant>
      <vt:variant>
        <vt:i4>0</vt:i4>
      </vt:variant>
      <vt:variant>
        <vt:i4>5</vt:i4>
      </vt:variant>
      <vt:variant>
        <vt:lpwstr>consultantplus://offline/main?base=LAW;n=117072;fld=134;dst=100705</vt:lpwstr>
      </vt:variant>
      <vt:variant>
        <vt:lpwstr/>
      </vt:variant>
      <vt:variant>
        <vt:i4>3276905</vt:i4>
      </vt:variant>
      <vt:variant>
        <vt:i4>1020</vt:i4>
      </vt:variant>
      <vt:variant>
        <vt:i4>0</vt:i4>
      </vt:variant>
      <vt:variant>
        <vt:i4>5</vt:i4>
      </vt:variant>
      <vt:variant>
        <vt:lpwstr>consultantplus://offline/main?base=LAW;n=120028;fld=134;dst=100087</vt:lpwstr>
      </vt:variant>
      <vt:variant>
        <vt:lpwstr/>
      </vt:variant>
      <vt:variant>
        <vt:i4>1507423</vt:i4>
      </vt:variant>
      <vt:variant>
        <vt:i4>1017</vt:i4>
      </vt:variant>
      <vt:variant>
        <vt:i4>0</vt:i4>
      </vt:variant>
      <vt:variant>
        <vt:i4>5</vt:i4>
      </vt:variant>
      <vt:variant>
        <vt:lpwstr>consultantplus://offline/ref=2AD52C8AA9680871242E1CADA20B001AE09FC3C2B31B1273425DA4h47FI</vt:lpwstr>
      </vt:variant>
      <vt:variant>
        <vt:lpwstr/>
      </vt:variant>
      <vt:variant>
        <vt:i4>1507423</vt:i4>
      </vt:variant>
      <vt:variant>
        <vt:i4>993</vt:i4>
      </vt:variant>
      <vt:variant>
        <vt:i4>0</vt:i4>
      </vt:variant>
      <vt:variant>
        <vt:i4>5</vt:i4>
      </vt:variant>
      <vt:variant>
        <vt:lpwstr>consultantplus://offline/ref=2AD52C8AA9680871242E1CADA20B001AE09FC3C2B31B1273425DA4h47FI</vt:lpwstr>
      </vt:variant>
      <vt:variant>
        <vt:lpwstr/>
      </vt:variant>
      <vt:variant>
        <vt:i4>1507423</vt:i4>
      </vt:variant>
      <vt:variant>
        <vt:i4>990</vt:i4>
      </vt:variant>
      <vt:variant>
        <vt:i4>0</vt:i4>
      </vt:variant>
      <vt:variant>
        <vt:i4>5</vt:i4>
      </vt:variant>
      <vt:variant>
        <vt:lpwstr>consultantplus://offline/ref=2AD52C8AA9680871242E1CADA20B001AE09FC3C2B31B1273425DA4h47FI</vt:lpwstr>
      </vt:variant>
      <vt:variant>
        <vt:lpwstr/>
      </vt:variant>
      <vt:variant>
        <vt:i4>917592</vt:i4>
      </vt:variant>
      <vt:variant>
        <vt:i4>978</vt:i4>
      </vt:variant>
      <vt:variant>
        <vt:i4>0</vt:i4>
      </vt:variant>
      <vt:variant>
        <vt:i4>5</vt:i4>
      </vt:variant>
      <vt:variant>
        <vt:lpwstr>consultantplus://offline/ref=ACBC04675D45A7319E4896234EF5654726773748F9C322EA4BDB725FC83DBE01F809424912C0B6B7A2E37AQFfCJ</vt:lpwstr>
      </vt:variant>
      <vt:variant>
        <vt:lpwstr/>
      </vt:variant>
      <vt:variant>
        <vt:i4>3145834</vt:i4>
      </vt:variant>
      <vt:variant>
        <vt:i4>975</vt:i4>
      </vt:variant>
      <vt:variant>
        <vt:i4>0</vt:i4>
      </vt:variant>
      <vt:variant>
        <vt:i4>5</vt:i4>
      </vt:variant>
      <vt:variant>
        <vt:lpwstr>consultantplus://offline/ref=ACBC04675D45A7319E48882E58993A48247F6B4CF3C62CBB1E8429029F34B456BF461B08Q5fEJ</vt:lpwstr>
      </vt:variant>
      <vt:variant>
        <vt:lpwstr/>
      </vt:variant>
      <vt:variant>
        <vt:i4>4587524</vt:i4>
      </vt:variant>
      <vt:variant>
        <vt:i4>957</vt:i4>
      </vt:variant>
      <vt:variant>
        <vt:i4>0</vt:i4>
      </vt:variant>
      <vt:variant>
        <vt:i4>5</vt:i4>
      </vt:variant>
      <vt:variant>
        <vt:lpwstr>consultantplus://offline/ref=84CC81D2AEE8E6AE7EBDB7EE0275DB652C2A73682FAA777724CA2332BC5956F7564A2E7FB082C7DEB74CB2vFU9J</vt:lpwstr>
      </vt:variant>
      <vt:variant>
        <vt:lpwstr/>
      </vt:variant>
      <vt:variant>
        <vt:i4>1900597</vt:i4>
      </vt:variant>
      <vt:variant>
        <vt:i4>908</vt:i4>
      </vt:variant>
      <vt:variant>
        <vt:i4>0</vt:i4>
      </vt:variant>
      <vt:variant>
        <vt:i4>5</vt:i4>
      </vt:variant>
      <vt:variant>
        <vt:lpwstr/>
      </vt:variant>
      <vt:variant>
        <vt:lpwstr>_Toc393700543</vt:lpwstr>
      </vt:variant>
      <vt:variant>
        <vt:i4>1900597</vt:i4>
      </vt:variant>
      <vt:variant>
        <vt:i4>902</vt:i4>
      </vt:variant>
      <vt:variant>
        <vt:i4>0</vt:i4>
      </vt:variant>
      <vt:variant>
        <vt:i4>5</vt:i4>
      </vt:variant>
      <vt:variant>
        <vt:lpwstr/>
      </vt:variant>
      <vt:variant>
        <vt:lpwstr>_Toc393700542</vt:lpwstr>
      </vt:variant>
      <vt:variant>
        <vt:i4>1900597</vt:i4>
      </vt:variant>
      <vt:variant>
        <vt:i4>896</vt:i4>
      </vt:variant>
      <vt:variant>
        <vt:i4>0</vt:i4>
      </vt:variant>
      <vt:variant>
        <vt:i4>5</vt:i4>
      </vt:variant>
      <vt:variant>
        <vt:lpwstr/>
      </vt:variant>
      <vt:variant>
        <vt:lpwstr>_Toc393700541</vt:lpwstr>
      </vt:variant>
      <vt:variant>
        <vt:i4>1900597</vt:i4>
      </vt:variant>
      <vt:variant>
        <vt:i4>890</vt:i4>
      </vt:variant>
      <vt:variant>
        <vt:i4>0</vt:i4>
      </vt:variant>
      <vt:variant>
        <vt:i4>5</vt:i4>
      </vt:variant>
      <vt:variant>
        <vt:lpwstr/>
      </vt:variant>
      <vt:variant>
        <vt:lpwstr>_Toc393700540</vt:lpwstr>
      </vt:variant>
      <vt:variant>
        <vt:i4>1703989</vt:i4>
      </vt:variant>
      <vt:variant>
        <vt:i4>884</vt:i4>
      </vt:variant>
      <vt:variant>
        <vt:i4>0</vt:i4>
      </vt:variant>
      <vt:variant>
        <vt:i4>5</vt:i4>
      </vt:variant>
      <vt:variant>
        <vt:lpwstr/>
      </vt:variant>
      <vt:variant>
        <vt:lpwstr>_Toc393700539</vt:lpwstr>
      </vt:variant>
      <vt:variant>
        <vt:i4>1703989</vt:i4>
      </vt:variant>
      <vt:variant>
        <vt:i4>878</vt:i4>
      </vt:variant>
      <vt:variant>
        <vt:i4>0</vt:i4>
      </vt:variant>
      <vt:variant>
        <vt:i4>5</vt:i4>
      </vt:variant>
      <vt:variant>
        <vt:lpwstr/>
      </vt:variant>
      <vt:variant>
        <vt:lpwstr>_Toc393700538</vt:lpwstr>
      </vt:variant>
      <vt:variant>
        <vt:i4>1703989</vt:i4>
      </vt:variant>
      <vt:variant>
        <vt:i4>872</vt:i4>
      </vt:variant>
      <vt:variant>
        <vt:i4>0</vt:i4>
      </vt:variant>
      <vt:variant>
        <vt:i4>5</vt:i4>
      </vt:variant>
      <vt:variant>
        <vt:lpwstr/>
      </vt:variant>
      <vt:variant>
        <vt:lpwstr>_Toc393700537</vt:lpwstr>
      </vt:variant>
      <vt:variant>
        <vt:i4>1703989</vt:i4>
      </vt:variant>
      <vt:variant>
        <vt:i4>866</vt:i4>
      </vt:variant>
      <vt:variant>
        <vt:i4>0</vt:i4>
      </vt:variant>
      <vt:variant>
        <vt:i4>5</vt:i4>
      </vt:variant>
      <vt:variant>
        <vt:lpwstr/>
      </vt:variant>
      <vt:variant>
        <vt:lpwstr>_Toc393700536</vt:lpwstr>
      </vt:variant>
      <vt:variant>
        <vt:i4>1703989</vt:i4>
      </vt:variant>
      <vt:variant>
        <vt:i4>860</vt:i4>
      </vt:variant>
      <vt:variant>
        <vt:i4>0</vt:i4>
      </vt:variant>
      <vt:variant>
        <vt:i4>5</vt:i4>
      </vt:variant>
      <vt:variant>
        <vt:lpwstr/>
      </vt:variant>
      <vt:variant>
        <vt:lpwstr>_Toc393700535</vt:lpwstr>
      </vt:variant>
      <vt:variant>
        <vt:i4>1703989</vt:i4>
      </vt:variant>
      <vt:variant>
        <vt:i4>854</vt:i4>
      </vt:variant>
      <vt:variant>
        <vt:i4>0</vt:i4>
      </vt:variant>
      <vt:variant>
        <vt:i4>5</vt:i4>
      </vt:variant>
      <vt:variant>
        <vt:lpwstr/>
      </vt:variant>
      <vt:variant>
        <vt:lpwstr>_Toc393700534</vt:lpwstr>
      </vt:variant>
      <vt:variant>
        <vt:i4>1703989</vt:i4>
      </vt:variant>
      <vt:variant>
        <vt:i4>848</vt:i4>
      </vt:variant>
      <vt:variant>
        <vt:i4>0</vt:i4>
      </vt:variant>
      <vt:variant>
        <vt:i4>5</vt:i4>
      </vt:variant>
      <vt:variant>
        <vt:lpwstr/>
      </vt:variant>
      <vt:variant>
        <vt:lpwstr>_Toc393700533</vt:lpwstr>
      </vt:variant>
      <vt:variant>
        <vt:i4>1703989</vt:i4>
      </vt:variant>
      <vt:variant>
        <vt:i4>842</vt:i4>
      </vt:variant>
      <vt:variant>
        <vt:i4>0</vt:i4>
      </vt:variant>
      <vt:variant>
        <vt:i4>5</vt:i4>
      </vt:variant>
      <vt:variant>
        <vt:lpwstr/>
      </vt:variant>
      <vt:variant>
        <vt:lpwstr>_Toc393700532</vt:lpwstr>
      </vt:variant>
      <vt:variant>
        <vt:i4>1703989</vt:i4>
      </vt:variant>
      <vt:variant>
        <vt:i4>836</vt:i4>
      </vt:variant>
      <vt:variant>
        <vt:i4>0</vt:i4>
      </vt:variant>
      <vt:variant>
        <vt:i4>5</vt:i4>
      </vt:variant>
      <vt:variant>
        <vt:lpwstr/>
      </vt:variant>
      <vt:variant>
        <vt:lpwstr>_Toc393700531</vt:lpwstr>
      </vt:variant>
      <vt:variant>
        <vt:i4>1703989</vt:i4>
      </vt:variant>
      <vt:variant>
        <vt:i4>830</vt:i4>
      </vt:variant>
      <vt:variant>
        <vt:i4>0</vt:i4>
      </vt:variant>
      <vt:variant>
        <vt:i4>5</vt:i4>
      </vt:variant>
      <vt:variant>
        <vt:lpwstr/>
      </vt:variant>
      <vt:variant>
        <vt:lpwstr>_Toc393700530</vt:lpwstr>
      </vt:variant>
      <vt:variant>
        <vt:i4>1769525</vt:i4>
      </vt:variant>
      <vt:variant>
        <vt:i4>824</vt:i4>
      </vt:variant>
      <vt:variant>
        <vt:i4>0</vt:i4>
      </vt:variant>
      <vt:variant>
        <vt:i4>5</vt:i4>
      </vt:variant>
      <vt:variant>
        <vt:lpwstr/>
      </vt:variant>
      <vt:variant>
        <vt:lpwstr>_Toc393700529</vt:lpwstr>
      </vt:variant>
      <vt:variant>
        <vt:i4>1769525</vt:i4>
      </vt:variant>
      <vt:variant>
        <vt:i4>818</vt:i4>
      </vt:variant>
      <vt:variant>
        <vt:i4>0</vt:i4>
      </vt:variant>
      <vt:variant>
        <vt:i4>5</vt:i4>
      </vt:variant>
      <vt:variant>
        <vt:lpwstr/>
      </vt:variant>
      <vt:variant>
        <vt:lpwstr>_Toc393700528</vt:lpwstr>
      </vt:variant>
      <vt:variant>
        <vt:i4>1769525</vt:i4>
      </vt:variant>
      <vt:variant>
        <vt:i4>812</vt:i4>
      </vt:variant>
      <vt:variant>
        <vt:i4>0</vt:i4>
      </vt:variant>
      <vt:variant>
        <vt:i4>5</vt:i4>
      </vt:variant>
      <vt:variant>
        <vt:lpwstr/>
      </vt:variant>
      <vt:variant>
        <vt:lpwstr>_Toc393700527</vt:lpwstr>
      </vt:variant>
      <vt:variant>
        <vt:i4>1769525</vt:i4>
      </vt:variant>
      <vt:variant>
        <vt:i4>806</vt:i4>
      </vt:variant>
      <vt:variant>
        <vt:i4>0</vt:i4>
      </vt:variant>
      <vt:variant>
        <vt:i4>5</vt:i4>
      </vt:variant>
      <vt:variant>
        <vt:lpwstr/>
      </vt:variant>
      <vt:variant>
        <vt:lpwstr>_Toc393700526</vt:lpwstr>
      </vt:variant>
      <vt:variant>
        <vt:i4>1769525</vt:i4>
      </vt:variant>
      <vt:variant>
        <vt:i4>800</vt:i4>
      </vt:variant>
      <vt:variant>
        <vt:i4>0</vt:i4>
      </vt:variant>
      <vt:variant>
        <vt:i4>5</vt:i4>
      </vt:variant>
      <vt:variant>
        <vt:lpwstr/>
      </vt:variant>
      <vt:variant>
        <vt:lpwstr>_Toc393700525</vt:lpwstr>
      </vt:variant>
      <vt:variant>
        <vt:i4>1769525</vt:i4>
      </vt:variant>
      <vt:variant>
        <vt:i4>794</vt:i4>
      </vt:variant>
      <vt:variant>
        <vt:i4>0</vt:i4>
      </vt:variant>
      <vt:variant>
        <vt:i4>5</vt:i4>
      </vt:variant>
      <vt:variant>
        <vt:lpwstr/>
      </vt:variant>
      <vt:variant>
        <vt:lpwstr>_Toc393700524</vt:lpwstr>
      </vt:variant>
      <vt:variant>
        <vt:i4>1769525</vt:i4>
      </vt:variant>
      <vt:variant>
        <vt:i4>788</vt:i4>
      </vt:variant>
      <vt:variant>
        <vt:i4>0</vt:i4>
      </vt:variant>
      <vt:variant>
        <vt:i4>5</vt:i4>
      </vt:variant>
      <vt:variant>
        <vt:lpwstr/>
      </vt:variant>
      <vt:variant>
        <vt:lpwstr>_Toc393700523</vt:lpwstr>
      </vt:variant>
      <vt:variant>
        <vt:i4>1769525</vt:i4>
      </vt:variant>
      <vt:variant>
        <vt:i4>782</vt:i4>
      </vt:variant>
      <vt:variant>
        <vt:i4>0</vt:i4>
      </vt:variant>
      <vt:variant>
        <vt:i4>5</vt:i4>
      </vt:variant>
      <vt:variant>
        <vt:lpwstr/>
      </vt:variant>
      <vt:variant>
        <vt:lpwstr>_Toc393700522</vt:lpwstr>
      </vt:variant>
      <vt:variant>
        <vt:i4>1769525</vt:i4>
      </vt:variant>
      <vt:variant>
        <vt:i4>776</vt:i4>
      </vt:variant>
      <vt:variant>
        <vt:i4>0</vt:i4>
      </vt:variant>
      <vt:variant>
        <vt:i4>5</vt:i4>
      </vt:variant>
      <vt:variant>
        <vt:lpwstr/>
      </vt:variant>
      <vt:variant>
        <vt:lpwstr>_Toc393700521</vt:lpwstr>
      </vt:variant>
      <vt:variant>
        <vt:i4>1769525</vt:i4>
      </vt:variant>
      <vt:variant>
        <vt:i4>770</vt:i4>
      </vt:variant>
      <vt:variant>
        <vt:i4>0</vt:i4>
      </vt:variant>
      <vt:variant>
        <vt:i4>5</vt:i4>
      </vt:variant>
      <vt:variant>
        <vt:lpwstr/>
      </vt:variant>
      <vt:variant>
        <vt:lpwstr>_Toc393700520</vt:lpwstr>
      </vt:variant>
      <vt:variant>
        <vt:i4>1572917</vt:i4>
      </vt:variant>
      <vt:variant>
        <vt:i4>764</vt:i4>
      </vt:variant>
      <vt:variant>
        <vt:i4>0</vt:i4>
      </vt:variant>
      <vt:variant>
        <vt:i4>5</vt:i4>
      </vt:variant>
      <vt:variant>
        <vt:lpwstr/>
      </vt:variant>
      <vt:variant>
        <vt:lpwstr>_Toc393700519</vt:lpwstr>
      </vt:variant>
      <vt:variant>
        <vt:i4>1572917</vt:i4>
      </vt:variant>
      <vt:variant>
        <vt:i4>758</vt:i4>
      </vt:variant>
      <vt:variant>
        <vt:i4>0</vt:i4>
      </vt:variant>
      <vt:variant>
        <vt:i4>5</vt:i4>
      </vt:variant>
      <vt:variant>
        <vt:lpwstr/>
      </vt:variant>
      <vt:variant>
        <vt:lpwstr>_Toc393700518</vt:lpwstr>
      </vt:variant>
      <vt:variant>
        <vt:i4>1572917</vt:i4>
      </vt:variant>
      <vt:variant>
        <vt:i4>752</vt:i4>
      </vt:variant>
      <vt:variant>
        <vt:i4>0</vt:i4>
      </vt:variant>
      <vt:variant>
        <vt:i4>5</vt:i4>
      </vt:variant>
      <vt:variant>
        <vt:lpwstr/>
      </vt:variant>
      <vt:variant>
        <vt:lpwstr>_Toc393700517</vt:lpwstr>
      </vt:variant>
      <vt:variant>
        <vt:i4>1572917</vt:i4>
      </vt:variant>
      <vt:variant>
        <vt:i4>746</vt:i4>
      </vt:variant>
      <vt:variant>
        <vt:i4>0</vt:i4>
      </vt:variant>
      <vt:variant>
        <vt:i4>5</vt:i4>
      </vt:variant>
      <vt:variant>
        <vt:lpwstr/>
      </vt:variant>
      <vt:variant>
        <vt:lpwstr>_Toc393700516</vt:lpwstr>
      </vt:variant>
      <vt:variant>
        <vt:i4>1572917</vt:i4>
      </vt:variant>
      <vt:variant>
        <vt:i4>740</vt:i4>
      </vt:variant>
      <vt:variant>
        <vt:i4>0</vt:i4>
      </vt:variant>
      <vt:variant>
        <vt:i4>5</vt:i4>
      </vt:variant>
      <vt:variant>
        <vt:lpwstr/>
      </vt:variant>
      <vt:variant>
        <vt:lpwstr>_Toc393700515</vt:lpwstr>
      </vt:variant>
      <vt:variant>
        <vt:i4>1572917</vt:i4>
      </vt:variant>
      <vt:variant>
        <vt:i4>734</vt:i4>
      </vt:variant>
      <vt:variant>
        <vt:i4>0</vt:i4>
      </vt:variant>
      <vt:variant>
        <vt:i4>5</vt:i4>
      </vt:variant>
      <vt:variant>
        <vt:lpwstr/>
      </vt:variant>
      <vt:variant>
        <vt:lpwstr>_Toc393700514</vt:lpwstr>
      </vt:variant>
      <vt:variant>
        <vt:i4>1572917</vt:i4>
      </vt:variant>
      <vt:variant>
        <vt:i4>728</vt:i4>
      </vt:variant>
      <vt:variant>
        <vt:i4>0</vt:i4>
      </vt:variant>
      <vt:variant>
        <vt:i4>5</vt:i4>
      </vt:variant>
      <vt:variant>
        <vt:lpwstr/>
      </vt:variant>
      <vt:variant>
        <vt:lpwstr>_Toc393700513</vt:lpwstr>
      </vt:variant>
      <vt:variant>
        <vt:i4>1572917</vt:i4>
      </vt:variant>
      <vt:variant>
        <vt:i4>722</vt:i4>
      </vt:variant>
      <vt:variant>
        <vt:i4>0</vt:i4>
      </vt:variant>
      <vt:variant>
        <vt:i4>5</vt:i4>
      </vt:variant>
      <vt:variant>
        <vt:lpwstr/>
      </vt:variant>
      <vt:variant>
        <vt:lpwstr>_Toc393700512</vt:lpwstr>
      </vt:variant>
      <vt:variant>
        <vt:i4>1572917</vt:i4>
      </vt:variant>
      <vt:variant>
        <vt:i4>716</vt:i4>
      </vt:variant>
      <vt:variant>
        <vt:i4>0</vt:i4>
      </vt:variant>
      <vt:variant>
        <vt:i4>5</vt:i4>
      </vt:variant>
      <vt:variant>
        <vt:lpwstr/>
      </vt:variant>
      <vt:variant>
        <vt:lpwstr>_Toc393700511</vt:lpwstr>
      </vt:variant>
      <vt:variant>
        <vt:i4>1572917</vt:i4>
      </vt:variant>
      <vt:variant>
        <vt:i4>710</vt:i4>
      </vt:variant>
      <vt:variant>
        <vt:i4>0</vt:i4>
      </vt:variant>
      <vt:variant>
        <vt:i4>5</vt:i4>
      </vt:variant>
      <vt:variant>
        <vt:lpwstr/>
      </vt:variant>
      <vt:variant>
        <vt:lpwstr>_Toc393700510</vt:lpwstr>
      </vt:variant>
      <vt:variant>
        <vt:i4>1638453</vt:i4>
      </vt:variant>
      <vt:variant>
        <vt:i4>704</vt:i4>
      </vt:variant>
      <vt:variant>
        <vt:i4>0</vt:i4>
      </vt:variant>
      <vt:variant>
        <vt:i4>5</vt:i4>
      </vt:variant>
      <vt:variant>
        <vt:lpwstr/>
      </vt:variant>
      <vt:variant>
        <vt:lpwstr>_Toc393700509</vt:lpwstr>
      </vt:variant>
      <vt:variant>
        <vt:i4>1638453</vt:i4>
      </vt:variant>
      <vt:variant>
        <vt:i4>698</vt:i4>
      </vt:variant>
      <vt:variant>
        <vt:i4>0</vt:i4>
      </vt:variant>
      <vt:variant>
        <vt:i4>5</vt:i4>
      </vt:variant>
      <vt:variant>
        <vt:lpwstr/>
      </vt:variant>
      <vt:variant>
        <vt:lpwstr>_Toc393700508</vt:lpwstr>
      </vt:variant>
      <vt:variant>
        <vt:i4>1638453</vt:i4>
      </vt:variant>
      <vt:variant>
        <vt:i4>692</vt:i4>
      </vt:variant>
      <vt:variant>
        <vt:i4>0</vt:i4>
      </vt:variant>
      <vt:variant>
        <vt:i4>5</vt:i4>
      </vt:variant>
      <vt:variant>
        <vt:lpwstr/>
      </vt:variant>
      <vt:variant>
        <vt:lpwstr>_Toc393700507</vt:lpwstr>
      </vt:variant>
      <vt:variant>
        <vt:i4>1638453</vt:i4>
      </vt:variant>
      <vt:variant>
        <vt:i4>686</vt:i4>
      </vt:variant>
      <vt:variant>
        <vt:i4>0</vt:i4>
      </vt:variant>
      <vt:variant>
        <vt:i4>5</vt:i4>
      </vt:variant>
      <vt:variant>
        <vt:lpwstr/>
      </vt:variant>
      <vt:variant>
        <vt:lpwstr>_Toc393700506</vt:lpwstr>
      </vt:variant>
      <vt:variant>
        <vt:i4>1638453</vt:i4>
      </vt:variant>
      <vt:variant>
        <vt:i4>680</vt:i4>
      </vt:variant>
      <vt:variant>
        <vt:i4>0</vt:i4>
      </vt:variant>
      <vt:variant>
        <vt:i4>5</vt:i4>
      </vt:variant>
      <vt:variant>
        <vt:lpwstr/>
      </vt:variant>
      <vt:variant>
        <vt:lpwstr>_Toc393700505</vt:lpwstr>
      </vt:variant>
      <vt:variant>
        <vt:i4>1638453</vt:i4>
      </vt:variant>
      <vt:variant>
        <vt:i4>674</vt:i4>
      </vt:variant>
      <vt:variant>
        <vt:i4>0</vt:i4>
      </vt:variant>
      <vt:variant>
        <vt:i4>5</vt:i4>
      </vt:variant>
      <vt:variant>
        <vt:lpwstr/>
      </vt:variant>
      <vt:variant>
        <vt:lpwstr>_Toc393700504</vt:lpwstr>
      </vt:variant>
      <vt:variant>
        <vt:i4>1638453</vt:i4>
      </vt:variant>
      <vt:variant>
        <vt:i4>668</vt:i4>
      </vt:variant>
      <vt:variant>
        <vt:i4>0</vt:i4>
      </vt:variant>
      <vt:variant>
        <vt:i4>5</vt:i4>
      </vt:variant>
      <vt:variant>
        <vt:lpwstr/>
      </vt:variant>
      <vt:variant>
        <vt:lpwstr>_Toc393700503</vt:lpwstr>
      </vt:variant>
      <vt:variant>
        <vt:i4>1638453</vt:i4>
      </vt:variant>
      <vt:variant>
        <vt:i4>662</vt:i4>
      </vt:variant>
      <vt:variant>
        <vt:i4>0</vt:i4>
      </vt:variant>
      <vt:variant>
        <vt:i4>5</vt:i4>
      </vt:variant>
      <vt:variant>
        <vt:lpwstr/>
      </vt:variant>
      <vt:variant>
        <vt:lpwstr>_Toc393700502</vt:lpwstr>
      </vt:variant>
      <vt:variant>
        <vt:i4>1638453</vt:i4>
      </vt:variant>
      <vt:variant>
        <vt:i4>656</vt:i4>
      </vt:variant>
      <vt:variant>
        <vt:i4>0</vt:i4>
      </vt:variant>
      <vt:variant>
        <vt:i4>5</vt:i4>
      </vt:variant>
      <vt:variant>
        <vt:lpwstr/>
      </vt:variant>
      <vt:variant>
        <vt:lpwstr>_Toc393700501</vt:lpwstr>
      </vt:variant>
      <vt:variant>
        <vt:i4>1638453</vt:i4>
      </vt:variant>
      <vt:variant>
        <vt:i4>650</vt:i4>
      </vt:variant>
      <vt:variant>
        <vt:i4>0</vt:i4>
      </vt:variant>
      <vt:variant>
        <vt:i4>5</vt:i4>
      </vt:variant>
      <vt:variant>
        <vt:lpwstr/>
      </vt:variant>
      <vt:variant>
        <vt:lpwstr>_Toc393700500</vt:lpwstr>
      </vt:variant>
      <vt:variant>
        <vt:i4>1048628</vt:i4>
      </vt:variant>
      <vt:variant>
        <vt:i4>644</vt:i4>
      </vt:variant>
      <vt:variant>
        <vt:i4>0</vt:i4>
      </vt:variant>
      <vt:variant>
        <vt:i4>5</vt:i4>
      </vt:variant>
      <vt:variant>
        <vt:lpwstr/>
      </vt:variant>
      <vt:variant>
        <vt:lpwstr>_Toc393700499</vt:lpwstr>
      </vt:variant>
      <vt:variant>
        <vt:i4>1048628</vt:i4>
      </vt:variant>
      <vt:variant>
        <vt:i4>638</vt:i4>
      </vt:variant>
      <vt:variant>
        <vt:i4>0</vt:i4>
      </vt:variant>
      <vt:variant>
        <vt:i4>5</vt:i4>
      </vt:variant>
      <vt:variant>
        <vt:lpwstr/>
      </vt:variant>
      <vt:variant>
        <vt:lpwstr>_Toc393700498</vt:lpwstr>
      </vt:variant>
      <vt:variant>
        <vt:i4>1048628</vt:i4>
      </vt:variant>
      <vt:variant>
        <vt:i4>632</vt:i4>
      </vt:variant>
      <vt:variant>
        <vt:i4>0</vt:i4>
      </vt:variant>
      <vt:variant>
        <vt:i4>5</vt:i4>
      </vt:variant>
      <vt:variant>
        <vt:lpwstr/>
      </vt:variant>
      <vt:variant>
        <vt:lpwstr>_Toc393700497</vt:lpwstr>
      </vt:variant>
      <vt:variant>
        <vt:i4>1048628</vt:i4>
      </vt:variant>
      <vt:variant>
        <vt:i4>626</vt:i4>
      </vt:variant>
      <vt:variant>
        <vt:i4>0</vt:i4>
      </vt:variant>
      <vt:variant>
        <vt:i4>5</vt:i4>
      </vt:variant>
      <vt:variant>
        <vt:lpwstr/>
      </vt:variant>
      <vt:variant>
        <vt:lpwstr>_Toc393700496</vt:lpwstr>
      </vt:variant>
      <vt:variant>
        <vt:i4>1048628</vt:i4>
      </vt:variant>
      <vt:variant>
        <vt:i4>620</vt:i4>
      </vt:variant>
      <vt:variant>
        <vt:i4>0</vt:i4>
      </vt:variant>
      <vt:variant>
        <vt:i4>5</vt:i4>
      </vt:variant>
      <vt:variant>
        <vt:lpwstr/>
      </vt:variant>
      <vt:variant>
        <vt:lpwstr>_Toc393700495</vt:lpwstr>
      </vt:variant>
      <vt:variant>
        <vt:i4>1048628</vt:i4>
      </vt:variant>
      <vt:variant>
        <vt:i4>614</vt:i4>
      </vt:variant>
      <vt:variant>
        <vt:i4>0</vt:i4>
      </vt:variant>
      <vt:variant>
        <vt:i4>5</vt:i4>
      </vt:variant>
      <vt:variant>
        <vt:lpwstr/>
      </vt:variant>
      <vt:variant>
        <vt:lpwstr>_Toc393700494</vt:lpwstr>
      </vt:variant>
      <vt:variant>
        <vt:i4>1048628</vt:i4>
      </vt:variant>
      <vt:variant>
        <vt:i4>608</vt:i4>
      </vt:variant>
      <vt:variant>
        <vt:i4>0</vt:i4>
      </vt:variant>
      <vt:variant>
        <vt:i4>5</vt:i4>
      </vt:variant>
      <vt:variant>
        <vt:lpwstr/>
      </vt:variant>
      <vt:variant>
        <vt:lpwstr>_Toc393700493</vt:lpwstr>
      </vt:variant>
      <vt:variant>
        <vt:i4>1048628</vt:i4>
      </vt:variant>
      <vt:variant>
        <vt:i4>602</vt:i4>
      </vt:variant>
      <vt:variant>
        <vt:i4>0</vt:i4>
      </vt:variant>
      <vt:variant>
        <vt:i4>5</vt:i4>
      </vt:variant>
      <vt:variant>
        <vt:lpwstr/>
      </vt:variant>
      <vt:variant>
        <vt:lpwstr>_Toc393700492</vt:lpwstr>
      </vt:variant>
      <vt:variant>
        <vt:i4>1048628</vt:i4>
      </vt:variant>
      <vt:variant>
        <vt:i4>596</vt:i4>
      </vt:variant>
      <vt:variant>
        <vt:i4>0</vt:i4>
      </vt:variant>
      <vt:variant>
        <vt:i4>5</vt:i4>
      </vt:variant>
      <vt:variant>
        <vt:lpwstr/>
      </vt:variant>
      <vt:variant>
        <vt:lpwstr>_Toc393700491</vt:lpwstr>
      </vt:variant>
      <vt:variant>
        <vt:i4>1048628</vt:i4>
      </vt:variant>
      <vt:variant>
        <vt:i4>590</vt:i4>
      </vt:variant>
      <vt:variant>
        <vt:i4>0</vt:i4>
      </vt:variant>
      <vt:variant>
        <vt:i4>5</vt:i4>
      </vt:variant>
      <vt:variant>
        <vt:lpwstr/>
      </vt:variant>
      <vt:variant>
        <vt:lpwstr>_Toc393700490</vt:lpwstr>
      </vt:variant>
      <vt:variant>
        <vt:i4>1114164</vt:i4>
      </vt:variant>
      <vt:variant>
        <vt:i4>584</vt:i4>
      </vt:variant>
      <vt:variant>
        <vt:i4>0</vt:i4>
      </vt:variant>
      <vt:variant>
        <vt:i4>5</vt:i4>
      </vt:variant>
      <vt:variant>
        <vt:lpwstr/>
      </vt:variant>
      <vt:variant>
        <vt:lpwstr>_Toc393700489</vt:lpwstr>
      </vt:variant>
      <vt:variant>
        <vt:i4>1114164</vt:i4>
      </vt:variant>
      <vt:variant>
        <vt:i4>578</vt:i4>
      </vt:variant>
      <vt:variant>
        <vt:i4>0</vt:i4>
      </vt:variant>
      <vt:variant>
        <vt:i4>5</vt:i4>
      </vt:variant>
      <vt:variant>
        <vt:lpwstr/>
      </vt:variant>
      <vt:variant>
        <vt:lpwstr>_Toc393700488</vt:lpwstr>
      </vt:variant>
      <vt:variant>
        <vt:i4>1114164</vt:i4>
      </vt:variant>
      <vt:variant>
        <vt:i4>572</vt:i4>
      </vt:variant>
      <vt:variant>
        <vt:i4>0</vt:i4>
      </vt:variant>
      <vt:variant>
        <vt:i4>5</vt:i4>
      </vt:variant>
      <vt:variant>
        <vt:lpwstr/>
      </vt:variant>
      <vt:variant>
        <vt:lpwstr>_Toc393700487</vt:lpwstr>
      </vt:variant>
      <vt:variant>
        <vt:i4>1114164</vt:i4>
      </vt:variant>
      <vt:variant>
        <vt:i4>566</vt:i4>
      </vt:variant>
      <vt:variant>
        <vt:i4>0</vt:i4>
      </vt:variant>
      <vt:variant>
        <vt:i4>5</vt:i4>
      </vt:variant>
      <vt:variant>
        <vt:lpwstr/>
      </vt:variant>
      <vt:variant>
        <vt:lpwstr>_Toc393700486</vt:lpwstr>
      </vt:variant>
      <vt:variant>
        <vt:i4>1114164</vt:i4>
      </vt:variant>
      <vt:variant>
        <vt:i4>560</vt:i4>
      </vt:variant>
      <vt:variant>
        <vt:i4>0</vt:i4>
      </vt:variant>
      <vt:variant>
        <vt:i4>5</vt:i4>
      </vt:variant>
      <vt:variant>
        <vt:lpwstr/>
      </vt:variant>
      <vt:variant>
        <vt:lpwstr>_Toc393700485</vt:lpwstr>
      </vt:variant>
      <vt:variant>
        <vt:i4>1114164</vt:i4>
      </vt:variant>
      <vt:variant>
        <vt:i4>554</vt:i4>
      </vt:variant>
      <vt:variant>
        <vt:i4>0</vt:i4>
      </vt:variant>
      <vt:variant>
        <vt:i4>5</vt:i4>
      </vt:variant>
      <vt:variant>
        <vt:lpwstr/>
      </vt:variant>
      <vt:variant>
        <vt:lpwstr>_Toc393700484</vt:lpwstr>
      </vt:variant>
      <vt:variant>
        <vt:i4>1114164</vt:i4>
      </vt:variant>
      <vt:variant>
        <vt:i4>548</vt:i4>
      </vt:variant>
      <vt:variant>
        <vt:i4>0</vt:i4>
      </vt:variant>
      <vt:variant>
        <vt:i4>5</vt:i4>
      </vt:variant>
      <vt:variant>
        <vt:lpwstr/>
      </vt:variant>
      <vt:variant>
        <vt:lpwstr>_Toc393700483</vt:lpwstr>
      </vt:variant>
      <vt:variant>
        <vt:i4>1114164</vt:i4>
      </vt:variant>
      <vt:variant>
        <vt:i4>542</vt:i4>
      </vt:variant>
      <vt:variant>
        <vt:i4>0</vt:i4>
      </vt:variant>
      <vt:variant>
        <vt:i4>5</vt:i4>
      </vt:variant>
      <vt:variant>
        <vt:lpwstr/>
      </vt:variant>
      <vt:variant>
        <vt:lpwstr>_Toc393700482</vt:lpwstr>
      </vt:variant>
      <vt:variant>
        <vt:i4>1114164</vt:i4>
      </vt:variant>
      <vt:variant>
        <vt:i4>536</vt:i4>
      </vt:variant>
      <vt:variant>
        <vt:i4>0</vt:i4>
      </vt:variant>
      <vt:variant>
        <vt:i4>5</vt:i4>
      </vt:variant>
      <vt:variant>
        <vt:lpwstr/>
      </vt:variant>
      <vt:variant>
        <vt:lpwstr>_Toc393700481</vt:lpwstr>
      </vt:variant>
      <vt:variant>
        <vt:i4>1114164</vt:i4>
      </vt:variant>
      <vt:variant>
        <vt:i4>530</vt:i4>
      </vt:variant>
      <vt:variant>
        <vt:i4>0</vt:i4>
      </vt:variant>
      <vt:variant>
        <vt:i4>5</vt:i4>
      </vt:variant>
      <vt:variant>
        <vt:lpwstr/>
      </vt:variant>
      <vt:variant>
        <vt:lpwstr>_Toc393700480</vt:lpwstr>
      </vt:variant>
      <vt:variant>
        <vt:i4>1966132</vt:i4>
      </vt:variant>
      <vt:variant>
        <vt:i4>524</vt:i4>
      </vt:variant>
      <vt:variant>
        <vt:i4>0</vt:i4>
      </vt:variant>
      <vt:variant>
        <vt:i4>5</vt:i4>
      </vt:variant>
      <vt:variant>
        <vt:lpwstr/>
      </vt:variant>
      <vt:variant>
        <vt:lpwstr>_Toc393700479</vt:lpwstr>
      </vt:variant>
      <vt:variant>
        <vt:i4>1966132</vt:i4>
      </vt:variant>
      <vt:variant>
        <vt:i4>518</vt:i4>
      </vt:variant>
      <vt:variant>
        <vt:i4>0</vt:i4>
      </vt:variant>
      <vt:variant>
        <vt:i4>5</vt:i4>
      </vt:variant>
      <vt:variant>
        <vt:lpwstr/>
      </vt:variant>
      <vt:variant>
        <vt:lpwstr>_Toc393700478</vt:lpwstr>
      </vt:variant>
      <vt:variant>
        <vt:i4>1966132</vt:i4>
      </vt:variant>
      <vt:variant>
        <vt:i4>512</vt:i4>
      </vt:variant>
      <vt:variant>
        <vt:i4>0</vt:i4>
      </vt:variant>
      <vt:variant>
        <vt:i4>5</vt:i4>
      </vt:variant>
      <vt:variant>
        <vt:lpwstr/>
      </vt:variant>
      <vt:variant>
        <vt:lpwstr>_Toc393700477</vt:lpwstr>
      </vt:variant>
      <vt:variant>
        <vt:i4>1966132</vt:i4>
      </vt:variant>
      <vt:variant>
        <vt:i4>506</vt:i4>
      </vt:variant>
      <vt:variant>
        <vt:i4>0</vt:i4>
      </vt:variant>
      <vt:variant>
        <vt:i4>5</vt:i4>
      </vt:variant>
      <vt:variant>
        <vt:lpwstr/>
      </vt:variant>
      <vt:variant>
        <vt:lpwstr>_Toc393700476</vt:lpwstr>
      </vt:variant>
      <vt:variant>
        <vt:i4>1966132</vt:i4>
      </vt:variant>
      <vt:variant>
        <vt:i4>500</vt:i4>
      </vt:variant>
      <vt:variant>
        <vt:i4>0</vt:i4>
      </vt:variant>
      <vt:variant>
        <vt:i4>5</vt:i4>
      </vt:variant>
      <vt:variant>
        <vt:lpwstr/>
      </vt:variant>
      <vt:variant>
        <vt:lpwstr>_Toc393700475</vt:lpwstr>
      </vt:variant>
      <vt:variant>
        <vt:i4>1966132</vt:i4>
      </vt:variant>
      <vt:variant>
        <vt:i4>494</vt:i4>
      </vt:variant>
      <vt:variant>
        <vt:i4>0</vt:i4>
      </vt:variant>
      <vt:variant>
        <vt:i4>5</vt:i4>
      </vt:variant>
      <vt:variant>
        <vt:lpwstr/>
      </vt:variant>
      <vt:variant>
        <vt:lpwstr>_Toc393700474</vt:lpwstr>
      </vt:variant>
      <vt:variant>
        <vt:i4>1966132</vt:i4>
      </vt:variant>
      <vt:variant>
        <vt:i4>488</vt:i4>
      </vt:variant>
      <vt:variant>
        <vt:i4>0</vt:i4>
      </vt:variant>
      <vt:variant>
        <vt:i4>5</vt:i4>
      </vt:variant>
      <vt:variant>
        <vt:lpwstr/>
      </vt:variant>
      <vt:variant>
        <vt:lpwstr>_Toc393700473</vt:lpwstr>
      </vt:variant>
      <vt:variant>
        <vt:i4>1966132</vt:i4>
      </vt:variant>
      <vt:variant>
        <vt:i4>482</vt:i4>
      </vt:variant>
      <vt:variant>
        <vt:i4>0</vt:i4>
      </vt:variant>
      <vt:variant>
        <vt:i4>5</vt:i4>
      </vt:variant>
      <vt:variant>
        <vt:lpwstr/>
      </vt:variant>
      <vt:variant>
        <vt:lpwstr>_Toc393700472</vt:lpwstr>
      </vt:variant>
      <vt:variant>
        <vt:i4>1966132</vt:i4>
      </vt:variant>
      <vt:variant>
        <vt:i4>476</vt:i4>
      </vt:variant>
      <vt:variant>
        <vt:i4>0</vt:i4>
      </vt:variant>
      <vt:variant>
        <vt:i4>5</vt:i4>
      </vt:variant>
      <vt:variant>
        <vt:lpwstr/>
      </vt:variant>
      <vt:variant>
        <vt:lpwstr>_Toc393700471</vt:lpwstr>
      </vt:variant>
      <vt:variant>
        <vt:i4>1966132</vt:i4>
      </vt:variant>
      <vt:variant>
        <vt:i4>470</vt:i4>
      </vt:variant>
      <vt:variant>
        <vt:i4>0</vt:i4>
      </vt:variant>
      <vt:variant>
        <vt:i4>5</vt:i4>
      </vt:variant>
      <vt:variant>
        <vt:lpwstr/>
      </vt:variant>
      <vt:variant>
        <vt:lpwstr>_Toc393700470</vt:lpwstr>
      </vt:variant>
      <vt:variant>
        <vt:i4>2031668</vt:i4>
      </vt:variant>
      <vt:variant>
        <vt:i4>464</vt:i4>
      </vt:variant>
      <vt:variant>
        <vt:i4>0</vt:i4>
      </vt:variant>
      <vt:variant>
        <vt:i4>5</vt:i4>
      </vt:variant>
      <vt:variant>
        <vt:lpwstr/>
      </vt:variant>
      <vt:variant>
        <vt:lpwstr>_Toc393700469</vt:lpwstr>
      </vt:variant>
      <vt:variant>
        <vt:i4>2031668</vt:i4>
      </vt:variant>
      <vt:variant>
        <vt:i4>458</vt:i4>
      </vt:variant>
      <vt:variant>
        <vt:i4>0</vt:i4>
      </vt:variant>
      <vt:variant>
        <vt:i4>5</vt:i4>
      </vt:variant>
      <vt:variant>
        <vt:lpwstr/>
      </vt:variant>
      <vt:variant>
        <vt:lpwstr>_Toc393700468</vt:lpwstr>
      </vt:variant>
      <vt:variant>
        <vt:i4>2031668</vt:i4>
      </vt:variant>
      <vt:variant>
        <vt:i4>452</vt:i4>
      </vt:variant>
      <vt:variant>
        <vt:i4>0</vt:i4>
      </vt:variant>
      <vt:variant>
        <vt:i4>5</vt:i4>
      </vt:variant>
      <vt:variant>
        <vt:lpwstr/>
      </vt:variant>
      <vt:variant>
        <vt:lpwstr>_Toc393700467</vt:lpwstr>
      </vt:variant>
      <vt:variant>
        <vt:i4>2031668</vt:i4>
      </vt:variant>
      <vt:variant>
        <vt:i4>446</vt:i4>
      </vt:variant>
      <vt:variant>
        <vt:i4>0</vt:i4>
      </vt:variant>
      <vt:variant>
        <vt:i4>5</vt:i4>
      </vt:variant>
      <vt:variant>
        <vt:lpwstr/>
      </vt:variant>
      <vt:variant>
        <vt:lpwstr>_Toc393700466</vt:lpwstr>
      </vt:variant>
      <vt:variant>
        <vt:i4>2031668</vt:i4>
      </vt:variant>
      <vt:variant>
        <vt:i4>440</vt:i4>
      </vt:variant>
      <vt:variant>
        <vt:i4>0</vt:i4>
      </vt:variant>
      <vt:variant>
        <vt:i4>5</vt:i4>
      </vt:variant>
      <vt:variant>
        <vt:lpwstr/>
      </vt:variant>
      <vt:variant>
        <vt:lpwstr>_Toc393700465</vt:lpwstr>
      </vt:variant>
      <vt:variant>
        <vt:i4>2031668</vt:i4>
      </vt:variant>
      <vt:variant>
        <vt:i4>434</vt:i4>
      </vt:variant>
      <vt:variant>
        <vt:i4>0</vt:i4>
      </vt:variant>
      <vt:variant>
        <vt:i4>5</vt:i4>
      </vt:variant>
      <vt:variant>
        <vt:lpwstr/>
      </vt:variant>
      <vt:variant>
        <vt:lpwstr>_Toc393700464</vt:lpwstr>
      </vt:variant>
      <vt:variant>
        <vt:i4>2031668</vt:i4>
      </vt:variant>
      <vt:variant>
        <vt:i4>428</vt:i4>
      </vt:variant>
      <vt:variant>
        <vt:i4>0</vt:i4>
      </vt:variant>
      <vt:variant>
        <vt:i4>5</vt:i4>
      </vt:variant>
      <vt:variant>
        <vt:lpwstr/>
      </vt:variant>
      <vt:variant>
        <vt:lpwstr>_Toc393700463</vt:lpwstr>
      </vt:variant>
      <vt:variant>
        <vt:i4>2031668</vt:i4>
      </vt:variant>
      <vt:variant>
        <vt:i4>422</vt:i4>
      </vt:variant>
      <vt:variant>
        <vt:i4>0</vt:i4>
      </vt:variant>
      <vt:variant>
        <vt:i4>5</vt:i4>
      </vt:variant>
      <vt:variant>
        <vt:lpwstr/>
      </vt:variant>
      <vt:variant>
        <vt:lpwstr>_Toc393700462</vt:lpwstr>
      </vt:variant>
      <vt:variant>
        <vt:i4>2031668</vt:i4>
      </vt:variant>
      <vt:variant>
        <vt:i4>416</vt:i4>
      </vt:variant>
      <vt:variant>
        <vt:i4>0</vt:i4>
      </vt:variant>
      <vt:variant>
        <vt:i4>5</vt:i4>
      </vt:variant>
      <vt:variant>
        <vt:lpwstr/>
      </vt:variant>
      <vt:variant>
        <vt:lpwstr>_Toc393700461</vt:lpwstr>
      </vt:variant>
      <vt:variant>
        <vt:i4>2031668</vt:i4>
      </vt:variant>
      <vt:variant>
        <vt:i4>410</vt:i4>
      </vt:variant>
      <vt:variant>
        <vt:i4>0</vt:i4>
      </vt:variant>
      <vt:variant>
        <vt:i4>5</vt:i4>
      </vt:variant>
      <vt:variant>
        <vt:lpwstr/>
      </vt:variant>
      <vt:variant>
        <vt:lpwstr>_Toc393700460</vt:lpwstr>
      </vt:variant>
      <vt:variant>
        <vt:i4>1835060</vt:i4>
      </vt:variant>
      <vt:variant>
        <vt:i4>404</vt:i4>
      </vt:variant>
      <vt:variant>
        <vt:i4>0</vt:i4>
      </vt:variant>
      <vt:variant>
        <vt:i4>5</vt:i4>
      </vt:variant>
      <vt:variant>
        <vt:lpwstr/>
      </vt:variant>
      <vt:variant>
        <vt:lpwstr>_Toc393700459</vt:lpwstr>
      </vt:variant>
      <vt:variant>
        <vt:i4>1835060</vt:i4>
      </vt:variant>
      <vt:variant>
        <vt:i4>398</vt:i4>
      </vt:variant>
      <vt:variant>
        <vt:i4>0</vt:i4>
      </vt:variant>
      <vt:variant>
        <vt:i4>5</vt:i4>
      </vt:variant>
      <vt:variant>
        <vt:lpwstr/>
      </vt:variant>
      <vt:variant>
        <vt:lpwstr>_Toc393700458</vt:lpwstr>
      </vt:variant>
      <vt:variant>
        <vt:i4>1835060</vt:i4>
      </vt:variant>
      <vt:variant>
        <vt:i4>392</vt:i4>
      </vt:variant>
      <vt:variant>
        <vt:i4>0</vt:i4>
      </vt:variant>
      <vt:variant>
        <vt:i4>5</vt:i4>
      </vt:variant>
      <vt:variant>
        <vt:lpwstr/>
      </vt:variant>
      <vt:variant>
        <vt:lpwstr>_Toc393700457</vt:lpwstr>
      </vt:variant>
      <vt:variant>
        <vt:i4>1835060</vt:i4>
      </vt:variant>
      <vt:variant>
        <vt:i4>386</vt:i4>
      </vt:variant>
      <vt:variant>
        <vt:i4>0</vt:i4>
      </vt:variant>
      <vt:variant>
        <vt:i4>5</vt:i4>
      </vt:variant>
      <vt:variant>
        <vt:lpwstr/>
      </vt:variant>
      <vt:variant>
        <vt:lpwstr>_Toc393700456</vt:lpwstr>
      </vt:variant>
      <vt:variant>
        <vt:i4>1835060</vt:i4>
      </vt:variant>
      <vt:variant>
        <vt:i4>380</vt:i4>
      </vt:variant>
      <vt:variant>
        <vt:i4>0</vt:i4>
      </vt:variant>
      <vt:variant>
        <vt:i4>5</vt:i4>
      </vt:variant>
      <vt:variant>
        <vt:lpwstr/>
      </vt:variant>
      <vt:variant>
        <vt:lpwstr>_Toc393700455</vt:lpwstr>
      </vt:variant>
      <vt:variant>
        <vt:i4>1835060</vt:i4>
      </vt:variant>
      <vt:variant>
        <vt:i4>374</vt:i4>
      </vt:variant>
      <vt:variant>
        <vt:i4>0</vt:i4>
      </vt:variant>
      <vt:variant>
        <vt:i4>5</vt:i4>
      </vt:variant>
      <vt:variant>
        <vt:lpwstr/>
      </vt:variant>
      <vt:variant>
        <vt:lpwstr>_Toc393700454</vt:lpwstr>
      </vt:variant>
      <vt:variant>
        <vt:i4>1835060</vt:i4>
      </vt:variant>
      <vt:variant>
        <vt:i4>368</vt:i4>
      </vt:variant>
      <vt:variant>
        <vt:i4>0</vt:i4>
      </vt:variant>
      <vt:variant>
        <vt:i4>5</vt:i4>
      </vt:variant>
      <vt:variant>
        <vt:lpwstr/>
      </vt:variant>
      <vt:variant>
        <vt:lpwstr>_Toc393700453</vt:lpwstr>
      </vt:variant>
      <vt:variant>
        <vt:i4>1835060</vt:i4>
      </vt:variant>
      <vt:variant>
        <vt:i4>362</vt:i4>
      </vt:variant>
      <vt:variant>
        <vt:i4>0</vt:i4>
      </vt:variant>
      <vt:variant>
        <vt:i4>5</vt:i4>
      </vt:variant>
      <vt:variant>
        <vt:lpwstr/>
      </vt:variant>
      <vt:variant>
        <vt:lpwstr>_Toc393700452</vt:lpwstr>
      </vt:variant>
      <vt:variant>
        <vt:i4>1835060</vt:i4>
      </vt:variant>
      <vt:variant>
        <vt:i4>356</vt:i4>
      </vt:variant>
      <vt:variant>
        <vt:i4>0</vt:i4>
      </vt:variant>
      <vt:variant>
        <vt:i4>5</vt:i4>
      </vt:variant>
      <vt:variant>
        <vt:lpwstr/>
      </vt:variant>
      <vt:variant>
        <vt:lpwstr>_Toc393700451</vt:lpwstr>
      </vt:variant>
      <vt:variant>
        <vt:i4>1835060</vt:i4>
      </vt:variant>
      <vt:variant>
        <vt:i4>350</vt:i4>
      </vt:variant>
      <vt:variant>
        <vt:i4>0</vt:i4>
      </vt:variant>
      <vt:variant>
        <vt:i4>5</vt:i4>
      </vt:variant>
      <vt:variant>
        <vt:lpwstr/>
      </vt:variant>
      <vt:variant>
        <vt:lpwstr>_Toc393700450</vt:lpwstr>
      </vt:variant>
      <vt:variant>
        <vt:i4>1900596</vt:i4>
      </vt:variant>
      <vt:variant>
        <vt:i4>344</vt:i4>
      </vt:variant>
      <vt:variant>
        <vt:i4>0</vt:i4>
      </vt:variant>
      <vt:variant>
        <vt:i4>5</vt:i4>
      </vt:variant>
      <vt:variant>
        <vt:lpwstr/>
      </vt:variant>
      <vt:variant>
        <vt:lpwstr>_Toc393700449</vt:lpwstr>
      </vt:variant>
      <vt:variant>
        <vt:i4>1900596</vt:i4>
      </vt:variant>
      <vt:variant>
        <vt:i4>338</vt:i4>
      </vt:variant>
      <vt:variant>
        <vt:i4>0</vt:i4>
      </vt:variant>
      <vt:variant>
        <vt:i4>5</vt:i4>
      </vt:variant>
      <vt:variant>
        <vt:lpwstr/>
      </vt:variant>
      <vt:variant>
        <vt:lpwstr>_Toc393700448</vt:lpwstr>
      </vt:variant>
      <vt:variant>
        <vt:i4>1900596</vt:i4>
      </vt:variant>
      <vt:variant>
        <vt:i4>332</vt:i4>
      </vt:variant>
      <vt:variant>
        <vt:i4>0</vt:i4>
      </vt:variant>
      <vt:variant>
        <vt:i4>5</vt:i4>
      </vt:variant>
      <vt:variant>
        <vt:lpwstr/>
      </vt:variant>
      <vt:variant>
        <vt:lpwstr>_Toc393700447</vt:lpwstr>
      </vt:variant>
      <vt:variant>
        <vt:i4>1900596</vt:i4>
      </vt:variant>
      <vt:variant>
        <vt:i4>326</vt:i4>
      </vt:variant>
      <vt:variant>
        <vt:i4>0</vt:i4>
      </vt:variant>
      <vt:variant>
        <vt:i4>5</vt:i4>
      </vt:variant>
      <vt:variant>
        <vt:lpwstr/>
      </vt:variant>
      <vt:variant>
        <vt:lpwstr>_Toc393700446</vt:lpwstr>
      </vt:variant>
      <vt:variant>
        <vt:i4>1900596</vt:i4>
      </vt:variant>
      <vt:variant>
        <vt:i4>320</vt:i4>
      </vt:variant>
      <vt:variant>
        <vt:i4>0</vt:i4>
      </vt:variant>
      <vt:variant>
        <vt:i4>5</vt:i4>
      </vt:variant>
      <vt:variant>
        <vt:lpwstr/>
      </vt:variant>
      <vt:variant>
        <vt:lpwstr>_Toc393700445</vt:lpwstr>
      </vt:variant>
      <vt:variant>
        <vt:i4>1900596</vt:i4>
      </vt:variant>
      <vt:variant>
        <vt:i4>314</vt:i4>
      </vt:variant>
      <vt:variant>
        <vt:i4>0</vt:i4>
      </vt:variant>
      <vt:variant>
        <vt:i4>5</vt:i4>
      </vt:variant>
      <vt:variant>
        <vt:lpwstr/>
      </vt:variant>
      <vt:variant>
        <vt:lpwstr>_Toc393700444</vt:lpwstr>
      </vt:variant>
      <vt:variant>
        <vt:i4>1900596</vt:i4>
      </vt:variant>
      <vt:variant>
        <vt:i4>308</vt:i4>
      </vt:variant>
      <vt:variant>
        <vt:i4>0</vt:i4>
      </vt:variant>
      <vt:variant>
        <vt:i4>5</vt:i4>
      </vt:variant>
      <vt:variant>
        <vt:lpwstr/>
      </vt:variant>
      <vt:variant>
        <vt:lpwstr>_Toc393700443</vt:lpwstr>
      </vt:variant>
      <vt:variant>
        <vt:i4>1900596</vt:i4>
      </vt:variant>
      <vt:variant>
        <vt:i4>302</vt:i4>
      </vt:variant>
      <vt:variant>
        <vt:i4>0</vt:i4>
      </vt:variant>
      <vt:variant>
        <vt:i4>5</vt:i4>
      </vt:variant>
      <vt:variant>
        <vt:lpwstr/>
      </vt:variant>
      <vt:variant>
        <vt:lpwstr>_Toc393700442</vt:lpwstr>
      </vt:variant>
      <vt:variant>
        <vt:i4>1900596</vt:i4>
      </vt:variant>
      <vt:variant>
        <vt:i4>296</vt:i4>
      </vt:variant>
      <vt:variant>
        <vt:i4>0</vt:i4>
      </vt:variant>
      <vt:variant>
        <vt:i4>5</vt:i4>
      </vt:variant>
      <vt:variant>
        <vt:lpwstr/>
      </vt:variant>
      <vt:variant>
        <vt:lpwstr>_Toc393700441</vt:lpwstr>
      </vt:variant>
      <vt:variant>
        <vt:i4>1900596</vt:i4>
      </vt:variant>
      <vt:variant>
        <vt:i4>290</vt:i4>
      </vt:variant>
      <vt:variant>
        <vt:i4>0</vt:i4>
      </vt:variant>
      <vt:variant>
        <vt:i4>5</vt:i4>
      </vt:variant>
      <vt:variant>
        <vt:lpwstr/>
      </vt:variant>
      <vt:variant>
        <vt:lpwstr>_Toc393700440</vt:lpwstr>
      </vt:variant>
      <vt:variant>
        <vt:i4>1703988</vt:i4>
      </vt:variant>
      <vt:variant>
        <vt:i4>284</vt:i4>
      </vt:variant>
      <vt:variant>
        <vt:i4>0</vt:i4>
      </vt:variant>
      <vt:variant>
        <vt:i4>5</vt:i4>
      </vt:variant>
      <vt:variant>
        <vt:lpwstr/>
      </vt:variant>
      <vt:variant>
        <vt:lpwstr>_Toc393700439</vt:lpwstr>
      </vt:variant>
      <vt:variant>
        <vt:i4>1703988</vt:i4>
      </vt:variant>
      <vt:variant>
        <vt:i4>278</vt:i4>
      </vt:variant>
      <vt:variant>
        <vt:i4>0</vt:i4>
      </vt:variant>
      <vt:variant>
        <vt:i4>5</vt:i4>
      </vt:variant>
      <vt:variant>
        <vt:lpwstr/>
      </vt:variant>
      <vt:variant>
        <vt:lpwstr>_Toc393700438</vt:lpwstr>
      </vt:variant>
      <vt:variant>
        <vt:i4>1703988</vt:i4>
      </vt:variant>
      <vt:variant>
        <vt:i4>272</vt:i4>
      </vt:variant>
      <vt:variant>
        <vt:i4>0</vt:i4>
      </vt:variant>
      <vt:variant>
        <vt:i4>5</vt:i4>
      </vt:variant>
      <vt:variant>
        <vt:lpwstr/>
      </vt:variant>
      <vt:variant>
        <vt:lpwstr>_Toc393700437</vt:lpwstr>
      </vt:variant>
      <vt:variant>
        <vt:i4>1703988</vt:i4>
      </vt:variant>
      <vt:variant>
        <vt:i4>266</vt:i4>
      </vt:variant>
      <vt:variant>
        <vt:i4>0</vt:i4>
      </vt:variant>
      <vt:variant>
        <vt:i4>5</vt:i4>
      </vt:variant>
      <vt:variant>
        <vt:lpwstr/>
      </vt:variant>
      <vt:variant>
        <vt:lpwstr>_Toc393700436</vt:lpwstr>
      </vt:variant>
      <vt:variant>
        <vt:i4>1703988</vt:i4>
      </vt:variant>
      <vt:variant>
        <vt:i4>260</vt:i4>
      </vt:variant>
      <vt:variant>
        <vt:i4>0</vt:i4>
      </vt:variant>
      <vt:variant>
        <vt:i4>5</vt:i4>
      </vt:variant>
      <vt:variant>
        <vt:lpwstr/>
      </vt:variant>
      <vt:variant>
        <vt:lpwstr>_Toc393700435</vt:lpwstr>
      </vt:variant>
      <vt:variant>
        <vt:i4>1703988</vt:i4>
      </vt:variant>
      <vt:variant>
        <vt:i4>254</vt:i4>
      </vt:variant>
      <vt:variant>
        <vt:i4>0</vt:i4>
      </vt:variant>
      <vt:variant>
        <vt:i4>5</vt:i4>
      </vt:variant>
      <vt:variant>
        <vt:lpwstr/>
      </vt:variant>
      <vt:variant>
        <vt:lpwstr>_Toc393700434</vt:lpwstr>
      </vt:variant>
      <vt:variant>
        <vt:i4>1703988</vt:i4>
      </vt:variant>
      <vt:variant>
        <vt:i4>248</vt:i4>
      </vt:variant>
      <vt:variant>
        <vt:i4>0</vt:i4>
      </vt:variant>
      <vt:variant>
        <vt:i4>5</vt:i4>
      </vt:variant>
      <vt:variant>
        <vt:lpwstr/>
      </vt:variant>
      <vt:variant>
        <vt:lpwstr>_Toc393700433</vt:lpwstr>
      </vt:variant>
      <vt:variant>
        <vt:i4>1703988</vt:i4>
      </vt:variant>
      <vt:variant>
        <vt:i4>242</vt:i4>
      </vt:variant>
      <vt:variant>
        <vt:i4>0</vt:i4>
      </vt:variant>
      <vt:variant>
        <vt:i4>5</vt:i4>
      </vt:variant>
      <vt:variant>
        <vt:lpwstr/>
      </vt:variant>
      <vt:variant>
        <vt:lpwstr>_Toc393700432</vt:lpwstr>
      </vt:variant>
      <vt:variant>
        <vt:i4>1703988</vt:i4>
      </vt:variant>
      <vt:variant>
        <vt:i4>236</vt:i4>
      </vt:variant>
      <vt:variant>
        <vt:i4>0</vt:i4>
      </vt:variant>
      <vt:variant>
        <vt:i4>5</vt:i4>
      </vt:variant>
      <vt:variant>
        <vt:lpwstr/>
      </vt:variant>
      <vt:variant>
        <vt:lpwstr>_Toc393700431</vt:lpwstr>
      </vt:variant>
      <vt:variant>
        <vt:i4>1703988</vt:i4>
      </vt:variant>
      <vt:variant>
        <vt:i4>230</vt:i4>
      </vt:variant>
      <vt:variant>
        <vt:i4>0</vt:i4>
      </vt:variant>
      <vt:variant>
        <vt:i4>5</vt:i4>
      </vt:variant>
      <vt:variant>
        <vt:lpwstr/>
      </vt:variant>
      <vt:variant>
        <vt:lpwstr>_Toc393700430</vt:lpwstr>
      </vt:variant>
      <vt:variant>
        <vt:i4>1769524</vt:i4>
      </vt:variant>
      <vt:variant>
        <vt:i4>224</vt:i4>
      </vt:variant>
      <vt:variant>
        <vt:i4>0</vt:i4>
      </vt:variant>
      <vt:variant>
        <vt:i4>5</vt:i4>
      </vt:variant>
      <vt:variant>
        <vt:lpwstr/>
      </vt:variant>
      <vt:variant>
        <vt:lpwstr>_Toc393700429</vt:lpwstr>
      </vt:variant>
      <vt:variant>
        <vt:i4>1769524</vt:i4>
      </vt:variant>
      <vt:variant>
        <vt:i4>218</vt:i4>
      </vt:variant>
      <vt:variant>
        <vt:i4>0</vt:i4>
      </vt:variant>
      <vt:variant>
        <vt:i4>5</vt:i4>
      </vt:variant>
      <vt:variant>
        <vt:lpwstr/>
      </vt:variant>
      <vt:variant>
        <vt:lpwstr>_Toc393700428</vt:lpwstr>
      </vt:variant>
      <vt:variant>
        <vt:i4>1769524</vt:i4>
      </vt:variant>
      <vt:variant>
        <vt:i4>212</vt:i4>
      </vt:variant>
      <vt:variant>
        <vt:i4>0</vt:i4>
      </vt:variant>
      <vt:variant>
        <vt:i4>5</vt:i4>
      </vt:variant>
      <vt:variant>
        <vt:lpwstr/>
      </vt:variant>
      <vt:variant>
        <vt:lpwstr>_Toc393700427</vt:lpwstr>
      </vt:variant>
      <vt:variant>
        <vt:i4>1769524</vt:i4>
      </vt:variant>
      <vt:variant>
        <vt:i4>206</vt:i4>
      </vt:variant>
      <vt:variant>
        <vt:i4>0</vt:i4>
      </vt:variant>
      <vt:variant>
        <vt:i4>5</vt:i4>
      </vt:variant>
      <vt:variant>
        <vt:lpwstr/>
      </vt:variant>
      <vt:variant>
        <vt:lpwstr>_Toc393700426</vt:lpwstr>
      </vt:variant>
      <vt:variant>
        <vt:i4>1769524</vt:i4>
      </vt:variant>
      <vt:variant>
        <vt:i4>200</vt:i4>
      </vt:variant>
      <vt:variant>
        <vt:i4>0</vt:i4>
      </vt:variant>
      <vt:variant>
        <vt:i4>5</vt:i4>
      </vt:variant>
      <vt:variant>
        <vt:lpwstr/>
      </vt:variant>
      <vt:variant>
        <vt:lpwstr>_Toc393700425</vt:lpwstr>
      </vt:variant>
      <vt:variant>
        <vt:i4>1769524</vt:i4>
      </vt:variant>
      <vt:variant>
        <vt:i4>194</vt:i4>
      </vt:variant>
      <vt:variant>
        <vt:i4>0</vt:i4>
      </vt:variant>
      <vt:variant>
        <vt:i4>5</vt:i4>
      </vt:variant>
      <vt:variant>
        <vt:lpwstr/>
      </vt:variant>
      <vt:variant>
        <vt:lpwstr>_Toc393700424</vt:lpwstr>
      </vt:variant>
      <vt:variant>
        <vt:i4>1769524</vt:i4>
      </vt:variant>
      <vt:variant>
        <vt:i4>188</vt:i4>
      </vt:variant>
      <vt:variant>
        <vt:i4>0</vt:i4>
      </vt:variant>
      <vt:variant>
        <vt:i4>5</vt:i4>
      </vt:variant>
      <vt:variant>
        <vt:lpwstr/>
      </vt:variant>
      <vt:variant>
        <vt:lpwstr>_Toc393700423</vt:lpwstr>
      </vt:variant>
      <vt:variant>
        <vt:i4>1769524</vt:i4>
      </vt:variant>
      <vt:variant>
        <vt:i4>182</vt:i4>
      </vt:variant>
      <vt:variant>
        <vt:i4>0</vt:i4>
      </vt:variant>
      <vt:variant>
        <vt:i4>5</vt:i4>
      </vt:variant>
      <vt:variant>
        <vt:lpwstr/>
      </vt:variant>
      <vt:variant>
        <vt:lpwstr>_Toc393700422</vt:lpwstr>
      </vt:variant>
      <vt:variant>
        <vt:i4>1769524</vt:i4>
      </vt:variant>
      <vt:variant>
        <vt:i4>176</vt:i4>
      </vt:variant>
      <vt:variant>
        <vt:i4>0</vt:i4>
      </vt:variant>
      <vt:variant>
        <vt:i4>5</vt:i4>
      </vt:variant>
      <vt:variant>
        <vt:lpwstr/>
      </vt:variant>
      <vt:variant>
        <vt:lpwstr>_Toc393700421</vt:lpwstr>
      </vt:variant>
      <vt:variant>
        <vt:i4>1769524</vt:i4>
      </vt:variant>
      <vt:variant>
        <vt:i4>170</vt:i4>
      </vt:variant>
      <vt:variant>
        <vt:i4>0</vt:i4>
      </vt:variant>
      <vt:variant>
        <vt:i4>5</vt:i4>
      </vt:variant>
      <vt:variant>
        <vt:lpwstr/>
      </vt:variant>
      <vt:variant>
        <vt:lpwstr>_Toc393700420</vt:lpwstr>
      </vt:variant>
      <vt:variant>
        <vt:i4>1572916</vt:i4>
      </vt:variant>
      <vt:variant>
        <vt:i4>164</vt:i4>
      </vt:variant>
      <vt:variant>
        <vt:i4>0</vt:i4>
      </vt:variant>
      <vt:variant>
        <vt:i4>5</vt:i4>
      </vt:variant>
      <vt:variant>
        <vt:lpwstr/>
      </vt:variant>
      <vt:variant>
        <vt:lpwstr>_Toc393700419</vt:lpwstr>
      </vt:variant>
      <vt:variant>
        <vt:i4>1572916</vt:i4>
      </vt:variant>
      <vt:variant>
        <vt:i4>158</vt:i4>
      </vt:variant>
      <vt:variant>
        <vt:i4>0</vt:i4>
      </vt:variant>
      <vt:variant>
        <vt:i4>5</vt:i4>
      </vt:variant>
      <vt:variant>
        <vt:lpwstr/>
      </vt:variant>
      <vt:variant>
        <vt:lpwstr>_Toc393700418</vt:lpwstr>
      </vt:variant>
      <vt:variant>
        <vt:i4>1572916</vt:i4>
      </vt:variant>
      <vt:variant>
        <vt:i4>152</vt:i4>
      </vt:variant>
      <vt:variant>
        <vt:i4>0</vt:i4>
      </vt:variant>
      <vt:variant>
        <vt:i4>5</vt:i4>
      </vt:variant>
      <vt:variant>
        <vt:lpwstr/>
      </vt:variant>
      <vt:variant>
        <vt:lpwstr>_Toc393700417</vt:lpwstr>
      </vt:variant>
      <vt:variant>
        <vt:i4>1572916</vt:i4>
      </vt:variant>
      <vt:variant>
        <vt:i4>146</vt:i4>
      </vt:variant>
      <vt:variant>
        <vt:i4>0</vt:i4>
      </vt:variant>
      <vt:variant>
        <vt:i4>5</vt:i4>
      </vt:variant>
      <vt:variant>
        <vt:lpwstr/>
      </vt:variant>
      <vt:variant>
        <vt:lpwstr>_Toc393700416</vt:lpwstr>
      </vt:variant>
      <vt:variant>
        <vt:i4>1572916</vt:i4>
      </vt:variant>
      <vt:variant>
        <vt:i4>140</vt:i4>
      </vt:variant>
      <vt:variant>
        <vt:i4>0</vt:i4>
      </vt:variant>
      <vt:variant>
        <vt:i4>5</vt:i4>
      </vt:variant>
      <vt:variant>
        <vt:lpwstr/>
      </vt:variant>
      <vt:variant>
        <vt:lpwstr>_Toc393700415</vt:lpwstr>
      </vt:variant>
      <vt:variant>
        <vt:i4>1572916</vt:i4>
      </vt:variant>
      <vt:variant>
        <vt:i4>134</vt:i4>
      </vt:variant>
      <vt:variant>
        <vt:i4>0</vt:i4>
      </vt:variant>
      <vt:variant>
        <vt:i4>5</vt:i4>
      </vt:variant>
      <vt:variant>
        <vt:lpwstr/>
      </vt:variant>
      <vt:variant>
        <vt:lpwstr>_Toc393700414</vt:lpwstr>
      </vt:variant>
      <vt:variant>
        <vt:i4>1572916</vt:i4>
      </vt:variant>
      <vt:variant>
        <vt:i4>128</vt:i4>
      </vt:variant>
      <vt:variant>
        <vt:i4>0</vt:i4>
      </vt:variant>
      <vt:variant>
        <vt:i4>5</vt:i4>
      </vt:variant>
      <vt:variant>
        <vt:lpwstr/>
      </vt:variant>
      <vt:variant>
        <vt:lpwstr>_Toc393700413</vt:lpwstr>
      </vt:variant>
      <vt:variant>
        <vt:i4>1572916</vt:i4>
      </vt:variant>
      <vt:variant>
        <vt:i4>122</vt:i4>
      </vt:variant>
      <vt:variant>
        <vt:i4>0</vt:i4>
      </vt:variant>
      <vt:variant>
        <vt:i4>5</vt:i4>
      </vt:variant>
      <vt:variant>
        <vt:lpwstr/>
      </vt:variant>
      <vt:variant>
        <vt:lpwstr>_Toc393700412</vt:lpwstr>
      </vt:variant>
      <vt:variant>
        <vt:i4>1572916</vt:i4>
      </vt:variant>
      <vt:variant>
        <vt:i4>116</vt:i4>
      </vt:variant>
      <vt:variant>
        <vt:i4>0</vt:i4>
      </vt:variant>
      <vt:variant>
        <vt:i4>5</vt:i4>
      </vt:variant>
      <vt:variant>
        <vt:lpwstr/>
      </vt:variant>
      <vt:variant>
        <vt:lpwstr>_Toc393700411</vt:lpwstr>
      </vt:variant>
      <vt:variant>
        <vt:i4>1572916</vt:i4>
      </vt:variant>
      <vt:variant>
        <vt:i4>110</vt:i4>
      </vt:variant>
      <vt:variant>
        <vt:i4>0</vt:i4>
      </vt:variant>
      <vt:variant>
        <vt:i4>5</vt:i4>
      </vt:variant>
      <vt:variant>
        <vt:lpwstr/>
      </vt:variant>
      <vt:variant>
        <vt:lpwstr>_Toc393700410</vt:lpwstr>
      </vt:variant>
      <vt:variant>
        <vt:i4>1638452</vt:i4>
      </vt:variant>
      <vt:variant>
        <vt:i4>104</vt:i4>
      </vt:variant>
      <vt:variant>
        <vt:i4>0</vt:i4>
      </vt:variant>
      <vt:variant>
        <vt:i4>5</vt:i4>
      </vt:variant>
      <vt:variant>
        <vt:lpwstr/>
      </vt:variant>
      <vt:variant>
        <vt:lpwstr>_Toc393700409</vt:lpwstr>
      </vt:variant>
      <vt:variant>
        <vt:i4>1638452</vt:i4>
      </vt:variant>
      <vt:variant>
        <vt:i4>98</vt:i4>
      </vt:variant>
      <vt:variant>
        <vt:i4>0</vt:i4>
      </vt:variant>
      <vt:variant>
        <vt:i4>5</vt:i4>
      </vt:variant>
      <vt:variant>
        <vt:lpwstr/>
      </vt:variant>
      <vt:variant>
        <vt:lpwstr>_Toc393700408</vt:lpwstr>
      </vt:variant>
      <vt:variant>
        <vt:i4>1638452</vt:i4>
      </vt:variant>
      <vt:variant>
        <vt:i4>92</vt:i4>
      </vt:variant>
      <vt:variant>
        <vt:i4>0</vt:i4>
      </vt:variant>
      <vt:variant>
        <vt:i4>5</vt:i4>
      </vt:variant>
      <vt:variant>
        <vt:lpwstr/>
      </vt:variant>
      <vt:variant>
        <vt:lpwstr>_Toc393700407</vt:lpwstr>
      </vt:variant>
      <vt:variant>
        <vt:i4>1638452</vt:i4>
      </vt:variant>
      <vt:variant>
        <vt:i4>86</vt:i4>
      </vt:variant>
      <vt:variant>
        <vt:i4>0</vt:i4>
      </vt:variant>
      <vt:variant>
        <vt:i4>5</vt:i4>
      </vt:variant>
      <vt:variant>
        <vt:lpwstr/>
      </vt:variant>
      <vt:variant>
        <vt:lpwstr>_Toc393700406</vt:lpwstr>
      </vt:variant>
      <vt:variant>
        <vt:i4>1638452</vt:i4>
      </vt:variant>
      <vt:variant>
        <vt:i4>80</vt:i4>
      </vt:variant>
      <vt:variant>
        <vt:i4>0</vt:i4>
      </vt:variant>
      <vt:variant>
        <vt:i4>5</vt:i4>
      </vt:variant>
      <vt:variant>
        <vt:lpwstr/>
      </vt:variant>
      <vt:variant>
        <vt:lpwstr>_Toc393700405</vt:lpwstr>
      </vt:variant>
      <vt:variant>
        <vt:i4>1638452</vt:i4>
      </vt:variant>
      <vt:variant>
        <vt:i4>74</vt:i4>
      </vt:variant>
      <vt:variant>
        <vt:i4>0</vt:i4>
      </vt:variant>
      <vt:variant>
        <vt:i4>5</vt:i4>
      </vt:variant>
      <vt:variant>
        <vt:lpwstr/>
      </vt:variant>
      <vt:variant>
        <vt:lpwstr>_Toc393700404</vt:lpwstr>
      </vt:variant>
      <vt:variant>
        <vt:i4>1638452</vt:i4>
      </vt:variant>
      <vt:variant>
        <vt:i4>68</vt:i4>
      </vt:variant>
      <vt:variant>
        <vt:i4>0</vt:i4>
      </vt:variant>
      <vt:variant>
        <vt:i4>5</vt:i4>
      </vt:variant>
      <vt:variant>
        <vt:lpwstr/>
      </vt:variant>
      <vt:variant>
        <vt:lpwstr>_Toc393700403</vt:lpwstr>
      </vt:variant>
      <vt:variant>
        <vt:i4>1638452</vt:i4>
      </vt:variant>
      <vt:variant>
        <vt:i4>62</vt:i4>
      </vt:variant>
      <vt:variant>
        <vt:i4>0</vt:i4>
      </vt:variant>
      <vt:variant>
        <vt:i4>5</vt:i4>
      </vt:variant>
      <vt:variant>
        <vt:lpwstr/>
      </vt:variant>
      <vt:variant>
        <vt:lpwstr>_Toc393700402</vt:lpwstr>
      </vt:variant>
      <vt:variant>
        <vt:i4>1638452</vt:i4>
      </vt:variant>
      <vt:variant>
        <vt:i4>56</vt:i4>
      </vt:variant>
      <vt:variant>
        <vt:i4>0</vt:i4>
      </vt:variant>
      <vt:variant>
        <vt:i4>5</vt:i4>
      </vt:variant>
      <vt:variant>
        <vt:lpwstr/>
      </vt:variant>
      <vt:variant>
        <vt:lpwstr>_Toc393700401</vt:lpwstr>
      </vt:variant>
      <vt:variant>
        <vt:i4>1638452</vt:i4>
      </vt:variant>
      <vt:variant>
        <vt:i4>50</vt:i4>
      </vt:variant>
      <vt:variant>
        <vt:i4>0</vt:i4>
      </vt:variant>
      <vt:variant>
        <vt:i4>5</vt:i4>
      </vt:variant>
      <vt:variant>
        <vt:lpwstr/>
      </vt:variant>
      <vt:variant>
        <vt:lpwstr>_Toc393700400</vt:lpwstr>
      </vt:variant>
      <vt:variant>
        <vt:i4>1048627</vt:i4>
      </vt:variant>
      <vt:variant>
        <vt:i4>44</vt:i4>
      </vt:variant>
      <vt:variant>
        <vt:i4>0</vt:i4>
      </vt:variant>
      <vt:variant>
        <vt:i4>5</vt:i4>
      </vt:variant>
      <vt:variant>
        <vt:lpwstr/>
      </vt:variant>
      <vt:variant>
        <vt:lpwstr>_Toc393700399</vt:lpwstr>
      </vt:variant>
      <vt:variant>
        <vt:i4>1048627</vt:i4>
      </vt:variant>
      <vt:variant>
        <vt:i4>38</vt:i4>
      </vt:variant>
      <vt:variant>
        <vt:i4>0</vt:i4>
      </vt:variant>
      <vt:variant>
        <vt:i4>5</vt:i4>
      </vt:variant>
      <vt:variant>
        <vt:lpwstr/>
      </vt:variant>
      <vt:variant>
        <vt:lpwstr>_Toc393700398</vt:lpwstr>
      </vt:variant>
      <vt:variant>
        <vt:i4>1048627</vt:i4>
      </vt:variant>
      <vt:variant>
        <vt:i4>32</vt:i4>
      </vt:variant>
      <vt:variant>
        <vt:i4>0</vt:i4>
      </vt:variant>
      <vt:variant>
        <vt:i4>5</vt:i4>
      </vt:variant>
      <vt:variant>
        <vt:lpwstr/>
      </vt:variant>
      <vt:variant>
        <vt:lpwstr>_Toc393700397</vt:lpwstr>
      </vt:variant>
      <vt:variant>
        <vt:i4>1048627</vt:i4>
      </vt:variant>
      <vt:variant>
        <vt:i4>26</vt:i4>
      </vt:variant>
      <vt:variant>
        <vt:i4>0</vt:i4>
      </vt:variant>
      <vt:variant>
        <vt:i4>5</vt:i4>
      </vt:variant>
      <vt:variant>
        <vt:lpwstr/>
      </vt:variant>
      <vt:variant>
        <vt:lpwstr>_Toc393700396</vt:lpwstr>
      </vt:variant>
      <vt:variant>
        <vt:i4>1048627</vt:i4>
      </vt:variant>
      <vt:variant>
        <vt:i4>20</vt:i4>
      </vt:variant>
      <vt:variant>
        <vt:i4>0</vt:i4>
      </vt:variant>
      <vt:variant>
        <vt:i4>5</vt:i4>
      </vt:variant>
      <vt:variant>
        <vt:lpwstr/>
      </vt:variant>
      <vt:variant>
        <vt:lpwstr>_Toc393700395</vt:lpwstr>
      </vt:variant>
      <vt:variant>
        <vt:i4>1048627</vt:i4>
      </vt:variant>
      <vt:variant>
        <vt:i4>14</vt:i4>
      </vt:variant>
      <vt:variant>
        <vt:i4>0</vt:i4>
      </vt:variant>
      <vt:variant>
        <vt:i4>5</vt:i4>
      </vt:variant>
      <vt:variant>
        <vt:lpwstr/>
      </vt:variant>
      <vt:variant>
        <vt:lpwstr>_Toc393700394</vt:lpwstr>
      </vt:variant>
      <vt:variant>
        <vt:i4>1048627</vt:i4>
      </vt:variant>
      <vt:variant>
        <vt:i4>8</vt:i4>
      </vt:variant>
      <vt:variant>
        <vt:i4>0</vt:i4>
      </vt:variant>
      <vt:variant>
        <vt:i4>5</vt:i4>
      </vt:variant>
      <vt:variant>
        <vt:lpwstr/>
      </vt:variant>
      <vt:variant>
        <vt:lpwstr>_Toc393700393</vt:lpwstr>
      </vt:variant>
      <vt:variant>
        <vt:i4>1048627</vt:i4>
      </vt:variant>
      <vt:variant>
        <vt:i4>2</vt:i4>
      </vt:variant>
      <vt:variant>
        <vt:i4>0</vt:i4>
      </vt:variant>
      <vt:variant>
        <vt:i4>5</vt:i4>
      </vt:variant>
      <vt:variant>
        <vt:lpwstr/>
      </vt:variant>
      <vt:variant>
        <vt:lpwstr>_Toc393700392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«Институт Территориального Планирования  «Град»</dc:title>
  <dc:creator>Пользователь</dc:creator>
  <cp:lastModifiedBy>Анкипова Елена Александровна</cp:lastModifiedBy>
  <cp:revision>4</cp:revision>
  <cp:lastPrinted>2018-08-31T10:16:00Z</cp:lastPrinted>
  <dcterms:created xsi:type="dcterms:W3CDTF">2018-09-12T08:16:00Z</dcterms:created>
  <dcterms:modified xsi:type="dcterms:W3CDTF">2022-10-31T04:51:00Z</dcterms:modified>
</cp:coreProperties>
</file>