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EA" w:rsidRPr="009056EA" w:rsidRDefault="009056EA" w:rsidP="009056EA">
      <w:pPr>
        <w:spacing w:line="360" w:lineRule="atLeast"/>
        <w:ind w:left="-150" w:right="-30"/>
        <w:jc w:val="center"/>
        <w:rPr>
          <w:rStyle w:val="a3"/>
          <w:rFonts w:ascii="Times New Roman" w:hAnsi="Times New Roman" w:cs="Times New Roman"/>
          <w:color w:val="DD0000"/>
          <w:sz w:val="28"/>
          <w:szCs w:val="28"/>
          <w:u w:val="none"/>
          <w:shd w:val="clear" w:color="auto" w:fill="FFFFFF"/>
        </w:rPr>
      </w:pPr>
      <w:bookmarkStart w:id="0" w:name="_GoBack"/>
      <w:bookmarkEnd w:id="0"/>
      <w:r w:rsidRPr="009056E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Интернет - </w:t>
      </w:r>
      <w:r w:rsidR="009118BE" w:rsidRPr="009056E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сервис </w:t>
      </w:r>
      <w:r w:rsidR="00E53A6C" w:rsidRPr="009056E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«Личный кабинет налогоплательщика для физических лиц»</w:t>
      </w:r>
      <w:r w:rsidRPr="009056E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доступен пользователям 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Портала государственных услуг</w:t>
      </w:r>
      <w:r w:rsidRPr="009056EA">
        <w:rPr>
          <w:rFonts w:ascii="Times New Roman" w:hAnsi="Times New Roman" w:cs="Times New Roman"/>
          <w:sz w:val="28"/>
          <w:szCs w:val="28"/>
        </w:rPr>
        <w:fldChar w:fldCharType="begin"/>
      </w:r>
      <w:r w:rsidRPr="009056EA">
        <w:rPr>
          <w:rFonts w:ascii="Times New Roman" w:hAnsi="Times New Roman" w:cs="Times New Roman"/>
          <w:sz w:val="28"/>
          <w:szCs w:val="28"/>
        </w:rPr>
        <w:instrText xml:space="preserve"> HYPERLINK "http://www.yandex.ru/clck/jsredir?bu=uniq151964488079612260139&amp;from=www.yandex.ru%3Byandsearch%3Bweb%3B%3B&amp;text=&amp;etext=1709.sfZyjC07XYvXjOSk02GT4VWbFKDz5RtzWRxQXgKm0bmcNu5yEBVdUBFZclrVsVZZ.3eb878d22af0088010f51943eb12e57d9c796993&amp;uuid=&amp;state=PEtFfuTeVD5kpHnK9lio9WCnKp0DidhE9rs5TGtBySwiRXKUtOaYc_CcYwClH-bY7Fd6cgFsfxVrbJIyvKrrbg,,&amp;&amp;cst=AiuY0DBWFJ5fN_r-AEszk4svYoORhOMA6aG4w-UTsKOoapGtEme1H9GUC-tbOthRf1YJMpMNkNMJBLpCwLNGkgFTA3aEo--rmzJACtNrzwo0lAWfxPlMH4Zu_4rHTQAlrKM0u55aWDYpfnGK4Co96ClS4DpKDkJgP-vserzZHn4ibTNpT0KDABRfUmCQDFIFgMLqXacM2wg7MXJ0eXUsBc4Re52cfvGSebJqFuoFR2dZfmY1Fqr2tVN8vLkSFYSfo_aKilheo_DpIP-SnmvCwDUcex5nNnkH6Pg62yi-cyUZE_cqvQU4LsO7c2-MDkvScOkP2j0GV-9dYCKqXfLHevNkLsuyVv6MH3HazSuN2Ix-USFhJ9pCtzeyc6gVKuzWJACD9l3cp3T9Qj5mbRc2l_z_bCxNFvhGvP_cStB27FEXtIs8xgHFnIElbD_cBXSiC3cHARiaJ0wu8U5zR8cG0BNowPiTni7xid0gWgvA_eCU_c-7iRAUasfE-Dcb9MlVFOzK8sDKnO0_MMX9uR8RqTgxNccGaSSnBzkmDBGBV94AG_zDff-Z94CBaj4eTwJnnWij6sTRx-FdZN6ZW20tFieebUAkQNTA7n8Idb_EYh9wOjnJzztSf-t41QwybeOLoLVjkRdwhcCiRh0DP33QLE2Wj37FLXc4aUDO2zSU6aCqlsIjOu3VuTsKK6lzxuOS46-iRZzrkLz9Ns8x8ivT8Mma-Ouak5f_1BQKMMflGZk,&amp;data=UlNrNmk5WktYejY4cHFySjRXSWhXRmpRZDh6ZEJOTnFPM2tHWDRlOUt1OHBFclk3N0lBZUhsa2JjQTlDNTBHN1B5MXZLWFFzRnd1Q3VoYlM0ZVBCUS13Mnk3WXZCREpUOXdycGxpdjBERVEs&amp;sign=926e182bd86b05d0d7966ac7347aeb03&amp;keyno=0&amp;b64e=2&amp;ref=orjY4mGPRjlSKyJlbRuxUiMagqD7IEChNIhECNn1bzo,&amp;l10n=ru&amp;cts=1519716334578&amp;mc=4.094393309484218" \t "_blank" </w:instrText>
      </w:r>
      <w:r w:rsidRPr="009056E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056EA" w:rsidRDefault="009056EA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056EA">
        <w:rPr>
          <w:rFonts w:ascii="Times New Roman" w:hAnsi="Times New Roman" w:cs="Times New Roman"/>
          <w:sz w:val="28"/>
          <w:szCs w:val="28"/>
        </w:rPr>
        <w:fldChar w:fldCharType="end"/>
      </w:r>
    </w:p>
    <w:p w:rsidR="00E53A6C" w:rsidRPr="00E53A6C" w:rsidRDefault="0068796A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сайте Федеральной налоговой службы </w:t>
      </w:r>
      <w:r w:rsidR="007D6F27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имеют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 доступа</w:t>
      </w:r>
      <w:r w:rsidR="00905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к </w:t>
      </w:r>
      <w:r w:rsidR="007D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сервису 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«Личн</w:t>
      </w:r>
      <w:r w:rsidR="007D6F27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ый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кабинет налогоплательщика для физических лиц»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D6F2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ЛК ФЛ)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личного обращения в налоговую инспекцию, получившие учетную запись Единого портала государственных и муниципальных услуг (</w:t>
      </w:r>
      <w:r w:rsidR="00F8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ЕПГУ) при личном обращении для идентификации в один из уполномоченных центров регистрации Единой системы идентификации и аутентификации (ЕСИА). Такими центрами являются, например, отделения Почты России, МФЦ и другие.</w:t>
      </w:r>
    </w:p>
    <w:p w:rsidR="00E53A6C" w:rsidRPr="00E53A6C" w:rsidRDefault="00E53A6C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Пользователи </w:t>
      </w:r>
      <w:r w:rsidR="00F867B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получившие реквизиты доступа заказным письмом по почте либо имеющие неподтвержденную учетную запись, не смогут подключиться к </w:t>
      </w:r>
      <w:r w:rsidR="008C1A22"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учетной записи ЕСИА. Это связано с обеспечением дополнительной защиты от несанкционированного доступа в </w:t>
      </w:r>
      <w:r w:rsidR="008C1A22"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в нем содержится конфиденциальная информация.</w:t>
      </w:r>
    </w:p>
    <w:p w:rsidR="00E53A6C" w:rsidRPr="00E53A6C" w:rsidRDefault="009056EA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6F27"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="007D6F27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возможность скачать программу для заполнения декларации по налогу на доходы физических лиц по форме № 3-НДФЛ, заполнить декларацию и направить ее в налоговую инспекцию в электронной форме, а также отследить статус камеральной проверки представленной декларации.</w:t>
      </w:r>
    </w:p>
    <w:p w:rsidR="007D6F27" w:rsidRPr="00E53A6C" w:rsidRDefault="007D6F27" w:rsidP="007D6F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в режиме онлайн получать актуальную информацию об объектах имущества и транспортных средствах, о суммах начисленных и уплаченных налогов, о наличии переплаты и задолженности перед бюджетом.</w:t>
      </w:r>
    </w:p>
    <w:p w:rsidR="009056EA" w:rsidRPr="00E53A6C" w:rsidRDefault="009056EA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ч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ерез </w:t>
      </w:r>
      <w:r w:rsidR="007D6F27"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="007D6F27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получать и распечатывать налоговые уведомления и квитанции на уплату налогов, осуществлять платежи через банки-партнеры ФНС России.</w:t>
      </w:r>
    </w:p>
    <w:p w:rsidR="00B135FD" w:rsidRPr="001F35D7" w:rsidRDefault="001F35D7" w:rsidP="0090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ч</w:t>
      </w:r>
      <w:r w:rsidRPr="001F35D7">
        <w:rPr>
          <w:rFonts w:ascii="Times New Roman" w:hAnsi="Times New Roman" w:cs="Times New Roman"/>
          <w:sz w:val="26"/>
          <w:szCs w:val="26"/>
        </w:rPr>
        <w:t>ерез вкладку «Обратная связь» ЛК ФЛ можно направить в налоговый орган в электронной форме жалобу (апелляционную жалобу) на акты налогового органа ненормативного характера, действия или бездействие должностных лиц налогового органа.</w:t>
      </w:r>
    </w:p>
    <w:sectPr w:rsidR="00B135FD" w:rsidRPr="001F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6"/>
    <w:rsid w:val="001F35D7"/>
    <w:rsid w:val="00582707"/>
    <w:rsid w:val="0068796A"/>
    <w:rsid w:val="00755AF0"/>
    <w:rsid w:val="007D6F27"/>
    <w:rsid w:val="008C1A22"/>
    <w:rsid w:val="009056EA"/>
    <w:rsid w:val="009118BE"/>
    <w:rsid w:val="00A309D6"/>
    <w:rsid w:val="00B135FD"/>
    <w:rsid w:val="00E53A6C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A6C"/>
  </w:style>
  <w:style w:type="character" w:styleId="a3">
    <w:name w:val="Hyperlink"/>
    <w:basedOn w:val="a0"/>
    <w:uiPriority w:val="99"/>
    <w:semiHidden/>
    <w:unhideWhenUsed/>
    <w:rsid w:val="00E53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A6C"/>
  </w:style>
  <w:style w:type="character" w:styleId="a3">
    <w:name w:val="Hyperlink"/>
    <w:basedOn w:val="a0"/>
    <w:uiPriority w:val="99"/>
    <w:semiHidden/>
    <w:unhideWhenUsed/>
    <w:rsid w:val="00E53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Пользователь Windows</cp:lastModifiedBy>
  <cp:revision>2</cp:revision>
  <cp:lastPrinted>2018-03-02T04:20:00Z</cp:lastPrinted>
  <dcterms:created xsi:type="dcterms:W3CDTF">2018-05-24T02:45:00Z</dcterms:created>
  <dcterms:modified xsi:type="dcterms:W3CDTF">2018-05-24T02:45:00Z</dcterms:modified>
</cp:coreProperties>
</file>