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05" w:rsidRPr="00617805" w:rsidRDefault="00617805" w:rsidP="00617805">
      <w:pPr>
        <w:spacing w:after="0" w:line="240" w:lineRule="auto"/>
        <w:rPr>
          <w:rFonts w:ascii="Arial" w:eastAsia="Times New Roman" w:hAnsi="Arial" w:cs="Arial"/>
          <w:color w:val="4A7D7D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178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78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"http://bga32.ru/2018/10/15/nachalsya-priyom-zayavok-na-konkurs-uspex-i-bezopasnost-2018/" </w:instrText>
      </w:r>
      <w:r w:rsidRPr="006178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17805" w:rsidRDefault="00617805" w:rsidP="00617805">
      <w:pPr>
        <w:spacing w:after="150" w:line="648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05">
        <w:rPr>
          <w:rFonts w:ascii="Arial" w:eastAsia="Times New Roman" w:hAnsi="Arial" w:cs="Arial"/>
          <w:color w:val="4A7D7D"/>
          <w:kern w:val="36"/>
          <w:sz w:val="54"/>
          <w:szCs w:val="54"/>
          <w:u w:val="single"/>
          <w:bdr w:val="none" w:sz="0" w:space="0" w:color="auto" w:frame="1"/>
          <w:shd w:val="clear" w:color="auto" w:fill="FFFFFF"/>
          <w:lang w:eastAsia="ru-RU"/>
        </w:rPr>
        <w:t>Начался приём заявок на конкурс «Успех и безопасность-2018»</w:t>
      </w:r>
      <w:r w:rsidRPr="006178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17805" w:rsidRDefault="00617805" w:rsidP="00617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617805" w:rsidP="00617805">
      <w:r>
        <w:rPr>
          <w:noProof/>
          <w:lang w:eastAsia="ru-RU"/>
        </w:rPr>
        <w:drawing>
          <wp:inline distT="0" distB="0" distL="0" distR="0" wp14:anchorId="464A3A57" wp14:editId="0BC99EBA">
            <wp:extent cx="5940425" cy="2727399"/>
            <wp:effectExtent l="0" t="0" r="3175" b="0"/>
            <wp:docPr id="1" name="Рисунок 1" descr="http://bga32.ru/uploads/2017/09/bga32-ru-Uspeh-I-bezopasnost-1024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a32.ru/uploads/2017/09/bga32-ru-Uspeh-I-bezopasnost-1024x4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05" w:rsidRPr="00617805" w:rsidRDefault="00617805" w:rsidP="006178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 прием заявок на участие во Всероссийском конкурсе на лучшую организацию работ в области условий и охраны труда «Успех и безопасность-2018».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вопросов обеспечения безопасных условий труда</w:t>
      </w:r>
      <w:proofErr w:type="gramEnd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рабочих местах.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Министерство труда и социальной защиты Российской Федерации, оператором — Межрегиональная ассоциация содействия обеспечению безопасных условий труда «ЭТАЛОН».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лучшая организация в области охраны труда среди организаций непроизводственной сферы;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организация в области охраны труда в сфере образования;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организация в области охраны труда в сфере здравоохранения;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организация в области охраны труда Крымского федерального округа;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муниципальное образование в области охраны труда;</w:t>
      </w:r>
    </w:p>
    <w:p w:rsidR="00617805" w:rsidRPr="00617805" w:rsidRDefault="00617805" w:rsidP="0061780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субъект Российской Федерации в области охраны труда.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Участие в конкурсе осуществляется на безвозмездной основе.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 заочно на основании общедоступных данных и сведений, представленных участниками конкурса.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пройти регистрацию на </w:t>
      </w:r>
      <w:proofErr w:type="spellStart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"http://www.aetalon.ru/" \t "_blank" </w:instrText>
      </w: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17805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bdr w:val="none" w:sz="0" w:space="0" w:color="auto" w:frame="1"/>
          <w:lang w:eastAsia="ru-RU"/>
        </w:rPr>
        <w:t>web</w:t>
      </w:r>
      <w:proofErr w:type="spellEnd"/>
      <w:r w:rsidRPr="00617805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bdr w:val="none" w:sz="0" w:space="0" w:color="auto" w:frame="1"/>
          <w:lang w:eastAsia="ru-RU"/>
        </w:rPr>
        <w:t>-сайте</w:t>
      </w: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оператора Всероссийского конкурса </w:t>
      </w:r>
      <w:hyperlink r:id="rId7" w:tgtFrame="_blank" w:history="1">
        <w:r w:rsidRPr="00617805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bdr w:val="none" w:sz="0" w:space="0" w:color="auto" w:frame="1"/>
            <w:lang w:eastAsia="ru-RU"/>
          </w:rPr>
          <w:t>в соответствующем разделе</w:t>
        </w:r>
      </w:hyperlink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посвящённом проведению конкурса «Успех и безопасност-2018», и заполнить электронные формы заявки на участие в конкурсе и сведений об организации. </w:t>
      </w:r>
      <w:r w:rsidRPr="0061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Приём заявок на участие в конкурсе прекращается 9 марта 2019 года.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(125252, г. Москва, пр.</w:t>
      </w:r>
      <w:proofErr w:type="gramEnd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Березовой рощи, д. 4, офис 201, тел./факс: 8 (495) 411-09-98; e-</w:t>
      </w:r>
      <w:proofErr w:type="spellStart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17805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kot@aetalon.ru</w:t>
      </w: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617805" w:rsidRPr="00617805" w:rsidRDefault="00617805" w:rsidP="006178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805" w:rsidRPr="00617805" w:rsidRDefault="00617805" w:rsidP="006178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Консультационную помощь могут </w:t>
      </w:r>
      <w:r w:rsidR="001D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</w:t>
      </w:r>
      <w:bookmarkStart w:id="0" w:name="_GoBack"/>
      <w:bookmarkEnd w:id="0"/>
      <w:r w:rsidRPr="006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Каратузского района по телефону 21-4-46.</w:t>
      </w:r>
    </w:p>
    <w:p w:rsidR="00617805" w:rsidRPr="00617805" w:rsidRDefault="00617805" w:rsidP="00617805">
      <w:pPr>
        <w:rPr>
          <w:rFonts w:ascii="Times New Roman" w:hAnsi="Times New Roman" w:cs="Times New Roman"/>
          <w:sz w:val="28"/>
          <w:szCs w:val="28"/>
        </w:rPr>
      </w:pPr>
    </w:p>
    <w:sectPr w:rsidR="00617805" w:rsidRPr="0061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7123"/>
    <w:multiLevelType w:val="multilevel"/>
    <w:tmpl w:val="11E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05"/>
    <w:rsid w:val="00120557"/>
    <w:rsid w:val="001D1AF2"/>
    <w:rsid w:val="00617805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etalon.ru/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Галина Васильевна</dc:creator>
  <cp:lastModifiedBy>Дэка Галина Васильевна</cp:lastModifiedBy>
  <cp:revision>3</cp:revision>
  <dcterms:created xsi:type="dcterms:W3CDTF">2019-01-23T03:28:00Z</dcterms:created>
  <dcterms:modified xsi:type="dcterms:W3CDTF">2019-01-23T03:33:00Z</dcterms:modified>
</cp:coreProperties>
</file>