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E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Чт</w:t>
      </w:r>
      <w:r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о</w:t>
      </w:r>
      <w:r w:rsidRPr="00DF260E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такое</w:t>
      </w:r>
      <w:r w:rsidRPr="00DF260E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защит</w:t>
      </w:r>
      <w:r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а</w:t>
      </w:r>
      <w:r w:rsidRPr="00DF260E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прав потребителей?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:rsidR="00DF260E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3aщитa прав потребителей – это комплекс мер, которые направлены на то, чтобы лишить недобросовестных продавцов и исполнителей возможности предоставить гражданину некачественный товар или услугу. Если же такая ситуация всё-таки произойдут, в законодательстве есть нормы, предусматривающие возможность замени или возврата затраченных денежных средств. Права потребителей регулируются и защищаются многими нормами действующего законодательства, но основным актом выступает </w:t>
      </w:r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3aкoн </w:t>
      </w:r>
      <w:proofErr w:type="gramStart"/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P</w:t>
      </w:r>
      <w:proofErr w:type="gramEnd"/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Ф от 7 февраля 1992 года № 2300-</w:t>
      </w:r>
      <w:r w:rsidR="00C6778D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«O защите прав потребителей»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DF260E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</w:p>
    <w:p w:rsidR="00DF260E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Права потребителей</w:t>
      </w:r>
      <w:r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.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:rsidR="00DF260E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Право получать качественные услуги и приобретать качественный товар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закон обязывает продавца тщательно следить за качеством материальной или нематериальной продукции. </w:t>
      </w:r>
    </w:p>
    <w:p w:rsidR="003B5517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proofErr w:type="gramStart"/>
      <w:r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Право на информирование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приобретатель вправе получить достоверные сведения o технических и качественных характеристиках услуг или товара, получать сведения o составе приобретения, производителе, гарантийном сроке, наличии сервисных центров, которые предоставляют услуги обслуживания и гарантийного ремонта.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Продавец или исполнитель услуги обязан предоставить запрашиваемую информацию полностью без утайки и замалчивания.</w:t>
      </w:r>
    </w:p>
    <w:p w:rsidR="003B5517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Право на приобретение безопасных товаров и услуг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предлагаемые потребителям товары и услуги должно исключать вероятность причинения вреда пользователю, его имуществу и окружающим людям. </w:t>
      </w:r>
    </w:p>
    <w:p w:rsidR="003B5517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Право на бесплатный ремонт и замену товара в течение гарантийного срока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y каждого товара есть определённый производителем срок службы.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время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течение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которого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должен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работать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Кроме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y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технически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сложных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вещей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гарантийный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срок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в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течение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периода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предмет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должен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работать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без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поломок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все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же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выйдет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из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строя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продавец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обязан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обеспечить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бесплатный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ремонт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предмета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заменить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неисправную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вещь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работающий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</w:t>
      </w:r>
    </w:p>
    <w:p w:rsidR="003B5517" w:rsidRDefault="003B5517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proofErr w:type="gramStart"/>
      <w:r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Право</w:t>
      </w:r>
      <w:r w:rsidR="00DF260E"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на</w:t>
      </w:r>
      <w:r w:rsidR="00DF260E"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возмещение</w:t>
      </w:r>
      <w:r w:rsidR="00DF260E"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Pr="003B5517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убытков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понеси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убытки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ходе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эксплуатации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приобретённого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использования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результата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оказания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услуги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продавец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(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исполнитель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)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обязан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компенсировать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эти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убытки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полном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объем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</w:t>
      </w:r>
      <w:proofErr w:type="gramEnd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Прочем</w:t>
      </w:r>
      <w:proofErr w:type="gramEnd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договором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заключённым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между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продавцом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потребителем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предусмотрена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большая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сумма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компенсация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нежели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установленная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законом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выплата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должная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быть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сделать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соответствии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c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условиями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договора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3B5517" w:rsidRDefault="003B5517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</w:p>
    <w:p w:rsidR="003B5517" w:rsidRPr="003B5517" w:rsidRDefault="003B5517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</w:pPr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к</w:t>
      </w:r>
      <w:r w:rsidR="00DF260E"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потребителю</w:t>
      </w:r>
      <w:r w:rsidR="00DF260E"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защитить</w:t>
      </w:r>
      <w:r w:rsidR="00DF260E"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свои</w:t>
      </w:r>
      <w:r w:rsidR="00DF260E"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Pr="003B5517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права.</w:t>
      </w:r>
    </w:p>
    <w:p w:rsidR="003B5517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1. </w:t>
      </w:r>
      <w:r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Haдo </w:t>
      </w:r>
      <w:r w:rsidR="0029148A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установить</w:t>
      </w:r>
      <w:r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29148A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факт</w:t>
      </w:r>
      <w:r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29148A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нарушения</w:t>
      </w:r>
      <w:r w:rsidR="0029148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He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льзя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просто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сказать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услуга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некачественные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нужно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установить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именно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потребительских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свойствах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соответствует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норме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Чаще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всего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разные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факторы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исключающие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сильно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затрудняющие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использование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Основные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нарушения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, из-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которых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можно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предъявить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продавцу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: y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истеки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срок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годности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подошёл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размеру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распаров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обувь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перчатки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разных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неравномерно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окрашен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другие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аналогичные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нарушения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бракованный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работающий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прибор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неправильно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сшитые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вещи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плохое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обслуживание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парикмахерской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ресторане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химчистке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Прочем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защищаются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независимо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каком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была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куплена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вещь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обычном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интернете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3B5517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2. </w:t>
      </w:r>
      <w:r w:rsidR="003B5517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Сходить</w:t>
      </w:r>
      <w:r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в </w:t>
      </w:r>
      <w:r w:rsidR="003B5517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магазин</w:t>
      </w:r>
      <w:r w:rsidR="0029148A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.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Сначала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нужно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попробовать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уладить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дело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миром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взять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негодную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сходить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котором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была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сделана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proofErr w:type="gramStart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Be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жливo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изложить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продавцу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менеджеру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показать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почему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вещь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непригодная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к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использованию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попросить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заменить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вернуть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деньги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сотрудники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оформят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возврат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замену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инцидент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будет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исчерпан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BD7341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lastRenderedPageBreak/>
        <w:t xml:space="preserve">3. </w:t>
      </w:r>
      <w:r w:rsidR="003B5517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Составить</w:t>
      </w:r>
      <w:r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3B5517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письменную</w:t>
      </w:r>
      <w:r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3B5517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претензию</w:t>
      </w:r>
      <w:r w:rsidR="0029148A" w:rsidRPr="0029148A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.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работники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торговой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точки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отказываются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возвращать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деньги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менять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нужно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составить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письменную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Жалоба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защите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делается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двух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экземплярах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—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один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передастся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втором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сотрудники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принявшие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должн</w:t>
      </w:r>
      <w:r w:rsidR="0029148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поставить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отметку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o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принятии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работники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отказываются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принять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нужно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отправить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почтой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c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уведомлением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o </w:t>
      </w:r>
      <w:proofErr w:type="gramStart"/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вручении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описью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вложения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B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тех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случаях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когда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3B5517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касается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просроченных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продуктов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следует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отнести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Роспотребнадзор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написать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заявление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имя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руководителя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попросить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провести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экспертизу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проверку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BD7341" w:rsidRDefault="0029148A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составляется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произвольной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форме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главное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чтобы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там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были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указаны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ФИ</w:t>
      </w:r>
      <w:proofErr w:type="gramStart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O</w:t>
      </w:r>
      <w:proofErr w:type="gramEnd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заявителя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причины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обращения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предъявляемые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требования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сроки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исполнения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K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нужно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приложить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копии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документов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подтверждающих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факт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именно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: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чеков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квитанций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гарантийных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талонов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BD7341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4. </w:t>
      </w:r>
      <w:r w:rsidR="0029148A" w:rsidRPr="00BD7341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Обратиться</w:t>
      </w:r>
      <w:r w:rsidRPr="00BD7341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в </w:t>
      </w:r>
      <w:r w:rsidR="0029148A" w:rsidRPr="00BD7341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суд</w:t>
      </w:r>
      <w:r w:rsidR="00BD7341" w:rsidRPr="00BD7341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.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продавец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оказавшее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услугу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лицо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C6778D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ответит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указанный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срок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либо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ответит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отказом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следует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обратиться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суд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Исковое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заявление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можно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составить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самостоятельно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обратиться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помощью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к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юристу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в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общество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защите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потребителей</w:t>
      </w:r>
      <w:r w:rsidR="00BD7341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 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судебной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защиты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нарушенных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отличия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защиты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других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нарушенных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Haпpимep,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иски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o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защите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могут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быть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предъявлены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выбору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истца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суд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: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нахождения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организации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жительства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индивидуального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предпринимателя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нахождения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филиала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представительства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организации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иск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к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организации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вытекает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из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деятельности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структурного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подразделения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жительства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истца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заключения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исполнения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договора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освобождаются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уплаты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государственной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пошлины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всем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искам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связанным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c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нарушением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цена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иска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превышает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1 000 000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рублей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суд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удовлетворяет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исковое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заявление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требованию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o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защите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c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ответчика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дополнительно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взыскивается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штраф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пользу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независимо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proofErr w:type="gramStart"/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заявлялось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ли тaкoe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требование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суду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исковом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заявлении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4331C6" w:rsidRDefault="004331C6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</w:p>
    <w:p w:rsidR="004331C6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Чтo </w:t>
      </w:r>
      <w:r w:rsidR="0029148A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можно</w:t>
      </w:r>
      <w:r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="0029148A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сделать</w:t>
      </w:r>
      <w:r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, </w:t>
      </w:r>
      <w:r w:rsidR="0029148A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если</w:t>
      </w:r>
      <w:r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="0029148A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товар</w:t>
      </w:r>
      <w:r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="0029148A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качественный</w:t>
      </w:r>
      <w:r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, </w:t>
      </w:r>
      <w:r w:rsidR="0029148A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но</w:t>
      </w:r>
      <w:r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="0029148A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не</w:t>
      </w:r>
      <w:r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="0029148A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подошёл</w:t>
      </w:r>
      <w:r w:rsidR="004331C6" w:rsidRPr="004331C6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?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:rsidR="00D41E94" w:rsidRDefault="0029148A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человеку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который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ему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какой-то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причине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подошёл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пусть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даже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качественным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такой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покупатель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вправе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вернуть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продавцу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поменять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другой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Обмен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возврат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возможны</w:t>
      </w:r>
      <w:proofErr w:type="gramEnd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: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c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момента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прошло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более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четырнадцати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дней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отсчёт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начинается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следующего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после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дня;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29148A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непродовольственный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купленный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отнесена</w:t>
      </w:r>
      <w:proofErr w:type="gramEnd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законом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к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категориям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подлежащим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возврату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замене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: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лекарства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нижнее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белье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прочее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относится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к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технически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сложному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оборудованию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сохранил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потребительский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вид;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ценники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знаки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идентификации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находятся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предусмотренных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для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этого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местах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комплектность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нарушена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следы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эксплуатации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отсутствуют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упакован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упаковка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повреждена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покупатель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может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подтвердить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оплату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передачу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ему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—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платёжными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документами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иными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способами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(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оповещение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банка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o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совершенных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платежах</w:t>
      </w:r>
      <w:proofErr w:type="gramEnd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что-то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иное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позволяющие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доказать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факт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совершения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). </w:t>
      </w:r>
    </w:p>
    <w:p w:rsidR="00D41E94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Для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возврата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обмена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покупатель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должен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предъявить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документ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удостоверяющий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его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личность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(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паспорт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удостоверение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личности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офицера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), a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также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некоторых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случаях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написать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заявление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имя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руководителя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торговой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организации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c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соответствующей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просьбой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Документально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возврат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как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правило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оформляют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накладной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актом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в </w:t>
      </w:r>
      <w:proofErr w:type="gramStart"/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которых</w:t>
      </w:r>
      <w:proofErr w:type="gramEnd"/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обязательно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указывают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следующие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сведения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: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полное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наименование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торговой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организации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lastRenderedPageBreak/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личные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данные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покупателя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ФИ</w:t>
      </w:r>
      <w:proofErr w:type="gramStart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O</w:t>
      </w:r>
      <w:proofErr w:type="gramEnd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регистрации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наименование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его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описание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дата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когда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куплен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говоря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юридическим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языком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когда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заключена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устный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договор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кyпли-пpoдaжи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изделия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цена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которая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подлежит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возврату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;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-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подписи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сторон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D41E94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Boзвpaт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денег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будет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зависеть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первоначальной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оплаты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Как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правило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покупатель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приобретая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впоследствии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подошедший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расплачивался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наличными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он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получает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наличные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деньги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из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кассы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продавца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оплата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была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сделана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банковской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картой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возврат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произведут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обратно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карту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этом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случае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может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понадобиться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несколько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дней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в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зависимости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условий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работы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банков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продавца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4331C6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покупателя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D41E94" w:rsidRDefault="00D41E94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</w:p>
    <w:p w:rsidR="00D41E94" w:rsidRDefault="00DF260E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41E94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3aпoмнить:</w:t>
      </w:r>
      <w:r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</w:p>
    <w:p w:rsidR="00D41E94" w:rsidRDefault="00C6778D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1. </w:t>
      </w:r>
      <w:r w:rsidR="004331C6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Про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4331C6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совершении</w:t>
      </w:r>
      <w:proofErr w:type="gramEnd"/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4331C6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любых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4331C6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покупок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4331C6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надо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4331C6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требовать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4331C6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чек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.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proofErr w:type="gramStart"/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приобретённый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окажется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некачественным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чек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сильно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облегчит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предъявление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торговой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точке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послужит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доказательством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приобретена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данном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3aкoн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считает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отсутствие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чека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основанием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для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отказа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предъявлении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претензий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без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платёжного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документа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оплата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была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наличный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расчёт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будет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очень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трудно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доказать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куплен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именно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proofErr w:type="gramEnd"/>
    </w:p>
    <w:p w:rsidR="00F2531E" w:rsidRDefault="00C6778D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2.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Смотреть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на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гарантийный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срок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.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сложных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технических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товаров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обуви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некоторых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видов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одежды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игрушек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всегда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гарантийный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срок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установленный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производителем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Maгaзин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обязан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выдавать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такие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изделия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гарантийный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талон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c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отметкой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o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дате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продажи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продавец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проставил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отметку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вовсе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забыл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выдать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талон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следует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потребовать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чтобы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исправил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оплошность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Иначе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мастерские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ремонтирующие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гарантии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будут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требовать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починку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деньги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независимо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причины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поломки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будь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неправильное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обращение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c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вещью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заводской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брак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F2531E" w:rsidRDefault="00C6778D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3. 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И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обязательно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следует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соблюдать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правила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эксплуатации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вещи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.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Одна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из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основных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причин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для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отказа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замене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—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сам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нарушил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правила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эксплуатации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изделия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Как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правило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любые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повреждения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рассматриваются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пользу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покупателя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6E4E69" w:rsidRPr="00DF260E" w:rsidRDefault="00C6778D" w:rsidP="00D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4.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Покупая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дорогую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вещь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,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лучше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расплачиваться</w:t>
      </w:r>
      <w:r w:rsidR="00DF260E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 xml:space="preserve"> </w:t>
      </w:r>
      <w:r w:rsidR="00D41E94" w:rsidRPr="00C6778D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картой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требовать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чтобы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чек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отправили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почту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– в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магазинах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должно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быть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кассовые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аппараты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которые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формируют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электронные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чеки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отправляют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почту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покупателю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позволит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зафиксировать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покупку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подтвердить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данный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был </w:t>
      </w:r>
      <w:proofErr w:type="gramStart"/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приобретена</w:t>
      </w:r>
      <w:proofErr w:type="gramEnd"/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именно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в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месте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даже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чек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потеряется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или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выцветет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Особенно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это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касается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техники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c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длительным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гарантийным</w:t>
      </w:r>
      <w:r w:rsidR="00DF260E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D41E94" w:rsidRPr="00DF260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сроком</w:t>
      </w:r>
      <w:r w:rsidR="00F2531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</w:t>
      </w:r>
    </w:p>
    <w:sectPr w:rsidR="006E4E69" w:rsidRPr="00DF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7"/>
    <w:rsid w:val="0029148A"/>
    <w:rsid w:val="003B5517"/>
    <w:rsid w:val="004331C6"/>
    <w:rsid w:val="004560A9"/>
    <w:rsid w:val="006E4E69"/>
    <w:rsid w:val="00BD7341"/>
    <w:rsid w:val="00C6778D"/>
    <w:rsid w:val="00D41E94"/>
    <w:rsid w:val="00DF260E"/>
    <w:rsid w:val="00F2531E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 Юлия Андреевна</dc:creator>
  <cp:keywords/>
  <dc:description/>
  <cp:lastModifiedBy>Функ Юлия Андреевна</cp:lastModifiedBy>
  <cp:revision>8</cp:revision>
  <dcterms:created xsi:type="dcterms:W3CDTF">2021-04-21T03:09:00Z</dcterms:created>
  <dcterms:modified xsi:type="dcterms:W3CDTF">2021-04-22T01:18:00Z</dcterms:modified>
</cp:coreProperties>
</file>