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A7" w:rsidRPr="007B28A7" w:rsidRDefault="007B28A7" w:rsidP="007B28A7">
      <w:pPr>
        <w:spacing w:after="300" w:line="330" w:lineRule="atLeast"/>
        <w:jc w:val="center"/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</w:pPr>
      <w:r w:rsidRPr="007B28A7">
        <w:rPr>
          <w:rFonts w:ascii="Times New Roman" w:eastAsia="Times New Roman" w:hAnsi="Times New Roman" w:cs="Times New Roman"/>
          <w:b/>
          <w:bCs/>
          <w:color w:val="253027"/>
          <w:sz w:val="28"/>
          <w:szCs w:val="28"/>
          <w:lang w:eastAsia="ru-RU"/>
        </w:rPr>
        <w:t>Информация</w:t>
      </w:r>
    </w:p>
    <w:p w:rsidR="007B28A7" w:rsidRPr="007B28A7" w:rsidRDefault="007B28A7" w:rsidP="007B28A7">
      <w:pPr>
        <w:spacing w:after="300" w:line="330" w:lineRule="atLeast"/>
        <w:jc w:val="center"/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</w:pPr>
      <w:r w:rsidRPr="007B28A7">
        <w:rPr>
          <w:rFonts w:ascii="Times New Roman" w:eastAsia="Times New Roman" w:hAnsi="Times New Roman" w:cs="Times New Roman"/>
          <w:b/>
          <w:bCs/>
          <w:color w:val="253027"/>
          <w:sz w:val="28"/>
          <w:szCs w:val="28"/>
          <w:lang w:eastAsia="ru-RU"/>
        </w:rPr>
        <w:t xml:space="preserve">о результатах конкурсного отбора </w:t>
      </w:r>
      <w:r w:rsidR="007B7262" w:rsidRPr="007B7262">
        <w:rPr>
          <w:rFonts w:ascii="Times New Roman" w:eastAsia="Times New Roman" w:hAnsi="Times New Roman" w:cs="Times New Roman"/>
          <w:b/>
          <w:bCs/>
          <w:color w:val="253027"/>
          <w:sz w:val="28"/>
          <w:szCs w:val="28"/>
          <w:lang w:eastAsia="ru-RU"/>
        </w:rPr>
        <w:t>заявок субъектов малого и среднего предпринимательства и физических лиц, применяющих 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 </w:t>
      </w:r>
    </w:p>
    <w:p w:rsidR="007B28A7" w:rsidRPr="007B28A7" w:rsidRDefault="007B28A7" w:rsidP="00057452">
      <w:pPr>
        <w:spacing w:after="300" w:line="330" w:lineRule="atLeast"/>
        <w:ind w:firstLine="709"/>
        <w:jc w:val="both"/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</w:pPr>
      <w:bookmarkStart w:id="0" w:name="_GoBack"/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 xml:space="preserve">Отбор получателей </w:t>
      </w:r>
      <w:r w:rsidR="007B7262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субсидии на возмещение затрат при осуществлении предпринимательской деятельности</w:t>
      </w:r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 xml:space="preserve"> осуществлялся </w:t>
      </w:r>
      <w:r w:rsidR="007B7262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посредством запроса предложений</w:t>
      </w:r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 xml:space="preserve">, который проводился </w:t>
      </w:r>
      <w:r w:rsidR="007B7262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администрацией Каратузского района</w:t>
      </w:r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 xml:space="preserve"> в соответствии с Порядком </w:t>
      </w:r>
      <w:r w:rsidR="007B7262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«</w:t>
      </w:r>
      <w:r w:rsidR="007B7262" w:rsidRPr="007B7262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="007B7262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»</w:t>
      </w:r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 xml:space="preserve">, утвержденным постановлением </w:t>
      </w:r>
      <w:r w:rsidR="00E00406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 xml:space="preserve">администрацией Каратузского района </w:t>
      </w:r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 xml:space="preserve"> от </w:t>
      </w:r>
      <w:r w:rsidR="00E00406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15</w:t>
      </w:r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.</w:t>
      </w:r>
      <w:r w:rsidR="00E00406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05</w:t>
      </w:r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.202</w:t>
      </w:r>
      <w:r w:rsidR="00E00406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3</w:t>
      </w:r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 xml:space="preserve"> № </w:t>
      </w:r>
      <w:r w:rsidR="00E00406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456</w:t>
      </w:r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-п (далее – Порядок):</w:t>
      </w:r>
    </w:p>
    <w:p w:rsidR="007B28A7" w:rsidRPr="007B28A7" w:rsidRDefault="007B28A7" w:rsidP="00057452">
      <w:pPr>
        <w:spacing w:after="300" w:line="330" w:lineRule="atLeast"/>
        <w:ind w:firstLine="709"/>
        <w:jc w:val="both"/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</w:pPr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 xml:space="preserve">Место рассмотрения заявок </w:t>
      </w:r>
      <w:r w:rsidR="00E00406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с. Каратузское</w:t>
      </w:r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 xml:space="preserve">, ул. </w:t>
      </w:r>
      <w:proofErr w:type="gramStart"/>
      <w:r w:rsidR="00E00406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Советская</w:t>
      </w:r>
      <w:proofErr w:type="gramEnd"/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 xml:space="preserve">, </w:t>
      </w:r>
      <w:r w:rsidR="00E00406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21</w:t>
      </w:r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;</w:t>
      </w:r>
    </w:p>
    <w:p w:rsidR="0046332E" w:rsidRDefault="007B28A7" w:rsidP="00057452">
      <w:pPr>
        <w:spacing w:after="300" w:line="330" w:lineRule="atLeast"/>
        <w:ind w:firstLine="709"/>
        <w:jc w:val="both"/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</w:pPr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0</w:t>
      </w:r>
      <w:r w:rsidR="00E00406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5</w:t>
      </w:r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.0</w:t>
      </w:r>
      <w:r w:rsidR="00E00406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7</w:t>
      </w:r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 xml:space="preserve">.2023 </w:t>
      </w:r>
      <w:r w:rsidR="00E00406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14.00</w:t>
      </w:r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 xml:space="preserve"> по адресу </w:t>
      </w:r>
      <w:r w:rsidR="00E00406" w:rsidRPr="00E00406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с. Каратузское, ул. Советская, 21</w:t>
      </w:r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 xml:space="preserve">, состоялось заседание конкурсной комиссии по отбору </w:t>
      </w:r>
      <w:r w:rsidR="00E00406" w:rsidRPr="00E00406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заявок субъектов малого и среднего предпринимательства и физических лиц, применяющих 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 xml:space="preserve"> (далее – конкурсная комиссия).</w:t>
      </w:r>
    </w:p>
    <w:p w:rsidR="0046332E" w:rsidRDefault="0046332E" w:rsidP="00057452">
      <w:pPr>
        <w:spacing w:after="300" w:line="330" w:lineRule="atLeast"/>
        <w:ind w:firstLine="709"/>
        <w:jc w:val="both"/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</w:pPr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Всего на участие в конкурсном отборе </w:t>
      </w:r>
      <w:r w:rsidRPr="007B2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с 24.05.2023 по 23.06.2023</w:t>
      </w:r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 поступил</w:t>
      </w:r>
      <w:r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и</w:t>
      </w:r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3 заяв</w:t>
      </w:r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 xml:space="preserve">и. </w:t>
      </w:r>
    </w:p>
    <w:p w:rsidR="007B28A7" w:rsidRDefault="007B28A7" w:rsidP="00057452">
      <w:pPr>
        <w:spacing w:after="300" w:line="330" w:lineRule="atLeast"/>
        <w:ind w:firstLine="709"/>
        <w:jc w:val="both"/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</w:pPr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На заседании конкурсной комиссии</w:t>
      </w:r>
      <w:r w:rsidR="0046332E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 xml:space="preserve"> </w:t>
      </w:r>
      <w:r w:rsidR="0046332E" w:rsidRPr="0046332E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 xml:space="preserve">05.07.2023 </w:t>
      </w:r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 xml:space="preserve"> оценены заявки участников конкурсного отбора, </w:t>
      </w:r>
      <w:r w:rsidR="00E00406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поступившие на рассмотрение комиссии</w:t>
      </w:r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 xml:space="preserve">, сформированы рейтинг участников конкурсного отбора и реестр участников конкурсного отбора, рекомендованных для предоставления </w:t>
      </w:r>
      <w:r w:rsidR="00E00406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субсидии</w:t>
      </w:r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.</w:t>
      </w:r>
    </w:p>
    <w:p w:rsidR="00423F8C" w:rsidRPr="00423F8C" w:rsidRDefault="00423F8C" w:rsidP="00057452">
      <w:pPr>
        <w:ind w:firstLine="709"/>
        <w:jc w:val="both"/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П</w:t>
      </w:r>
      <w:r w:rsidR="0046332E" w:rsidRPr="0046332E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ринято решение</w:t>
      </w:r>
      <w:r w:rsidR="0046332E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о предоставлении субсидии</w:t>
      </w:r>
      <w:r w:rsidRPr="00423F8C">
        <w:t xml:space="preserve"> </w:t>
      </w:r>
      <w:r w:rsidRPr="00423F8C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на возмещение фактически понесенных затрат при осуществлении предпринимательской деятельности</w:t>
      </w:r>
      <w:r w:rsidR="00E71386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:</w:t>
      </w:r>
    </w:p>
    <w:p w:rsidR="00E71386" w:rsidRPr="00E71386" w:rsidRDefault="00E71386" w:rsidP="00057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</w:pPr>
      <w:r w:rsidRPr="00E71386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1.Индивидуальному предпринимателю Соболевой Елене Леонидовне в сумме 137597,48 рублей 48 копеек.</w:t>
      </w:r>
    </w:p>
    <w:p w:rsidR="00E71386" w:rsidRPr="00E71386" w:rsidRDefault="00E71386" w:rsidP="00057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</w:pPr>
      <w:r w:rsidRPr="00E71386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.</w:t>
      </w:r>
      <w:r w:rsidRPr="00E71386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 xml:space="preserve"> ИП Главе КФХ </w:t>
      </w:r>
      <w:proofErr w:type="spellStart"/>
      <w:r w:rsidRPr="00E71386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Гречишкину</w:t>
      </w:r>
      <w:proofErr w:type="spellEnd"/>
      <w:r w:rsidRPr="00E71386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 xml:space="preserve"> Валерию Константиновичу в сумме 440000,00 рублей.</w:t>
      </w:r>
    </w:p>
    <w:p w:rsidR="002C41D1" w:rsidRPr="007B28A7" w:rsidRDefault="00E71386" w:rsidP="00057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</w:pPr>
      <w:r w:rsidRPr="00E71386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.</w:t>
      </w:r>
      <w:r w:rsidRPr="00E71386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 xml:space="preserve"> ИП Главе КФХ </w:t>
      </w:r>
      <w:proofErr w:type="spellStart"/>
      <w:r w:rsidRPr="00E71386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Абельтину</w:t>
      </w:r>
      <w:proofErr w:type="spellEnd"/>
      <w:r w:rsidRPr="00E71386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 xml:space="preserve"> Александру Рудольфовичу </w:t>
      </w:r>
      <w:r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в сумме 369200.0 рублей.</w:t>
      </w:r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 xml:space="preserve"> </w:t>
      </w:r>
    </w:p>
    <w:p w:rsidR="007B28A7" w:rsidRDefault="007B28A7" w:rsidP="00057452">
      <w:pPr>
        <w:spacing w:after="300" w:line="330" w:lineRule="atLeast"/>
        <w:ind w:firstLine="709"/>
        <w:jc w:val="both"/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</w:pPr>
      <w:r w:rsidRPr="007B28A7"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  <w:t> </w:t>
      </w:r>
    </w:p>
    <w:bookmarkEnd w:id="0"/>
    <w:p w:rsidR="00B03AD2" w:rsidRDefault="00B03AD2" w:rsidP="00057452">
      <w:pPr>
        <w:spacing w:after="300" w:line="330" w:lineRule="atLeast"/>
        <w:ind w:firstLine="709"/>
        <w:jc w:val="both"/>
        <w:rPr>
          <w:rFonts w:ascii="Times New Roman" w:eastAsia="Times New Roman" w:hAnsi="Times New Roman" w:cs="Times New Roman"/>
          <w:color w:val="253027"/>
          <w:sz w:val="28"/>
          <w:szCs w:val="28"/>
          <w:lang w:eastAsia="ru-RU"/>
        </w:rPr>
      </w:pPr>
    </w:p>
    <w:sectPr w:rsidR="00B0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7ED"/>
    <w:multiLevelType w:val="multilevel"/>
    <w:tmpl w:val="2C70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B3448"/>
    <w:multiLevelType w:val="multilevel"/>
    <w:tmpl w:val="F1BC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30716"/>
    <w:multiLevelType w:val="multilevel"/>
    <w:tmpl w:val="2254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A8"/>
    <w:rsid w:val="00057452"/>
    <w:rsid w:val="002C41D1"/>
    <w:rsid w:val="00423F8C"/>
    <w:rsid w:val="004444A8"/>
    <w:rsid w:val="004537F1"/>
    <w:rsid w:val="0046332E"/>
    <w:rsid w:val="007B28A7"/>
    <w:rsid w:val="007B7262"/>
    <w:rsid w:val="00B03AD2"/>
    <w:rsid w:val="00BB1A76"/>
    <w:rsid w:val="00BB753B"/>
    <w:rsid w:val="00E00406"/>
    <w:rsid w:val="00E7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28A7"/>
  </w:style>
  <w:style w:type="paragraph" w:styleId="a3">
    <w:name w:val="Normal (Web)"/>
    <w:basedOn w:val="a"/>
    <w:uiPriority w:val="99"/>
    <w:unhideWhenUsed/>
    <w:rsid w:val="007B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8A7"/>
    <w:rPr>
      <w:b/>
      <w:bCs/>
    </w:rPr>
  </w:style>
  <w:style w:type="character" w:styleId="a5">
    <w:name w:val="Hyperlink"/>
    <w:basedOn w:val="a0"/>
    <w:uiPriority w:val="99"/>
    <w:semiHidden/>
    <w:unhideWhenUsed/>
    <w:rsid w:val="007B28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B28A7"/>
    <w:rPr>
      <w:color w:val="800080"/>
      <w:u w:val="single"/>
    </w:rPr>
  </w:style>
  <w:style w:type="paragraph" w:customStyle="1" w:styleId="copyright">
    <w:name w:val="copyright"/>
    <w:basedOn w:val="a"/>
    <w:rsid w:val="007B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28A7"/>
  </w:style>
  <w:style w:type="paragraph" w:styleId="a3">
    <w:name w:val="Normal (Web)"/>
    <w:basedOn w:val="a"/>
    <w:uiPriority w:val="99"/>
    <w:unhideWhenUsed/>
    <w:rsid w:val="007B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8A7"/>
    <w:rPr>
      <w:b/>
      <w:bCs/>
    </w:rPr>
  </w:style>
  <w:style w:type="character" w:styleId="a5">
    <w:name w:val="Hyperlink"/>
    <w:basedOn w:val="a0"/>
    <w:uiPriority w:val="99"/>
    <w:semiHidden/>
    <w:unhideWhenUsed/>
    <w:rsid w:val="007B28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B28A7"/>
    <w:rPr>
      <w:color w:val="800080"/>
      <w:u w:val="single"/>
    </w:rPr>
  </w:style>
  <w:style w:type="paragraph" w:customStyle="1" w:styleId="copyright">
    <w:name w:val="copyright"/>
    <w:basedOn w:val="a"/>
    <w:rsid w:val="007B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2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Бодрова Римма Юрьевна</dc:creator>
  <cp:keywords/>
  <dc:description/>
  <cp:lastModifiedBy>Бодрова Римма Юрьевна</cp:lastModifiedBy>
  <cp:revision>8</cp:revision>
  <dcterms:created xsi:type="dcterms:W3CDTF">2023-08-01T02:54:00Z</dcterms:created>
  <dcterms:modified xsi:type="dcterms:W3CDTF">2023-08-01T03:48:00Z</dcterms:modified>
</cp:coreProperties>
</file>