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-634365</wp:posOffset>
                </wp:positionV>
                <wp:extent cx="1533525" cy="638175"/>
                <wp:effectExtent l="0" t="381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06A" w:rsidRDefault="00DE406A" w:rsidP="00DC5A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4.7pt;margin-top:-49.95pt;width:120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4AjgIAAA8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" stroked="f">
                <v:textbox>
                  <w:txbxContent>
                    <w:p w:rsidR="00DE406A" w:rsidRDefault="00DE406A" w:rsidP="00DC5A4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-547370</wp:posOffset>
            </wp:positionV>
            <wp:extent cx="657225" cy="914400"/>
            <wp:effectExtent l="0" t="0" r="9525" b="0"/>
            <wp:wrapNone/>
            <wp:docPr id="1" name="Рисунок 1" descr="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A42" w:rsidRDefault="00DC5A42" w:rsidP="00DC5A42">
      <w:pPr>
        <w:ind w:right="-8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DC69E5" w:rsidRDefault="00BE1F1A" w:rsidP="00DC69E5">
      <w:pPr>
        <w:tabs>
          <w:tab w:val="left" w:pos="6990"/>
        </w:tabs>
        <w:ind w:right="-82"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69E5" w:rsidRDefault="00DC69E5" w:rsidP="00DC5A42">
      <w:pPr>
        <w:ind w:right="-82" w:firstLine="708"/>
        <w:jc w:val="center"/>
        <w:rPr>
          <w:sz w:val="28"/>
          <w:szCs w:val="28"/>
        </w:rPr>
      </w:pPr>
    </w:p>
    <w:p w:rsidR="00DC5A42" w:rsidRPr="00B339FF" w:rsidRDefault="00DC5A42" w:rsidP="00DC5A42">
      <w:pPr>
        <w:ind w:right="-82" w:firstLine="708"/>
        <w:jc w:val="center"/>
        <w:rPr>
          <w:sz w:val="28"/>
          <w:szCs w:val="28"/>
        </w:rPr>
      </w:pPr>
      <w:r w:rsidRPr="00B339FF">
        <w:rPr>
          <w:sz w:val="28"/>
          <w:szCs w:val="28"/>
        </w:rPr>
        <w:t>КАРАТУЗСКИЙ РАЙОННЫЙ СОВЕТ  ДЕПУТАТОВ</w:t>
      </w:r>
    </w:p>
    <w:p w:rsidR="00DC5A42" w:rsidRPr="00B339FF" w:rsidRDefault="00DC5A42" w:rsidP="00DC5A42">
      <w:pPr>
        <w:ind w:right="-82"/>
        <w:jc w:val="center"/>
        <w:rPr>
          <w:sz w:val="28"/>
          <w:szCs w:val="28"/>
        </w:rPr>
      </w:pPr>
    </w:p>
    <w:p w:rsidR="00DC5A42" w:rsidRPr="00B339FF" w:rsidRDefault="00DC5A42" w:rsidP="00DC5A42">
      <w:pPr>
        <w:ind w:right="-82"/>
        <w:jc w:val="center"/>
        <w:rPr>
          <w:sz w:val="28"/>
          <w:szCs w:val="28"/>
        </w:rPr>
      </w:pPr>
      <w:proofErr w:type="gramStart"/>
      <w:r w:rsidRPr="00B339FF">
        <w:rPr>
          <w:sz w:val="28"/>
          <w:szCs w:val="28"/>
        </w:rPr>
        <w:t>Р</w:t>
      </w:r>
      <w:proofErr w:type="gramEnd"/>
      <w:r w:rsidRPr="00B339FF">
        <w:rPr>
          <w:sz w:val="28"/>
          <w:szCs w:val="28"/>
        </w:rPr>
        <w:t xml:space="preserve"> Е Ш Е Н И Е</w:t>
      </w:r>
    </w:p>
    <w:p w:rsidR="00DC5A42" w:rsidRDefault="00DC5A42" w:rsidP="00DC5A42">
      <w:pPr>
        <w:rPr>
          <w:sz w:val="28"/>
          <w:szCs w:val="28"/>
        </w:rPr>
      </w:pPr>
    </w:p>
    <w:p w:rsidR="00DC5A42" w:rsidRPr="00B339FF" w:rsidRDefault="00AB1B1F" w:rsidP="00DC5A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26.05</w:t>
      </w:r>
      <w:r w:rsidR="004A0226">
        <w:rPr>
          <w:sz w:val="28"/>
          <w:szCs w:val="28"/>
        </w:rPr>
        <w:t>.</w:t>
      </w:r>
      <w:r w:rsidR="00DC5A42" w:rsidRPr="00B339FF">
        <w:rPr>
          <w:sz w:val="28"/>
          <w:szCs w:val="28"/>
        </w:rPr>
        <w:t>20</w:t>
      </w:r>
      <w:r w:rsidR="00DC5A42">
        <w:rPr>
          <w:sz w:val="28"/>
          <w:szCs w:val="28"/>
        </w:rPr>
        <w:t>20</w:t>
      </w:r>
      <w:r w:rsidR="004A022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DC5A42" w:rsidRPr="00B339FF">
        <w:rPr>
          <w:sz w:val="28"/>
          <w:szCs w:val="28"/>
        </w:rPr>
        <w:t xml:space="preserve">с. Каратузское         </w:t>
      </w:r>
      <w:r w:rsidR="00DC5A42">
        <w:rPr>
          <w:sz w:val="28"/>
          <w:szCs w:val="28"/>
        </w:rPr>
        <w:t xml:space="preserve">                          </w:t>
      </w:r>
      <w:r w:rsidR="00DC5A42" w:rsidRPr="00B339FF">
        <w:rPr>
          <w:sz w:val="28"/>
          <w:szCs w:val="28"/>
        </w:rPr>
        <w:t>№</w:t>
      </w:r>
      <w:r>
        <w:rPr>
          <w:sz w:val="28"/>
          <w:szCs w:val="28"/>
        </w:rPr>
        <w:t>32-279</w:t>
      </w:r>
      <w:bookmarkStart w:id="0" w:name="_GoBack"/>
      <w:bookmarkEnd w:id="0"/>
    </w:p>
    <w:p w:rsidR="00DC5A42" w:rsidRPr="00B339FF" w:rsidRDefault="00DC5A42" w:rsidP="00DC5A42">
      <w:pPr>
        <w:jc w:val="center"/>
        <w:rPr>
          <w:sz w:val="28"/>
          <w:szCs w:val="28"/>
        </w:rPr>
      </w:pPr>
    </w:p>
    <w:p w:rsidR="00880722" w:rsidRDefault="00354EFE" w:rsidP="008807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дополнений </w:t>
      </w:r>
      <w:r w:rsidR="00880722">
        <w:rPr>
          <w:color w:val="000000"/>
          <w:sz w:val="28"/>
          <w:szCs w:val="28"/>
        </w:rPr>
        <w:t xml:space="preserve"> </w:t>
      </w:r>
      <w:r w:rsidR="00DC5A42"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</w:t>
      </w:r>
      <w:r w:rsidR="00DC5A42">
        <w:rPr>
          <w:color w:val="000000"/>
          <w:sz w:val="28"/>
          <w:szCs w:val="28"/>
        </w:rPr>
        <w:t xml:space="preserve">Каратузского, </w:t>
      </w:r>
      <w:proofErr w:type="spellStart"/>
      <w:r w:rsidR="00DC5A42">
        <w:rPr>
          <w:color w:val="000000"/>
          <w:sz w:val="28"/>
          <w:szCs w:val="28"/>
        </w:rPr>
        <w:t>Амыльского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Нижнекужебарского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Верхнекужебарского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Моторского</w:t>
      </w:r>
      <w:proofErr w:type="spellEnd"/>
      <w:r w:rsidR="00DC5A42">
        <w:rPr>
          <w:color w:val="000000"/>
          <w:sz w:val="28"/>
          <w:szCs w:val="28"/>
        </w:rPr>
        <w:t xml:space="preserve">, Лебедевского, </w:t>
      </w:r>
      <w:proofErr w:type="spellStart"/>
      <w:r w:rsidR="00DC5A42">
        <w:rPr>
          <w:color w:val="000000"/>
          <w:sz w:val="28"/>
          <w:szCs w:val="28"/>
        </w:rPr>
        <w:t>Таскинского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Таятского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Нижнекурятского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="00DC5A42">
        <w:rPr>
          <w:color w:val="000000"/>
          <w:sz w:val="28"/>
          <w:szCs w:val="28"/>
        </w:rPr>
        <w:t>Уджейского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Сагайского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Черемушинского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Старокопского</w:t>
      </w:r>
      <w:proofErr w:type="spellEnd"/>
      <w:r w:rsidR="00DC5A42">
        <w:rPr>
          <w:color w:val="000000"/>
          <w:sz w:val="28"/>
          <w:szCs w:val="28"/>
        </w:rPr>
        <w:t xml:space="preserve">, </w:t>
      </w:r>
      <w:proofErr w:type="spellStart"/>
      <w:r w:rsidR="00DC5A42">
        <w:rPr>
          <w:color w:val="000000"/>
          <w:sz w:val="28"/>
          <w:szCs w:val="28"/>
        </w:rPr>
        <w:t>Качульского</w:t>
      </w:r>
      <w:proofErr w:type="spellEnd"/>
      <w:r w:rsidR="00DC5A42">
        <w:rPr>
          <w:color w:val="000000"/>
          <w:sz w:val="28"/>
          <w:szCs w:val="28"/>
        </w:rPr>
        <w:t xml:space="preserve"> </w:t>
      </w:r>
      <w:r w:rsidR="00DC5A42" w:rsidRPr="004D2005">
        <w:rPr>
          <w:color w:val="000000"/>
          <w:sz w:val="28"/>
          <w:szCs w:val="28"/>
        </w:rPr>
        <w:t>сельсовет</w:t>
      </w:r>
      <w:r w:rsidR="00DC5A42">
        <w:rPr>
          <w:color w:val="000000"/>
          <w:sz w:val="28"/>
          <w:szCs w:val="28"/>
        </w:rPr>
        <w:t xml:space="preserve">ов, </w:t>
      </w:r>
      <w:r w:rsidR="00880722">
        <w:rPr>
          <w:color w:val="000000"/>
          <w:sz w:val="28"/>
          <w:szCs w:val="28"/>
        </w:rPr>
        <w:t xml:space="preserve">утвержденных </w:t>
      </w:r>
      <w:r>
        <w:rPr>
          <w:color w:val="000000"/>
          <w:sz w:val="28"/>
          <w:szCs w:val="28"/>
        </w:rPr>
        <w:t xml:space="preserve">в 2012г. решениями сельских Советов депутатов, </w:t>
      </w:r>
      <w:r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</w:t>
      </w:r>
      <w:r>
        <w:rPr>
          <w:color w:val="000000"/>
          <w:sz w:val="28"/>
          <w:szCs w:val="28"/>
        </w:rPr>
        <w:t xml:space="preserve">Каратузского, </w:t>
      </w:r>
      <w:proofErr w:type="spellStart"/>
      <w:r>
        <w:rPr>
          <w:color w:val="000000"/>
          <w:sz w:val="28"/>
          <w:szCs w:val="28"/>
        </w:rPr>
        <w:t>Амыльского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Верхнекужебарского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Моторского</w:t>
      </w:r>
      <w:proofErr w:type="spellEnd"/>
      <w:r>
        <w:rPr>
          <w:color w:val="000000"/>
          <w:sz w:val="28"/>
          <w:szCs w:val="28"/>
        </w:rPr>
        <w:t xml:space="preserve">, Лебедевского, </w:t>
      </w:r>
      <w:proofErr w:type="spellStart"/>
      <w:r>
        <w:rPr>
          <w:color w:val="000000"/>
          <w:sz w:val="28"/>
          <w:szCs w:val="28"/>
        </w:rPr>
        <w:t>Таскинского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Таятского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Нижнекурятского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Уджейского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Сагайского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Черемушинского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Старокопского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Качульского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2005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 xml:space="preserve">ов,  утвержденных </w:t>
      </w:r>
      <w:r w:rsidR="00880722">
        <w:rPr>
          <w:color w:val="000000"/>
          <w:sz w:val="28"/>
          <w:szCs w:val="28"/>
        </w:rPr>
        <w:t>решением Каратузского районного совета депутатов от 21.12.2017 №18-148 «О  внесении   изменений   в    Правила  землепользования и  застройки  сельсоветов Муниципального образования «Каратузский район».</w:t>
      </w:r>
      <w:proofErr w:type="gramEnd"/>
    </w:p>
    <w:p w:rsidR="00DC5A42" w:rsidRPr="00DE406A" w:rsidRDefault="00DC5A42" w:rsidP="00DE406A">
      <w:pPr>
        <w:jc w:val="both"/>
        <w:rPr>
          <w:sz w:val="28"/>
          <w:szCs w:val="28"/>
        </w:rPr>
      </w:pPr>
    </w:p>
    <w:p w:rsidR="00DC5A42" w:rsidRPr="00DE406A" w:rsidRDefault="00DC5A42" w:rsidP="00DE406A">
      <w:pPr>
        <w:shd w:val="clear" w:color="auto" w:fill="FFFFFF"/>
        <w:spacing w:line="312" w:lineRule="atLeast"/>
        <w:jc w:val="both"/>
        <w:rPr>
          <w:bCs/>
          <w:sz w:val="28"/>
          <w:szCs w:val="28"/>
        </w:rPr>
      </w:pPr>
      <w:r w:rsidRPr="00DE406A">
        <w:rPr>
          <w:sz w:val="28"/>
          <w:szCs w:val="28"/>
        </w:rPr>
        <w:t xml:space="preserve">    </w:t>
      </w:r>
      <w:r w:rsidR="00DE406A">
        <w:rPr>
          <w:sz w:val="28"/>
          <w:szCs w:val="28"/>
        </w:rPr>
        <w:t xml:space="preserve"> </w:t>
      </w:r>
      <w:r w:rsidRPr="00DE406A">
        <w:rPr>
          <w:sz w:val="28"/>
          <w:szCs w:val="28"/>
        </w:rPr>
        <w:tab/>
      </w:r>
      <w:proofErr w:type="gramStart"/>
      <w:r w:rsidRPr="00DE406A">
        <w:rPr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</w:t>
      </w:r>
      <w:r w:rsidR="0063695A" w:rsidRPr="00DE406A">
        <w:rPr>
          <w:sz w:val="28"/>
          <w:szCs w:val="28"/>
        </w:rPr>
        <w:t xml:space="preserve">ции», Земельным Кодексом Российской Федерации, </w:t>
      </w:r>
      <w:proofErr w:type="spellStart"/>
      <w:r w:rsidRPr="00DE406A">
        <w:rPr>
          <w:sz w:val="28"/>
          <w:szCs w:val="28"/>
        </w:rPr>
        <w:t>ст</w:t>
      </w:r>
      <w:r w:rsidR="0063695A" w:rsidRPr="00DE406A">
        <w:rPr>
          <w:sz w:val="28"/>
          <w:szCs w:val="28"/>
        </w:rPr>
        <w:t>.ст</w:t>
      </w:r>
      <w:proofErr w:type="spellEnd"/>
      <w:r w:rsidR="0063695A" w:rsidRPr="00DE406A">
        <w:rPr>
          <w:sz w:val="28"/>
          <w:szCs w:val="28"/>
        </w:rPr>
        <w:t>. 8, 30,31,32,33</w:t>
      </w:r>
      <w:r w:rsidRPr="00DE406A">
        <w:rPr>
          <w:sz w:val="28"/>
          <w:szCs w:val="28"/>
        </w:rPr>
        <w:t xml:space="preserve"> Градостроительного кодекса РФ, </w:t>
      </w:r>
      <w:r w:rsidR="0063695A" w:rsidRPr="00DE406A">
        <w:rPr>
          <w:sz w:val="28"/>
          <w:szCs w:val="28"/>
        </w:rPr>
        <w:t>Приказом</w:t>
      </w:r>
      <w:r w:rsidR="00DE406A" w:rsidRPr="00DE406A">
        <w:rPr>
          <w:bCs/>
          <w:sz w:val="28"/>
          <w:szCs w:val="28"/>
        </w:rPr>
        <w:t xml:space="preserve"> </w:t>
      </w:r>
      <w:hyperlink r:id="rId7" w:history="1">
        <w:r w:rsidR="00DE406A" w:rsidRPr="00DE406A">
          <w:rPr>
            <w:bCs/>
            <w:sz w:val="28"/>
            <w:szCs w:val="28"/>
          </w:rPr>
          <w:t xml:space="preserve"> Министерства экономического развития РФ от 1 сентября 2014 г. N 540 "Об утверждении классификатора видов разрешенного использования земельных участков"</w:t>
        </w:r>
      </w:hyperlink>
      <w:r w:rsidRPr="00DE406A">
        <w:rPr>
          <w:sz w:val="28"/>
          <w:szCs w:val="28"/>
        </w:rPr>
        <w:t xml:space="preserve">, руководствуясь Уставом Муниципального образования «Каратузский район»,  Каратузский районный Совет депутатов РЕШИЛ: </w:t>
      </w:r>
      <w:proofErr w:type="gramEnd"/>
    </w:p>
    <w:p w:rsidR="00DC5A42" w:rsidRPr="00301C13" w:rsidRDefault="00DC5A42" w:rsidP="0088072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B339FF">
        <w:rPr>
          <w:sz w:val="28"/>
          <w:szCs w:val="28"/>
        </w:rPr>
        <w:t>1.</w:t>
      </w:r>
      <w:r w:rsidRPr="00846A7B">
        <w:rPr>
          <w:rFonts w:eastAsia="Calibri"/>
          <w:sz w:val="28"/>
          <w:szCs w:val="28"/>
          <w:lang w:eastAsia="en-US"/>
        </w:rPr>
        <w:t>Внест</w:t>
      </w:r>
      <w:r>
        <w:rPr>
          <w:rFonts w:eastAsia="Calibri"/>
          <w:sz w:val="28"/>
          <w:szCs w:val="28"/>
          <w:lang w:eastAsia="en-US"/>
        </w:rPr>
        <w:t>и дополнения в статью 1</w:t>
      </w:r>
      <w:r w:rsidR="00880722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 приложений Правил </w:t>
      </w:r>
      <w:r w:rsidR="00A8788B">
        <w:rPr>
          <w:rFonts w:eastAsia="Calibri"/>
          <w:sz w:val="28"/>
          <w:szCs w:val="28"/>
          <w:lang w:eastAsia="en-US"/>
        </w:rPr>
        <w:t xml:space="preserve">землепользования и застройки </w:t>
      </w:r>
      <w:r w:rsidR="00A8788B">
        <w:rPr>
          <w:color w:val="000000"/>
          <w:sz w:val="28"/>
          <w:szCs w:val="28"/>
        </w:rPr>
        <w:t xml:space="preserve">Каратузского, </w:t>
      </w:r>
      <w:proofErr w:type="spellStart"/>
      <w:r w:rsidR="00A8788B">
        <w:rPr>
          <w:color w:val="000000"/>
          <w:sz w:val="28"/>
          <w:szCs w:val="28"/>
        </w:rPr>
        <w:t>Амыльского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Нижнекужебарского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Верхнекужебарского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Моторского</w:t>
      </w:r>
      <w:proofErr w:type="spellEnd"/>
      <w:r w:rsidR="00A8788B">
        <w:rPr>
          <w:color w:val="000000"/>
          <w:sz w:val="28"/>
          <w:szCs w:val="28"/>
        </w:rPr>
        <w:t xml:space="preserve">, Лебедевского, </w:t>
      </w:r>
      <w:proofErr w:type="spellStart"/>
      <w:r w:rsidR="00A8788B">
        <w:rPr>
          <w:color w:val="000000"/>
          <w:sz w:val="28"/>
          <w:szCs w:val="28"/>
        </w:rPr>
        <w:t>Таскинского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Таятского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Нижнекурятского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Уджейского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Сагайского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Черемушинского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Старокопского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Качульского</w:t>
      </w:r>
      <w:proofErr w:type="spellEnd"/>
      <w:r w:rsidR="00A8788B">
        <w:rPr>
          <w:color w:val="000000"/>
          <w:sz w:val="28"/>
          <w:szCs w:val="28"/>
        </w:rPr>
        <w:t xml:space="preserve"> </w:t>
      </w:r>
      <w:r w:rsidR="00A8788B" w:rsidRPr="004D2005">
        <w:rPr>
          <w:color w:val="000000"/>
          <w:sz w:val="28"/>
          <w:szCs w:val="28"/>
        </w:rPr>
        <w:t>сельсовет</w:t>
      </w:r>
      <w:r w:rsidR="00A8788B">
        <w:rPr>
          <w:color w:val="000000"/>
          <w:sz w:val="28"/>
          <w:szCs w:val="28"/>
        </w:rPr>
        <w:t xml:space="preserve">ов, утвержденных в 2012г. решениями сельских Советов депутатов, </w:t>
      </w:r>
      <w:r w:rsidR="00A8788B">
        <w:rPr>
          <w:rFonts w:eastAsia="Calibri"/>
          <w:sz w:val="28"/>
          <w:szCs w:val="28"/>
          <w:lang w:eastAsia="en-US"/>
        </w:rPr>
        <w:t xml:space="preserve">в Правила землепользования и застройки </w:t>
      </w:r>
      <w:r w:rsidR="00A8788B">
        <w:rPr>
          <w:color w:val="000000"/>
          <w:sz w:val="28"/>
          <w:szCs w:val="28"/>
        </w:rPr>
        <w:t xml:space="preserve">Каратузского, </w:t>
      </w:r>
      <w:proofErr w:type="spellStart"/>
      <w:r w:rsidR="00A8788B">
        <w:rPr>
          <w:color w:val="000000"/>
          <w:sz w:val="28"/>
          <w:szCs w:val="28"/>
        </w:rPr>
        <w:t>Амыльского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Нижнекужебарского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Верхнекужебарского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Моторского</w:t>
      </w:r>
      <w:proofErr w:type="spellEnd"/>
      <w:r w:rsidR="00A8788B">
        <w:rPr>
          <w:color w:val="000000"/>
          <w:sz w:val="28"/>
          <w:szCs w:val="28"/>
        </w:rPr>
        <w:t xml:space="preserve">, Лебедевского, </w:t>
      </w:r>
      <w:proofErr w:type="spellStart"/>
      <w:r w:rsidR="00A8788B">
        <w:rPr>
          <w:color w:val="000000"/>
          <w:sz w:val="28"/>
          <w:szCs w:val="28"/>
        </w:rPr>
        <w:t>Таскинского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Таятского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Нижнекурятского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Уджейского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Сагайского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Черемушинского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Старокопского</w:t>
      </w:r>
      <w:proofErr w:type="spellEnd"/>
      <w:r w:rsidR="00A8788B">
        <w:rPr>
          <w:color w:val="000000"/>
          <w:sz w:val="28"/>
          <w:szCs w:val="28"/>
        </w:rPr>
        <w:t xml:space="preserve">, </w:t>
      </w:r>
      <w:proofErr w:type="spellStart"/>
      <w:r w:rsidR="00A8788B">
        <w:rPr>
          <w:color w:val="000000"/>
          <w:sz w:val="28"/>
          <w:szCs w:val="28"/>
        </w:rPr>
        <w:t>Качульского</w:t>
      </w:r>
      <w:proofErr w:type="spellEnd"/>
      <w:r w:rsidR="00A8788B">
        <w:rPr>
          <w:color w:val="000000"/>
          <w:sz w:val="28"/>
          <w:szCs w:val="28"/>
        </w:rPr>
        <w:t xml:space="preserve"> </w:t>
      </w:r>
      <w:r w:rsidR="00A8788B" w:rsidRPr="004D2005">
        <w:rPr>
          <w:color w:val="000000"/>
          <w:sz w:val="28"/>
          <w:szCs w:val="28"/>
        </w:rPr>
        <w:t>сельсовет</w:t>
      </w:r>
      <w:r w:rsidR="00A8788B">
        <w:rPr>
          <w:color w:val="000000"/>
          <w:sz w:val="28"/>
          <w:szCs w:val="28"/>
        </w:rPr>
        <w:t xml:space="preserve">ов,  утвержденных решением Каратузского районного совета </w:t>
      </w:r>
      <w:r w:rsidR="00A8788B">
        <w:rPr>
          <w:color w:val="000000"/>
          <w:sz w:val="28"/>
          <w:szCs w:val="28"/>
        </w:rPr>
        <w:lastRenderedPageBreak/>
        <w:t>депутатов от</w:t>
      </w:r>
      <w:proofErr w:type="gramEnd"/>
      <w:r w:rsidR="00A8788B">
        <w:rPr>
          <w:color w:val="000000"/>
          <w:sz w:val="28"/>
          <w:szCs w:val="28"/>
        </w:rPr>
        <w:t xml:space="preserve"> 21.12.2017 №18-148 «О  внесении   изменений   в    Правила  землепользования и  застройки  сельсоветов Муниципального образования «Каратузский район»</w:t>
      </w:r>
      <w:r w:rsidR="00B20EC8">
        <w:rPr>
          <w:color w:val="000000"/>
          <w:sz w:val="28"/>
          <w:szCs w:val="28"/>
        </w:rPr>
        <w:t>,</w:t>
      </w:r>
      <w:r w:rsidR="00880722">
        <w:rPr>
          <w:color w:val="000000"/>
          <w:sz w:val="28"/>
          <w:szCs w:val="28"/>
        </w:rPr>
        <w:t xml:space="preserve"> </w:t>
      </w:r>
      <w:r w:rsidR="004979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добавив в основные виды разрешенного использования земельных участков и объектов капитального строительства – виды разрешенного использования – «</w:t>
      </w:r>
      <w:r w:rsidR="00831773">
        <w:rPr>
          <w:color w:val="000000"/>
          <w:sz w:val="28"/>
          <w:szCs w:val="28"/>
        </w:rPr>
        <w:t>Для ведения личного подсобного хозяйства (приусадебный земельный участок)</w:t>
      </w:r>
      <w:r w:rsidR="00B20EC8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; </w:t>
      </w:r>
      <w:r w:rsidR="00831773">
        <w:rPr>
          <w:color w:val="000000"/>
          <w:sz w:val="28"/>
          <w:szCs w:val="28"/>
        </w:rPr>
        <w:t>«Бытовое обслуживание»</w:t>
      </w:r>
      <w:r w:rsidR="00B20EC8">
        <w:rPr>
          <w:color w:val="000000"/>
          <w:sz w:val="28"/>
          <w:szCs w:val="28"/>
        </w:rPr>
        <w:t>; «Заготовка лесных ресурсов»</w:t>
      </w:r>
      <w:r>
        <w:rPr>
          <w:color w:val="000000"/>
          <w:sz w:val="28"/>
          <w:szCs w:val="28"/>
        </w:rPr>
        <w:t>.</w:t>
      </w:r>
    </w:p>
    <w:p w:rsidR="00DC5A42" w:rsidRDefault="00DC5A42" w:rsidP="00DC5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2.Контроль над</w:t>
      </w:r>
      <w:r w:rsidRPr="00B339F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законности и охране  общественного порядка (</w:t>
      </w:r>
      <w:proofErr w:type="spellStart"/>
      <w:r w:rsidRPr="00B339FF">
        <w:rPr>
          <w:sz w:val="28"/>
          <w:szCs w:val="28"/>
        </w:rPr>
        <w:t>О.В.Дергачева</w:t>
      </w:r>
      <w:proofErr w:type="spellEnd"/>
      <w:r w:rsidRPr="00B339FF">
        <w:rPr>
          <w:sz w:val="28"/>
          <w:szCs w:val="28"/>
        </w:rPr>
        <w:t xml:space="preserve">). </w:t>
      </w:r>
    </w:p>
    <w:p w:rsidR="00DC5A42" w:rsidRPr="00C425FD" w:rsidRDefault="00DC5A42" w:rsidP="00DC5A4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решение</w:t>
      </w:r>
      <w:r w:rsidRPr="00C425FD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8" w:history="1">
        <w:r w:rsidRPr="00C425FD">
          <w:rPr>
            <w:rStyle w:val="a3"/>
            <w:sz w:val="28"/>
            <w:szCs w:val="28"/>
          </w:rPr>
          <w:t>www.karatuzraion.ru</w:t>
        </w:r>
      </w:hyperlink>
      <w:r w:rsidRPr="00C425FD">
        <w:rPr>
          <w:sz w:val="28"/>
          <w:szCs w:val="28"/>
        </w:rPr>
        <w:t>.</w:t>
      </w:r>
    </w:p>
    <w:p w:rsidR="00DC5A42" w:rsidRDefault="00DC5A42" w:rsidP="00DC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25FD">
        <w:rPr>
          <w:sz w:val="28"/>
          <w:szCs w:val="28"/>
        </w:rPr>
        <w:t>.</w:t>
      </w:r>
      <w:r>
        <w:rPr>
          <w:sz w:val="28"/>
          <w:szCs w:val="28"/>
        </w:rPr>
        <w:t xml:space="preserve">Решение </w:t>
      </w:r>
      <w:r w:rsidRPr="00C425FD">
        <w:rPr>
          <w:sz w:val="28"/>
          <w:szCs w:val="28"/>
        </w:rPr>
        <w:t>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DC69E5" w:rsidRDefault="00DC69E5" w:rsidP="00DC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69E5" w:rsidRPr="00B339FF" w:rsidRDefault="00DC69E5" w:rsidP="00DC5A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5A42" w:rsidRDefault="00DC5A42" w:rsidP="00DC5A4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5A42" w:rsidRPr="00C40829" w:rsidTr="00A8788B">
        <w:tc>
          <w:tcPr>
            <w:tcW w:w="4785" w:type="dxa"/>
            <w:shd w:val="clear" w:color="auto" w:fill="auto"/>
          </w:tcPr>
          <w:p w:rsidR="00DC5A42" w:rsidRPr="00C40829" w:rsidRDefault="00DC5A42" w:rsidP="00A8788B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 xml:space="preserve">Председатель </w:t>
            </w:r>
            <w:proofErr w:type="gramStart"/>
            <w:r w:rsidRPr="00C40829">
              <w:rPr>
                <w:rFonts w:eastAsia="Calibri"/>
                <w:sz w:val="28"/>
                <w:szCs w:val="28"/>
              </w:rPr>
              <w:t>районного</w:t>
            </w:r>
            <w:proofErr w:type="gramEnd"/>
          </w:p>
          <w:p w:rsidR="00DC5A42" w:rsidRPr="00C40829" w:rsidRDefault="00DC5A42" w:rsidP="00A8788B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 xml:space="preserve">Совета депутатов                                                                  </w:t>
            </w:r>
          </w:p>
          <w:p w:rsidR="00DC5A42" w:rsidRPr="00C40829" w:rsidRDefault="00DC5A42" w:rsidP="00A8788B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_________________</w:t>
            </w:r>
            <w:proofErr w:type="spellStart"/>
            <w:r w:rsidRPr="00C40829">
              <w:rPr>
                <w:rFonts w:eastAsia="Calibri"/>
                <w:sz w:val="28"/>
                <w:szCs w:val="28"/>
              </w:rPr>
              <w:t>Г.И.Кулакова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C5A42" w:rsidRPr="00C40829" w:rsidRDefault="00DC5A42" w:rsidP="00A8788B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Глава Каратузского района</w:t>
            </w:r>
          </w:p>
          <w:p w:rsidR="00DC5A42" w:rsidRPr="00C40829" w:rsidRDefault="00DC5A42" w:rsidP="00A8788B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DC5A42" w:rsidRPr="00C40829" w:rsidRDefault="00DC5A42" w:rsidP="00A8788B">
            <w:pPr>
              <w:jc w:val="both"/>
              <w:rPr>
                <w:rFonts w:eastAsia="Calibri"/>
                <w:sz w:val="28"/>
                <w:szCs w:val="28"/>
              </w:rPr>
            </w:pPr>
            <w:r w:rsidRPr="00C40829">
              <w:rPr>
                <w:rFonts w:eastAsia="Calibri"/>
                <w:sz w:val="28"/>
                <w:szCs w:val="28"/>
              </w:rPr>
              <w:t>_________________</w:t>
            </w:r>
            <w:proofErr w:type="spellStart"/>
            <w:r w:rsidRPr="00C40829">
              <w:rPr>
                <w:rFonts w:eastAsia="Calibri"/>
                <w:sz w:val="28"/>
                <w:szCs w:val="28"/>
              </w:rPr>
              <w:t>К.А.Тюнин</w:t>
            </w:r>
            <w:proofErr w:type="spellEnd"/>
          </w:p>
        </w:tc>
      </w:tr>
    </w:tbl>
    <w:p w:rsidR="00DC5A42" w:rsidRDefault="00DC5A42" w:rsidP="00DC5A4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702090" w:rsidRDefault="00702090"/>
    <w:sectPr w:rsidR="00702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E10"/>
    <w:multiLevelType w:val="multilevel"/>
    <w:tmpl w:val="15EE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3"/>
    <w:rsid w:val="00312C37"/>
    <w:rsid w:val="00354EFE"/>
    <w:rsid w:val="00485110"/>
    <w:rsid w:val="004979AC"/>
    <w:rsid w:val="004A0226"/>
    <w:rsid w:val="0063695A"/>
    <w:rsid w:val="00702090"/>
    <w:rsid w:val="00831773"/>
    <w:rsid w:val="00880722"/>
    <w:rsid w:val="00974F13"/>
    <w:rsid w:val="009935CA"/>
    <w:rsid w:val="00A8788B"/>
    <w:rsid w:val="00AB1B1F"/>
    <w:rsid w:val="00B20EC8"/>
    <w:rsid w:val="00BA0C42"/>
    <w:rsid w:val="00BC1D3B"/>
    <w:rsid w:val="00BE1F1A"/>
    <w:rsid w:val="00DC5A42"/>
    <w:rsid w:val="00DC69E5"/>
    <w:rsid w:val="00DE406A"/>
    <w:rsid w:val="00E5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5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tuzra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73687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Потепкин Руслан Александрович</dc:creator>
  <cp:lastModifiedBy>Admin</cp:lastModifiedBy>
  <cp:revision>2</cp:revision>
  <cp:lastPrinted>2020-05-22T04:26:00Z</cp:lastPrinted>
  <dcterms:created xsi:type="dcterms:W3CDTF">2020-05-26T04:19:00Z</dcterms:created>
  <dcterms:modified xsi:type="dcterms:W3CDTF">2020-05-26T04:19:00Z</dcterms:modified>
</cp:coreProperties>
</file>