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981C2F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981C2F" w:rsidP="0074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6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981C2F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81C2F" w:rsidRDefault="00981C2F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BF318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318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318B">
        <w:rPr>
          <w:rFonts w:ascii="Times New Roman" w:hAnsi="Times New Roman" w:cs="Times New Roman"/>
          <w:sz w:val="28"/>
          <w:szCs w:val="28"/>
        </w:rPr>
        <w:t xml:space="preserve"> 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BA3030" w:rsidRPr="00BA3030" w:rsidRDefault="00BA3030" w:rsidP="00981C2F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030">
        <w:rPr>
          <w:rFonts w:ascii="Times New Roman" w:hAnsi="Times New Roman" w:cs="Times New Roman"/>
          <w:sz w:val="28"/>
          <w:szCs w:val="28"/>
        </w:rPr>
        <w:t>Утвердить программу «Обеспечение качественного бухгалтерского, бюджетного и налогового учета в муниципальных учреждениях Каратузского района» согласно приложению к настоящему постановлению.</w:t>
      </w:r>
      <w:r w:rsidRPr="00BA30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39E8" w:rsidRPr="00BA3030" w:rsidRDefault="00F139E8" w:rsidP="00981C2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30">
        <w:rPr>
          <w:rFonts w:ascii="Times New Roman" w:hAnsi="Times New Roman" w:cs="Times New Roman"/>
          <w:sz w:val="28"/>
          <w:szCs w:val="28"/>
        </w:rPr>
        <w:t>Постановление администрации Каратузского района № 1106-п от 30.10.2017 «Об утверждении муниципальной программы «Обеспечение качественного бухгалтерского, бюджетного и налогового учета в муниципальных учреждениях Каратузского района» считать утратившим силу.</w:t>
      </w:r>
    </w:p>
    <w:p w:rsidR="00ED49BE" w:rsidRPr="00BC727C" w:rsidRDefault="00F139E8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9BE" w:rsidRPr="00BC72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49BE" w:rsidRPr="00BC7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49BE" w:rsidRPr="00BC7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ED49BE" w:rsidRPr="00F139E8" w:rsidRDefault="00F139E8" w:rsidP="00F139E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E8">
        <w:rPr>
          <w:rFonts w:ascii="Times New Roman" w:hAnsi="Times New Roman" w:cs="Times New Roman"/>
          <w:sz w:val="28"/>
          <w:szCs w:val="28"/>
        </w:rPr>
        <w:t>4</w:t>
      </w:r>
      <w:r w:rsidR="00ED49BE" w:rsidRPr="00F139E8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Pr="00F139E8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139E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F139E8">
        <w:rPr>
          <w:rFonts w:ascii="Times New Roman" w:hAnsi="Times New Roman" w:cs="Times New Roman"/>
          <w:sz w:val="28"/>
          <w:szCs w:val="28"/>
        </w:rPr>
        <w:t xml:space="preserve"> район» и распространяет свое действие на правоотношения, возникшие с  </w:t>
      </w:r>
      <w:r w:rsidR="00ED49BE" w:rsidRPr="00F139E8">
        <w:rPr>
          <w:rFonts w:ascii="Times New Roman" w:hAnsi="Times New Roman" w:cs="Times New Roman"/>
          <w:sz w:val="28"/>
          <w:szCs w:val="28"/>
        </w:rPr>
        <w:t>01.01.201</w:t>
      </w:r>
      <w:r w:rsidR="00602348" w:rsidRPr="00F139E8">
        <w:rPr>
          <w:rFonts w:ascii="Times New Roman" w:hAnsi="Times New Roman" w:cs="Times New Roman"/>
          <w:sz w:val="28"/>
          <w:szCs w:val="28"/>
        </w:rPr>
        <w:t>8</w:t>
      </w:r>
      <w:r w:rsidR="00ED49BE" w:rsidRPr="00F139E8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Default="00981C2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Default="00981C2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Default="00981C2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Default="00981C2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1C2F" w:rsidTr="00E81F5A">
        <w:tc>
          <w:tcPr>
            <w:tcW w:w="4785" w:type="dxa"/>
          </w:tcPr>
          <w:p w:rsidR="00981C2F" w:rsidRPr="00981C2F" w:rsidRDefault="00981C2F" w:rsidP="00F50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981C2F" w:rsidRPr="00981C2F" w:rsidRDefault="00981C2F" w:rsidP="00F50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C2F">
              <w:rPr>
                <w:rFonts w:ascii="Times New Roman" w:hAnsi="Times New Roman" w:cs="Times New Roman"/>
              </w:rPr>
              <w:t>Приложение к постановлению администрации Каратузского района от 31.01.2018 № 107-п</w:t>
            </w:r>
          </w:p>
        </w:tc>
      </w:tr>
    </w:tbl>
    <w:p w:rsidR="00981C2F" w:rsidRDefault="00981C2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Pr="00022881" w:rsidRDefault="00022881" w:rsidP="00022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1. ПАСПОРТ</w:t>
      </w:r>
    </w:p>
    <w:p w:rsidR="00022881" w:rsidRPr="00022881" w:rsidRDefault="00022881" w:rsidP="00022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2881" w:rsidRPr="00022881" w:rsidRDefault="00022881" w:rsidP="00022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БУХГАЛТЕРСКОГО, БЮДЖЕТНОГО И НАЛОГОВОГО УЧЕТА В МУНИЦИПАЛЬНЫХ УЧРЕЖДЕНИЯХ КАРАТУЗСКОГО РАЙОНА»</w:t>
      </w: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22881" w:rsidRPr="00022881" w:rsidTr="007464F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качественного бухгалтерского, бюджетного и налогового учета в муниципальных учреждениях Каратузского района»  (далее Программа)</w:t>
            </w:r>
          </w:p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881" w:rsidRPr="00022881" w:rsidTr="007464F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022881" w:rsidRPr="00022881" w:rsidRDefault="00022881" w:rsidP="000228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402-ФЗ «О бухгалтерском учете»;</w:t>
            </w:r>
          </w:p>
          <w:p w:rsidR="00022881" w:rsidRPr="00022881" w:rsidRDefault="00022881" w:rsidP="000228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131-ФЗ «Об общих принципах  организации местного самоуправления в Российской Федерации»;</w:t>
            </w:r>
          </w:p>
          <w:p w:rsidR="00022881" w:rsidRPr="00022881" w:rsidRDefault="00022881" w:rsidP="000228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 об утверждении перечня муниципальных программ Каратузского района от 21.08.2013 № 822-п;</w:t>
            </w:r>
          </w:p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598-п от 26.10.2016 года «Об 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881" w:rsidRPr="00022881" w:rsidTr="00981C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022881" w:rsidRPr="00022881" w:rsidTr="00981C2F">
        <w:trPr>
          <w:trHeight w:val="9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981C2F" w:rsidRDefault="00022881" w:rsidP="0002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81" w:rsidRPr="00981C2F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022881" w:rsidRPr="00022881" w:rsidTr="007464FA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программы:</w:t>
            </w:r>
          </w:p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Укрепление материально-технической базы МСБУ «РЦБ».</w:t>
            </w:r>
          </w:p>
        </w:tc>
      </w:tr>
      <w:tr w:rsidR="00022881" w:rsidRPr="00022881" w:rsidTr="007464F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81" w:rsidRPr="00022881" w:rsidRDefault="00022881" w:rsidP="0002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 –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022881" w:rsidRPr="00022881" w:rsidTr="007464F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программы: </w:t>
            </w:r>
          </w:p>
          <w:p w:rsidR="00022881" w:rsidRPr="00022881" w:rsidRDefault="00022881" w:rsidP="0002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022881" w:rsidRPr="00022881" w:rsidRDefault="00022881" w:rsidP="0002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Укрепление материально-технической базы МСБУ «РЦБ»</w:t>
            </w:r>
          </w:p>
          <w:p w:rsidR="00022881" w:rsidRPr="00022881" w:rsidRDefault="00022881" w:rsidP="000228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881" w:rsidRPr="00022881" w:rsidTr="007464F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C92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92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- 2030 годы </w:t>
            </w:r>
          </w:p>
        </w:tc>
      </w:tr>
      <w:tr w:rsidR="00022881" w:rsidRPr="00022881" w:rsidTr="007464F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её реализации, значения целевых показателей на долгосрочный период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81" w:rsidRPr="00022881" w:rsidRDefault="00022881" w:rsidP="0002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приложении 1 к паспорту муниципальной программы.</w:t>
            </w:r>
          </w:p>
        </w:tc>
      </w:tr>
      <w:tr w:rsidR="00022881" w:rsidRPr="00022881" w:rsidTr="007464F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Pr="00022881" w:rsidRDefault="00022881" w:rsidP="0002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C92CC0" w:rsidRDefault="00C92CC0" w:rsidP="00C92C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C92CC0" w:rsidRDefault="00C92CC0" w:rsidP="00C92C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C92CC0" w:rsidRDefault="00C92CC0" w:rsidP="00C92C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C92CC0" w:rsidRDefault="00C92CC0" w:rsidP="00C92C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C92CC0" w:rsidRDefault="00C92CC0" w:rsidP="00C92C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C92CC0" w:rsidRPr="00022881" w:rsidRDefault="00C92CC0" w:rsidP="00C92C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22881" w:rsidRPr="00022881" w:rsidRDefault="00022881" w:rsidP="00022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Pr="00022881" w:rsidRDefault="00022881" w:rsidP="0002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81">
        <w:rPr>
          <w:rFonts w:ascii="Times New Roman" w:hAnsi="Times New Roman" w:cs="Times New Roman"/>
          <w:b/>
          <w:sz w:val="28"/>
          <w:szCs w:val="28"/>
        </w:rPr>
        <w:t>2  Характеристика проблемы.</w:t>
      </w: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Разработка муниципальной программы «Обеспечение качественного бухгалтерского, бюджетного и налогового учета в муниципальных учреждениях Каратузского района» обусловлена потребностью в формировании полной и достоверной информации о финансово-хозяйственной деятельности муниципальных бюджетных учреждений и их имущественном положении. Основным исполнителем Программы является муниципальное специализированное бюджетное учреждение по ведению бухгалтерского учета "Районная централизованная бухгалтерия" (далее МСБУ «РЦБ»).</w:t>
      </w: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МСБУ «РЦБ» бюджетной учреждение, обеспечивающее ведение бухгалтерского, бюджетного и налогового учета и отчетности в муниципальных учреждениях Каратузского района на основании соглашений, заключенных с руководителями указанных учреждений.</w:t>
      </w: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В ходе выполнения муниципальной программы   «Обеспечение качественного бухгалтерского, бюджетного и налогового учета в муниципальных учреждениях Каратузского района»  будут реализованы проекты и мероприятия в области повышения качества выполняемых функций, повышение эффективности и результативности деятельности МСБУ «РЦБ». Реализация Программы будет способствовать решению вопросов, отнесенных к компетенции МСБУ «РЦБ» и позволит обеспечить ее функционирование.</w:t>
      </w: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881">
        <w:rPr>
          <w:rFonts w:ascii="Times New Roman" w:hAnsi="Times New Roman" w:cs="Times New Roman"/>
          <w:sz w:val="28"/>
          <w:szCs w:val="28"/>
        </w:rPr>
        <w:t xml:space="preserve">МСБУ «РЦБ» предоставляет бухгалтерские услуги 47 учреждениям: 29 образовательным учреждениям, 4 учреждениям культуры, 1 спортивное учреждение, 1 учреждение по работе с молодежью, 2 бюджетных учреждения подведомственных управлению образования, 1 муниципальное казенное учреждение, 3 сельских совета, 3 сельских центра культуры, управление образования администрации Каратузского района, </w:t>
      </w:r>
      <w:proofErr w:type="spellStart"/>
      <w:r w:rsidRPr="0002288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22881">
        <w:rPr>
          <w:rFonts w:ascii="Times New Roman" w:hAnsi="Times New Roman" w:cs="Times New Roman"/>
          <w:sz w:val="28"/>
          <w:szCs w:val="28"/>
        </w:rPr>
        <w:t xml:space="preserve"> районный Совет депутатов, Администрация Каратузского района.</w:t>
      </w:r>
      <w:proofErr w:type="gramEnd"/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Pr="00022881" w:rsidRDefault="00022881" w:rsidP="0002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81">
        <w:rPr>
          <w:rFonts w:ascii="Times New Roman" w:hAnsi="Times New Roman" w:cs="Times New Roman"/>
          <w:b/>
          <w:sz w:val="28"/>
          <w:szCs w:val="28"/>
        </w:rPr>
        <w:t>3. Приоритеты и цели социально-экономического развития</w:t>
      </w: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Целью Программы является создание эффективной организации бухгалтерского, бюджетного и налогового учета в муниципальных учреждениях Каратузского района.</w:t>
      </w: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ab/>
        <w:t>Для достижения данной цели предусматривается выполнение следующих задач:</w:t>
      </w:r>
    </w:p>
    <w:p w:rsidR="00022881" w:rsidRPr="00022881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0B61EE" w:rsidRDefault="00022881" w:rsidP="000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881">
        <w:rPr>
          <w:rFonts w:ascii="Times New Roman" w:hAnsi="Times New Roman" w:cs="Times New Roman"/>
          <w:sz w:val="28"/>
          <w:szCs w:val="28"/>
        </w:rPr>
        <w:t>2) Укрепление материально-технической базы МСБУ «РЦБ».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81" w:rsidRPr="000B61EE" w:rsidRDefault="00022881" w:rsidP="00022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Прогноз конечных результатов муниципальной программы</w:t>
      </w:r>
    </w:p>
    <w:p w:rsidR="000B61EE" w:rsidRPr="000B61EE" w:rsidRDefault="000B61EE" w:rsidP="000B6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предусмотренных Программой мероприятий повысит: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качество бухгалтерского обслуживания  в 47 муниципальных учреждений, передавших функций по ведению бухгалтерского, бюджетного и налогового учета МСБУ «РЦБ»;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 </w:t>
      </w: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финансовой дисциплины муниципальных учреждений.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по отдельным мероприятиям программы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 наделена полномочиями по  осуществлению экономических расчетов расходов на оплату труда, содержание учреждения для составления планов финансово- хозяйственной деятельности обслуживаемых учреждений и смет расходов.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является одним из основных документов, устанавливающих правила ведения бухгалтерского и налогового учета в учреждении. Поэтому ее составление является важным моментом финансово- хозяйственной деятельности. В целях организации бухгалтерского учета централизованная бухгалтерия формирует свою учетную политику исходя из особенностей структуры, отраслевых и иных особенностей своей деятельности и выполняемых полномочий. Принятая учетная политика применяется последовательно из года в год. В нее вносятся поправки в случаях внесения изменений в законодательство РФ или нормативные акты области и органов, осуществляющих регулирование бухгалтерского учета, разработки новых способов ведения бухгалтерского учета или существенного изменения условий ее деятельности. В целях обеспечения сопоставимости данных бухгалтерского учета изменения в учетную политику вносятся с начала финансового года. </w:t>
      </w: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учетной политике утверждены рабочий план счетов бухгалтерского учета муниципальных учреждений, содержащий применяемые счета бухгалтерского учета для ведения синтетического и аналитического учета, методы оценки отдельных видов имущества и обязательств, порядок проведения инвентаризации имущества и обязательств, 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</w:t>
      </w:r>
      <w:proofErr w:type="gram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в бухгалтерском учете, формы первичных (сводных) учетных документов, применяемых для оформления хозяйственных операций, порядок организации и обеспечения (осуществления) учета внутреннего финансового контроля, иные решения, необходимые для организации и ведения бухгалтерского учета.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централизованной бухгалтерии оказывают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централизованной бухгалтерии.</w:t>
      </w:r>
    </w:p>
    <w:p w:rsidR="000B61EE" w:rsidRPr="00E81F5A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следующих мероприятий: </w:t>
      </w:r>
    </w:p>
    <w:p w:rsidR="000B61EE" w:rsidRPr="00E81F5A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</w:t>
      </w:r>
      <w:r w:rsidR="00C276D9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0B61EE" w:rsidRPr="00E81F5A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материально-технической базы МСБУ «РЦБ».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2016-2020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соглашениями, предоставление бюджетной, налоговой, статистической отчетности в установленном порядке, обеспечить муниципальным бюджетным учреждениям предоставление экономической и аналитической информации о состоянии финансово-хозяйственной деятельности учреждений, осуществить контроль за своевременным и правильным оформлением первичных учетных документов и законностью совершаемых операций</w:t>
      </w:r>
      <w:proofErr w:type="gramEnd"/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правильным расходованием целевых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должна быть решены задачи по повышению качества выполняемых функций, эффективности и результативности ведения бухгалтерского учета и отчетности.</w:t>
      </w:r>
    </w:p>
    <w:p w:rsidR="000B61EE" w:rsidRPr="00E81F5A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D44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результативности по отдельным мероприятиям представлен в приложении</w:t>
      </w:r>
      <w:r w:rsidR="000F587E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программе.</w:t>
      </w:r>
    </w:p>
    <w:p w:rsidR="000B61EE" w:rsidRPr="00E81F5A" w:rsidRDefault="000B61EE" w:rsidP="000B6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Информация об основных мерах правового регулирования.</w:t>
      </w:r>
    </w:p>
    <w:p w:rsidR="000B61EE" w:rsidRPr="00E81F5A" w:rsidRDefault="000B61EE" w:rsidP="000B6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E81F5A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направленные на достижение цели и конечных результатов Программы, с обоснованием основных положений и сроков принятия необходимых нормативных правовых актов приведены в приложении №</w:t>
      </w:r>
      <w:r w:rsidR="000F587E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0B61EE" w:rsidRPr="00E81F5A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E81F5A" w:rsidRDefault="000B61EE" w:rsidP="000B6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7.Перечень объектов недвижимого имущества.</w:t>
      </w:r>
    </w:p>
    <w:p w:rsidR="000B61EE" w:rsidRPr="00E81F5A" w:rsidRDefault="000B61EE" w:rsidP="000B6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приобретению, Программой не предусмотрен.</w:t>
      </w: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</w:rPr>
        <w:t xml:space="preserve">8. Информация о ресурсном обеспечении 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прогнозной оценке расходов на реализацию целей программы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E81F5A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"Обеспечение качественного бухгалтерского, 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в приложении № </w:t>
      </w:r>
      <w:r w:rsidR="000F587E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 приведены в приложении № </w:t>
      </w:r>
      <w:r w:rsidR="000F587E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Информация о мероприятиях направленных на реализацию научной, научно-технической и инновационной деятельности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EE" w:rsidRPr="000B61EE" w:rsidRDefault="000B61EE" w:rsidP="000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Информация о мероприятиях направленных на реализацию </w:t>
      </w: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1EE" w:rsidRPr="000B61EE" w:rsidRDefault="000B61EE" w:rsidP="000B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 и инновационной деятельности Программой не предусмотрены.</w:t>
      </w:r>
      <w:proofErr w:type="gramEnd"/>
    </w:p>
    <w:p w:rsidR="000B61EE" w:rsidRPr="000B61EE" w:rsidRDefault="000B61EE" w:rsidP="000B61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Целевые показатели и показатели результативности.</w:t>
      </w:r>
    </w:p>
    <w:p w:rsidR="000B61EE" w:rsidRPr="000B61EE" w:rsidRDefault="000B61EE" w:rsidP="000B61E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и показатели результативности Программы характеризуют ход ее реализации, решение основных задач и достижение целей муниципальной программы. 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муниципальной программы являются следующие показатели: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кредиторской задолженности муниципальных учреждений (оценивается показателями при сдаче годового отчета);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сроков формирования и предоставления бухгалтерской, налоговой и финансовой отчетности (оценивается финансовым управлением,</w:t>
      </w:r>
      <w:r w:rsidRPr="000B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органом, пенсионным фондом, ФСС);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о составе бухгалтерской, налоговой и финансовой отчетности (количество форм сданных отчетов / количество форм отчетности в соответствии с инструкцией №191н и № 33н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плана проверок внутреннего финансового контроля (количество запланированных проверок / количество проведенных проверок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учреждений, прошедших инвентаризацию (количество муниципальных учреждений / количество муниципальных учреждений прошедших инвентаризацию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 с высшим профессиональным образованием (количество специалистов имеющих высшее образование / общее количество специалистов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специалистов, прошедших курсовую переподготовку не менее одного раза в 5 лет (количество специалистов прошедших курсовую переподготовку не менее одного раза в 5 лет/ общее количество специалистов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оснащенности компьютерной техникой и программным обеспечением, соответствующим современным требованиям бухгалтерского учета (количество компьютерной техники и программ, соответствующих современным требованиям бухгалтерского учета / общее количество компьютерной техники и программ * 100%).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Реализация и </w:t>
      </w:r>
      <w:proofErr w:type="gramStart"/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 Программы.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6D9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Программы осуществляется 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района.</w:t>
      </w:r>
      <w:r w:rsidR="00C276D9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6D9" w:rsidRPr="00E81F5A" w:rsidRDefault="00C276D9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осуществляет </w:t>
      </w:r>
      <w:proofErr w:type="gramStart"/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35194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программных мероприятий</w:t>
      </w:r>
      <w:r w:rsidR="00535194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94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158, 268,1 269,1 Бюджетного Кодекса РФ.</w:t>
      </w:r>
    </w:p>
    <w:p w:rsidR="000B61EE" w:rsidRPr="00E81F5A" w:rsidRDefault="00C276D9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EE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МСБУ «РЦБ» несет ответственность за реализацию Программы, достижение конечного результата, целевое и эффективное использование финансовых средств, выделенных на выполнение Программы.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реализации программы представляются МСБУ «РЦБ» одновременно в отдел экономического развития администрации Каратузского района, финансовое управление администрации Каратузского района.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реализации Программы ежеквартально представляется в срок не позднее 10- го числа второго месяца, следующего </w:t>
      </w:r>
      <w:proofErr w:type="gramStart"/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 года по формам согласно приложениям N </w:t>
      </w:r>
      <w:r w:rsidR="000F587E"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587E"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отчет должен содержать: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состояние;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</w:t>
      </w: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N </w:t>
      </w:r>
      <w:r w:rsidR="005F7468"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Программе;</w:t>
      </w:r>
      <w:proofErr w:type="gramEnd"/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результатов реализации мероприятий программы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последствий не реализации мероприятий программы для реализации программы и анализ факторов, повлиявших на их реализацию (не реализацию);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</w:t>
      </w:r>
      <w:r w:rsidR="005F7468"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Программе;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 по форме согласно приложению N </w:t>
      </w:r>
      <w:r w:rsidR="005F7468"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Программе;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 по форме согласно приложению N</w:t>
      </w:r>
      <w:r w:rsidR="004E1B0B"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24B8E"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Программе;</w:t>
      </w:r>
    </w:p>
    <w:p w:rsidR="000B61EE" w:rsidRPr="00E81F5A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информации о целевых показателях программы, о</w:t>
      </w: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отдельным запросам отдел экономического развития администрации Каратузского и финансовое управление администрации Каратузского района МСБУ «РЦБ» представляется дополнительная и (или) уточненная информация о ходе реализации программы.</w:t>
      </w:r>
    </w:p>
    <w:p w:rsidR="000B61EE" w:rsidRDefault="000B61EE" w:rsidP="00E81F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осуществляется </w:t>
      </w:r>
      <w:r w:rsidR="00535194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Каратузского района от 26.02.2016 года №</w:t>
      </w:r>
      <w:r w:rsid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94" w:rsidRP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>99-п.</w:t>
      </w:r>
      <w:r w:rsidR="00E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B61EE" w:rsidSect="00602348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03"/>
        <w:gridCol w:w="2804"/>
        <w:gridCol w:w="3711"/>
        <w:gridCol w:w="1231"/>
        <w:gridCol w:w="933"/>
        <w:gridCol w:w="933"/>
        <w:gridCol w:w="933"/>
        <w:gridCol w:w="933"/>
        <w:gridCol w:w="1310"/>
        <w:gridCol w:w="142"/>
        <w:gridCol w:w="1276"/>
      </w:tblGrid>
      <w:tr w:rsidR="00D456DC" w:rsidRPr="00D456DC" w:rsidTr="009A45B9">
        <w:trPr>
          <w:trHeight w:val="915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I16"/>
            <w:bookmarkEnd w:id="0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9A45B9" w:rsidRDefault="00D456DC" w:rsidP="00156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Приложение №</w:t>
            </w:r>
            <w:r w:rsidR="00E81F5A">
              <w:rPr>
                <w:rFonts w:ascii="Times New Roman" w:hAnsi="Times New Roman" w:cs="Times New Roman"/>
              </w:rPr>
              <w:t xml:space="preserve"> </w:t>
            </w:r>
            <w:r w:rsidR="00156E12" w:rsidRPr="009A45B9">
              <w:rPr>
                <w:rFonts w:ascii="Times New Roman" w:hAnsi="Times New Roman" w:cs="Times New Roman"/>
              </w:rPr>
              <w:t>1</w:t>
            </w:r>
            <w:r w:rsidRPr="009A45B9">
              <w:rPr>
                <w:rFonts w:ascii="Times New Roman" w:hAnsi="Times New Roman" w:cs="Times New Roman"/>
              </w:rPr>
              <w:t xml:space="preserve">    к  паспорту муниципальной программы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</w:tr>
      <w:tr w:rsidR="00D456DC" w:rsidRPr="00D456DC" w:rsidTr="009A45B9">
        <w:trPr>
          <w:trHeight w:val="636"/>
        </w:trPr>
        <w:tc>
          <w:tcPr>
            <w:tcW w:w="14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45B9">
              <w:rPr>
                <w:rFonts w:ascii="Times New Roman" w:hAnsi="Times New Roman" w:cs="Times New Roman"/>
                <w:b/>
                <w:bCs/>
              </w:rPr>
              <w:t>Перечень целевых показателей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указанием планируемых к достижению значений в результате ее реализации</w:t>
            </w:r>
          </w:p>
        </w:tc>
      </w:tr>
      <w:tr w:rsidR="00D456DC" w:rsidRPr="00D456DC" w:rsidTr="009A45B9">
        <w:trPr>
          <w:trHeight w:val="456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45B9">
              <w:rPr>
                <w:rFonts w:ascii="Times New Roman" w:hAnsi="Times New Roman" w:cs="Times New Roman"/>
              </w:rPr>
              <w:t>п</w:t>
            </w:r>
            <w:proofErr w:type="gramEnd"/>
            <w:r w:rsidRPr="009A45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1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</w:tcBorders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Годы реализации</w:t>
            </w:r>
            <w:r w:rsidR="00D247B3" w:rsidRPr="009A45B9">
              <w:rPr>
                <w:rFonts w:ascii="Times New Roman" w:hAnsi="Times New Roman" w:cs="Times New Roman"/>
              </w:rPr>
              <w:t xml:space="preserve"> </w:t>
            </w:r>
            <w:r w:rsidRPr="009A45B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456DC" w:rsidRPr="00D456DC" w:rsidTr="009A45B9">
        <w:trPr>
          <w:trHeight w:val="828"/>
        </w:trPr>
        <w:tc>
          <w:tcPr>
            <w:tcW w:w="503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gridSpan w:val="2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 w:val="restart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3" w:type="dxa"/>
            <w:vMerge w:val="restart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3" w:type="dxa"/>
            <w:vMerge w:val="restart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28" w:type="dxa"/>
            <w:gridSpan w:val="3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D456DC" w:rsidRPr="00D456DC" w:rsidTr="009A45B9">
        <w:trPr>
          <w:trHeight w:val="396"/>
        </w:trPr>
        <w:tc>
          <w:tcPr>
            <w:tcW w:w="503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gridSpan w:val="2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276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2026-2030</w:t>
            </w:r>
          </w:p>
        </w:tc>
      </w:tr>
      <w:tr w:rsidR="00D456DC" w:rsidRPr="00D456DC" w:rsidTr="009A45B9">
        <w:trPr>
          <w:trHeight w:val="410"/>
        </w:trPr>
        <w:tc>
          <w:tcPr>
            <w:tcW w:w="14709" w:type="dxa"/>
            <w:gridSpan w:val="11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45B9">
              <w:rPr>
                <w:rFonts w:ascii="Times New Roman" w:hAnsi="Times New Roman" w:cs="Times New Roman"/>
                <w:b/>
                <w:bCs/>
              </w:rPr>
              <w:t>Цель: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D456DC" w:rsidRPr="00D456DC" w:rsidTr="009A45B9">
        <w:trPr>
          <w:trHeight w:val="641"/>
        </w:trPr>
        <w:tc>
          <w:tcPr>
            <w:tcW w:w="50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5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Отсутствие просроченной кредиторской задолженности муниципальных учреждений</w:t>
            </w:r>
          </w:p>
        </w:tc>
        <w:tc>
          <w:tcPr>
            <w:tcW w:w="1231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нет</w:t>
            </w:r>
          </w:p>
        </w:tc>
      </w:tr>
      <w:tr w:rsidR="00D456DC" w:rsidRPr="00D456DC" w:rsidTr="009A45B9">
        <w:trPr>
          <w:trHeight w:val="552"/>
        </w:trPr>
        <w:tc>
          <w:tcPr>
            <w:tcW w:w="50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5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Соблюдение установленных сроков формирования и предоставления бухгалтерской, налоговой и финансовой отчетности</w:t>
            </w:r>
          </w:p>
        </w:tc>
        <w:tc>
          <w:tcPr>
            <w:tcW w:w="1231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0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</w:tr>
      <w:tr w:rsidR="00D456DC" w:rsidRPr="00D456DC" w:rsidTr="009A45B9">
        <w:trPr>
          <w:trHeight w:val="559"/>
        </w:trPr>
        <w:tc>
          <w:tcPr>
            <w:tcW w:w="50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5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Соблюдение требований о составе бухгалтерской, налоговой и финансовой отчетности</w:t>
            </w:r>
          </w:p>
        </w:tc>
        <w:tc>
          <w:tcPr>
            <w:tcW w:w="1231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0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да</w:t>
            </w:r>
          </w:p>
        </w:tc>
      </w:tr>
      <w:tr w:rsidR="00D456DC" w:rsidRPr="00D456DC" w:rsidTr="009A45B9">
        <w:trPr>
          <w:trHeight w:val="283"/>
        </w:trPr>
        <w:tc>
          <w:tcPr>
            <w:tcW w:w="50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5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Доля муниципальных учреждений, прошедших инвентаризацию</w:t>
            </w:r>
          </w:p>
        </w:tc>
        <w:tc>
          <w:tcPr>
            <w:tcW w:w="1231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310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418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</w:tr>
      <w:tr w:rsidR="00D456DC" w:rsidRPr="00D456DC" w:rsidTr="009A45B9">
        <w:trPr>
          <w:trHeight w:val="795"/>
        </w:trPr>
        <w:tc>
          <w:tcPr>
            <w:tcW w:w="50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5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Исполнение плана проверок внутреннего финансового контроля</w:t>
            </w:r>
          </w:p>
        </w:tc>
        <w:tc>
          <w:tcPr>
            <w:tcW w:w="1231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310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418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</w:tr>
      <w:tr w:rsidR="00D456DC" w:rsidRPr="00D456DC" w:rsidTr="009A45B9">
        <w:trPr>
          <w:trHeight w:val="414"/>
        </w:trPr>
        <w:tc>
          <w:tcPr>
            <w:tcW w:w="50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15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 xml:space="preserve">Доля специалистов с высшим профессиональным образованием </w:t>
            </w:r>
          </w:p>
        </w:tc>
        <w:tc>
          <w:tcPr>
            <w:tcW w:w="1231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70,00%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75,00%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77,00%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310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418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</w:tr>
      <w:tr w:rsidR="00D456DC" w:rsidRPr="00D456DC" w:rsidTr="009A45B9">
        <w:trPr>
          <w:trHeight w:val="414"/>
        </w:trPr>
        <w:tc>
          <w:tcPr>
            <w:tcW w:w="50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15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 xml:space="preserve">Доля специалистов, прошедших курсовую переподготовку не менее одного раза в 5 лет </w:t>
            </w:r>
          </w:p>
        </w:tc>
        <w:tc>
          <w:tcPr>
            <w:tcW w:w="1231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310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418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80,00%</w:t>
            </w:r>
          </w:p>
        </w:tc>
      </w:tr>
      <w:tr w:rsidR="00D456DC" w:rsidRPr="00D456DC" w:rsidTr="009A45B9">
        <w:trPr>
          <w:trHeight w:val="894"/>
        </w:trPr>
        <w:tc>
          <w:tcPr>
            <w:tcW w:w="503" w:type="dxa"/>
            <w:hideMark/>
          </w:tcPr>
          <w:p w:rsidR="00D456DC" w:rsidRPr="009A45B9" w:rsidRDefault="00D247B3" w:rsidP="00D247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</w:t>
            </w:r>
            <w:r w:rsidR="00D456DC" w:rsidRPr="009A45B9">
              <w:rPr>
                <w:rFonts w:ascii="Times New Roman" w:hAnsi="Times New Roman" w:cs="Times New Roman"/>
              </w:rPr>
              <w:t>.</w:t>
            </w:r>
            <w:r w:rsidRPr="009A4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5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Уровень оснащенности компьютерной техникой и программным обеспечением, соответствующим современным требованиям бухгалтерского учета</w:t>
            </w:r>
          </w:p>
        </w:tc>
        <w:tc>
          <w:tcPr>
            <w:tcW w:w="1231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95,00%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97,00%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98,00%</w:t>
            </w:r>
          </w:p>
        </w:tc>
        <w:tc>
          <w:tcPr>
            <w:tcW w:w="933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310" w:type="dxa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418" w:type="dxa"/>
            <w:gridSpan w:val="2"/>
            <w:hideMark/>
          </w:tcPr>
          <w:p w:rsidR="00D456DC" w:rsidRPr="009A45B9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45B9">
              <w:rPr>
                <w:rFonts w:ascii="Times New Roman" w:hAnsi="Times New Roman" w:cs="Times New Roman"/>
              </w:rPr>
              <w:t>100,00%</w:t>
            </w:r>
          </w:p>
        </w:tc>
      </w:tr>
    </w:tbl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2881" w:rsidRDefault="00022881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F139E8" w:rsidTr="00F139E8">
        <w:tc>
          <w:tcPr>
            <w:tcW w:w="6998" w:type="dxa"/>
          </w:tcPr>
          <w:p w:rsidR="00F139E8" w:rsidRDefault="00F139E8" w:rsidP="00A2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8" w:type="dxa"/>
          </w:tcPr>
          <w:p w:rsidR="00F139E8" w:rsidRPr="00D456DC" w:rsidRDefault="00F139E8" w:rsidP="00F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  <w:p w:rsidR="00F139E8" w:rsidRPr="00D456DC" w:rsidRDefault="00F139E8" w:rsidP="00F139E8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 качественного  бухгалтерского,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налогового  учета в муниципальных учреждениях Каратузского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</w:p>
          <w:p w:rsidR="00F139E8" w:rsidRDefault="00F139E8" w:rsidP="00F1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785" w:rsidRDefault="00A24785" w:rsidP="00F139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D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результативности</w:t>
      </w:r>
    </w:p>
    <w:p w:rsidR="00A24785" w:rsidRDefault="00A24785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1134"/>
        <w:gridCol w:w="2127"/>
        <w:gridCol w:w="1275"/>
        <w:gridCol w:w="1134"/>
        <w:gridCol w:w="1276"/>
        <w:gridCol w:w="1272"/>
      </w:tblGrid>
      <w:tr w:rsidR="00156E12" w:rsidTr="00312062">
        <w:tc>
          <w:tcPr>
            <w:tcW w:w="541" w:type="dxa"/>
            <w:vMerge w:val="restart"/>
          </w:tcPr>
          <w:p w:rsidR="00156E12" w:rsidRPr="00A24785" w:rsidRDefault="00156E12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7" w:type="dxa"/>
            <w:vMerge w:val="restart"/>
          </w:tcPr>
          <w:p w:rsidR="00156E12" w:rsidRPr="00A24785" w:rsidRDefault="00156E12" w:rsidP="001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</w:tcPr>
          <w:p w:rsidR="00156E12" w:rsidRPr="00A24785" w:rsidRDefault="00156E12" w:rsidP="001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156E12" w:rsidRPr="00A24785" w:rsidRDefault="00156E12" w:rsidP="001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957" w:type="dxa"/>
            <w:gridSpan w:val="4"/>
          </w:tcPr>
          <w:p w:rsidR="00156E12" w:rsidRPr="00A24785" w:rsidRDefault="00156E12" w:rsidP="001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156E12" w:rsidTr="00312062">
        <w:tc>
          <w:tcPr>
            <w:tcW w:w="541" w:type="dxa"/>
            <w:vMerge/>
          </w:tcPr>
          <w:p w:rsidR="00156E12" w:rsidRPr="00A24785" w:rsidRDefault="00156E12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</w:tcPr>
          <w:p w:rsidR="00156E12" w:rsidRPr="00A24785" w:rsidRDefault="00156E12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12" w:rsidRPr="00A24785" w:rsidRDefault="00156E12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6E12" w:rsidRPr="00A24785" w:rsidRDefault="00156E12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E12" w:rsidRPr="00A24785" w:rsidRDefault="00156E12" w:rsidP="001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56E12" w:rsidRPr="00A24785" w:rsidRDefault="00156E12" w:rsidP="001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156E12" w:rsidRPr="00A24785" w:rsidRDefault="00156E12" w:rsidP="001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2" w:type="dxa"/>
          </w:tcPr>
          <w:p w:rsidR="00156E12" w:rsidRPr="00A24785" w:rsidRDefault="00156E12" w:rsidP="001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A45B9" w:rsidTr="007464FA">
        <w:tc>
          <w:tcPr>
            <w:tcW w:w="13996" w:type="dxa"/>
            <w:gridSpan w:val="8"/>
          </w:tcPr>
          <w:p w:rsidR="009A45B9" w:rsidRPr="00A24785" w:rsidRDefault="009A45B9" w:rsidP="009A4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67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312062" w:rsidTr="00312062">
        <w:tc>
          <w:tcPr>
            <w:tcW w:w="541" w:type="dxa"/>
          </w:tcPr>
          <w:p w:rsidR="00A24785" w:rsidRPr="00A24785" w:rsidRDefault="00A24785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7" w:type="dxa"/>
          </w:tcPr>
          <w:p w:rsidR="00A24785" w:rsidRPr="00A24785" w:rsidRDefault="00F565A6" w:rsidP="00F5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785" w:rsidRPr="00A24785">
              <w:rPr>
                <w:rFonts w:ascii="Times New Roman" w:hAnsi="Times New Roman" w:cs="Times New Roman"/>
                <w:sz w:val="24"/>
                <w:szCs w:val="24"/>
              </w:rPr>
              <w:t>редиторск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24785"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</w:t>
            </w:r>
            <w:r w:rsidR="00A24785"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134" w:type="dxa"/>
          </w:tcPr>
          <w:p w:rsidR="00A24785" w:rsidRPr="00A24785" w:rsidRDefault="00F565A6" w:rsidP="00A2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</w:tcPr>
          <w:p w:rsidR="00A24785" w:rsidRPr="00A24785" w:rsidRDefault="00A24785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в ФУ администрации Каратузского района</w:t>
            </w:r>
          </w:p>
        </w:tc>
        <w:tc>
          <w:tcPr>
            <w:tcW w:w="1275" w:type="dxa"/>
          </w:tcPr>
          <w:p w:rsidR="00A24785" w:rsidRDefault="00F565A6" w:rsidP="00A2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785" w:rsidRPr="00A24785" w:rsidRDefault="00A24785" w:rsidP="00A2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85" w:rsidRDefault="00F565A6" w:rsidP="00A247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4785" w:rsidRDefault="00F565A6" w:rsidP="00A247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24785" w:rsidRDefault="00F565A6" w:rsidP="00A247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5A6" w:rsidTr="00312062">
        <w:tc>
          <w:tcPr>
            <w:tcW w:w="541" w:type="dxa"/>
          </w:tcPr>
          <w:p w:rsidR="00F565A6" w:rsidRPr="00A24785" w:rsidRDefault="00F565A6" w:rsidP="00F56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7" w:type="dxa"/>
          </w:tcPr>
          <w:p w:rsidR="00F565A6" w:rsidRPr="00A24785" w:rsidRDefault="00F565A6" w:rsidP="0074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прошедших инвентаризацию</w:t>
            </w:r>
          </w:p>
        </w:tc>
        <w:tc>
          <w:tcPr>
            <w:tcW w:w="1134" w:type="dxa"/>
          </w:tcPr>
          <w:p w:rsidR="00F565A6" w:rsidRPr="00A24785" w:rsidRDefault="009A45B9" w:rsidP="009A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F565A6" w:rsidRPr="00A24785" w:rsidRDefault="00F565A6" w:rsidP="0074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инвентаризационной комиссии</w:t>
            </w:r>
          </w:p>
        </w:tc>
        <w:tc>
          <w:tcPr>
            <w:tcW w:w="1275" w:type="dxa"/>
          </w:tcPr>
          <w:p w:rsidR="00F565A6" w:rsidRDefault="00F565A6" w:rsidP="007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65A6" w:rsidRPr="00A24785" w:rsidRDefault="00F565A6" w:rsidP="007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A6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565A6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2" w:type="dxa"/>
          </w:tcPr>
          <w:p w:rsidR="00F565A6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45B9" w:rsidTr="00312062">
        <w:tc>
          <w:tcPr>
            <w:tcW w:w="541" w:type="dxa"/>
          </w:tcPr>
          <w:p w:rsidR="009A45B9" w:rsidRPr="00A24785" w:rsidRDefault="009A45B9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37" w:type="dxa"/>
          </w:tcPr>
          <w:p w:rsidR="009A45B9" w:rsidRPr="00A24785" w:rsidRDefault="009A45B9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Ведение учета по всем объектам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1134" w:type="dxa"/>
          </w:tcPr>
          <w:p w:rsidR="009A45B9" w:rsidRPr="00A24785" w:rsidRDefault="009A45B9" w:rsidP="0031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9A45B9" w:rsidRPr="00A24785" w:rsidRDefault="009A45B9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соглашения</w:t>
            </w:r>
          </w:p>
        </w:tc>
        <w:tc>
          <w:tcPr>
            <w:tcW w:w="1275" w:type="dxa"/>
          </w:tcPr>
          <w:p w:rsidR="009A45B9" w:rsidRPr="00A24785" w:rsidRDefault="009A45B9" w:rsidP="007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A45B9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A45B9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2" w:type="dxa"/>
          </w:tcPr>
          <w:p w:rsidR="009A45B9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45B9" w:rsidTr="00312062">
        <w:tc>
          <w:tcPr>
            <w:tcW w:w="541" w:type="dxa"/>
          </w:tcPr>
          <w:p w:rsidR="009A45B9" w:rsidRPr="00A24785" w:rsidRDefault="009A45B9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37" w:type="dxa"/>
          </w:tcPr>
          <w:p w:rsidR="009A45B9" w:rsidRPr="00A24785" w:rsidRDefault="009A45B9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обслуживаемых учреждений</w:t>
            </w:r>
          </w:p>
        </w:tc>
        <w:tc>
          <w:tcPr>
            <w:tcW w:w="1134" w:type="dxa"/>
          </w:tcPr>
          <w:p w:rsidR="009A45B9" w:rsidRPr="00A24785" w:rsidRDefault="009A45B9" w:rsidP="0031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9A45B9" w:rsidRPr="00A24785" w:rsidRDefault="009A45B9" w:rsidP="00312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в ФУ администрации Каратузского района</w:t>
            </w:r>
          </w:p>
        </w:tc>
        <w:tc>
          <w:tcPr>
            <w:tcW w:w="1275" w:type="dxa"/>
          </w:tcPr>
          <w:p w:rsidR="009A45B9" w:rsidRPr="00A24785" w:rsidRDefault="009A45B9" w:rsidP="0074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A45B9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A45B9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2" w:type="dxa"/>
          </w:tcPr>
          <w:p w:rsidR="009A45B9" w:rsidRPr="009A45B9" w:rsidRDefault="009A45B9" w:rsidP="0074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45B9" w:rsidTr="007464FA">
        <w:tc>
          <w:tcPr>
            <w:tcW w:w="13996" w:type="dxa"/>
            <w:gridSpan w:val="8"/>
          </w:tcPr>
          <w:p w:rsidR="009A45B9" w:rsidRPr="00A24785" w:rsidRDefault="009A45B9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2DB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</w:t>
            </w:r>
            <w:r w:rsidRPr="00D456DC">
              <w:rPr>
                <w:rFonts w:ascii="Times New Roman" w:hAnsi="Times New Roman" w:cs="Times New Roman"/>
              </w:rPr>
              <w:t>»</w:t>
            </w:r>
          </w:p>
        </w:tc>
      </w:tr>
      <w:tr w:rsidR="00F565A6" w:rsidTr="00312062">
        <w:tc>
          <w:tcPr>
            <w:tcW w:w="541" w:type="dxa"/>
          </w:tcPr>
          <w:p w:rsidR="00F565A6" w:rsidRPr="00A24785" w:rsidRDefault="00F565A6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37" w:type="dxa"/>
          </w:tcPr>
          <w:p w:rsidR="00F565A6" w:rsidRPr="00A24785" w:rsidRDefault="009A45B9" w:rsidP="009A4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 бухгалтерского учета</w:t>
            </w:r>
          </w:p>
        </w:tc>
        <w:tc>
          <w:tcPr>
            <w:tcW w:w="1134" w:type="dxa"/>
          </w:tcPr>
          <w:p w:rsidR="00F565A6" w:rsidRPr="00A24785" w:rsidRDefault="009A45B9" w:rsidP="00E4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F565A6" w:rsidRPr="00A24785" w:rsidRDefault="00F565A6" w:rsidP="000B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275" w:type="dxa"/>
          </w:tcPr>
          <w:p w:rsidR="00F565A6" w:rsidRPr="00A24785" w:rsidRDefault="00F565A6" w:rsidP="00E4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F565A6" w:rsidRPr="00A24785" w:rsidRDefault="00F565A6" w:rsidP="00E4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76" w:type="dxa"/>
          </w:tcPr>
          <w:p w:rsidR="00F565A6" w:rsidRPr="00A24785" w:rsidRDefault="00F565A6" w:rsidP="00E4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2" w:type="dxa"/>
          </w:tcPr>
          <w:p w:rsidR="00F565A6" w:rsidRPr="00A24785" w:rsidRDefault="00F565A6" w:rsidP="00E4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D247B3" w:rsidRDefault="00D247B3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7B3" w:rsidRDefault="00D247B3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5B9" w:rsidRDefault="009A45B9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5B9" w:rsidRDefault="009A45B9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5B9" w:rsidRDefault="009A45B9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5B9" w:rsidRDefault="009A45B9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5B9" w:rsidRDefault="009A45B9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5B9" w:rsidRDefault="009A45B9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Pr="00D456DC" w:rsidRDefault="00D456DC" w:rsidP="00D4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</w:t>
      </w:r>
      <w:r w:rsidR="00156E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456DC" w:rsidRPr="00D456DC" w:rsidRDefault="00D456DC" w:rsidP="00D4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муниципальной программе</w:t>
      </w:r>
    </w:p>
    <w:p w:rsidR="00D456DC" w:rsidRPr="00D456DC" w:rsidRDefault="00D456DC" w:rsidP="00D456D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«Обеспечение  </w:t>
      </w:r>
      <w:proofErr w:type="gramStart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proofErr w:type="gramEnd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бухгалтерского, бюджетного</w:t>
      </w:r>
    </w:p>
    <w:p w:rsidR="00D456DC" w:rsidRPr="00D456DC" w:rsidRDefault="00D456DC" w:rsidP="00D456D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E8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налогового  </w:t>
      </w:r>
      <w:proofErr w:type="spellStart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учреждениях Каратузского района»</w:t>
      </w:r>
    </w:p>
    <w:p w:rsidR="00D456DC" w:rsidRPr="00D456DC" w:rsidRDefault="00D456DC" w:rsidP="00D4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DC" w:rsidRPr="00D456DC" w:rsidRDefault="00D456DC" w:rsidP="00D456D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мерах правового регулирования в сфере бухгалтерского учета, направленных на достижение цели и задачи муниципальной программы «Обеспечение  качественного  бухгалтерского, бюджетного  и налогового  учета в муниципальных учреждениях Каратузского района»</w:t>
      </w:r>
    </w:p>
    <w:p w:rsidR="00D456DC" w:rsidRPr="00D456DC" w:rsidRDefault="00D456DC" w:rsidP="00D456DC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807"/>
        <w:gridCol w:w="2986"/>
        <w:gridCol w:w="2855"/>
        <w:gridCol w:w="58"/>
        <w:gridCol w:w="2685"/>
      </w:tblGrid>
      <w:tr w:rsidR="00D456DC" w:rsidRPr="00D456DC" w:rsidTr="00F30D28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Каратузского района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99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8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нормативного правового акта</w:t>
            </w:r>
          </w:p>
        </w:tc>
      </w:tr>
      <w:tr w:rsidR="00D456DC" w:rsidRPr="00D456DC" w:rsidTr="00F30D28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D456DC" w:rsidRPr="00D456DC" w:rsidRDefault="00D456DC" w:rsidP="00D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D456DC" w:rsidRPr="00D456DC" w:rsidTr="00F30D28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D456DC" w:rsidRPr="00D456DC" w:rsidRDefault="00D456DC" w:rsidP="00D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D456DC" w:rsidRPr="00D456DC" w:rsidTr="00F30D28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муниципального задания на 2018 год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муниципального задания на 2018 год</w:t>
            </w:r>
          </w:p>
        </w:tc>
        <w:tc>
          <w:tcPr>
            <w:tcW w:w="299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  <w:tr w:rsidR="00D456DC" w:rsidRPr="00D456DC" w:rsidTr="00F30D28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нормативных затрат на оказание (выполнение) муниципальных услуг (выполнение работ) 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по видам услуг на 2018 год</w:t>
            </w:r>
          </w:p>
        </w:tc>
        <w:tc>
          <w:tcPr>
            <w:tcW w:w="299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</w:tc>
        <w:tc>
          <w:tcPr>
            <w:tcW w:w="288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  <w:tr w:rsidR="00D456DC" w:rsidRPr="00D456DC" w:rsidTr="00F30D28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по оплате труда работников МСБУ «РЦБ»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МСБУ «РЦБ»</w:t>
            </w:r>
          </w:p>
        </w:tc>
        <w:tc>
          <w:tcPr>
            <w:tcW w:w="299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</w:tc>
        <w:tc>
          <w:tcPr>
            <w:tcW w:w="288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  <w:tr w:rsidR="00D456DC" w:rsidRPr="00D456DC" w:rsidTr="00F30D28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D456DC" w:rsidRPr="00D456DC" w:rsidRDefault="00D456DC" w:rsidP="00D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2:Укрепление материально-технической базы МСБУ «РЦБ»</w:t>
            </w:r>
          </w:p>
        </w:tc>
      </w:tr>
      <w:tr w:rsidR="00D456DC" w:rsidRPr="00D456DC" w:rsidTr="00F30D28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объемов субсидий на цели не связанные с финансовым обеспечением выполнения муниципального задания на оказание муниципальных услуг (выполнения работ)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средств и получателей субсидий на иные цели на 2018 год</w:t>
            </w:r>
          </w:p>
        </w:tc>
        <w:tc>
          <w:tcPr>
            <w:tcW w:w="305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</w:tbl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F5A" w:rsidRDefault="00E81F5A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F5A" w:rsidRDefault="00E81F5A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540"/>
        <w:gridCol w:w="2675"/>
        <w:gridCol w:w="1214"/>
        <w:gridCol w:w="962"/>
        <w:gridCol w:w="785"/>
        <w:gridCol w:w="987"/>
        <w:gridCol w:w="773"/>
        <w:gridCol w:w="1075"/>
        <w:gridCol w:w="1075"/>
        <w:gridCol w:w="1075"/>
        <w:gridCol w:w="1340"/>
      </w:tblGrid>
      <w:tr w:rsidR="00D456DC" w:rsidRPr="00D456DC" w:rsidTr="00D456DC">
        <w:trPr>
          <w:trHeight w:val="98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L13"/>
            <w:r w:rsidRPr="00D456DC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156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Приложение №</w:t>
            </w:r>
            <w:r w:rsidR="00156E12">
              <w:rPr>
                <w:rFonts w:ascii="Times New Roman" w:hAnsi="Times New Roman" w:cs="Times New Roman"/>
              </w:rPr>
              <w:t>3</w:t>
            </w:r>
            <w:r w:rsidRPr="00D456DC">
              <w:rPr>
                <w:rFonts w:ascii="Times New Roman" w:hAnsi="Times New Roman" w:cs="Times New Roman"/>
              </w:rPr>
              <w:t xml:space="preserve">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D456DC" w:rsidRPr="00D456DC" w:rsidTr="00D456DC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 w:rsidR="009A45B9">
              <w:rPr>
                <w:rFonts w:ascii="Times New Roman" w:hAnsi="Times New Roman" w:cs="Times New Roman"/>
              </w:rPr>
              <w:t xml:space="preserve"> </w:t>
            </w:r>
            <w:r w:rsidRPr="00D456DC">
              <w:rPr>
                <w:rFonts w:ascii="Times New Roman" w:hAnsi="Times New Roman" w:cs="Times New Roman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D456DC">
              <w:rPr>
                <w:rFonts w:ascii="Times New Roman" w:hAnsi="Times New Roman" w:cs="Times New Roman"/>
              </w:rPr>
              <w:t>бюджетов</w:t>
            </w:r>
            <w:proofErr w:type="gramEnd"/>
            <w:r w:rsidRPr="00D456DC">
              <w:rPr>
                <w:rFonts w:ascii="Times New Roman" w:hAnsi="Times New Roman" w:cs="Times New Roman"/>
              </w:rPr>
              <w:t xml:space="preserve"> государственных внебюджетный фондов</w:t>
            </w:r>
          </w:p>
        </w:tc>
      </w:tr>
      <w:tr w:rsidR="00D456DC" w:rsidRPr="00D456DC" w:rsidTr="00D456DC">
        <w:trPr>
          <w:trHeight w:val="33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(тыс</w:t>
            </w:r>
            <w:proofErr w:type="gramStart"/>
            <w:r w:rsidRPr="00D456DC">
              <w:rPr>
                <w:rFonts w:ascii="Times New Roman" w:hAnsi="Times New Roman" w:cs="Times New Roman"/>
              </w:rPr>
              <w:t>.р</w:t>
            </w:r>
            <w:proofErr w:type="gramEnd"/>
            <w:r w:rsidRPr="00D456DC">
              <w:rPr>
                <w:rFonts w:ascii="Times New Roman" w:hAnsi="Times New Roman" w:cs="Times New Roman"/>
              </w:rPr>
              <w:t>ублей)</w:t>
            </w:r>
          </w:p>
        </w:tc>
      </w:tr>
      <w:tr w:rsidR="00D456DC" w:rsidRPr="00D456DC" w:rsidTr="00D456DC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56DC">
              <w:rPr>
                <w:rFonts w:ascii="Times New Roman" w:hAnsi="Times New Roman" w:cs="Times New Roman"/>
              </w:rPr>
              <w:t>п</w:t>
            </w:r>
            <w:proofErr w:type="gramEnd"/>
            <w:r w:rsidRPr="00D456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Наименование  главного распорядителя </w:t>
            </w:r>
            <w:proofErr w:type="gramStart"/>
            <w:r w:rsidRPr="00D456DC">
              <w:rPr>
                <w:rFonts w:ascii="Times New Roman" w:hAnsi="Times New Roman" w:cs="Times New Roman"/>
              </w:rPr>
              <w:t>бюджетные</w:t>
            </w:r>
            <w:proofErr w:type="gramEnd"/>
            <w:r w:rsidRPr="00D456DC">
              <w:rPr>
                <w:rFonts w:ascii="Times New Roman" w:hAnsi="Times New Roman" w:cs="Times New Roman"/>
              </w:rPr>
              <w:t xml:space="preserve"> средств (далее - ГРБС)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D456DC" w:rsidRPr="00D456DC" w:rsidTr="00D456DC">
        <w:trPr>
          <w:trHeight w:val="312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4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6DC" w:rsidRPr="00D456DC" w:rsidTr="00D456DC">
        <w:trPr>
          <w:trHeight w:val="924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56D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0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6DC" w:rsidRPr="00D456DC" w:rsidTr="00D456DC">
        <w:trPr>
          <w:trHeight w:val="324"/>
        </w:trPr>
        <w:tc>
          <w:tcPr>
            <w:tcW w:w="66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12</w:t>
            </w:r>
          </w:p>
        </w:tc>
      </w:tr>
      <w:tr w:rsidR="00D456DC" w:rsidRPr="00D456DC" w:rsidTr="00D456DC">
        <w:trPr>
          <w:trHeight w:val="1332"/>
        </w:trPr>
        <w:tc>
          <w:tcPr>
            <w:tcW w:w="66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41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17185,60000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50956,80000</w:t>
            </w:r>
          </w:p>
        </w:tc>
      </w:tr>
      <w:tr w:rsidR="00D456DC" w:rsidRPr="00D456DC" w:rsidTr="00D456DC">
        <w:trPr>
          <w:trHeight w:val="1296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17185,60000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50956,80000</w:t>
            </w:r>
          </w:p>
        </w:tc>
      </w:tr>
      <w:tr w:rsidR="00D456DC" w:rsidRPr="00D456DC" w:rsidTr="00E81F5A">
        <w:trPr>
          <w:trHeight w:val="1584"/>
        </w:trPr>
        <w:tc>
          <w:tcPr>
            <w:tcW w:w="66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120" w:type="dxa"/>
            <w:vMerge w:val="restart"/>
            <w:shd w:val="clear" w:color="auto" w:fill="auto"/>
            <w:hideMark/>
          </w:tcPr>
          <w:p w:rsidR="00D456DC" w:rsidRPr="00E81F5A" w:rsidRDefault="00D456DC" w:rsidP="00156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1F5A">
              <w:rPr>
                <w:rFonts w:ascii="Times New Roman" w:hAnsi="Times New Roman" w:cs="Times New Roman"/>
              </w:rPr>
              <w:t xml:space="preserve">Обеспечение </w:t>
            </w:r>
            <w:r w:rsidR="00156E12" w:rsidRPr="00E81F5A">
              <w:rPr>
                <w:rFonts w:ascii="Times New Roman" w:hAnsi="Times New Roman" w:cs="Times New Roman"/>
              </w:rPr>
              <w:t xml:space="preserve">эффективной </w:t>
            </w:r>
            <w:r w:rsidRPr="00E81F5A">
              <w:rPr>
                <w:rFonts w:ascii="Times New Roman" w:hAnsi="Times New Roman" w:cs="Times New Roman"/>
              </w:rPr>
              <w:t>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800" w:type="dxa"/>
            <w:shd w:val="clear" w:color="auto" w:fill="auto"/>
            <w:hideMark/>
          </w:tcPr>
          <w:p w:rsidR="00D456DC" w:rsidRPr="00E81F5A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1F5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17085,60000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50656,80000</w:t>
            </w:r>
          </w:p>
        </w:tc>
      </w:tr>
      <w:tr w:rsidR="00D456DC" w:rsidRPr="00D456DC" w:rsidTr="00E81F5A">
        <w:trPr>
          <w:trHeight w:val="1260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shd w:val="clear" w:color="auto" w:fill="auto"/>
            <w:hideMark/>
          </w:tcPr>
          <w:p w:rsidR="00D456DC" w:rsidRPr="00E81F5A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D456DC" w:rsidRPr="00E81F5A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1F5A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17085,60000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50656,80000</w:t>
            </w:r>
          </w:p>
        </w:tc>
      </w:tr>
      <w:tr w:rsidR="00D456DC" w:rsidRPr="00D456DC" w:rsidTr="00E81F5A">
        <w:trPr>
          <w:trHeight w:val="735"/>
        </w:trPr>
        <w:tc>
          <w:tcPr>
            <w:tcW w:w="66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4120" w:type="dxa"/>
            <w:vMerge w:val="restart"/>
            <w:shd w:val="clear" w:color="auto" w:fill="auto"/>
            <w:hideMark/>
          </w:tcPr>
          <w:p w:rsidR="00D456DC" w:rsidRPr="00E81F5A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1F5A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1800" w:type="dxa"/>
            <w:shd w:val="clear" w:color="auto" w:fill="auto"/>
            <w:hideMark/>
          </w:tcPr>
          <w:p w:rsidR="00D456DC" w:rsidRPr="00E81F5A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1F5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300,00000</w:t>
            </w:r>
          </w:p>
        </w:tc>
      </w:tr>
      <w:tr w:rsidR="00D456DC" w:rsidRPr="00D456DC" w:rsidTr="00D456DC">
        <w:trPr>
          <w:trHeight w:val="1248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300,00000</w:t>
            </w:r>
          </w:p>
        </w:tc>
      </w:tr>
    </w:tbl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9E8" w:rsidRDefault="00F139E8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614"/>
        <w:gridCol w:w="1816"/>
        <w:gridCol w:w="3173"/>
        <w:gridCol w:w="3781"/>
        <w:gridCol w:w="1281"/>
        <w:gridCol w:w="1266"/>
        <w:gridCol w:w="1266"/>
        <w:gridCol w:w="1308"/>
      </w:tblGrid>
      <w:tr w:rsidR="00D456DC" w:rsidRPr="00D456DC" w:rsidTr="005F7468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H23"/>
            <w:bookmarkEnd w:id="2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156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Приложение № </w:t>
            </w:r>
            <w:r w:rsidR="00156E12">
              <w:rPr>
                <w:rFonts w:ascii="Times New Roman" w:hAnsi="Times New Roman" w:cs="Times New Roman"/>
              </w:rPr>
              <w:t>4</w:t>
            </w:r>
            <w:r w:rsidRPr="00D456DC">
              <w:rPr>
                <w:rFonts w:ascii="Times New Roman" w:hAnsi="Times New Roman" w:cs="Times New Roman"/>
              </w:rPr>
              <w:t xml:space="preserve">    к муниципальной программе "Обеспечение качественного бухгалтерского,</w:t>
            </w:r>
            <w:r w:rsidR="00F139E8">
              <w:rPr>
                <w:rFonts w:ascii="Times New Roman" w:hAnsi="Times New Roman" w:cs="Times New Roman"/>
              </w:rPr>
              <w:t xml:space="preserve"> </w:t>
            </w:r>
            <w:r w:rsidRPr="00D456DC">
              <w:rPr>
                <w:rFonts w:ascii="Times New Roman" w:hAnsi="Times New Roman" w:cs="Times New Roman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D456DC" w:rsidRPr="00D456DC" w:rsidTr="005F7468">
        <w:trPr>
          <w:trHeight w:val="77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D456DC" w:rsidRPr="00D456DC" w:rsidTr="005F7468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(тыс</w:t>
            </w:r>
            <w:proofErr w:type="gramStart"/>
            <w:r w:rsidRPr="00D456DC">
              <w:rPr>
                <w:rFonts w:ascii="Times New Roman" w:hAnsi="Times New Roman" w:cs="Times New Roman"/>
              </w:rPr>
              <w:t>.р</w:t>
            </w:r>
            <w:proofErr w:type="gramEnd"/>
            <w:r w:rsidRPr="00D456DC">
              <w:rPr>
                <w:rFonts w:ascii="Times New Roman" w:hAnsi="Times New Roman" w:cs="Times New Roman"/>
              </w:rPr>
              <w:t>ублей)</w:t>
            </w:r>
          </w:p>
        </w:tc>
      </w:tr>
      <w:tr w:rsidR="00D456DC" w:rsidRPr="00D456DC" w:rsidTr="005F7468">
        <w:trPr>
          <w:trHeight w:val="930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56DC">
              <w:rPr>
                <w:rFonts w:ascii="Times New Roman" w:hAnsi="Times New Roman" w:cs="Times New Roman"/>
              </w:rPr>
              <w:t>п</w:t>
            </w:r>
            <w:proofErr w:type="gramEnd"/>
            <w:r w:rsidRPr="00D456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очередной</w:t>
            </w:r>
            <w:r w:rsidRPr="00D456DC">
              <w:rPr>
                <w:rFonts w:ascii="Times New Roman" w:hAnsi="Times New Roman" w:cs="Times New Roman"/>
              </w:rPr>
              <w:br/>
              <w:t>финансовый</w:t>
            </w:r>
            <w:r w:rsidRPr="00D456DC">
              <w:rPr>
                <w:rFonts w:ascii="Times New Roman" w:hAnsi="Times New Roman" w:cs="Times New Roman"/>
              </w:rPr>
              <w:br/>
              <w:t>год (2018)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первый год </w:t>
            </w:r>
            <w:r w:rsidRPr="00D456DC">
              <w:rPr>
                <w:rFonts w:ascii="Times New Roman" w:hAnsi="Times New Roman" w:cs="Times New Roman"/>
              </w:rPr>
              <w:br/>
              <w:t>планового периода (2019)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второй год </w:t>
            </w:r>
            <w:r w:rsidRPr="00D456DC">
              <w:rPr>
                <w:rFonts w:ascii="Times New Roman" w:hAnsi="Times New Roman" w:cs="Times New Roman"/>
              </w:rPr>
              <w:br/>
              <w:t>планового периода (2020)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Итого</w:t>
            </w:r>
            <w:r w:rsidRPr="00D456DC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D456DC" w:rsidRPr="00D456DC" w:rsidTr="005F7468">
        <w:trPr>
          <w:trHeight w:val="495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08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08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6DC" w:rsidRPr="00D456DC" w:rsidTr="005F7468">
        <w:trPr>
          <w:trHeight w:val="624"/>
        </w:trPr>
        <w:tc>
          <w:tcPr>
            <w:tcW w:w="614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6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73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3781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8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17185,60000</w:t>
            </w:r>
          </w:p>
        </w:tc>
        <w:tc>
          <w:tcPr>
            <w:tcW w:w="1208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208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50956,80000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D456DC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17185,60000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50956,80000</w:t>
            </w:r>
          </w:p>
        </w:tc>
      </w:tr>
      <w:tr w:rsidR="00D456DC" w:rsidRPr="00D456DC" w:rsidTr="005F7468">
        <w:trPr>
          <w:trHeight w:val="407"/>
        </w:trPr>
        <w:tc>
          <w:tcPr>
            <w:tcW w:w="614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6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173" w:type="dxa"/>
            <w:vMerge w:val="restart"/>
            <w:hideMark/>
          </w:tcPr>
          <w:p w:rsidR="00D456DC" w:rsidRPr="00D456DC" w:rsidRDefault="00D456DC" w:rsidP="009A4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Обеспечение </w:t>
            </w:r>
            <w:r w:rsidR="009A45B9">
              <w:rPr>
                <w:rFonts w:ascii="Times New Roman" w:hAnsi="Times New Roman" w:cs="Times New Roman"/>
              </w:rPr>
              <w:t>эффективной</w:t>
            </w:r>
            <w:r w:rsidRPr="00D456DC">
              <w:rPr>
                <w:rFonts w:ascii="Times New Roman" w:hAnsi="Times New Roman" w:cs="Times New Roman"/>
              </w:rPr>
              <w:t xml:space="preserve">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3781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17085,60000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50656,80000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D456DC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17085,60000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50656,80000</w:t>
            </w:r>
          </w:p>
        </w:tc>
      </w:tr>
      <w:tr w:rsidR="00D456DC" w:rsidRPr="00D456DC" w:rsidTr="005F7468">
        <w:trPr>
          <w:trHeight w:val="624"/>
        </w:trPr>
        <w:tc>
          <w:tcPr>
            <w:tcW w:w="614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6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173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3781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300,00000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D456DC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5F7468">
        <w:trPr>
          <w:trHeight w:val="312"/>
        </w:trPr>
        <w:tc>
          <w:tcPr>
            <w:tcW w:w="614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08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13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300,00000</w:t>
            </w:r>
          </w:p>
        </w:tc>
      </w:tr>
    </w:tbl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7464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3" w:name="P1817"/>
      <w:bookmarkStart w:id="4" w:name="_bookmark27"/>
      <w:bookmarkEnd w:id="3"/>
      <w:bookmarkEnd w:id="4"/>
      <w:r w:rsidRPr="00D456DC">
        <w:rPr>
          <w:rFonts w:ascii="Times New Roman" w:hAnsi="Times New Roman" w:cs="Times New Roman"/>
        </w:rPr>
        <w:t>Приложение №</w:t>
      </w:r>
      <w:r w:rsidR="00156E12">
        <w:rPr>
          <w:rFonts w:ascii="Times New Roman" w:hAnsi="Times New Roman" w:cs="Times New Roman"/>
        </w:rPr>
        <w:t>5</w:t>
      </w:r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D456DC">
        <w:rPr>
          <w:rFonts w:ascii="Times New Roman" w:hAnsi="Times New Roman" w:cs="Times New Roman"/>
        </w:rPr>
        <w:t>качественного</w:t>
      </w:r>
      <w:proofErr w:type="gramEnd"/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D456DC">
        <w:rPr>
          <w:rFonts w:ascii="Times New Roman" w:hAnsi="Times New Roman" w:cs="Times New Roman"/>
        </w:rPr>
        <w:t>в</w:t>
      </w:r>
      <w:proofErr w:type="gramEnd"/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D456DC">
        <w:rPr>
          <w:rFonts w:ascii="Times New Roman" w:hAnsi="Times New Roman" w:cs="Times New Roman"/>
        </w:rPr>
        <w:t>учреждениях</w:t>
      </w:r>
      <w:proofErr w:type="gramEnd"/>
      <w:r w:rsidRPr="00D456DC">
        <w:rPr>
          <w:rFonts w:ascii="Times New Roman" w:hAnsi="Times New Roman" w:cs="Times New Roman"/>
        </w:rPr>
        <w:t xml:space="preserve">  Каратузского района»</w:t>
      </w:r>
    </w:p>
    <w:p w:rsidR="00D456DC" w:rsidRPr="003F0B1C" w:rsidRDefault="00D456DC" w:rsidP="00D456DC">
      <w:pPr>
        <w:pStyle w:val="ab"/>
        <w:spacing w:before="69"/>
        <w:ind w:left="2495" w:right="2441"/>
        <w:jc w:val="center"/>
        <w:rPr>
          <w:lang w:val="ru-RU"/>
        </w:rPr>
      </w:pPr>
      <w:r w:rsidRPr="003F0B1C">
        <w:rPr>
          <w:lang w:val="ru-RU"/>
        </w:rPr>
        <w:t>ИНФОРМАЦИЯ</w:t>
      </w:r>
    </w:p>
    <w:p w:rsidR="00D456DC" w:rsidRPr="003F0B1C" w:rsidRDefault="00D456DC" w:rsidP="00D456DC">
      <w:pPr>
        <w:pStyle w:val="ab"/>
        <w:ind w:left="3552" w:right="3495" w:firstLine="2"/>
        <w:jc w:val="center"/>
        <w:rPr>
          <w:lang w:val="ru-RU"/>
        </w:rPr>
      </w:pPr>
      <w:r w:rsidRPr="003F0B1C">
        <w:rPr>
          <w:lang w:val="ru-RU"/>
        </w:rPr>
        <w:t>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</w:t>
      </w:r>
    </w:p>
    <w:p w:rsidR="00D456DC" w:rsidRPr="003F0B1C" w:rsidRDefault="00D456DC" w:rsidP="00D456DC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D456DC" w:rsidRPr="009D1112" w:rsidTr="00F30D28">
        <w:trPr>
          <w:trHeight w:hRule="exact" w:val="766"/>
        </w:trPr>
        <w:tc>
          <w:tcPr>
            <w:tcW w:w="566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456DC" w:rsidRDefault="00D456DC" w:rsidP="00F30D28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D456DC" w:rsidRPr="003F0B1C" w:rsidRDefault="00D456DC" w:rsidP="00F30D28">
            <w:pPr>
              <w:pStyle w:val="TableParagraph"/>
              <w:spacing w:before="92"/>
              <w:ind w:left="110" w:right="105" w:hanging="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136" w:right="120" w:firstLine="374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303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170" w:right="150" w:firstLine="50"/>
              <w:rPr>
                <w:sz w:val="24"/>
              </w:rPr>
            </w:pPr>
            <w:proofErr w:type="spellStart"/>
            <w:r>
              <w:rPr>
                <w:sz w:val="24"/>
              </w:rPr>
              <w:t>Весовой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критерий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71" w:right="7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,     </w:t>
            </w: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3062" w:type="dxa"/>
            <w:gridSpan w:val="4"/>
          </w:tcPr>
          <w:p w:rsidR="00D456DC" w:rsidRPr="003F0B1C" w:rsidRDefault="00D456DC" w:rsidP="00F30D28">
            <w:pPr>
              <w:pStyle w:val="TableParagraph"/>
              <w:spacing w:before="92"/>
              <w:ind w:left="103" w:right="84" w:firstLine="93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304" w:type="dxa"/>
            <w:gridSpan w:val="2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286" w:right="101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927" w:type="dxa"/>
            <w:vMerge w:val="restart"/>
          </w:tcPr>
          <w:p w:rsidR="00D456DC" w:rsidRPr="003F0B1C" w:rsidRDefault="00D456DC" w:rsidP="00F30D28">
            <w:pPr>
              <w:pStyle w:val="TableParagraph"/>
              <w:spacing w:before="92"/>
              <w:ind w:left="74" w:right="7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Примечание (причины невыполнения показателей по муниципальной программе, выбор действий по преодолению)</w:t>
            </w:r>
          </w:p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03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D456DC" w:rsidRDefault="00D456DC" w:rsidP="00F30D28">
            <w:pPr>
              <w:pStyle w:val="TableParagraph"/>
              <w:spacing w:before="92"/>
              <w:ind w:left="487" w:right="328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531" w:type="dxa"/>
            <w:gridSpan w:val="2"/>
          </w:tcPr>
          <w:p w:rsidR="00D456DC" w:rsidRDefault="00D456DC" w:rsidP="00F30D28">
            <w:pPr>
              <w:pStyle w:val="TableParagraph"/>
              <w:spacing w:before="92"/>
              <w:ind w:left="206" w:right="136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04" w:type="dxa"/>
            <w:gridSpan w:val="2"/>
            <w:vMerge/>
          </w:tcPr>
          <w:p w:rsidR="00D456DC" w:rsidRDefault="00D456DC" w:rsidP="00F30D28"/>
        </w:tc>
        <w:tc>
          <w:tcPr>
            <w:tcW w:w="1927" w:type="dxa"/>
            <w:vMerge/>
          </w:tcPr>
          <w:p w:rsidR="00D456DC" w:rsidRDefault="00D456DC" w:rsidP="00F30D28"/>
        </w:tc>
      </w:tr>
      <w:tr w:rsidR="00D456DC" w:rsidTr="00F30D28">
        <w:trPr>
          <w:trHeight w:hRule="exact" w:val="8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2043" w:type="dxa"/>
            <w:vMerge/>
          </w:tcPr>
          <w:p w:rsidR="00D456DC" w:rsidRDefault="00D456DC" w:rsidP="00F30D28"/>
        </w:tc>
        <w:tc>
          <w:tcPr>
            <w:tcW w:w="1361" w:type="dxa"/>
            <w:vMerge/>
          </w:tcPr>
          <w:p w:rsidR="00D456DC" w:rsidRDefault="00D456DC" w:rsidP="00F30D28"/>
        </w:tc>
        <w:tc>
          <w:tcPr>
            <w:tcW w:w="1303" w:type="dxa"/>
            <w:vMerge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>
            <w:pPr>
              <w:pStyle w:val="TableParagraph"/>
              <w:ind w:left="231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D456DC" w:rsidRDefault="00D456DC" w:rsidP="00F30D28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D456DC" w:rsidRDefault="00D456DC" w:rsidP="00F30D28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D456DC" w:rsidRDefault="00D456DC" w:rsidP="00F30D28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680" w:type="dxa"/>
          </w:tcPr>
          <w:p w:rsidR="00D456DC" w:rsidRDefault="00D456DC" w:rsidP="00F30D28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D456DC" w:rsidRDefault="00D456DC" w:rsidP="00F30D28">
            <w:pPr>
              <w:pStyle w:val="TableParagraph"/>
              <w:ind w:left="136" w:right="117" w:firstLine="4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7" w:type="dxa"/>
            <w:vMerge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D456DC" w:rsidRDefault="00D456DC" w:rsidP="00F30D28">
            <w:pPr>
              <w:pStyle w:val="TableParagraph"/>
              <w:spacing w:before="9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3" w:type="dxa"/>
          </w:tcPr>
          <w:p w:rsidR="00D456DC" w:rsidRDefault="00D456DC" w:rsidP="00F30D28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456DC" w:rsidRDefault="00D456DC" w:rsidP="00F30D28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456DC" w:rsidRDefault="00D456DC" w:rsidP="00F30D28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" w:type="dxa"/>
          </w:tcPr>
          <w:p w:rsidR="00D456DC" w:rsidRDefault="00D456DC" w:rsidP="00F30D28">
            <w:pPr>
              <w:pStyle w:val="TableParagraph"/>
              <w:spacing w:before="92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D456DC" w:rsidRDefault="00D456DC" w:rsidP="00F30D28">
            <w:pPr>
              <w:pStyle w:val="TableParagraph"/>
              <w:spacing w:before="92"/>
              <w:ind w:left="216" w:righ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D456DC" w:rsidRDefault="00D456DC" w:rsidP="00F30D28">
            <w:pPr>
              <w:pStyle w:val="TableParagraph"/>
              <w:spacing w:before="92"/>
              <w:ind w:left="187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7" w:type="dxa"/>
          </w:tcPr>
          <w:p w:rsidR="00D456DC" w:rsidRDefault="00D456DC" w:rsidP="00F30D28">
            <w:pPr>
              <w:pStyle w:val="TableParagraph"/>
              <w:spacing w:before="92"/>
              <w:ind w:left="74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 w:right="820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  <w:tr w:rsidR="00D456DC" w:rsidTr="00F30D28">
        <w:trPr>
          <w:trHeight w:hRule="exact" w:val="492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1.1</w:t>
            </w:r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</w:tbl>
    <w:p w:rsidR="00D456DC" w:rsidRDefault="00D456DC" w:rsidP="00D456DC">
      <w:pPr>
        <w:pStyle w:val="ab"/>
        <w:ind w:left="0"/>
        <w:rPr>
          <w:sz w:val="20"/>
        </w:rPr>
      </w:pPr>
    </w:p>
    <w:p w:rsidR="00D456DC" w:rsidRDefault="00D456DC" w:rsidP="00D456DC">
      <w:pPr>
        <w:pStyle w:val="ab"/>
        <w:ind w:left="0"/>
        <w:rPr>
          <w:sz w:val="20"/>
        </w:rPr>
      </w:pPr>
    </w:p>
    <w:p w:rsidR="00D456DC" w:rsidRDefault="00D456DC" w:rsidP="00D456DC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spacing w:before="92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1.n</w:t>
            </w:r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  <w:tr w:rsidR="00D456DC" w:rsidTr="00F30D28">
        <w:trPr>
          <w:trHeight w:hRule="exact" w:val="493"/>
        </w:trPr>
        <w:tc>
          <w:tcPr>
            <w:tcW w:w="566" w:type="dxa"/>
          </w:tcPr>
          <w:p w:rsidR="00D456DC" w:rsidRDefault="00D456DC" w:rsidP="00F30D28"/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D456DC" w:rsidRDefault="00D456DC" w:rsidP="00F30D28"/>
        </w:tc>
        <w:tc>
          <w:tcPr>
            <w:tcW w:w="1303" w:type="dxa"/>
          </w:tcPr>
          <w:p w:rsidR="00D456DC" w:rsidRDefault="00D456DC" w:rsidP="00F30D28"/>
        </w:tc>
        <w:tc>
          <w:tcPr>
            <w:tcW w:w="994" w:type="dxa"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680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927" w:type="dxa"/>
          </w:tcPr>
          <w:p w:rsidR="00D456DC" w:rsidRDefault="00D456DC" w:rsidP="00F30D28"/>
        </w:tc>
      </w:tr>
    </w:tbl>
    <w:p w:rsidR="00D456DC" w:rsidRPr="003F0B1C" w:rsidRDefault="00D456DC" w:rsidP="00D456DC">
      <w:pPr>
        <w:pStyle w:val="ab"/>
        <w:spacing w:before="3"/>
        <w:ind w:left="0"/>
        <w:rPr>
          <w:sz w:val="17"/>
          <w:lang w:val="ru-RU"/>
        </w:rPr>
      </w:pPr>
    </w:p>
    <w:p w:rsidR="00D456DC" w:rsidRPr="003F0B1C" w:rsidRDefault="00D456DC" w:rsidP="00D456DC">
      <w:pPr>
        <w:pStyle w:val="ab"/>
        <w:spacing w:before="69"/>
        <w:ind w:left="17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D456DC" w:rsidRPr="003F0B1C" w:rsidRDefault="00D456DC" w:rsidP="00D456DC">
      <w:pPr>
        <w:pStyle w:val="ab"/>
        <w:tabs>
          <w:tab w:val="left" w:pos="5480"/>
          <w:tab w:val="left" w:pos="6909"/>
        </w:tabs>
        <w:ind w:left="17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4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D456DC" w:rsidRPr="003F0B1C" w:rsidRDefault="00D456DC" w:rsidP="00D456DC">
      <w:pPr>
        <w:sectPr w:rsidR="00D456DC" w:rsidRPr="003F0B1C">
          <w:pgSz w:w="16840" w:h="11910" w:orient="landscape"/>
          <w:pgMar w:top="1100" w:right="2100" w:bottom="280" w:left="960" w:header="720" w:footer="720" w:gutter="0"/>
          <w:cols w:space="720"/>
        </w:sectPr>
      </w:pPr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>Приложение №</w:t>
      </w:r>
      <w:r w:rsidR="00156E12">
        <w:rPr>
          <w:rFonts w:ascii="Times New Roman" w:hAnsi="Times New Roman" w:cs="Times New Roman"/>
        </w:rPr>
        <w:t>6</w:t>
      </w:r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D456DC">
        <w:rPr>
          <w:rFonts w:ascii="Times New Roman" w:hAnsi="Times New Roman" w:cs="Times New Roman"/>
        </w:rPr>
        <w:t>качественного</w:t>
      </w:r>
      <w:proofErr w:type="gramEnd"/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D456DC">
        <w:rPr>
          <w:rFonts w:ascii="Times New Roman" w:hAnsi="Times New Roman" w:cs="Times New Roman"/>
        </w:rPr>
        <w:t>в</w:t>
      </w:r>
      <w:proofErr w:type="gramEnd"/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D456DC">
        <w:rPr>
          <w:rFonts w:ascii="Times New Roman" w:hAnsi="Times New Roman" w:cs="Times New Roman"/>
        </w:rPr>
        <w:t>учреждениях</w:t>
      </w:r>
      <w:proofErr w:type="gramEnd"/>
      <w:r w:rsidRPr="00D456DC">
        <w:rPr>
          <w:rFonts w:ascii="Times New Roman" w:hAnsi="Times New Roman" w:cs="Times New Roman"/>
        </w:rPr>
        <w:t xml:space="preserve">  Каратузского района»</w:t>
      </w:r>
    </w:p>
    <w:p w:rsidR="00D456DC" w:rsidRPr="003F0B1C" w:rsidRDefault="00D456DC" w:rsidP="00D456DC">
      <w:pPr>
        <w:pStyle w:val="ab"/>
        <w:ind w:left="0"/>
        <w:jc w:val="right"/>
        <w:rPr>
          <w:lang w:val="ru-RU"/>
        </w:rPr>
      </w:pPr>
    </w:p>
    <w:p w:rsidR="00D456DC" w:rsidRPr="003F0B1C" w:rsidRDefault="00D456DC" w:rsidP="00D456DC">
      <w:pPr>
        <w:pStyle w:val="ab"/>
        <w:ind w:left="3417" w:right="3780"/>
        <w:jc w:val="center"/>
        <w:rPr>
          <w:lang w:val="ru-RU"/>
        </w:rPr>
      </w:pPr>
      <w:bookmarkStart w:id="5" w:name="P2090"/>
      <w:bookmarkStart w:id="6" w:name="_bookmark28"/>
      <w:bookmarkEnd w:id="5"/>
      <w:bookmarkEnd w:id="6"/>
      <w:r w:rsidRPr="003F0B1C">
        <w:rPr>
          <w:lang w:val="ru-RU"/>
        </w:rPr>
        <w:t>ИНФОРМАЦИЯ</w:t>
      </w:r>
    </w:p>
    <w:p w:rsidR="00D456DC" w:rsidRPr="003F0B1C" w:rsidRDefault="00D456DC" w:rsidP="00D456DC">
      <w:pPr>
        <w:pStyle w:val="ab"/>
        <w:ind w:left="3421" w:right="3780"/>
        <w:jc w:val="center"/>
        <w:rPr>
          <w:lang w:val="ru-RU"/>
        </w:rPr>
      </w:pPr>
      <w:r w:rsidRPr="003F0B1C">
        <w:rPr>
          <w:lang w:val="ru-RU"/>
        </w:rPr>
        <w:t>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МУНИЦИПАЛЬНОЙ ПРОГРАММЫ КАРАТУЗСКОГО РАЙОНА, А ТАКЖЕ ПО ГОДАМ РЕАЛИЗАЦИИ МУНИЦИПАЛЬНОЙ ПРОГРАММЫ КАРАТУЗСКОГО РАЙОНА)</w:t>
      </w:r>
    </w:p>
    <w:p w:rsidR="00D456DC" w:rsidRPr="003F0B1C" w:rsidRDefault="00D456DC" w:rsidP="00D456DC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1535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47"/>
        <w:gridCol w:w="1276"/>
        <w:gridCol w:w="710"/>
        <w:gridCol w:w="708"/>
        <w:gridCol w:w="711"/>
        <w:gridCol w:w="480"/>
        <w:gridCol w:w="965"/>
        <w:gridCol w:w="962"/>
        <w:gridCol w:w="794"/>
        <w:gridCol w:w="738"/>
        <w:gridCol w:w="850"/>
        <w:gridCol w:w="598"/>
        <w:gridCol w:w="679"/>
        <w:gridCol w:w="596"/>
        <w:gridCol w:w="1131"/>
      </w:tblGrid>
      <w:tr w:rsidR="00D456DC" w:rsidTr="00E81F5A">
        <w:trPr>
          <w:trHeight w:hRule="exact" w:val="490"/>
        </w:trPr>
        <w:tc>
          <w:tcPr>
            <w:tcW w:w="624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456DC" w:rsidRDefault="00D456DC" w:rsidP="00F30D28">
            <w:pPr>
              <w:pStyle w:val="TableParagraph"/>
              <w:spacing w:before="0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86" w:type="dxa"/>
            <w:vMerge w:val="restart"/>
          </w:tcPr>
          <w:p w:rsidR="00D456DC" w:rsidRPr="003F0B1C" w:rsidRDefault="00D456DC" w:rsidP="00F30D28">
            <w:pPr>
              <w:pStyle w:val="TableParagraph"/>
              <w:spacing w:before="92"/>
              <w:ind w:left="105" w:right="102" w:hanging="1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Статус (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муниципальна</w:t>
            </w:r>
            <w:proofErr w:type="spellEnd"/>
            <w:r w:rsidRPr="003F0B1C">
              <w:rPr>
                <w:sz w:val="24"/>
                <w:lang w:val="ru-RU"/>
              </w:rPr>
              <w:t xml:space="preserve"> я</w:t>
            </w:r>
            <w:proofErr w:type="gramEnd"/>
            <w:r w:rsidRPr="003F0B1C">
              <w:rPr>
                <w:sz w:val="24"/>
                <w:lang w:val="ru-RU"/>
              </w:rPr>
              <w:t xml:space="preserve"> программа, подпрограмма)</w:t>
            </w:r>
          </w:p>
        </w:tc>
        <w:tc>
          <w:tcPr>
            <w:tcW w:w="1747" w:type="dxa"/>
            <w:vMerge w:val="restart"/>
          </w:tcPr>
          <w:p w:rsidR="00D456DC" w:rsidRPr="003F0B1C" w:rsidRDefault="00D456DC" w:rsidP="00F30D28">
            <w:pPr>
              <w:pStyle w:val="TableParagraph"/>
              <w:spacing w:before="92"/>
              <w:ind w:left="81" w:right="79" w:firstLine="14"/>
              <w:jc w:val="both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муниципально</w:t>
            </w:r>
            <w:proofErr w:type="spellEnd"/>
            <w:r w:rsidRPr="003F0B1C">
              <w:rPr>
                <w:sz w:val="24"/>
                <w:lang w:val="ru-RU"/>
              </w:rPr>
              <w:t xml:space="preserve"> й</w:t>
            </w:r>
            <w:proofErr w:type="gramEnd"/>
            <w:r w:rsidRPr="003F0B1C">
              <w:rPr>
                <w:sz w:val="24"/>
                <w:lang w:val="ru-RU"/>
              </w:rPr>
              <w:t xml:space="preserve"> программы, подпрограммы</w:t>
            </w:r>
          </w:p>
        </w:tc>
        <w:tc>
          <w:tcPr>
            <w:tcW w:w="1276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490" w:right="45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2609" w:type="dxa"/>
            <w:gridSpan w:val="4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513" w:right="460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классификации</w:t>
            </w:r>
            <w:proofErr w:type="spellEnd"/>
          </w:p>
        </w:tc>
        <w:tc>
          <w:tcPr>
            <w:tcW w:w="6182" w:type="dxa"/>
            <w:gridSpan w:val="8"/>
          </w:tcPr>
          <w:p w:rsidR="00D456DC" w:rsidRDefault="00D456DC" w:rsidP="00F30D28">
            <w:pPr>
              <w:pStyle w:val="TableParagraph"/>
              <w:spacing w:before="92"/>
              <w:ind w:left="2148" w:right="2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  <w:tc>
          <w:tcPr>
            <w:tcW w:w="1131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D456DC" w:rsidTr="00E81F5A">
        <w:trPr>
          <w:trHeight w:hRule="exact" w:val="766"/>
        </w:trPr>
        <w:tc>
          <w:tcPr>
            <w:tcW w:w="624" w:type="dxa"/>
            <w:vMerge/>
          </w:tcPr>
          <w:p w:rsidR="00D456DC" w:rsidRDefault="00D456DC" w:rsidP="00F30D28"/>
        </w:tc>
        <w:tc>
          <w:tcPr>
            <w:tcW w:w="1786" w:type="dxa"/>
            <w:vMerge/>
          </w:tcPr>
          <w:p w:rsidR="00D456DC" w:rsidRDefault="00D456DC" w:rsidP="00F30D28"/>
        </w:tc>
        <w:tc>
          <w:tcPr>
            <w:tcW w:w="1747" w:type="dxa"/>
            <w:vMerge/>
          </w:tcPr>
          <w:p w:rsidR="00D456DC" w:rsidRDefault="00D456DC" w:rsidP="00F30D28"/>
        </w:tc>
        <w:tc>
          <w:tcPr>
            <w:tcW w:w="1276" w:type="dxa"/>
            <w:vMerge/>
          </w:tcPr>
          <w:p w:rsidR="00D456DC" w:rsidRDefault="00D456DC" w:rsidP="00F30D28"/>
        </w:tc>
        <w:tc>
          <w:tcPr>
            <w:tcW w:w="2609" w:type="dxa"/>
            <w:gridSpan w:val="4"/>
            <w:vMerge/>
          </w:tcPr>
          <w:p w:rsidR="00D456DC" w:rsidRDefault="00D456DC" w:rsidP="00F30D28"/>
        </w:tc>
        <w:tc>
          <w:tcPr>
            <w:tcW w:w="1927" w:type="dxa"/>
            <w:gridSpan w:val="2"/>
            <w:vMerge w:val="restart"/>
          </w:tcPr>
          <w:p w:rsidR="00D456DC" w:rsidRPr="003F0B1C" w:rsidRDefault="00D456DC" w:rsidP="00F30D28">
            <w:pPr>
              <w:pStyle w:val="TableParagraph"/>
              <w:spacing w:before="92"/>
              <w:ind w:left="69" w:right="59" w:hanging="4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год,     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предшествующи</w:t>
            </w:r>
            <w:proofErr w:type="spellEnd"/>
            <w:r w:rsidRPr="003F0B1C">
              <w:rPr>
                <w:sz w:val="24"/>
                <w:lang w:val="ru-RU"/>
              </w:rPr>
              <w:t xml:space="preserve"> й</w:t>
            </w:r>
            <w:proofErr w:type="gramEnd"/>
            <w:r w:rsidRPr="003F0B1C">
              <w:rPr>
                <w:sz w:val="24"/>
                <w:lang w:val="ru-RU"/>
              </w:rPr>
              <w:t xml:space="preserve"> </w:t>
            </w:r>
            <w:proofErr w:type="spellStart"/>
            <w:r w:rsidRPr="003F0B1C">
              <w:rPr>
                <w:sz w:val="24"/>
                <w:lang w:val="ru-RU"/>
              </w:rPr>
              <w:t>отчетному</w:t>
            </w:r>
            <w:proofErr w:type="spellEnd"/>
            <w:r w:rsidRPr="003F0B1C">
              <w:rPr>
                <w:sz w:val="24"/>
                <w:lang w:val="ru-RU"/>
              </w:rPr>
              <w:t xml:space="preserve"> году реализации программы</w:t>
            </w:r>
          </w:p>
        </w:tc>
        <w:tc>
          <w:tcPr>
            <w:tcW w:w="2980" w:type="dxa"/>
            <w:gridSpan w:val="4"/>
          </w:tcPr>
          <w:p w:rsidR="00D456DC" w:rsidRPr="003F0B1C" w:rsidRDefault="00D456DC" w:rsidP="00F30D28">
            <w:pPr>
              <w:pStyle w:val="TableParagraph"/>
              <w:spacing w:before="92"/>
              <w:ind w:left="64" w:right="40" w:firstLine="117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271" w:right="110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131" w:type="dxa"/>
            <w:vMerge/>
          </w:tcPr>
          <w:p w:rsidR="00D456DC" w:rsidRDefault="00D456DC" w:rsidP="00F30D28"/>
        </w:tc>
      </w:tr>
      <w:tr w:rsidR="00D456DC" w:rsidTr="00E81F5A">
        <w:trPr>
          <w:trHeight w:hRule="exact" w:val="828"/>
        </w:trPr>
        <w:tc>
          <w:tcPr>
            <w:tcW w:w="624" w:type="dxa"/>
            <w:vMerge/>
          </w:tcPr>
          <w:p w:rsidR="00D456DC" w:rsidRDefault="00D456DC" w:rsidP="00F30D28"/>
        </w:tc>
        <w:tc>
          <w:tcPr>
            <w:tcW w:w="1786" w:type="dxa"/>
            <w:vMerge/>
          </w:tcPr>
          <w:p w:rsidR="00D456DC" w:rsidRDefault="00D456DC" w:rsidP="00F30D28"/>
        </w:tc>
        <w:tc>
          <w:tcPr>
            <w:tcW w:w="1747" w:type="dxa"/>
            <w:vMerge/>
          </w:tcPr>
          <w:p w:rsidR="00D456DC" w:rsidRDefault="00D456DC" w:rsidP="00F30D28"/>
        </w:tc>
        <w:tc>
          <w:tcPr>
            <w:tcW w:w="1276" w:type="dxa"/>
            <w:vMerge/>
          </w:tcPr>
          <w:p w:rsidR="00D456DC" w:rsidRDefault="00D456DC" w:rsidP="00F30D28"/>
        </w:tc>
        <w:tc>
          <w:tcPr>
            <w:tcW w:w="710" w:type="dxa"/>
            <w:vMerge w:val="restart"/>
          </w:tcPr>
          <w:p w:rsidR="00D456DC" w:rsidRDefault="00D456DC" w:rsidP="00F30D2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vMerge w:val="restart"/>
          </w:tcPr>
          <w:p w:rsidR="00D456DC" w:rsidRDefault="00D456DC" w:rsidP="00F30D28">
            <w:pPr>
              <w:pStyle w:val="TableParagraph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711" w:type="dxa"/>
            <w:vMerge w:val="restart"/>
          </w:tcPr>
          <w:p w:rsidR="00D456DC" w:rsidRDefault="00D456DC" w:rsidP="00F30D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480" w:type="dxa"/>
            <w:vMerge w:val="restart"/>
          </w:tcPr>
          <w:p w:rsidR="00D456DC" w:rsidRDefault="00D456DC" w:rsidP="00F30D28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927" w:type="dxa"/>
            <w:gridSpan w:val="2"/>
            <w:vMerge/>
          </w:tcPr>
          <w:p w:rsidR="00D456DC" w:rsidRDefault="00D456DC" w:rsidP="00F30D28"/>
        </w:tc>
        <w:tc>
          <w:tcPr>
            <w:tcW w:w="1532" w:type="dxa"/>
            <w:gridSpan w:val="2"/>
          </w:tcPr>
          <w:p w:rsidR="00D456DC" w:rsidRDefault="00D456DC" w:rsidP="00F30D28">
            <w:pPr>
              <w:pStyle w:val="TableParagraph"/>
              <w:ind w:left="489" w:right="327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448" w:type="dxa"/>
            <w:gridSpan w:val="2"/>
          </w:tcPr>
          <w:p w:rsidR="00D456DC" w:rsidRDefault="00D456DC" w:rsidP="00F30D28">
            <w:pPr>
              <w:pStyle w:val="TableParagraph"/>
              <w:ind w:left="167" w:right="91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D456DC" w:rsidRDefault="00D456DC" w:rsidP="00F30D28"/>
        </w:tc>
        <w:tc>
          <w:tcPr>
            <w:tcW w:w="1131" w:type="dxa"/>
            <w:vMerge/>
          </w:tcPr>
          <w:p w:rsidR="00D456DC" w:rsidRDefault="00D456DC" w:rsidP="00F30D28"/>
        </w:tc>
      </w:tr>
      <w:tr w:rsidR="00D456DC" w:rsidTr="00E81F5A">
        <w:trPr>
          <w:trHeight w:hRule="exact" w:val="766"/>
        </w:trPr>
        <w:tc>
          <w:tcPr>
            <w:tcW w:w="624" w:type="dxa"/>
            <w:vMerge/>
          </w:tcPr>
          <w:p w:rsidR="00D456DC" w:rsidRDefault="00D456DC" w:rsidP="00F30D28"/>
        </w:tc>
        <w:tc>
          <w:tcPr>
            <w:tcW w:w="1786" w:type="dxa"/>
            <w:vMerge/>
          </w:tcPr>
          <w:p w:rsidR="00D456DC" w:rsidRDefault="00D456DC" w:rsidP="00F30D28"/>
        </w:tc>
        <w:tc>
          <w:tcPr>
            <w:tcW w:w="1747" w:type="dxa"/>
            <w:vMerge/>
          </w:tcPr>
          <w:p w:rsidR="00D456DC" w:rsidRDefault="00D456DC" w:rsidP="00F30D28"/>
        </w:tc>
        <w:tc>
          <w:tcPr>
            <w:tcW w:w="1276" w:type="dxa"/>
            <w:vMerge/>
          </w:tcPr>
          <w:p w:rsidR="00D456DC" w:rsidRDefault="00D456DC" w:rsidP="00F30D28"/>
        </w:tc>
        <w:tc>
          <w:tcPr>
            <w:tcW w:w="710" w:type="dxa"/>
            <w:vMerge/>
          </w:tcPr>
          <w:p w:rsidR="00D456DC" w:rsidRDefault="00D456DC" w:rsidP="00F30D28"/>
        </w:tc>
        <w:tc>
          <w:tcPr>
            <w:tcW w:w="708" w:type="dxa"/>
            <w:vMerge/>
          </w:tcPr>
          <w:p w:rsidR="00D456DC" w:rsidRDefault="00D456DC" w:rsidP="00F30D28"/>
        </w:tc>
        <w:tc>
          <w:tcPr>
            <w:tcW w:w="711" w:type="dxa"/>
            <w:vMerge/>
          </w:tcPr>
          <w:p w:rsidR="00D456DC" w:rsidRDefault="00D456DC" w:rsidP="00F30D28"/>
        </w:tc>
        <w:tc>
          <w:tcPr>
            <w:tcW w:w="480" w:type="dxa"/>
            <w:vMerge/>
          </w:tcPr>
          <w:p w:rsidR="00D456DC" w:rsidRDefault="00D456DC" w:rsidP="00F30D28"/>
        </w:tc>
        <w:tc>
          <w:tcPr>
            <w:tcW w:w="965" w:type="dxa"/>
          </w:tcPr>
          <w:p w:rsidR="00D456DC" w:rsidRDefault="00D456DC" w:rsidP="00F30D28">
            <w:pPr>
              <w:pStyle w:val="TableParagraph"/>
              <w:ind w:left="217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62" w:type="dxa"/>
          </w:tcPr>
          <w:p w:rsidR="00D456DC" w:rsidRDefault="00D456DC" w:rsidP="00F30D28">
            <w:pPr>
              <w:pStyle w:val="TableParagraph"/>
              <w:ind w:left="215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8" w:type="dxa"/>
          </w:tcPr>
          <w:p w:rsidR="00D456DC" w:rsidRDefault="00D456DC" w:rsidP="00F30D28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850" w:type="dxa"/>
          </w:tcPr>
          <w:p w:rsidR="00D456DC" w:rsidRDefault="00D456DC" w:rsidP="00F30D28">
            <w:pPr>
              <w:pStyle w:val="TableParagraph"/>
              <w:ind w:left="159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598" w:type="dxa"/>
          </w:tcPr>
          <w:p w:rsidR="00D456DC" w:rsidRDefault="00D456DC" w:rsidP="00F30D28">
            <w:pPr>
              <w:pStyle w:val="TableParagraph"/>
              <w:ind w:left="242" w:right="84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 xml:space="preserve"> т</w:t>
            </w:r>
          </w:p>
        </w:tc>
        <w:tc>
          <w:tcPr>
            <w:tcW w:w="679" w:type="dxa"/>
          </w:tcPr>
          <w:p w:rsidR="00D456DC" w:rsidRDefault="00D456DC" w:rsidP="00F30D28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96" w:type="dxa"/>
          </w:tcPr>
          <w:p w:rsidR="00D456DC" w:rsidRDefault="00D456DC" w:rsidP="00F30D28">
            <w:pPr>
              <w:pStyle w:val="TableParagraph"/>
              <w:ind w:left="122" w:right="103" w:firstLine="7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1" w:type="dxa"/>
            <w:vMerge/>
          </w:tcPr>
          <w:p w:rsidR="00D456DC" w:rsidRDefault="00D456DC" w:rsidP="00F30D28"/>
        </w:tc>
      </w:tr>
      <w:tr w:rsidR="00D456DC" w:rsidTr="00E81F5A">
        <w:trPr>
          <w:trHeight w:hRule="exact" w:val="490"/>
        </w:trPr>
        <w:tc>
          <w:tcPr>
            <w:tcW w:w="624" w:type="dxa"/>
          </w:tcPr>
          <w:p w:rsidR="00D456DC" w:rsidRDefault="00D456DC" w:rsidP="00F30D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D456DC" w:rsidRDefault="00D456DC" w:rsidP="00F30D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D456DC" w:rsidRDefault="00D456DC" w:rsidP="00F30D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456DC" w:rsidRDefault="00D456DC" w:rsidP="00F30D2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D456DC" w:rsidRDefault="00D456DC" w:rsidP="00F30D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D456DC" w:rsidRDefault="00D456DC" w:rsidP="00F30D2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D456DC" w:rsidRDefault="00D456DC" w:rsidP="00F30D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" w:type="dxa"/>
          </w:tcPr>
          <w:p w:rsidR="00D456DC" w:rsidRDefault="00D456DC" w:rsidP="00F30D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5" w:type="dxa"/>
          </w:tcPr>
          <w:p w:rsidR="00D456DC" w:rsidRDefault="00D456DC" w:rsidP="00F30D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2" w:type="dxa"/>
          </w:tcPr>
          <w:p w:rsidR="00D456DC" w:rsidRDefault="00D456DC" w:rsidP="00F30D28">
            <w:pPr>
              <w:pStyle w:val="TableParagraph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8" w:type="dxa"/>
          </w:tcPr>
          <w:p w:rsidR="00D456DC" w:rsidRDefault="00D456DC" w:rsidP="00F30D28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D456DC" w:rsidRDefault="00D456DC" w:rsidP="00F30D28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8" w:type="dxa"/>
          </w:tcPr>
          <w:p w:rsidR="00D456DC" w:rsidRDefault="00D456DC" w:rsidP="00F30D28">
            <w:pPr>
              <w:pStyle w:val="TableParagraph"/>
              <w:ind w:left="175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D456DC" w:rsidRDefault="00D456DC" w:rsidP="00F30D28">
            <w:pPr>
              <w:pStyle w:val="TableParagraph"/>
              <w:ind w:left="216" w:right="14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" w:type="dxa"/>
          </w:tcPr>
          <w:p w:rsidR="00D456DC" w:rsidRDefault="00D456DC" w:rsidP="00F30D28">
            <w:pPr>
              <w:pStyle w:val="TableParagraph"/>
              <w:ind w:left="172" w:righ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1" w:type="dxa"/>
          </w:tcPr>
          <w:p w:rsidR="00D456DC" w:rsidRDefault="00D456DC" w:rsidP="00F30D28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56DC" w:rsidTr="00E81F5A">
        <w:trPr>
          <w:trHeight w:hRule="exact" w:val="1042"/>
        </w:trPr>
        <w:tc>
          <w:tcPr>
            <w:tcW w:w="624" w:type="dxa"/>
          </w:tcPr>
          <w:p w:rsidR="00D456DC" w:rsidRDefault="00D456DC" w:rsidP="00F30D28"/>
        </w:tc>
        <w:tc>
          <w:tcPr>
            <w:tcW w:w="1786" w:type="dxa"/>
          </w:tcPr>
          <w:p w:rsidR="00D456DC" w:rsidRDefault="00D456DC" w:rsidP="00F30D28">
            <w:pPr>
              <w:pStyle w:val="TableParagraph"/>
              <w:ind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747" w:type="dxa"/>
          </w:tcPr>
          <w:p w:rsidR="00D456DC" w:rsidRDefault="00D456DC" w:rsidP="00F30D28"/>
        </w:tc>
        <w:tc>
          <w:tcPr>
            <w:tcW w:w="1276" w:type="dxa"/>
          </w:tcPr>
          <w:p w:rsidR="00D456DC" w:rsidRDefault="00D456DC" w:rsidP="00F30D28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D456DC" w:rsidRDefault="00D456DC" w:rsidP="00F30D28"/>
        </w:tc>
        <w:tc>
          <w:tcPr>
            <w:tcW w:w="708" w:type="dxa"/>
          </w:tcPr>
          <w:p w:rsidR="00D456DC" w:rsidRDefault="00D456DC" w:rsidP="00F30D28"/>
        </w:tc>
        <w:tc>
          <w:tcPr>
            <w:tcW w:w="711" w:type="dxa"/>
          </w:tcPr>
          <w:p w:rsidR="00D456DC" w:rsidRDefault="00D456DC" w:rsidP="00F30D28"/>
        </w:tc>
        <w:tc>
          <w:tcPr>
            <w:tcW w:w="480" w:type="dxa"/>
          </w:tcPr>
          <w:p w:rsidR="00D456DC" w:rsidRDefault="00D456DC" w:rsidP="00F30D28"/>
        </w:tc>
        <w:tc>
          <w:tcPr>
            <w:tcW w:w="965" w:type="dxa"/>
          </w:tcPr>
          <w:p w:rsidR="00D456DC" w:rsidRDefault="00D456DC" w:rsidP="00F30D28"/>
        </w:tc>
        <w:tc>
          <w:tcPr>
            <w:tcW w:w="96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8" w:type="dxa"/>
          </w:tcPr>
          <w:p w:rsidR="00D456DC" w:rsidRDefault="00D456DC" w:rsidP="00F30D28"/>
        </w:tc>
        <w:tc>
          <w:tcPr>
            <w:tcW w:w="850" w:type="dxa"/>
          </w:tcPr>
          <w:p w:rsidR="00D456DC" w:rsidRDefault="00D456DC" w:rsidP="00F30D28"/>
        </w:tc>
        <w:tc>
          <w:tcPr>
            <w:tcW w:w="598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596" w:type="dxa"/>
          </w:tcPr>
          <w:p w:rsidR="00D456DC" w:rsidRDefault="00D456DC" w:rsidP="00F30D28"/>
        </w:tc>
        <w:tc>
          <w:tcPr>
            <w:tcW w:w="1131" w:type="dxa"/>
          </w:tcPr>
          <w:p w:rsidR="00D456DC" w:rsidRDefault="00D456DC" w:rsidP="00F30D28"/>
        </w:tc>
      </w:tr>
    </w:tbl>
    <w:p w:rsidR="00D456DC" w:rsidRDefault="00D456DC" w:rsidP="00D456DC">
      <w:pPr>
        <w:sectPr w:rsidR="00D456DC" w:rsidSect="007464FA">
          <w:pgSz w:w="16840" w:h="11910" w:orient="landscape"/>
          <w:pgMar w:top="1100" w:right="680" w:bottom="280" w:left="851" w:header="720" w:footer="720" w:gutter="0"/>
          <w:cols w:space="720"/>
        </w:sectPr>
      </w:pPr>
    </w:p>
    <w:p w:rsidR="00D456DC" w:rsidRDefault="00D456DC" w:rsidP="00D456DC">
      <w:pPr>
        <w:pStyle w:val="ab"/>
        <w:ind w:left="0"/>
        <w:rPr>
          <w:sz w:val="20"/>
        </w:rPr>
      </w:pPr>
    </w:p>
    <w:p w:rsidR="00D456DC" w:rsidRDefault="00D456DC" w:rsidP="00D456DC">
      <w:pPr>
        <w:pStyle w:val="ab"/>
        <w:ind w:left="0"/>
        <w:rPr>
          <w:sz w:val="20"/>
        </w:rPr>
      </w:pPr>
    </w:p>
    <w:p w:rsidR="00D456DC" w:rsidRDefault="00D456DC" w:rsidP="00D456DC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7"/>
        <w:gridCol w:w="850"/>
        <w:gridCol w:w="598"/>
        <w:gridCol w:w="679"/>
        <w:gridCol w:w="596"/>
        <w:gridCol w:w="1320"/>
      </w:tblGrid>
      <w:tr w:rsidR="00D456DC" w:rsidRPr="009D1112" w:rsidTr="00E81F5A">
        <w:trPr>
          <w:trHeight w:hRule="exact" w:val="766"/>
        </w:trPr>
        <w:tc>
          <w:tcPr>
            <w:tcW w:w="624" w:type="dxa"/>
            <w:vMerge w:val="restart"/>
          </w:tcPr>
          <w:p w:rsidR="00D456DC" w:rsidRDefault="00D456DC" w:rsidP="00F30D28"/>
        </w:tc>
        <w:tc>
          <w:tcPr>
            <w:tcW w:w="1786" w:type="dxa"/>
            <w:vMerge w:val="restart"/>
          </w:tcPr>
          <w:p w:rsidR="00D456DC" w:rsidRDefault="00D456DC" w:rsidP="00F30D28"/>
        </w:tc>
        <w:tc>
          <w:tcPr>
            <w:tcW w:w="1702" w:type="dxa"/>
            <w:vMerge w:val="restart"/>
          </w:tcPr>
          <w:p w:rsidR="00D456DC" w:rsidRDefault="00D456DC" w:rsidP="00F30D28"/>
        </w:tc>
        <w:tc>
          <w:tcPr>
            <w:tcW w:w="1558" w:type="dxa"/>
          </w:tcPr>
          <w:p w:rsidR="00D456DC" w:rsidRPr="003F0B1C" w:rsidRDefault="00D456DC" w:rsidP="00F30D28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RPr="009D1112" w:rsidTr="00E81F5A">
        <w:trPr>
          <w:trHeight w:hRule="exact" w:val="490"/>
        </w:trPr>
        <w:tc>
          <w:tcPr>
            <w:tcW w:w="624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Tr="00E81F5A">
        <w:trPr>
          <w:trHeight w:hRule="exact" w:val="1042"/>
        </w:trPr>
        <w:tc>
          <w:tcPr>
            <w:tcW w:w="624" w:type="dxa"/>
            <w:vMerge w:val="restart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786" w:type="dxa"/>
            <w:vMerge w:val="restart"/>
          </w:tcPr>
          <w:p w:rsidR="00D456DC" w:rsidRDefault="00D456DC" w:rsidP="00F30D28">
            <w:pPr>
              <w:pStyle w:val="TableParagraph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702" w:type="dxa"/>
            <w:vMerge w:val="restart"/>
          </w:tcPr>
          <w:p w:rsidR="00D456DC" w:rsidRDefault="00D456DC" w:rsidP="00F30D28"/>
        </w:tc>
        <w:tc>
          <w:tcPr>
            <w:tcW w:w="1558" w:type="dxa"/>
          </w:tcPr>
          <w:p w:rsidR="00D456DC" w:rsidRDefault="00D456DC" w:rsidP="00F30D28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D456DC" w:rsidRDefault="00D456DC" w:rsidP="00F30D28"/>
        </w:tc>
        <w:tc>
          <w:tcPr>
            <w:tcW w:w="708" w:type="dxa"/>
          </w:tcPr>
          <w:p w:rsidR="00D456DC" w:rsidRDefault="00D456DC" w:rsidP="00F30D28"/>
        </w:tc>
        <w:tc>
          <w:tcPr>
            <w:tcW w:w="711" w:type="dxa"/>
          </w:tcPr>
          <w:p w:rsidR="00D456DC" w:rsidRDefault="00D456DC" w:rsidP="00F30D28"/>
        </w:tc>
        <w:tc>
          <w:tcPr>
            <w:tcW w:w="480" w:type="dxa"/>
          </w:tcPr>
          <w:p w:rsidR="00D456DC" w:rsidRDefault="00D456DC" w:rsidP="00F30D28"/>
        </w:tc>
        <w:tc>
          <w:tcPr>
            <w:tcW w:w="965" w:type="dxa"/>
          </w:tcPr>
          <w:p w:rsidR="00D456DC" w:rsidRDefault="00D456DC" w:rsidP="00F30D28"/>
        </w:tc>
        <w:tc>
          <w:tcPr>
            <w:tcW w:w="96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850" w:type="dxa"/>
          </w:tcPr>
          <w:p w:rsidR="00D456DC" w:rsidRDefault="00D456DC" w:rsidP="00F30D28"/>
        </w:tc>
        <w:tc>
          <w:tcPr>
            <w:tcW w:w="598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596" w:type="dxa"/>
          </w:tcPr>
          <w:p w:rsidR="00D456DC" w:rsidRDefault="00D456DC" w:rsidP="00F30D28"/>
        </w:tc>
        <w:tc>
          <w:tcPr>
            <w:tcW w:w="1320" w:type="dxa"/>
          </w:tcPr>
          <w:p w:rsidR="00D456DC" w:rsidRDefault="00D456DC" w:rsidP="00F30D28"/>
        </w:tc>
      </w:tr>
      <w:tr w:rsidR="00D456DC" w:rsidRPr="009D1112" w:rsidTr="00E81F5A">
        <w:trPr>
          <w:trHeight w:hRule="exact" w:val="766"/>
        </w:trPr>
        <w:tc>
          <w:tcPr>
            <w:tcW w:w="624" w:type="dxa"/>
            <w:vMerge/>
          </w:tcPr>
          <w:p w:rsidR="00D456DC" w:rsidRDefault="00D456DC" w:rsidP="00F30D28"/>
        </w:tc>
        <w:tc>
          <w:tcPr>
            <w:tcW w:w="1786" w:type="dxa"/>
            <w:vMerge/>
          </w:tcPr>
          <w:p w:rsidR="00D456DC" w:rsidRDefault="00D456DC" w:rsidP="00F30D28"/>
        </w:tc>
        <w:tc>
          <w:tcPr>
            <w:tcW w:w="1702" w:type="dxa"/>
            <w:vMerge/>
          </w:tcPr>
          <w:p w:rsidR="00D456DC" w:rsidRDefault="00D456DC" w:rsidP="00F30D28"/>
        </w:tc>
        <w:tc>
          <w:tcPr>
            <w:tcW w:w="1558" w:type="dxa"/>
          </w:tcPr>
          <w:p w:rsidR="00D456DC" w:rsidRPr="003F0B1C" w:rsidRDefault="00D456DC" w:rsidP="00F30D28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RPr="009D1112" w:rsidTr="00E81F5A">
        <w:trPr>
          <w:trHeight w:hRule="exact" w:val="492"/>
        </w:trPr>
        <w:tc>
          <w:tcPr>
            <w:tcW w:w="624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Tr="00E81F5A">
        <w:trPr>
          <w:trHeight w:hRule="exact" w:val="490"/>
        </w:trPr>
        <w:tc>
          <w:tcPr>
            <w:tcW w:w="624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786" w:type="dxa"/>
          </w:tcPr>
          <w:p w:rsidR="00D456DC" w:rsidRDefault="00D456DC" w:rsidP="00F30D28">
            <w:pPr>
              <w:pStyle w:val="TableParagraph"/>
              <w:spacing w:before="92"/>
              <w:ind w:right="4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702" w:type="dxa"/>
          </w:tcPr>
          <w:p w:rsidR="00D456DC" w:rsidRDefault="00D456DC" w:rsidP="00F30D28"/>
        </w:tc>
        <w:tc>
          <w:tcPr>
            <w:tcW w:w="1558" w:type="dxa"/>
          </w:tcPr>
          <w:p w:rsidR="00D456DC" w:rsidRDefault="00D456DC" w:rsidP="00F30D28"/>
        </w:tc>
        <w:tc>
          <w:tcPr>
            <w:tcW w:w="710" w:type="dxa"/>
          </w:tcPr>
          <w:p w:rsidR="00D456DC" w:rsidRDefault="00D456DC" w:rsidP="00F30D28"/>
        </w:tc>
        <w:tc>
          <w:tcPr>
            <w:tcW w:w="708" w:type="dxa"/>
          </w:tcPr>
          <w:p w:rsidR="00D456DC" w:rsidRDefault="00D456DC" w:rsidP="00F30D28"/>
        </w:tc>
        <w:tc>
          <w:tcPr>
            <w:tcW w:w="711" w:type="dxa"/>
          </w:tcPr>
          <w:p w:rsidR="00D456DC" w:rsidRDefault="00D456DC" w:rsidP="00F30D28"/>
        </w:tc>
        <w:tc>
          <w:tcPr>
            <w:tcW w:w="480" w:type="dxa"/>
          </w:tcPr>
          <w:p w:rsidR="00D456DC" w:rsidRDefault="00D456DC" w:rsidP="00F30D28"/>
        </w:tc>
        <w:tc>
          <w:tcPr>
            <w:tcW w:w="965" w:type="dxa"/>
          </w:tcPr>
          <w:p w:rsidR="00D456DC" w:rsidRDefault="00D456DC" w:rsidP="00F30D28"/>
        </w:tc>
        <w:tc>
          <w:tcPr>
            <w:tcW w:w="96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850" w:type="dxa"/>
          </w:tcPr>
          <w:p w:rsidR="00D456DC" w:rsidRDefault="00D456DC" w:rsidP="00F30D28"/>
        </w:tc>
        <w:tc>
          <w:tcPr>
            <w:tcW w:w="598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596" w:type="dxa"/>
          </w:tcPr>
          <w:p w:rsidR="00D456DC" w:rsidRDefault="00D456DC" w:rsidP="00F30D28"/>
        </w:tc>
        <w:tc>
          <w:tcPr>
            <w:tcW w:w="1320" w:type="dxa"/>
          </w:tcPr>
          <w:p w:rsidR="00D456DC" w:rsidRDefault="00D456DC" w:rsidP="00F30D28"/>
        </w:tc>
      </w:tr>
      <w:tr w:rsidR="00D456DC" w:rsidTr="00E81F5A">
        <w:trPr>
          <w:trHeight w:hRule="exact" w:val="1042"/>
        </w:trPr>
        <w:tc>
          <w:tcPr>
            <w:tcW w:w="624" w:type="dxa"/>
            <w:vMerge w:val="restart"/>
          </w:tcPr>
          <w:p w:rsidR="00D456DC" w:rsidRDefault="00D456DC" w:rsidP="00F30D28"/>
        </w:tc>
        <w:tc>
          <w:tcPr>
            <w:tcW w:w="1786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n</w:t>
            </w:r>
          </w:p>
        </w:tc>
        <w:tc>
          <w:tcPr>
            <w:tcW w:w="1702" w:type="dxa"/>
            <w:vMerge w:val="restart"/>
          </w:tcPr>
          <w:p w:rsidR="00D456DC" w:rsidRDefault="00D456DC" w:rsidP="00F30D28"/>
        </w:tc>
        <w:tc>
          <w:tcPr>
            <w:tcW w:w="1558" w:type="dxa"/>
          </w:tcPr>
          <w:p w:rsidR="00D456DC" w:rsidRDefault="00D456DC" w:rsidP="00F30D28">
            <w:pPr>
              <w:pStyle w:val="TableParagraph"/>
              <w:spacing w:before="92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D456DC" w:rsidRDefault="00D456DC" w:rsidP="00F30D28"/>
        </w:tc>
        <w:tc>
          <w:tcPr>
            <w:tcW w:w="708" w:type="dxa"/>
          </w:tcPr>
          <w:p w:rsidR="00D456DC" w:rsidRDefault="00D456DC" w:rsidP="00F30D28"/>
        </w:tc>
        <w:tc>
          <w:tcPr>
            <w:tcW w:w="711" w:type="dxa"/>
          </w:tcPr>
          <w:p w:rsidR="00D456DC" w:rsidRDefault="00D456DC" w:rsidP="00F30D28"/>
        </w:tc>
        <w:tc>
          <w:tcPr>
            <w:tcW w:w="480" w:type="dxa"/>
          </w:tcPr>
          <w:p w:rsidR="00D456DC" w:rsidRDefault="00D456DC" w:rsidP="00F30D28"/>
        </w:tc>
        <w:tc>
          <w:tcPr>
            <w:tcW w:w="965" w:type="dxa"/>
          </w:tcPr>
          <w:p w:rsidR="00D456DC" w:rsidRDefault="00D456DC" w:rsidP="00F30D28"/>
        </w:tc>
        <w:tc>
          <w:tcPr>
            <w:tcW w:w="962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37" w:type="dxa"/>
          </w:tcPr>
          <w:p w:rsidR="00D456DC" w:rsidRDefault="00D456DC" w:rsidP="00F30D28"/>
        </w:tc>
        <w:tc>
          <w:tcPr>
            <w:tcW w:w="850" w:type="dxa"/>
          </w:tcPr>
          <w:p w:rsidR="00D456DC" w:rsidRDefault="00D456DC" w:rsidP="00F30D28"/>
        </w:tc>
        <w:tc>
          <w:tcPr>
            <w:tcW w:w="598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596" w:type="dxa"/>
          </w:tcPr>
          <w:p w:rsidR="00D456DC" w:rsidRDefault="00D456DC" w:rsidP="00F30D28"/>
        </w:tc>
        <w:tc>
          <w:tcPr>
            <w:tcW w:w="1320" w:type="dxa"/>
          </w:tcPr>
          <w:p w:rsidR="00D456DC" w:rsidRDefault="00D456DC" w:rsidP="00F30D28"/>
        </w:tc>
      </w:tr>
      <w:tr w:rsidR="00D456DC" w:rsidRPr="009D1112" w:rsidTr="00E81F5A">
        <w:trPr>
          <w:trHeight w:hRule="exact" w:val="766"/>
        </w:trPr>
        <w:tc>
          <w:tcPr>
            <w:tcW w:w="624" w:type="dxa"/>
            <w:vMerge/>
          </w:tcPr>
          <w:p w:rsidR="00D456DC" w:rsidRDefault="00D456DC" w:rsidP="00F30D28"/>
        </w:tc>
        <w:tc>
          <w:tcPr>
            <w:tcW w:w="1786" w:type="dxa"/>
            <w:vMerge/>
          </w:tcPr>
          <w:p w:rsidR="00D456DC" w:rsidRDefault="00D456DC" w:rsidP="00F30D28"/>
        </w:tc>
        <w:tc>
          <w:tcPr>
            <w:tcW w:w="1702" w:type="dxa"/>
            <w:vMerge/>
          </w:tcPr>
          <w:p w:rsidR="00D456DC" w:rsidRDefault="00D456DC" w:rsidP="00F30D28"/>
        </w:tc>
        <w:tc>
          <w:tcPr>
            <w:tcW w:w="1558" w:type="dxa"/>
          </w:tcPr>
          <w:p w:rsidR="00D456DC" w:rsidRPr="003F0B1C" w:rsidRDefault="00D456DC" w:rsidP="00F30D28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RPr="009D1112" w:rsidTr="00E81F5A">
        <w:trPr>
          <w:trHeight w:hRule="exact" w:val="490"/>
        </w:trPr>
        <w:tc>
          <w:tcPr>
            <w:tcW w:w="624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</w:tbl>
    <w:p w:rsidR="00D456DC" w:rsidRPr="003F0B1C" w:rsidRDefault="00D456DC" w:rsidP="00D456DC">
      <w:pPr>
        <w:pStyle w:val="ab"/>
        <w:spacing w:before="3"/>
        <w:ind w:left="0"/>
        <w:rPr>
          <w:sz w:val="17"/>
          <w:lang w:val="ru-RU"/>
        </w:rPr>
      </w:pPr>
    </w:p>
    <w:p w:rsidR="00D456DC" w:rsidRPr="003F0B1C" w:rsidRDefault="00D456DC" w:rsidP="00D456DC">
      <w:pPr>
        <w:pStyle w:val="ab"/>
        <w:spacing w:before="69"/>
        <w:ind w:left="67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D456DC" w:rsidRPr="003F0B1C" w:rsidRDefault="00D456DC" w:rsidP="00D456DC">
      <w:pPr>
        <w:pStyle w:val="ab"/>
        <w:tabs>
          <w:tab w:val="left" w:pos="6220"/>
          <w:tab w:val="left" w:pos="7469"/>
        </w:tabs>
        <w:ind w:left="67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5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D456DC" w:rsidRPr="003F0B1C" w:rsidRDefault="00D456DC" w:rsidP="00D456DC">
      <w:pPr>
        <w:sectPr w:rsidR="00D456DC" w:rsidRPr="003F0B1C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>Приложение №</w:t>
      </w:r>
      <w:r w:rsidR="00156E12">
        <w:rPr>
          <w:rFonts w:ascii="Times New Roman" w:hAnsi="Times New Roman" w:cs="Times New Roman"/>
        </w:rPr>
        <w:t>7</w:t>
      </w:r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D456DC">
        <w:rPr>
          <w:rFonts w:ascii="Times New Roman" w:hAnsi="Times New Roman" w:cs="Times New Roman"/>
        </w:rPr>
        <w:t>качественного</w:t>
      </w:r>
      <w:proofErr w:type="gramEnd"/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D456DC">
        <w:rPr>
          <w:rFonts w:ascii="Times New Roman" w:hAnsi="Times New Roman" w:cs="Times New Roman"/>
        </w:rPr>
        <w:t>в</w:t>
      </w:r>
      <w:proofErr w:type="gramEnd"/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D456DC">
        <w:rPr>
          <w:rFonts w:ascii="Times New Roman" w:hAnsi="Times New Roman" w:cs="Times New Roman"/>
        </w:rPr>
        <w:t>учреждениях</w:t>
      </w:r>
      <w:proofErr w:type="gramEnd"/>
      <w:r w:rsidRPr="00D456DC">
        <w:rPr>
          <w:rFonts w:ascii="Times New Roman" w:hAnsi="Times New Roman" w:cs="Times New Roman"/>
        </w:rPr>
        <w:t xml:space="preserve">  Каратузского района»</w:t>
      </w:r>
    </w:p>
    <w:p w:rsidR="00D456DC" w:rsidRPr="003F0B1C" w:rsidRDefault="00D456DC" w:rsidP="00D456DC">
      <w:pPr>
        <w:pStyle w:val="ab"/>
        <w:ind w:left="0"/>
        <w:jc w:val="right"/>
        <w:rPr>
          <w:lang w:val="ru-RU"/>
        </w:rPr>
      </w:pPr>
    </w:p>
    <w:p w:rsidR="00D456DC" w:rsidRPr="003F0B1C" w:rsidRDefault="00D456DC" w:rsidP="00D456DC">
      <w:pPr>
        <w:pStyle w:val="ab"/>
        <w:ind w:left="2495" w:right="2441"/>
        <w:jc w:val="center"/>
        <w:rPr>
          <w:lang w:val="ru-RU"/>
        </w:rPr>
      </w:pPr>
      <w:bookmarkStart w:id="7" w:name="P2419"/>
      <w:bookmarkStart w:id="8" w:name="_bookmark29"/>
      <w:bookmarkEnd w:id="7"/>
      <w:bookmarkEnd w:id="8"/>
      <w:r w:rsidRPr="003F0B1C">
        <w:rPr>
          <w:lang w:val="ru-RU"/>
        </w:rPr>
        <w:t>ИНФОРМАЦИЯ</w:t>
      </w:r>
    </w:p>
    <w:p w:rsidR="00D456DC" w:rsidRPr="003F0B1C" w:rsidRDefault="00D456DC" w:rsidP="00D456DC">
      <w:pPr>
        <w:pStyle w:val="ab"/>
        <w:ind w:left="2906" w:right="2852" w:firstLine="5"/>
        <w:jc w:val="center"/>
        <w:rPr>
          <w:lang w:val="ru-RU"/>
        </w:rPr>
      </w:pPr>
      <w:r w:rsidRPr="003F0B1C">
        <w:rPr>
          <w:lang w:val="ru-RU"/>
        </w:rPr>
        <w:t>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:rsidR="00D456DC" w:rsidRPr="003F0B1C" w:rsidRDefault="00D456DC" w:rsidP="00D456DC">
      <w:pPr>
        <w:pStyle w:val="ab"/>
        <w:ind w:left="0"/>
        <w:rPr>
          <w:lang w:val="ru-RU"/>
        </w:rPr>
      </w:pPr>
    </w:p>
    <w:p w:rsidR="00D456DC" w:rsidRDefault="00D456DC" w:rsidP="00D456DC">
      <w:pPr>
        <w:pStyle w:val="ab"/>
        <w:spacing w:after="8"/>
        <w:ind w:left="0" w:right="113"/>
        <w:jc w:val="right"/>
      </w:pPr>
      <w:r>
        <w:t>(</w:t>
      </w: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r>
        <w:t>рублей</w:t>
      </w:r>
      <w:proofErr w:type="spellEnd"/>
      <w:r>
        <w:t>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5"/>
        <w:gridCol w:w="795"/>
        <w:gridCol w:w="794"/>
        <w:gridCol w:w="679"/>
        <w:gridCol w:w="624"/>
        <w:gridCol w:w="1587"/>
      </w:tblGrid>
      <w:tr w:rsidR="00D456DC" w:rsidTr="00F30D28">
        <w:trPr>
          <w:trHeight w:hRule="exact" w:val="1042"/>
        </w:trPr>
        <w:tc>
          <w:tcPr>
            <w:tcW w:w="566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456DC" w:rsidRDefault="00D456DC" w:rsidP="00F30D28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609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</w:p>
        </w:tc>
        <w:tc>
          <w:tcPr>
            <w:tcW w:w="1928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143" w:right="145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подпрограммы</w:t>
            </w:r>
            <w:proofErr w:type="spellEnd"/>
          </w:p>
        </w:tc>
        <w:tc>
          <w:tcPr>
            <w:tcW w:w="1872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76" w:right="57" w:firstLine="28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1983" w:type="dxa"/>
            <w:gridSpan w:val="2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69" w:right="7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,     </w:t>
            </w: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3178" w:type="dxa"/>
            <w:gridSpan w:val="4"/>
          </w:tcPr>
          <w:p w:rsidR="00D456DC" w:rsidRPr="003F0B1C" w:rsidRDefault="00D456DC" w:rsidP="00F30D28">
            <w:pPr>
              <w:pStyle w:val="TableParagraph"/>
              <w:spacing w:before="92"/>
              <w:ind w:left="112" w:right="107" w:hanging="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государственной программы Красноярского края</w:t>
            </w:r>
          </w:p>
        </w:tc>
        <w:tc>
          <w:tcPr>
            <w:tcW w:w="1303" w:type="dxa"/>
            <w:gridSpan w:val="2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285" w:right="101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587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  <w:vMerge/>
          </w:tcPr>
          <w:p w:rsidR="00D456DC" w:rsidRDefault="00D456DC" w:rsidP="00F30D28"/>
        </w:tc>
        <w:tc>
          <w:tcPr>
            <w:tcW w:w="1983" w:type="dxa"/>
            <w:gridSpan w:val="2"/>
            <w:vMerge/>
          </w:tcPr>
          <w:p w:rsidR="00D456DC" w:rsidRDefault="00D456DC" w:rsidP="00F30D28"/>
        </w:tc>
        <w:tc>
          <w:tcPr>
            <w:tcW w:w="1589" w:type="dxa"/>
            <w:gridSpan w:val="2"/>
          </w:tcPr>
          <w:p w:rsidR="00D456DC" w:rsidRDefault="00D456DC" w:rsidP="00F30D28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589" w:type="dxa"/>
            <w:gridSpan w:val="2"/>
          </w:tcPr>
          <w:p w:rsidR="00D456DC" w:rsidRDefault="00D456DC" w:rsidP="00F30D28">
            <w:pPr>
              <w:pStyle w:val="TableParagraph"/>
              <w:ind w:left="235" w:right="165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03" w:type="dxa"/>
            <w:gridSpan w:val="2"/>
            <w:vMerge/>
          </w:tcPr>
          <w:p w:rsidR="00D456DC" w:rsidRDefault="00D456DC" w:rsidP="00F30D28"/>
        </w:tc>
        <w:tc>
          <w:tcPr>
            <w:tcW w:w="1587" w:type="dxa"/>
            <w:vMerge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  <w:vMerge/>
          </w:tcPr>
          <w:p w:rsidR="00D456DC" w:rsidRDefault="00D456DC" w:rsidP="00F30D28"/>
        </w:tc>
        <w:tc>
          <w:tcPr>
            <w:tcW w:w="992" w:type="dxa"/>
          </w:tcPr>
          <w:p w:rsidR="00D456DC" w:rsidRDefault="00D456DC" w:rsidP="00F30D28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91" w:type="dxa"/>
          </w:tcPr>
          <w:p w:rsidR="00D456DC" w:rsidRDefault="00D456DC" w:rsidP="00F30D28">
            <w:pPr>
              <w:pStyle w:val="TableParagraph"/>
              <w:ind w:left="229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5" w:type="dxa"/>
          </w:tcPr>
          <w:p w:rsidR="00D456DC" w:rsidRDefault="00D456DC" w:rsidP="00F30D28">
            <w:pPr>
              <w:pStyle w:val="TableParagraph"/>
              <w:ind w:left="131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left="55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679" w:type="dxa"/>
          </w:tcPr>
          <w:p w:rsidR="00D456DC" w:rsidRDefault="00D456DC" w:rsidP="00F30D28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D456DC" w:rsidRDefault="00D456DC" w:rsidP="00F30D28">
            <w:pPr>
              <w:pStyle w:val="TableParagraph"/>
              <w:ind w:left="136" w:right="117" w:firstLine="4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87" w:type="dxa"/>
            <w:vMerge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D456DC" w:rsidRDefault="00D456DC" w:rsidP="00F30D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 w:rsidR="00D456DC" w:rsidRDefault="00D456DC" w:rsidP="00F30D2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456DC" w:rsidRDefault="00D456DC" w:rsidP="00F30D2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456DC" w:rsidRDefault="00D456DC" w:rsidP="00F30D2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5" w:type="dxa"/>
          </w:tcPr>
          <w:p w:rsidR="00D456DC" w:rsidRDefault="00D456DC" w:rsidP="00F30D28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" w:type="dxa"/>
          </w:tcPr>
          <w:p w:rsidR="00D456DC" w:rsidRDefault="00D456DC" w:rsidP="00F30D28">
            <w:pPr>
              <w:pStyle w:val="TableParagraph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</w:tcPr>
          <w:p w:rsidR="00D456DC" w:rsidRDefault="00D456DC" w:rsidP="00F30D28">
            <w:pPr>
              <w:pStyle w:val="TableParagraph"/>
              <w:ind w:left="216" w:righ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D456DC" w:rsidRDefault="00D456DC" w:rsidP="00F30D28">
            <w:pPr>
              <w:pStyle w:val="TableParagraph"/>
              <w:ind w:left="187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7" w:type="dxa"/>
          </w:tcPr>
          <w:p w:rsidR="00D456DC" w:rsidRDefault="00D456DC" w:rsidP="00F30D28">
            <w:pPr>
              <w:pStyle w:val="TableParagraph"/>
              <w:ind w:left="649" w:right="6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456DC" w:rsidTr="00F30D28">
        <w:trPr>
          <w:trHeight w:hRule="exact" w:val="492"/>
        </w:trPr>
        <w:tc>
          <w:tcPr>
            <w:tcW w:w="566" w:type="dxa"/>
            <w:vMerge w:val="restart"/>
          </w:tcPr>
          <w:p w:rsidR="00D456DC" w:rsidRDefault="00D456DC" w:rsidP="00F30D28"/>
        </w:tc>
        <w:tc>
          <w:tcPr>
            <w:tcW w:w="1930" w:type="dxa"/>
            <w:vMerge w:val="restart"/>
          </w:tcPr>
          <w:p w:rsidR="00D456DC" w:rsidRDefault="00D456DC" w:rsidP="00F30D28">
            <w:pPr>
              <w:pStyle w:val="TableParagraph"/>
              <w:ind w:left="60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928" w:type="dxa"/>
            <w:vMerge w:val="restart"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92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93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</w:tbl>
    <w:p w:rsidR="00D456DC" w:rsidRDefault="00D456DC" w:rsidP="00D456DC">
      <w:pPr>
        <w:sectPr w:rsidR="00D456DC">
          <w:pgSz w:w="16840" w:h="11910" w:orient="landscape"/>
          <w:pgMar w:top="1080" w:right="1020" w:bottom="280" w:left="960" w:header="720" w:footer="720" w:gutter="0"/>
          <w:cols w:space="720"/>
        </w:sectPr>
      </w:pPr>
    </w:p>
    <w:p w:rsidR="00D456DC" w:rsidRDefault="00D456DC" w:rsidP="00D456DC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D456DC" w:rsidTr="00F30D28">
        <w:trPr>
          <w:trHeight w:hRule="exact" w:val="766"/>
        </w:trPr>
        <w:tc>
          <w:tcPr>
            <w:tcW w:w="566" w:type="dxa"/>
          </w:tcPr>
          <w:p w:rsidR="00D456DC" w:rsidRDefault="00D456DC" w:rsidP="00F30D28"/>
        </w:tc>
        <w:tc>
          <w:tcPr>
            <w:tcW w:w="1930" w:type="dxa"/>
          </w:tcPr>
          <w:p w:rsidR="00D456DC" w:rsidRDefault="00D456DC" w:rsidP="00F30D28"/>
        </w:tc>
        <w:tc>
          <w:tcPr>
            <w:tcW w:w="1928" w:type="dxa"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F30D28"/>
        </w:tc>
        <w:tc>
          <w:tcPr>
            <w:tcW w:w="1930" w:type="dxa"/>
            <w:vMerge w:val="restart"/>
          </w:tcPr>
          <w:p w:rsidR="00D456DC" w:rsidRDefault="00D456DC" w:rsidP="00F30D28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8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100" w:line="274" w:lineRule="exact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F30D28"/>
        </w:tc>
        <w:tc>
          <w:tcPr>
            <w:tcW w:w="1930" w:type="dxa"/>
            <w:vMerge w:val="restart"/>
          </w:tcPr>
          <w:p w:rsidR="00D456DC" w:rsidRDefault="00D456DC" w:rsidP="00F30D28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n</w:t>
            </w:r>
          </w:p>
        </w:tc>
        <w:tc>
          <w:tcPr>
            <w:tcW w:w="1928" w:type="dxa"/>
            <w:vMerge w:val="restart"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2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93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F30D28"/>
        </w:tc>
        <w:tc>
          <w:tcPr>
            <w:tcW w:w="1930" w:type="dxa"/>
            <w:vMerge w:val="restart"/>
          </w:tcPr>
          <w:p w:rsidR="00D456DC" w:rsidRDefault="00D456DC" w:rsidP="00F30D28">
            <w:pPr>
              <w:pStyle w:val="TableParagraph"/>
              <w:ind w:left="6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2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</w:tbl>
    <w:p w:rsidR="00D456DC" w:rsidRDefault="00D456DC" w:rsidP="00D456DC">
      <w:pPr>
        <w:sectPr w:rsidR="00D456DC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D456DC" w:rsidRDefault="00D456DC" w:rsidP="00D456DC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D456DC" w:rsidTr="00F30D28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F30D28"/>
        </w:tc>
        <w:tc>
          <w:tcPr>
            <w:tcW w:w="1930" w:type="dxa"/>
            <w:vMerge w:val="restart"/>
          </w:tcPr>
          <w:p w:rsidR="00D456DC" w:rsidRDefault="00D456DC" w:rsidP="00F30D28"/>
        </w:tc>
        <w:tc>
          <w:tcPr>
            <w:tcW w:w="1928" w:type="dxa"/>
            <w:vMerge w:val="restart"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8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F30D28"/>
        </w:tc>
        <w:tc>
          <w:tcPr>
            <w:tcW w:w="1930" w:type="dxa"/>
            <w:vMerge w:val="restart"/>
          </w:tcPr>
          <w:p w:rsidR="00D456DC" w:rsidRPr="003F0B1C" w:rsidRDefault="00D456DC" w:rsidP="00F30D28">
            <w:pPr>
              <w:pStyle w:val="TableParagraph"/>
              <w:spacing w:before="93"/>
              <w:ind w:left="60" w:right="213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>
              <w:rPr>
                <w:sz w:val="24"/>
              </w:rPr>
              <w:t>n</w:t>
            </w:r>
          </w:p>
        </w:tc>
        <w:tc>
          <w:tcPr>
            <w:tcW w:w="1928" w:type="dxa"/>
            <w:vMerge w:val="restart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spacing w:before="92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  <w:tr w:rsidR="00D456DC" w:rsidTr="00F30D28">
        <w:trPr>
          <w:trHeight w:hRule="exact" w:val="768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1930" w:type="dxa"/>
            <w:vMerge/>
          </w:tcPr>
          <w:p w:rsidR="00D456DC" w:rsidRDefault="00D456DC" w:rsidP="00F30D28"/>
        </w:tc>
        <w:tc>
          <w:tcPr>
            <w:tcW w:w="1928" w:type="dxa"/>
            <w:vMerge/>
          </w:tcPr>
          <w:p w:rsidR="00D456DC" w:rsidRDefault="00D456DC" w:rsidP="00F30D28"/>
        </w:tc>
        <w:tc>
          <w:tcPr>
            <w:tcW w:w="1872" w:type="dxa"/>
          </w:tcPr>
          <w:p w:rsidR="00D456DC" w:rsidRDefault="00D456DC" w:rsidP="00F30D28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F30D28"/>
        </w:tc>
        <w:tc>
          <w:tcPr>
            <w:tcW w:w="991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795" w:type="dxa"/>
          </w:tcPr>
          <w:p w:rsidR="00D456DC" w:rsidRDefault="00D456DC" w:rsidP="00F30D28"/>
        </w:tc>
        <w:tc>
          <w:tcPr>
            <w:tcW w:w="794" w:type="dxa"/>
          </w:tcPr>
          <w:p w:rsidR="00D456DC" w:rsidRDefault="00D456DC" w:rsidP="00F30D28"/>
        </w:tc>
        <w:tc>
          <w:tcPr>
            <w:tcW w:w="679" w:type="dxa"/>
          </w:tcPr>
          <w:p w:rsidR="00D456DC" w:rsidRDefault="00D456DC" w:rsidP="00F30D28"/>
        </w:tc>
        <w:tc>
          <w:tcPr>
            <w:tcW w:w="624" w:type="dxa"/>
          </w:tcPr>
          <w:p w:rsidR="00D456DC" w:rsidRDefault="00D456DC" w:rsidP="00F30D28"/>
        </w:tc>
        <w:tc>
          <w:tcPr>
            <w:tcW w:w="1587" w:type="dxa"/>
          </w:tcPr>
          <w:p w:rsidR="00D456DC" w:rsidRDefault="00D456DC" w:rsidP="00F30D28"/>
        </w:tc>
      </w:tr>
    </w:tbl>
    <w:p w:rsidR="00D456DC" w:rsidRDefault="00D456DC" w:rsidP="00D456DC">
      <w:pPr>
        <w:pStyle w:val="ab"/>
        <w:spacing w:before="3"/>
        <w:ind w:left="0"/>
        <w:rPr>
          <w:sz w:val="17"/>
        </w:rPr>
      </w:pPr>
    </w:p>
    <w:p w:rsidR="00D456DC" w:rsidRDefault="00D456DC" w:rsidP="00D456DC">
      <w:pPr>
        <w:pStyle w:val="ab"/>
        <w:spacing w:before="69"/>
        <w:ind w:left="172"/>
      </w:pPr>
      <w:bookmarkStart w:id="9" w:name="P2773"/>
      <w:bookmarkEnd w:id="9"/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ответственного</w:t>
      </w:r>
      <w:proofErr w:type="spellEnd"/>
      <w:r>
        <w:t xml:space="preserve"> </w:t>
      </w:r>
      <w:proofErr w:type="spellStart"/>
      <w:r>
        <w:t>исполнителя</w:t>
      </w:r>
      <w:proofErr w:type="spellEnd"/>
    </w:p>
    <w:p w:rsidR="00D456DC" w:rsidRDefault="00D456DC" w:rsidP="00D456DC">
      <w:pPr>
        <w:pStyle w:val="ab"/>
        <w:tabs>
          <w:tab w:val="left" w:pos="6200"/>
          <w:tab w:val="left" w:pos="7567"/>
        </w:tabs>
        <w:ind w:left="172"/>
      </w:pPr>
      <w:proofErr w:type="spellStart"/>
      <w:proofErr w:type="gramStart"/>
      <w:r>
        <w:t>муниципальной</w:t>
      </w:r>
      <w:proofErr w:type="spellEnd"/>
      <w:r>
        <w:rPr>
          <w:spacing w:val="-4"/>
        </w:rPr>
        <w:t xml:space="preserve"> </w:t>
      </w:r>
      <w:r w:rsidR="007464FA">
        <w:rPr>
          <w:spacing w:val="-4"/>
          <w:lang w:val="ru-RU"/>
        </w:rPr>
        <w:t xml:space="preserve"> </w:t>
      </w:r>
      <w:proofErr w:type="spellStart"/>
      <w:r>
        <w:t>программы</w:t>
      </w:r>
      <w:proofErr w:type="spellEnd"/>
      <w:proofErr w:type="gramEnd"/>
      <w:r>
        <w:tab/>
      </w:r>
      <w:proofErr w:type="spellStart"/>
      <w:r>
        <w:t>Подпись</w:t>
      </w:r>
      <w:proofErr w:type="spellEnd"/>
      <w:r>
        <w:tab/>
        <w:t>ФИО</w:t>
      </w:r>
    </w:p>
    <w:p w:rsidR="00D456DC" w:rsidRDefault="00D456DC" w:rsidP="00D456DC">
      <w:pPr>
        <w:sectPr w:rsidR="00D456DC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>Приложение №</w:t>
      </w:r>
      <w:r w:rsidR="00156E12">
        <w:rPr>
          <w:rFonts w:ascii="Times New Roman" w:hAnsi="Times New Roman" w:cs="Times New Roman"/>
        </w:rPr>
        <w:t>8</w:t>
      </w:r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D456DC">
        <w:rPr>
          <w:rFonts w:ascii="Times New Roman" w:hAnsi="Times New Roman" w:cs="Times New Roman"/>
        </w:rPr>
        <w:t>качественного</w:t>
      </w:r>
      <w:proofErr w:type="gramEnd"/>
    </w:p>
    <w:p w:rsidR="00D456DC" w:rsidRPr="00D456DC" w:rsidRDefault="00D456DC" w:rsidP="007464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D456DC">
        <w:rPr>
          <w:rFonts w:ascii="Times New Roman" w:hAnsi="Times New Roman" w:cs="Times New Roman"/>
        </w:rPr>
        <w:t>в</w:t>
      </w:r>
      <w:proofErr w:type="gramEnd"/>
    </w:p>
    <w:p w:rsidR="00D456DC" w:rsidRPr="0061402A" w:rsidRDefault="00D456DC" w:rsidP="007464FA">
      <w:pPr>
        <w:spacing w:after="0" w:line="240" w:lineRule="auto"/>
        <w:jc w:val="right"/>
      </w:pPr>
      <w:r w:rsidRPr="00D456DC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D456DC">
        <w:rPr>
          <w:rFonts w:ascii="Times New Roman" w:hAnsi="Times New Roman" w:cs="Times New Roman"/>
        </w:rPr>
        <w:t>учреждениях</w:t>
      </w:r>
      <w:proofErr w:type="gramEnd"/>
      <w:r w:rsidRPr="00D456DC">
        <w:rPr>
          <w:rFonts w:ascii="Times New Roman" w:hAnsi="Times New Roman" w:cs="Times New Roman"/>
        </w:rPr>
        <w:t xml:space="preserve">  Каратузского района»</w:t>
      </w:r>
    </w:p>
    <w:p w:rsidR="00D456DC" w:rsidRPr="003F0B1C" w:rsidRDefault="00D456DC" w:rsidP="00D456DC">
      <w:pPr>
        <w:pStyle w:val="ab"/>
        <w:ind w:left="0"/>
        <w:rPr>
          <w:lang w:val="ru-RU"/>
        </w:rPr>
      </w:pPr>
    </w:p>
    <w:p w:rsidR="00D456DC" w:rsidRPr="003F0B1C" w:rsidRDefault="00D456DC" w:rsidP="00D456DC">
      <w:pPr>
        <w:pStyle w:val="ab"/>
        <w:ind w:left="281" w:right="213"/>
        <w:jc w:val="center"/>
        <w:rPr>
          <w:lang w:val="ru-RU"/>
        </w:rPr>
      </w:pPr>
      <w:bookmarkStart w:id="10" w:name="P3497"/>
      <w:bookmarkStart w:id="11" w:name="_bookmark39"/>
      <w:bookmarkEnd w:id="10"/>
      <w:bookmarkEnd w:id="11"/>
      <w:r w:rsidRPr="003F0B1C">
        <w:rPr>
          <w:lang w:val="ru-RU"/>
        </w:rPr>
        <w:t>ИНФОРМАЦИЯ</w:t>
      </w:r>
    </w:p>
    <w:p w:rsidR="00D456DC" w:rsidRPr="003F0B1C" w:rsidRDefault="00D456DC" w:rsidP="00D456DC">
      <w:pPr>
        <w:pStyle w:val="ab"/>
        <w:ind w:left="282" w:right="213"/>
        <w:jc w:val="center"/>
        <w:rPr>
          <w:lang w:val="ru-RU"/>
        </w:rPr>
      </w:pPr>
      <w:r w:rsidRPr="003F0B1C">
        <w:rPr>
          <w:lang w:val="ru-RU"/>
        </w:rPr>
        <w:t>О ПЛАНИРУЕМЫХ ЗНАЧЕНИЯХ И ФАКТИЧЕСКИ ДОСТИГНУТЫХ ЗНАЧЕНИЯХ СВОДНЫХ ПОКАЗАТЕЛЕЙ МУНИЦИПАЛЬНЫХ ЗАДАНИЙ</w:t>
      </w:r>
    </w:p>
    <w:p w:rsidR="00D456DC" w:rsidRPr="003F0B1C" w:rsidRDefault="00D456DC" w:rsidP="00D456DC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985"/>
        <w:gridCol w:w="1863"/>
        <w:gridCol w:w="1249"/>
        <w:gridCol w:w="1361"/>
      </w:tblGrid>
      <w:tr w:rsidR="00D456DC" w:rsidRPr="009D1112" w:rsidTr="00F30D28">
        <w:trPr>
          <w:trHeight w:hRule="exact" w:val="1597"/>
        </w:trPr>
        <w:tc>
          <w:tcPr>
            <w:tcW w:w="566" w:type="dxa"/>
            <w:vMerge w:val="restart"/>
          </w:tcPr>
          <w:p w:rsidR="00D456DC" w:rsidRDefault="00D456DC" w:rsidP="00F30D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456DC" w:rsidRDefault="00D456DC" w:rsidP="00F30D28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D456DC" w:rsidRDefault="00D456DC" w:rsidP="00F30D28">
            <w:pPr>
              <w:pStyle w:val="TableParagraph"/>
              <w:ind w:left="191" w:right="194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D456DC" w:rsidRDefault="00D456DC" w:rsidP="00F30D28">
            <w:pPr>
              <w:pStyle w:val="TableParagraph"/>
              <w:ind w:left="160" w:right="167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  <w:p w:rsidR="00D456DC" w:rsidRDefault="00981C2F" w:rsidP="00F30D28">
            <w:pPr>
              <w:pStyle w:val="TableParagraph"/>
              <w:spacing w:before="0"/>
              <w:ind w:left="770" w:right="774"/>
              <w:jc w:val="center"/>
              <w:rPr>
                <w:sz w:val="24"/>
              </w:rPr>
            </w:pPr>
            <w:hyperlink w:anchor="_bookmark40" w:history="1">
              <w:r w:rsidR="00D456DC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863" w:type="dxa"/>
            <w:vMerge w:val="restart"/>
          </w:tcPr>
          <w:p w:rsidR="00D456DC" w:rsidRPr="003F0B1C" w:rsidRDefault="00D456DC" w:rsidP="00F30D28">
            <w:pPr>
              <w:pStyle w:val="TableParagraph"/>
              <w:ind w:left="81" w:right="84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609" w:type="dxa"/>
            <w:gridSpan w:val="2"/>
          </w:tcPr>
          <w:p w:rsidR="00D456DC" w:rsidRPr="003F0B1C" w:rsidRDefault="00D456DC" w:rsidP="00F30D28">
            <w:pPr>
              <w:pStyle w:val="TableParagraph"/>
              <w:ind w:left="225" w:right="229" w:firstLine="1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 Каратузского района</w:t>
            </w:r>
          </w:p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863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Default="00D456DC" w:rsidP="00F30D28">
            <w:pPr>
              <w:pStyle w:val="TableParagraph"/>
              <w:spacing w:before="92"/>
              <w:ind w:left="357" w:right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361" w:type="dxa"/>
          </w:tcPr>
          <w:p w:rsidR="00D456DC" w:rsidRDefault="00D456DC" w:rsidP="00F30D28">
            <w:pPr>
              <w:pStyle w:val="TableParagraph"/>
              <w:spacing w:before="92"/>
              <w:ind w:left="7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D456DC" w:rsidTr="00F30D28">
        <w:trPr>
          <w:trHeight w:hRule="exact" w:val="490"/>
        </w:trPr>
        <w:tc>
          <w:tcPr>
            <w:tcW w:w="566" w:type="dxa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456DC" w:rsidRDefault="00D456DC" w:rsidP="00F30D28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D456DC" w:rsidRDefault="00D456DC" w:rsidP="00F30D28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D456DC" w:rsidRDefault="00D456DC" w:rsidP="00F30D28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56DC" w:rsidTr="00F30D28">
        <w:trPr>
          <w:trHeight w:hRule="exact" w:val="1042"/>
        </w:trPr>
        <w:tc>
          <w:tcPr>
            <w:tcW w:w="566" w:type="dxa"/>
            <w:vMerge w:val="restart"/>
          </w:tcPr>
          <w:p w:rsidR="00D456DC" w:rsidRDefault="00D456DC" w:rsidP="00F30D28"/>
        </w:tc>
        <w:tc>
          <w:tcPr>
            <w:tcW w:w="2043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) 1</w:t>
            </w:r>
          </w:p>
        </w:tc>
        <w:tc>
          <w:tcPr>
            <w:tcW w:w="1985" w:type="dxa"/>
            <w:vMerge w:val="restart"/>
          </w:tcPr>
          <w:p w:rsidR="00D456DC" w:rsidRDefault="00D456DC" w:rsidP="00F30D28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D456DC" w:rsidRDefault="00D456DC" w:rsidP="00F30D28"/>
        </w:tc>
        <w:tc>
          <w:tcPr>
            <w:tcW w:w="1361" w:type="dxa"/>
          </w:tcPr>
          <w:p w:rsidR="00D456DC" w:rsidRDefault="00D456DC" w:rsidP="00F30D28"/>
        </w:tc>
      </w:tr>
      <w:tr w:rsidR="00D456DC" w:rsidTr="00F30D28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2043" w:type="dxa"/>
            <w:vMerge/>
          </w:tcPr>
          <w:p w:rsidR="00D456DC" w:rsidRDefault="00D456DC" w:rsidP="00F30D28"/>
        </w:tc>
        <w:tc>
          <w:tcPr>
            <w:tcW w:w="1985" w:type="dxa"/>
            <w:vMerge/>
          </w:tcPr>
          <w:p w:rsidR="00D456DC" w:rsidRDefault="00D456DC" w:rsidP="00F30D28"/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D456DC" w:rsidRDefault="00D456DC" w:rsidP="00F30D28"/>
        </w:tc>
        <w:tc>
          <w:tcPr>
            <w:tcW w:w="1361" w:type="dxa"/>
          </w:tcPr>
          <w:p w:rsidR="00D456DC" w:rsidRDefault="00D456DC" w:rsidP="00F30D28"/>
        </w:tc>
      </w:tr>
      <w:tr w:rsidR="00D456DC" w:rsidRPr="009D1112" w:rsidTr="00F30D28">
        <w:trPr>
          <w:trHeight w:hRule="exact" w:val="1042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2043" w:type="dxa"/>
            <w:vMerge/>
          </w:tcPr>
          <w:p w:rsidR="00D456DC" w:rsidRDefault="00D456DC" w:rsidP="00F30D28"/>
        </w:tc>
        <w:tc>
          <w:tcPr>
            <w:tcW w:w="1985" w:type="dxa"/>
            <w:vMerge/>
          </w:tcPr>
          <w:p w:rsidR="00D456DC" w:rsidRDefault="00D456DC" w:rsidP="00F30D28"/>
        </w:tc>
        <w:tc>
          <w:tcPr>
            <w:tcW w:w="1863" w:type="dxa"/>
          </w:tcPr>
          <w:p w:rsidR="00D456DC" w:rsidRPr="003F0B1C" w:rsidRDefault="00D456DC" w:rsidP="00F30D28">
            <w:pPr>
              <w:pStyle w:val="TableParagraph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Tr="00F30D28">
        <w:trPr>
          <w:trHeight w:hRule="exact" w:val="1042"/>
        </w:trPr>
        <w:tc>
          <w:tcPr>
            <w:tcW w:w="566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456DC" w:rsidRDefault="00D456DC" w:rsidP="00F30D28">
            <w:pPr>
              <w:pStyle w:val="TableParagraph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D456DC" w:rsidRDefault="00D456DC" w:rsidP="00F30D28"/>
        </w:tc>
        <w:tc>
          <w:tcPr>
            <w:tcW w:w="1361" w:type="dxa"/>
          </w:tcPr>
          <w:p w:rsidR="00D456DC" w:rsidRDefault="00D456DC" w:rsidP="00F30D28"/>
        </w:tc>
      </w:tr>
      <w:tr w:rsidR="00D456DC" w:rsidTr="00F30D28">
        <w:trPr>
          <w:trHeight w:hRule="exact" w:val="492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2043" w:type="dxa"/>
            <w:vMerge/>
          </w:tcPr>
          <w:p w:rsidR="00D456DC" w:rsidRDefault="00D456DC" w:rsidP="00F30D28"/>
        </w:tc>
        <w:tc>
          <w:tcPr>
            <w:tcW w:w="1985" w:type="dxa"/>
            <w:vMerge/>
          </w:tcPr>
          <w:p w:rsidR="00D456DC" w:rsidRDefault="00D456DC" w:rsidP="00F30D28"/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D456DC" w:rsidRDefault="00D456DC" w:rsidP="00F30D28"/>
        </w:tc>
        <w:tc>
          <w:tcPr>
            <w:tcW w:w="1361" w:type="dxa"/>
          </w:tcPr>
          <w:p w:rsidR="00D456DC" w:rsidRDefault="00D456DC" w:rsidP="00F30D28"/>
        </w:tc>
      </w:tr>
      <w:tr w:rsidR="00D456DC" w:rsidRPr="009D1112" w:rsidTr="00F30D28">
        <w:trPr>
          <w:trHeight w:hRule="exact" w:val="1042"/>
        </w:trPr>
        <w:tc>
          <w:tcPr>
            <w:tcW w:w="566" w:type="dxa"/>
            <w:vMerge/>
          </w:tcPr>
          <w:p w:rsidR="00D456DC" w:rsidRDefault="00D456DC" w:rsidP="00F30D28"/>
        </w:tc>
        <w:tc>
          <w:tcPr>
            <w:tcW w:w="2043" w:type="dxa"/>
            <w:vMerge/>
          </w:tcPr>
          <w:p w:rsidR="00D456DC" w:rsidRDefault="00D456DC" w:rsidP="00F30D28"/>
        </w:tc>
        <w:tc>
          <w:tcPr>
            <w:tcW w:w="1985" w:type="dxa"/>
            <w:vMerge/>
          </w:tcPr>
          <w:p w:rsidR="00D456DC" w:rsidRDefault="00D456DC" w:rsidP="00F30D28"/>
        </w:tc>
        <w:tc>
          <w:tcPr>
            <w:tcW w:w="1863" w:type="dxa"/>
          </w:tcPr>
          <w:p w:rsidR="00D456DC" w:rsidRPr="003F0B1C" w:rsidRDefault="00D456DC" w:rsidP="00F30D28">
            <w:pPr>
              <w:pStyle w:val="TableParagraph"/>
              <w:spacing w:before="92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RPr="009D1112" w:rsidTr="00F30D28">
        <w:trPr>
          <w:trHeight w:hRule="exact" w:val="2422"/>
        </w:trPr>
        <w:tc>
          <w:tcPr>
            <w:tcW w:w="566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D456DC" w:rsidRPr="003F0B1C" w:rsidRDefault="00D456DC" w:rsidP="00F30D28">
            <w:pPr>
              <w:pStyle w:val="TableParagraph"/>
              <w:spacing w:before="92"/>
              <w:ind w:right="88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Расходы </w:t>
            </w:r>
            <w:proofErr w:type="gramStart"/>
            <w:r w:rsidRPr="003F0B1C">
              <w:rPr>
                <w:sz w:val="24"/>
                <w:lang w:val="ru-RU"/>
              </w:rPr>
              <w:t>районного</w:t>
            </w:r>
            <w:proofErr w:type="gramEnd"/>
          </w:p>
          <w:p w:rsidR="00D456DC" w:rsidRPr="003F0B1C" w:rsidRDefault="00D456DC" w:rsidP="00F30D28">
            <w:pPr>
              <w:pStyle w:val="TableParagraph"/>
              <w:spacing w:before="0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Tr="00F30D28">
        <w:trPr>
          <w:trHeight w:hRule="exact" w:val="1042"/>
        </w:trPr>
        <w:tc>
          <w:tcPr>
            <w:tcW w:w="566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D456DC" w:rsidRDefault="00D456DC" w:rsidP="00F30D28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) 2</w:t>
            </w:r>
          </w:p>
        </w:tc>
        <w:tc>
          <w:tcPr>
            <w:tcW w:w="1985" w:type="dxa"/>
          </w:tcPr>
          <w:p w:rsidR="00D456DC" w:rsidRDefault="00D456DC" w:rsidP="00F30D28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D456DC" w:rsidRDefault="00D456DC" w:rsidP="00F30D28"/>
        </w:tc>
        <w:tc>
          <w:tcPr>
            <w:tcW w:w="1361" w:type="dxa"/>
          </w:tcPr>
          <w:p w:rsidR="00D456DC" w:rsidRDefault="00D456DC" w:rsidP="00F30D28"/>
        </w:tc>
      </w:tr>
    </w:tbl>
    <w:p w:rsidR="00D456DC" w:rsidRDefault="00D456DC" w:rsidP="00D456DC">
      <w:pPr>
        <w:sectPr w:rsidR="00D456DC">
          <w:pgSz w:w="11910" w:h="16840"/>
          <w:pgMar w:top="1060" w:right="740" w:bottom="280" w:left="1520" w:header="720" w:footer="720" w:gutter="0"/>
          <w:cols w:space="720"/>
        </w:sectPr>
      </w:pPr>
    </w:p>
    <w:tbl>
      <w:tblPr>
        <w:tblStyle w:val="TableNormal"/>
        <w:tblW w:w="906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51"/>
        <w:gridCol w:w="1985"/>
        <w:gridCol w:w="1863"/>
        <w:gridCol w:w="1249"/>
        <w:gridCol w:w="1361"/>
      </w:tblGrid>
      <w:tr w:rsidR="00D456DC" w:rsidTr="004E1B0B">
        <w:trPr>
          <w:trHeight w:hRule="exact" w:val="492"/>
        </w:trPr>
        <w:tc>
          <w:tcPr>
            <w:tcW w:w="458" w:type="dxa"/>
            <w:vMerge w:val="restart"/>
          </w:tcPr>
          <w:p w:rsidR="00D456DC" w:rsidRDefault="00D456DC" w:rsidP="00F30D28"/>
        </w:tc>
        <w:tc>
          <w:tcPr>
            <w:tcW w:w="2151" w:type="dxa"/>
            <w:vMerge w:val="restart"/>
          </w:tcPr>
          <w:p w:rsidR="00D456DC" w:rsidRDefault="00D456DC" w:rsidP="00F30D28"/>
        </w:tc>
        <w:tc>
          <w:tcPr>
            <w:tcW w:w="1985" w:type="dxa"/>
            <w:vMerge w:val="restart"/>
          </w:tcPr>
          <w:p w:rsidR="00D456DC" w:rsidRDefault="00D456DC" w:rsidP="00F30D28"/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spacing w:before="89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D456DC" w:rsidRDefault="00D456DC" w:rsidP="00F30D28"/>
        </w:tc>
        <w:tc>
          <w:tcPr>
            <w:tcW w:w="1361" w:type="dxa"/>
          </w:tcPr>
          <w:p w:rsidR="00D456DC" w:rsidRDefault="00D456DC" w:rsidP="00F30D28"/>
        </w:tc>
      </w:tr>
      <w:tr w:rsidR="00D456DC" w:rsidRPr="009D1112" w:rsidTr="004E1B0B">
        <w:trPr>
          <w:trHeight w:hRule="exact" w:val="1042"/>
        </w:trPr>
        <w:tc>
          <w:tcPr>
            <w:tcW w:w="458" w:type="dxa"/>
            <w:vMerge/>
          </w:tcPr>
          <w:p w:rsidR="00D456DC" w:rsidRDefault="00D456DC" w:rsidP="00F30D28"/>
        </w:tc>
        <w:tc>
          <w:tcPr>
            <w:tcW w:w="2151" w:type="dxa"/>
            <w:vMerge/>
          </w:tcPr>
          <w:p w:rsidR="00D456DC" w:rsidRDefault="00D456DC" w:rsidP="00F30D28"/>
        </w:tc>
        <w:tc>
          <w:tcPr>
            <w:tcW w:w="1985" w:type="dxa"/>
            <w:vMerge/>
          </w:tcPr>
          <w:p w:rsidR="00D456DC" w:rsidRDefault="00D456DC" w:rsidP="00F30D28"/>
        </w:tc>
        <w:tc>
          <w:tcPr>
            <w:tcW w:w="1863" w:type="dxa"/>
          </w:tcPr>
          <w:p w:rsidR="00D456DC" w:rsidRPr="003F0B1C" w:rsidRDefault="00D456DC" w:rsidP="00F30D28">
            <w:pPr>
              <w:pStyle w:val="TableParagraph"/>
              <w:spacing w:before="87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Tr="004E1B0B">
        <w:trPr>
          <w:trHeight w:hRule="exact" w:val="1042"/>
        </w:trPr>
        <w:tc>
          <w:tcPr>
            <w:tcW w:w="458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151" w:type="dxa"/>
            <w:vMerge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456DC" w:rsidRDefault="00D456DC" w:rsidP="00F30D28">
            <w:pPr>
              <w:pStyle w:val="TableParagraph"/>
              <w:spacing w:before="87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spacing w:before="87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D456DC" w:rsidRDefault="00D456DC" w:rsidP="00F30D28"/>
        </w:tc>
        <w:tc>
          <w:tcPr>
            <w:tcW w:w="1361" w:type="dxa"/>
          </w:tcPr>
          <w:p w:rsidR="00D456DC" w:rsidRDefault="00D456DC" w:rsidP="00F30D28"/>
        </w:tc>
      </w:tr>
      <w:tr w:rsidR="00D456DC" w:rsidTr="004E1B0B">
        <w:trPr>
          <w:trHeight w:hRule="exact" w:val="490"/>
        </w:trPr>
        <w:tc>
          <w:tcPr>
            <w:tcW w:w="458" w:type="dxa"/>
            <w:vMerge/>
          </w:tcPr>
          <w:p w:rsidR="00D456DC" w:rsidRDefault="00D456DC" w:rsidP="00F30D28"/>
        </w:tc>
        <w:tc>
          <w:tcPr>
            <w:tcW w:w="2151" w:type="dxa"/>
            <w:vMerge/>
          </w:tcPr>
          <w:p w:rsidR="00D456DC" w:rsidRDefault="00D456DC" w:rsidP="00F30D28"/>
        </w:tc>
        <w:tc>
          <w:tcPr>
            <w:tcW w:w="1985" w:type="dxa"/>
            <w:vMerge/>
          </w:tcPr>
          <w:p w:rsidR="00D456DC" w:rsidRDefault="00D456DC" w:rsidP="00F30D28"/>
        </w:tc>
        <w:tc>
          <w:tcPr>
            <w:tcW w:w="1863" w:type="dxa"/>
          </w:tcPr>
          <w:p w:rsidR="00D456DC" w:rsidRDefault="00D456DC" w:rsidP="00F30D28">
            <w:pPr>
              <w:pStyle w:val="TableParagraph"/>
              <w:spacing w:before="89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D456DC" w:rsidRDefault="00D456DC" w:rsidP="00F30D28"/>
        </w:tc>
        <w:tc>
          <w:tcPr>
            <w:tcW w:w="1361" w:type="dxa"/>
          </w:tcPr>
          <w:p w:rsidR="00D456DC" w:rsidRDefault="00D456DC" w:rsidP="00F30D28"/>
        </w:tc>
      </w:tr>
      <w:tr w:rsidR="00D456DC" w:rsidRPr="009D1112" w:rsidTr="004E1B0B">
        <w:trPr>
          <w:trHeight w:hRule="exact" w:val="1042"/>
        </w:trPr>
        <w:tc>
          <w:tcPr>
            <w:tcW w:w="458" w:type="dxa"/>
            <w:vMerge/>
          </w:tcPr>
          <w:p w:rsidR="00D456DC" w:rsidRDefault="00D456DC" w:rsidP="00F30D28"/>
        </w:tc>
        <w:tc>
          <w:tcPr>
            <w:tcW w:w="2151" w:type="dxa"/>
            <w:vMerge/>
          </w:tcPr>
          <w:p w:rsidR="00D456DC" w:rsidRDefault="00D456DC" w:rsidP="00F30D28"/>
        </w:tc>
        <w:tc>
          <w:tcPr>
            <w:tcW w:w="1985" w:type="dxa"/>
            <w:vMerge/>
          </w:tcPr>
          <w:p w:rsidR="00D456DC" w:rsidRDefault="00D456DC" w:rsidP="00F30D28"/>
        </w:tc>
        <w:tc>
          <w:tcPr>
            <w:tcW w:w="1863" w:type="dxa"/>
          </w:tcPr>
          <w:p w:rsidR="00D456DC" w:rsidRPr="003F0B1C" w:rsidRDefault="00D456DC" w:rsidP="00F30D28">
            <w:pPr>
              <w:pStyle w:val="TableParagraph"/>
              <w:spacing w:before="89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RPr="009D1112" w:rsidTr="004E1B0B">
        <w:trPr>
          <w:trHeight w:hRule="exact" w:val="2422"/>
        </w:trPr>
        <w:tc>
          <w:tcPr>
            <w:tcW w:w="45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151" w:type="dxa"/>
          </w:tcPr>
          <w:p w:rsidR="00D456DC" w:rsidRPr="003F0B1C" w:rsidRDefault="00D456DC" w:rsidP="00F30D28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RPr="009D1112" w:rsidTr="004E1B0B">
        <w:trPr>
          <w:trHeight w:hRule="exact" w:val="1042"/>
        </w:trPr>
        <w:tc>
          <w:tcPr>
            <w:tcW w:w="45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151" w:type="dxa"/>
          </w:tcPr>
          <w:p w:rsidR="00D456DC" w:rsidRPr="003F0B1C" w:rsidRDefault="00D456DC" w:rsidP="00F30D28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И т.д. по муниципальным услугам (работам)</w:t>
            </w:r>
          </w:p>
        </w:tc>
        <w:tc>
          <w:tcPr>
            <w:tcW w:w="198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  <w:tr w:rsidR="00D456DC" w:rsidRPr="009D1112" w:rsidTr="004E1B0B">
        <w:trPr>
          <w:trHeight w:hRule="exact" w:val="2424"/>
        </w:trPr>
        <w:tc>
          <w:tcPr>
            <w:tcW w:w="458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2151" w:type="dxa"/>
          </w:tcPr>
          <w:p w:rsidR="00D456DC" w:rsidRPr="003F0B1C" w:rsidRDefault="00D456DC" w:rsidP="00F30D28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F30D28">
            <w:pPr>
              <w:rPr>
                <w:lang w:val="ru-RU"/>
              </w:rPr>
            </w:pPr>
          </w:p>
        </w:tc>
      </w:tr>
    </w:tbl>
    <w:p w:rsidR="00D456DC" w:rsidRPr="003F0B1C" w:rsidRDefault="00D456DC" w:rsidP="00D456DC">
      <w:pPr>
        <w:pStyle w:val="ab"/>
        <w:spacing w:before="9"/>
        <w:ind w:left="0"/>
        <w:rPr>
          <w:sz w:val="16"/>
          <w:lang w:val="ru-RU"/>
        </w:rPr>
      </w:pPr>
    </w:p>
    <w:p w:rsidR="00D456DC" w:rsidRPr="003F0B1C" w:rsidRDefault="00D456DC" w:rsidP="00D456DC">
      <w:pPr>
        <w:pStyle w:val="ab"/>
        <w:spacing w:before="70"/>
        <w:ind w:left="721"/>
        <w:rPr>
          <w:lang w:val="ru-RU"/>
        </w:rPr>
      </w:pPr>
      <w:r w:rsidRPr="003F0B1C">
        <w:rPr>
          <w:lang w:val="ru-RU"/>
        </w:rPr>
        <w:t>--------------------------------</w:t>
      </w:r>
    </w:p>
    <w:p w:rsidR="00D456DC" w:rsidRPr="003F0B1C" w:rsidRDefault="00D456DC" w:rsidP="00D456DC">
      <w:pPr>
        <w:pStyle w:val="ab"/>
        <w:ind w:left="182" w:firstLine="539"/>
        <w:rPr>
          <w:lang w:val="ru-RU"/>
        </w:rPr>
      </w:pPr>
      <w:bookmarkStart w:id="12" w:name="P3584"/>
      <w:bookmarkStart w:id="13" w:name="_bookmark40"/>
      <w:bookmarkEnd w:id="12"/>
      <w:bookmarkEnd w:id="13"/>
      <w:r w:rsidRPr="003F0B1C">
        <w:rPr>
          <w:lang w:val="ru-RU"/>
        </w:rPr>
        <w:t>&lt;1&gt; Содержание муниципальной услуги (работы) указывается по каждой реестровой записи.</w:t>
      </w:r>
    </w:p>
    <w:p w:rsidR="00D456DC" w:rsidRPr="003F0B1C" w:rsidRDefault="00D456DC" w:rsidP="00D456DC">
      <w:pPr>
        <w:pStyle w:val="ab"/>
        <w:ind w:left="0"/>
        <w:rPr>
          <w:lang w:val="ru-RU"/>
        </w:rPr>
      </w:pPr>
    </w:p>
    <w:p w:rsidR="00D456DC" w:rsidRPr="003F0B1C" w:rsidRDefault="00D456DC" w:rsidP="00D456DC">
      <w:pPr>
        <w:pStyle w:val="ab"/>
        <w:ind w:left="18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D456DC" w:rsidRPr="003F0B1C" w:rsidRDefault="00D456DC" w:rsidP="00D456DC">
      <w:pPr>
        <w:pStyle w:val="ab"/>
        <w:tabs>
          <w:tab w:val="left" w:pos="5669"/>
          <w:tab w:val="left" w:pos="7219"/>
        </w:tabs>
        <w:ind w:left="18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4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D456DC" w:rsidRPr="003F0B1C" w:rsidRDefault="00D456DC" w:rsidP="00D456DC">
      <w:pPr>
        <w:pStyle w:val="ab"/>
        <w:ind w:left="0"/>
        <w:rPr>
          <w:sz w:val="20"/>
          <w:lang w:val="ru-RU"/>
        </w:rPr>
      </w:pPr>
    </w:p>
    <w:p w:rsidR="00D456DC" w:rsidRPr="003F0B1C" w:rsidRDefault="00D456DC" w:rsidP="00D456DC">
      <w:pPr>
        <w:pStyle w:val="ab"/>
        <w:ind w:left="0"/>
        <w:rPr>
          <w:sz w:val="20"/>
          <w:lang w:val="ru-RU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12" w:rsidRDefault="00156E12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12" w:rsidRDefault="00156E12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12" w:rsidRDefault="00156E12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12" w:rsidRDefault="00156E12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12" w:rsidRDefault="00156E12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12" w:rsidRDefault="00156E12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12" w:rsidRDefault="00156E12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12" w:rsidRPr="006C6FB0" w:rsidRDefault="00156E12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6E12" w:rsidRPr="006C6FB0" w:rsidSect="00D456DC"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00" w:rsidRDefault="00C47E00" w:rsidP="00AB7231">
      <w:pPr>
        <w:spacing w:after="0" w:line="240" w:lineRule="auto"/>
      </w:pPr>
      <w:r>
        <w:separator/>
      </w:r>
    </w:p>
  </w:endnote>
  <w:endnote w:type="continuationSeparator" w:id="0">
    <w:p w:rsidR="00C47E00" w:rsidRDefault="00C47E0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00" w:rsidRDefault="00C47E00" w:rsidP="00AB7231">
      <w:pPr>
        <w:spacing w:after="0" w:line="240" w:lineRule="auto"/>
      </w:pPr>
      <w:r>
        <w:separator/>
      </w:r>
    </w:p>
  </w:footnote>
  <w:footnote w:type="continuationSeparator" w:id="0">
    <w:p w:rsidR="00C47E00" w:rsidRDefault="00C47E0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1C2F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47E00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1F5A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30E0-DFDA-439D-B6C3-72BAE2A5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68</cp:revision>
  <cp:lastPrinted>2018-01-31T00:30:00Z</cp:lastPrinted>
  <dcterms:created xsi:type="dcterms:W3CDTF">2013-10-18T01:53:00Z</dcterms:created>
  <dcterms:modified xsi:type="dcterms:W3CDTF">2018-01-31T00:30:00Z</dcterms:modified>
</cp:coreProperties>
</file>