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686D2B" w:rsidRDefault="00123EF5" w:rsidP="006805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BED63C7" wp14:editId="5D19C479">
            <wp:extent cx="65849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B771F0" w:rsidRDefault="00EB2936" w:rsidP="006805D7">
      <w:pPr>
        <w:jc w:val="center"/>
        <w:rPr>
          <w:sz w:val="28"/>
          <w:szCs w:val="28"/>
        </w:rPr>
      </w:pPr>
      <w:r w:rsidRPr="00B771F0">
        <w:rPr>
          <w:sz w:val="28"/>
          <w:szCs w:val="28"/>
        </w:rPr>
        <w:t>АДМИНИСТРАЦИЯ КАРАТУЗСКОГО РАЙОНА</w:t>
      </w:r>
    </w:p>
    <w:p w:rsidR="00EB2936" w:rsidRPr="00B771F0" w:rsidRDefault="00EB2936" w:rsidP="00EB2936">
      <w:pPr>
        <w:rPr>
          <w:sz w:val="28"/>
          <w:szCs w:val="28"/>
        </w:rPr>
      </w:pPr>
    </w:p>
    <w:p w:rsidR="00EB2936" w:rsidRPr="00B771F0" w:rsidRDefault="00EB2936" w:rsidP="006805D7">
      <w:pPr>
        <w:jc w:val="center"/>
        <w:rPr>
          <w:sz w:val="28"/>
          <w:szCs w:val="28"/>
        </w:rPr>
      </w:pPr>
      <w:r w:rsidRPr="00B771F0">
        <w:rPr>
          <w:sz w:val="28"/>
          <w:szCs w:val="28"/>
        </w:rPr>
        <w:t>ПОСТАНОВЛЕНИ</w:t>
      </w:r>
      <w:r w:rsidR="004F1C4E">
        <w:rPr>
          <w:sz w:val="28"/>
          <w:szCs w:val="28"/>
        </w:rPr>
        <w:t>Я</w:t>
      </w:r>
    </w:p>
    <w:p w:rsidR="00EB2936" w:rsidRPr="00B771F0" w:rsidRDefault="00EB2936" w:rsidP="00EB2936">
      <w:pPr>
        <w:rPr>
          <w:sz w:val="28"/>
          <w:szCs w:val="28"/>
        </w:rPr>
      </w:pPr>
    </w:p>
    <w:p w:rsidR="00EB2936" w:rsidRPr="007B7AF1" w:rsidRDefault="006805D7" w:rsidP="00EB2936">
      <w:pPr>
        <w:rPr>
          <w:sz w:val="28"/>
          <w:szCs w:val="28"/>
        </w:rPr>
      </w:pPr>
      <w:r>
        <w:rPr>
          <w:sz w:val="28"/>
          <w:szCs w:val="28"/>
        </w:rPr>
        <w:t>29.10</w:t>
      </w:r>
      <w:r w:rsidR="000D2CE7" w:rsidRPr="007B7AF1">
        <w:rPr>
          <w:sz w:val="28"/>
          <w:szCs w:val="28"/>
        </w:rPr>
        <w:t>.</w:t>
      </w:r>
      <w:r w:rsidR="005E1FF2" w:rsidRPr="007B7AF1">
        <w:rPr>
          <w:sz w:val="28"/>
          <w:szCs w:val="28"/>
        </w:rPr>
        <w:t>2020</w:t>
      </w:r>
      <w:r w:rsidR="00EB2936" w:rsidRPr="007B7AF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="00EB2936" w:rsidRPr="007B7AF1">
        <w:rPr>
          <w:sz w:val="28"/>
          <w:szCs w:val="28"/>
        </w:rPr>
        <w:t xml:space="preserve">     </w:t>
      </w:r>
      <w:r w:rsidR="00123EF5" w:rsidRPr="007B7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 Каратузское</w:t>
      </w:r>
      <w:r w:rsidR="00EB2936" w:rsidRPr="007B7AF1">
        <w:rPr>
          <w:sz w:val="28"/>
          <w:szCs w:val="28"/>
        </w:rPr>
        <w:t xml:space="preserve"> </w:t>
      </w:r>
      <w:r w:rsidR="00CD36A1" w:rsidRPr="007B7AF1">
        <w:rPr>
          <w:sz w:val="28"/>
          <w:szCs w:val="28"/>
        </w:rPr>
        <w:t xml:space="preserve">                              </w:t>
      </w:r>
      <w:r w:rsidR="00EB2936" w:rsidRPr="007B7AF1">
        <w:rPr>
          <w:sz w:val="28"/>
          <w:szCs w:val="28"/>
        </w:rPr>
        <w:t xml:space="preserve">    </w:t>
      </w:r>
      <w:r w:rsidR="00B771F0" w:rsidRPr="007B7AF1">
        <w:rPr>
          <w:sz w:val="28"/>
          <w:szCs w:val="28"/>
        </w:rPr>
        <w:t xml:space="preserve">    </w:t>
      </w:r>
      <w:r w:rsidR="00EB2936" w:rsidRPr="007B7AF1">
        <w:rPr>
          <w:sz w:val="28"/>
          <w:szCs w:val="28"/>
        </w:rPr>
        <w:t>№</w:t>
      </w:r>
      <w:r w:rsidR="001D2DFC" w:rsidRPr="007B7AF1">
        <w:rPr>
          <w:sz w:val="28"/>
          <w:szCs w:val="28"/>
        </w:rPr>
        <w:t xml:space="preserve"> </w:t>
      </w:r>
      <w:r>
        <w:rPr>
          <w:sz w:val="28"/>
          <w:szCs w:val="28"/>
        </w:rPr>
        <w:t>956-п</w:t>
      </w:r>
    </w:p>
    <w:p w:rsidR="00123EF5" w:rsidRPr="005E1FF2" w:rsidRDefault="00123EF5" w:rsidP="00EB2936">
      <w:pPr>
        <w:jc w:val="both"/>
        <w:rPr>
          <w:sz w:val="28"/>
          <w:szCs w:val="28"/>
          <w:highlight w:val="yellow"/>
        </w:rPr>
      </w:pPr>
    </w:p>
    <w:p w:rsidR="007C6712" w:rsidRPr="00800569" w:rsidRDefault="007C6712" w:rsidP="007C6712">
      <w:pPr>
        <w:jc w:val="both"/>
        <w:rPr>
          <w:sz w:val="28"/>
          <w:szCs w:val="28"/>
        </w:rPr>
      </w:pPr>
      <w:r w:rsidRPr="00800569">
        <w:rPr>
          <w:sz w:val="28"/>
          <w:szCs w:val="28"/>
        </w:rPr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7C6712" w:rsidRPr="00800569" w:rsidRDefault="007C6712" w:rsidP="007C6712">
      <w:pPr>
        <w:rPr>
          <w:sz w:val="28"/>
          <w:szCs w:val="28"/>
        </w:rPr>
      </w:pPr>
    </w:p>
    <w:p w:rsidR="007C6712" w:rsidRPr="00800569" w:rsidRDefault="007C6712" w:rsidP="007C6712">
      <w:pPr>
        <w:rPr>
          <w:sz w:val="28"/>
          <w:szCs w:val="28"/>
        </w:rPr>
      </w:pPr>
    </w:p>
    <w:p w:rsidR="007C6712" w:rsidRPr="00800569" w:rsidRDefault="007C6712" w:rsidP="007C6712">
      <w:pPr>
        <w:ind w:firstLine="709"/>
        <w:jc w:val="both"/>
        <w:rPr>
          <w:sz w:val="28"/>
          <w:szCs w:val="28"/>
        </w:rPr>
      </w:pPr>
      <w:r w:rsidRPr="00800569">
        <w:rPr>
          <w:sz w:val="28"/>
          <w:szCs w:val="28"/>
        </w:rPr>
        <w:t>В соответствии со статьей 179 Бюджетного кодекса Российской Федерации, статьей 26, 27.1 Устава Муниципального образования «</w:t>
      </w:r>
      <w:proofErr w:type="spellStart"/>
      <w:r w:rsidRPr="00800569">
        <w:rPr>
          <w:sz w:val="28"/>
          <w:szCs w:val="28"/>
        </w:rPr>
        <w:t>Каратузский</w:t>
      </w:r>
      <w:proofErr w:type="spellEnd"/>
      <w:r w:rsidRPr="00800569">
        <w:rPr>
          <w:sz w:val="28"/>
          <w:szCs w:val="28"/>
        </w:rPr>
        <w:t xml:space="preserve"> район», Постановлением администрации Каратузского района от </w:t>
      </w:r>
      <w:r w:rsidR="0089394C">
        <w:rPr>
          <w:sz w:val="28"/>
          <w:szCs w:val="28"/>
        </w:rPr>
        <w:t>24.</w:t>
      </w:r>
      <w:r w:rsidRPr="00800569">
        <w:rPr>
          <w:sz w:val="28"/>
          <w:szCs w:val="28"/>
        </w:rPr>
        <w:t>0</w:t>
      </w:r>
      <w:r w:rsidR="0089394C">
        <w:rPr>
          <w:sz w:val="28"/>
          <w:szCs w:val="28"/>
        </w:rPr>
        <w:t>8</w:t>
      </w:r>
      <w:r w:rsidRPr="00800569">
        <w:rPr>
          <w:sz w:val="28"/>
          <w:szCs w:val="28"/>
        </w:rPr>
        <w:t>.20</w:t>
      </w:r>
      <w:r w:rsidR="0089394C">
        <w:rPr>
          <w:sz w:val="28"/>
          <w:szCs w:val="28"/>
        </w:rPr>
        <w:t>20</w:t>
      </w:r>
      <w:r w:rsidRPr="00800569">
        <w:rPr>
          <w:sz w:val="28"/>
          <w:szCs w:val="28"/>
        </w:rPr>
        <w:t xml:space="preserve"> г. №</w:t>
      </w:r>
      <w:r w:rsidR="0089394C">
        <w:rPr>
          <w:sz w:val="28"/>
          <w:szCs w:val="28"/>
        </w:rPr>
        <w:t>674</w:t>
      </w:r>
      <w:r w:rsidRPr="00800569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7C6712" w:rsidRPr="00800569" w:rsidRDefault="007C6712" w:rsidP="007C6712">
      <w:pPr>
        <w:ind w:firstLine="709"/>
        <w:jc w:val="both"/>
        <w:rPr>
          <w:sz w:val="28"/>
          <w:szCs w:val="28"/>
        </w:rPr>
      </w:pPr>
      <w:r w:rsidRPr="00800569">
        <w:rPr>
          <w:sz w:val="28"/>
          <w:szCs w:val="28"/>
        </w:rPr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7C6712" w:rsidRPr="00B20BEE" w:rsidRDefault="007C6712" w:rsidP="007C6712">
      <w:pPr>
        <w:ind w:firstLine="540"/>
        <w:jc w:val="both"/>
        <w:rPr>
          <w:sz w:val="28"/>
          <w:szCs w:val="28"/>
        </w:rPr>
      </w:pPr>
      <w:r w:rsidRPr="00800569">
        <w:rPr>
          <w:sz w:val="28"/>
          <w:szCs w:val="28"/>
        </w:rPr>
        <w:t xml:space="preserve">1.1. В приложении к постановлению администрации Каратузского района в раздел 1. Паспорт муниципальной программы «Управление </w:t>
      </w:r>
      <w:r w:rsidRPr="00B20BEE">
        <w:rPr>
          <w:sz w:val="28"/>
          <w:szCs w:val="28"/>
        </w:rPr>
        <w:t>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F765C0" w:rsidRPr="00B20BEE" w:rsidRDefault="00F765C0" w:rsidP="00C95089">
      <w:pPr>
        <w:rPr>
          <w:sz w:val="28"/>
          <w:szCs w:val="28"/>
        </w:rPr>
      </w:pPr>
    </w:p>
    <w:tbl>
      <w:tblPr>
        <w:tblW w:w="515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F765C0" w:rsidRPr="00B20BEE" w:rsidTr="0008692F">
        <w:trPr>
          <w:trHeight w:val="530"/>
        </w:trPr>
        <w:tc>
          <w:tcPr>
            <w:tcW w:w="1321" w:type="pct"/>
          </w:tcPr>
          <w:p w:rsidR="00F765C0" w:rsidRPr="00B20BEE" w:rsidRDefault="00074A79" w:rsidP="00C950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B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765C0" w:rsidRPr="00B20BEE">
              <w:rPr>
                <w:rFonts w:ascii="Times New Roman" w:hAnsi="Times New Roman" w:cs="Times New Roman"/>
                <w:sz w:val="28"/>
                <w:szCs w:val="28"/>
              </w:rPr>
              <w:t>есурсно</w:t>
            </w:r>
            <w:r w:rsidRPr="00B20B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765C0" w:rsidRPr="00B20BE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Pr="00B20B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765C0" w:rsidRPr="00B20B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="00D00BD9" w:rsidRPr="00B2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9" w:type="pct"/>
          </w:tcPr>
          <w:p w:rsidR="00FA59FF" w:rsidRPr="006805D7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Общий объем бюджетных ассигнований на реализацию </w:t>
            </w:r>
            <w:r w:rsidRPr="006805D7">
              <w:rPr>
                <w:sz w:val="28"/>
                <w:szCs w:val="28"/>
              </w:rPr>
              <w:t>муниципальной программы по годам составляет 723 273,83570 тыс. рублей, в том числе:</w:t>
            </w:r>
          </w:p>
          <w:p w:rsidR="00FA59FF" w:rsidRPr="006805D7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0,00 тыс. рублей – средства федерального бюджета;</w:t>
            </w:r>
          </w:p>
          <w:p w:rsidR="00FA59FF" w:rsidRPr="006805D7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108 491,40000 тыс. рублей – средства краевого бюджета;</w:t>
            </w:r>
          </w:p>
          <w:p w:rsidR="00FA59FF" w:rsidRPr="006805D7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614 782,43570 тыс. рублей – средства районного бюджета.</w:t>
            </w:r>
          </w:p>
          <w:p w:rsidR="00FA59FF" w:rsidRPr="00B20BEE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Объем финансирования</w:t>
            </w:r>
            <w:r w:rsidRPr="00B20BEE">
              <w:rPr>
                <w:sz w:val="28"/>
                <w:szCs w:val="28"/>
              </w:rPr>
              <w:t xml:space="preserve"> по годам реализации муниципальной программы:</w:t>
            </w:r>
          </w:p>
          <w:p w:rsidR="00FA59FF" w:rsidRPr="00B20BEE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2014 год – 69 662,92491 тыс. рублей, в том числе:</w:t>
            </w:r>
          </w:p>
          <w:p w:rsidR="00FA59FF" w:rsidRPr="00B20BEE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0,0 тыс. рублей – средства федерального бюджета;</w:t>
            </w:r>
          </w:p>
          <w:p w:rsidR="00FA59FF" w:rsidRPr="00B20BEE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12 591,20 тыс. рублей - средства краевого бюджета;</w:t>
            </w:r>
          </w:p>
          <w:p w:rsidR="00FA59FF" w:rsidRPr="00B20BEE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57 071,72491 тыс. рублей – средства районного бюджета</w:t>
            </w:r>
          </w:p>
          <w:p w:rsidR="00FA59FF" w:rsidRPr="00B20BEE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2015 год – 73 491,97436 тыс. рублей, в том числе:</w:t>
            </w:r>
          </w:p>
          <w:p w:rsidR="00FA59FF" w:rsidRPr="00B20BEE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0,0 тыс. рублей – средства федерального бюджета;</w:t>
            </w:r>
          </w:p>
          <w:p w:rsidR="00FA59FF" w:rsidRPr="00B20BEE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11 517,10 тыс. рублей - средства краевого бюджета;</w:t>
            </w:r>
          </w:p>
          <w:p w:rsidR="00FA59FF" w:rsidRPr="00B20BEE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61 974,87436 тыс. рублей – средства районного бюджета</w:t>
            </w:r>
          </w:p>
          <w:p w:rsidR="00FA59FF" w:rsidRPr="00B20BEE" w:rsidRDefault="00FA59FF" w:rsidP="00FA59FF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2016 год – 80 233,38058 тыс. рублей, в том числе:</w:t>
            </w:r>
            <w:r w:rsidRPr="00B20BEE">
              <w:rPr>
                <w:sz w:val="28"/>
                <w:szCs w:val="28"/>
              </w:rPr>
              <w:tab/>
            </w:r>
          </w:p>
          <w:p w:rsidR="00FA59FF" w:rsidRPr="00B20BEE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FA59FF" w:rsidRPr="00B20BEE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12 281,80 тыс. рублей - средства краевого бюджета;</w:t>
            </w:r>
          </w:p>
          <w:p w:rsidR="00FA59FF" w:rsidRPr="00B20BEE" w:rsidRDefault="00FA59FF" w:rsidP="00FA59FF">
            <w:pPr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67 951,58058 тыс. рублей - средства районного бюджета</w:t>
            </w:r>
          </w:p>
          <w:p w:rsidR="00FA59FF" w:rsidRPr="00B20BEE" w:rsidRDefault="00FA59FF" w:rsidP="00FA59FF">
            <w:pPr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2017 год – 78029,99554 тыс. рублей, в том числе:</w:t>
            </w:r>
          </w:p>
          <w:p w:rsidR="00FA59FF" w:rsidRPr="00B20BEE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FA59FF" w:rsidRPr="00B20BEE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11 230,90 тыс. рублей - средства краевого бюджета;</w:t>
            </w:r>
          </w:p>
          <w:p w:rsidR="00FA59FF" w:rsidRPr="00B20BEE" w:rsidRDefault="00FA59FF" w:rsidP="00FA59FF">
            <w:pPr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66 799,09554 тыс. рублей - средства районного бюджета</w:t>
            </w:r>
          </w:p>
          <w:p w:rsidR="00FA59FF" w:rsidRPr="00B20BEE" w:rsidRDefault="00FA59FF" w:rsidP="00FA59FF">
            <w:pPr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2018 год – 73 647,19165 тыс. рублей, в том числе:</w:t>
            </w:r>
          </w:p>
          <w:p w:rsidR="00FA59FF" w:rsidRPr="00B20BEE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FA59FF" w:rsidRPr="00B20BEE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12 909,8 тыс. рублей - средства краевого бюджета;</w:t>
            </w:r>
          </w:p>
          <w:p w:rsidR="00FA59FF" w:rsidRPr="00B20BEE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60 737,39165 тыс. рублей - средства районного бюджета</w:t>
            </w:r>
          </w:p>
          <w:p w:rsidR="00FA59FF" w:rsidRPr="00B20BEE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2019 год-  80552,09266 тыс. рублей, в том числе:</w:t>
            </w:r>
            <w:r w:rsidRPr="00B20BEE">
              <w:rPr>
                <w:sz w:val="28"/>
                <w:szCs w:val="28"/>
              </w:rPr>
              <w:tab/>
            </w:r>
          </w:p>
          <w:p w:rsidR="00FA59FF" w:rsidRPr="006805D7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0,0 тыс. </w:t>
            </w:r>
            <w:r w:rsidRPr="006805D7">
              <w:rPr>
                <w:sz w:val="28"/>
                <w:szCs w:val="28"/>
              </w:rPr>
              <w:t>рублей - средства федерального бюджета;</w:t>
            </w:r>
          </w:p>
          <w:p w:rsidR="00FA59FF" w:rsidRPr="006805D7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13 631,40 тыс. рублей - средства краевого бюджета;</w:t>
            </w:r>
          </w:p>
          <w:p w:rsidR="00FA59FF" w:rsidRPr="006805D7" w:rsidRDefault="00FA59FF" w:rsidP="00FA59FF">
            <w:pPr>
              <w:jc w:val="both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66920,69266 тыс. рублей - средства районного бюджета</w:t>
            </w:r>
          </w:p>
          <w:p w:rsidR="00FA59FF" w:rsidRPr="006805D7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2020 год- 103 198,95600 тыс. рублей, в том числе:</w:t>
            </w:r>
            <w:r w:rsidRPr="006805D7">
              <w:rPr>
                <w:sz w:val="28"/>
                <w:szCs w:val="28"/>
              </w:rPr>
              <w:tab/>
            </w:r>
          </w:p>
          <w:p w:rsidR="00FA59FF" w:rsidRPr="006805D7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FA59FF" w:rsidRPr="006805D7" w:rsidRDefault="00FA59FF" w:rsidP="00F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13 671,20000 тыс. рублей - средства краевого бюджета;</w:t>
            </w:r>
          </w:p>
          <w:p w:rsidR="00FA59FF" w:rsidRPr="006805D7" w:rsidRDefault="00FA59FF" w:rsidP="00FA59FF">
            <w:pPr>
              <w:jc w:val="both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89 527,75600 тыс. рублей - средства районного бюджета</w:t>
            </w:r>
          </w:p>
          <w:p w:rsidR="00921F50" w:rsidRPr="006805D7" w:rsidRDefault="003D0D15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 xml:space="preserve">2021 год- </w:t>
            </w:r>
            <w:r w:rsidR="006E6B8D" w:rsidRPr="006805D7">
              <w:rPr>
                <w:sz w:val="28"/>
                <w:szCs w:val="28"/>
              </w:rPr>
              <w:t>82</w:t>
            </w:r>
            <w:r w:rsidR="000C3D0C" w:rsidRPr="006805D7">
              <w:rPr>
                <w:sz w:val="28"/>
                <w:szCs w:val="28"/>
              </w:rPr>
              <w:t> 228,66</w:t>
            </w:r>
            <w:r w:rsidR="00A711A2" w:rsidRPr="006805D7">
              <w:rPr>
                <w:sz w:val="28"/>
                <w:szCs w:val="28"/>
              </w:rPr>
              <w:t>000</w:t>
            </w:r>
            <w:r w:rsidR="00921F50" w:rsidRPr="006805D7">
              <w:rPr>
                <w:sz w:val="28"/>
                <w:szCs w:val="28"/>
              </w:rPr>
              <w:t xml:space="preserve"> тыс. рублей, в том числе:</w:t>
            </w:r>
            <w:r w:rsidR="00921F50" w:rsidRPr="006805D7">
              <w:rPr>
                <w:sz w:val="28"/>
                <w:szCs w:val="28"/>
              </w:rPr>
              <w:tab/>
            </w:r>
          </w:p>
          <w:p w:rsidR="00921F50" w:rsidRPr="006805D7" w:rsidRDefault="00921F50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921F50" w:rsidRPr="00B20BEE" w:rsidRDefault="000C3D0C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10 329,00</w:t>
            </w:r>
            <w:r w:rsidR="00921F50" w:rsidRPr="006805D7">
              <w:rPr>
                <w:sz w:val="28"/>
                <w:szCs w:val="28"/>
              </w:rPr>
              <w:t xml:space="preserve"> тыс. рублей - средства краевого бюджета</w:t>
            </w:r>
            <w:r w:rsidR="00921F50" w:rsidRPr="00B20BEE">
              <w:rPr>
                <w:sz w:val="28"/>
                <w:szCs w:val="28"/>
              </w:rPr>
              <w:t>;</w:t>
            </w:r>
          </w:p>
          <w:p w:rsidR="00921F50" w:rsidRPr="00B20BEE" w:rsidRDefault="000C3D0C" w:rsidP="00C95089">
            <w:pPr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71 899,660</w:t>
            </w:r>
            <w:r w:rsidR="00921F50" w:rsidRPr="00B20BEE">
              <w:rPr>
                <w:sz w:val="28"/>
                <w:szCs w:val="28"/>
              </w:rPr>
              <w:t xml:space="preserve"> тыс. рублей - средства районного бюджета</w:t>
            </w:r>
          </w:p>
          <w:p w:rsidR="00921F50" w:rsidRPr="00B20BEE" w:rsidRDefault="006B35D8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2022 год- </w:t>
            </w:r>
            <w:r w:rsidR="006E6B8D" w:rsidRPr="00B20BEE">
              <w:rPr>
                <w:sz w:val="28"/>
                <w:szCs w:val="28"/>
              </w:rPr>
              <w:t>82</w:t>
            </w:r>
            <w:r w:rsidR="000C3D0C" w:rsidRPr="00B20BEE">
              <w:rPr>
                <w:sz w:val="28"/>
                <w:szCs w:val="28"/>
              </w:rPr>
              <w:t> 228,6600</w:t>
            </w:r>
            <w:r w:rsidR="00921F50" w:rsidRPr="00B20BEE">
              <w:rPr>
                <w:sz w:val="28"/>
                <w:szCs w:val="28"/>
              </w:rPr>
              <w:t xml:space="preserve"> тыс. рублей, в том числе:</w:t>
            </w:r>
            <w:r w:rsidR="00921F50" w:rsidRPr="00B20BEE">
              <w:rPr>
                <w:sz w:val="28"/>
                <w:szCs w:val="28"/>
              </w:rPr>
              <w:tab/>
            </w:r>
          </w:p>
          <w:p w:rsidR="00921F50" w:rsidRPr="00B20BEE" w:rsidRDefault="00921F50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921F50" w:rsidRPr="00B20BEE" w:rsidRDefault="000C3D0C" w:rsidP="00C9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10 329,00</w:t>
            </w:r>
            <w:r w:rsidR="00921F50" w:rsidRPr="00B20BEE">
              <w:rPr>
                <w:sz w:val="28"/>
                <w:szCs w:val="28"/>
              </w:rPr>
              <w:t xml:space="preserve"> тыс. рублей - средства краевого бюджета;</w:t>
            </w:r>
          </w:p>
          <w:p w:rsidR="00921F50" w:rsidRPr="00B20BEE" w:rsidRDefault="000C3D0C" w:rsidP="00C95089">
            <w:pPr>
              <w:jc w:val="both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71 899,660</w:t>
            </w:r>
            <w:r w:rsidR="00921F50" w:rsidRPr="00B20BEE">
              <w:rPr>
                <w:sz w:val="28"/>
                <w:szCs w:val="28"/>
              </w:rPr>
              <w:t xml:space="preserve"> тыс. рублей - средства районного бюджета</w:t>
            </w:r>
          </w:p>
          <w:p w:rsidR="006B35D8" w:rsidRPr="00B20BEE" w:rsidRDefault="006B35D8" w:rsidP="00C95089">
            <w:pPr>
              <w:jc w:val="both"/>
              <w:rPr>
                <w:sz w:val="28"/>
                <w:szCs w:val="28"/>
              </w:rPr>
            </w:pPr>
          </w:p>
        </w:tc>
      </w:tr>
    </w:tbl>
    <w:p w:rsidR="00F765C0" w:rsidRPr="00B20BEE" w:rsidRDefault="00F765C0" w:rsidP="00C95089">
      <w:pPr>
        <w:rPr>
          <w:b/>
          <w:sz w:val="28"/>
          <w:szCs w:val="28"/>
        </w:rPr>
      </w:pPr>
    </w:p>
    <w:p w:rsidR="007C6712" w:rsidRPr="00B20BEE" w:rsidRDefault="007C6712" w:rsidP="007C6712">
      <w:pPr>
        <w:ind w:firstLine="540"/>
        <w:jc w:val="both"/>
        <w:rPr>
          <w:sz w:val="28"/>
          <w:szCs w:val="28"/>
        </w:rPr>
      </w:pPr>
    </w:p>
    <w:p w:rsidR="007C6712" w:rsidRPr="00B20BEE" w:rsidRDefault="007C6712" w:rsidP="007C6712">
      <w:pPr>
        <w:ind w:firstLine="540"/>
        <w:jc w:val="both"/>
        <w:rPr>
          <w:sz w:val="28"/>
          <w:szCs w:val="28"/>
        </w:rPr>
      </w:pPr>
      <w:r w:rsidRPr="00B20BEE">
        <w:rPr>
          <w:sz w:val="28"/>
          <w:szCs w:val="28"/>
        </w:rPr>
        <w:t>1.2. Приложение №</w:t>
      </w:r>
      <w:r w:rsidR="00ED542A" w:rsidRPr="00B20BEE">
        <w:rPr>
          <w:sz w:val="28"/>
          <w:szCs w:val="28"/>
        </w:rPr>
        <w:t>1</w:t>
      </w:r>
      <w:r w:rsidRPr="00B20BEE">
        <w:rPr>
          <w:sz w:val="28"/>
          <w:szCs w:val="28"/>
        </w:rPr>
        <w:t xml:space="preserve"> к муниципальной программе «Управление муниципальными финансами» изменить и изложить в новой редакции согласно приложению 1 к настоящему постановлению.</w:t>
      </w:r>
    </w:p>
    <w:p w:rsidR="007C6712" w:rsidRPr="00B20BEE" w:rsidRDefault="007C6712" w:rsidP="004D3C45">
      <w:pPr>
        <w:ind w:firstLine="540"/>
        <w:jc w:val="both"/>
        <w:rPr>
          <w:sz w:val="28"/>
          <w:szCs w:val="28"/>
        </w:rPr>
      </w:pPr>
      <w:r w:rsidRPr="00B20BEE">
        <w:rPr>
          <w:sz w:val="28"/>
          <w:szCs w:val="28"/>
        </w:rPr>
        <w:t>1.3. Приложение №</w:t>
      </w:r>
      <w:r w:rsidR="00ED542A" w:rsidRPr="00B20BEE">
        <w:rPr>
          <w:sz w:val="28"/>
          <w:szCs w:val="28"/>
        </w:rPr>
        <w:t>2</w:t>
      </w:r>
      <w:r w:rsidRPr="00B20BEE">
        <w:rPr>
          <w:sz w:val="28"/>
          <w:szCs w:val="28"/>
        </w:rPr>
        <w:t xml:space="preserve"> к муниципальной программе «Управление муниципальными финансами» изменить и изложить в новой редакции согласно приложению 2 к настоящему постановлению.</w:t>
      </w:r>
    </w:p>
    <w:p w:rsidR="00D018C1" w:rsidRPr="00B20BEE" w:rsidRDefault="00D018C1" w:rsidP="004D3C45">
      <w:pPr>
        <w:ind w:firstLine="540"/>
        <w:jc w:val="both"/>
        <w:rPr>
          <w:sz w:val="28"/>
          <w:szCs w:val="28"/>
        </w:rPr>
      </w:pPr>
      <w:r w:rsidRPr="00B20BEE">
        <w:rPr>
          <w:sz w:val="28"/>
          <w:szCs w:val="28"/>
        </w:rPr>
        <w:t>1.4. В приложении №3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</w:t>
      </w:r>
    </w:p>
    <w:p w:rsidR="00D018C1" w:rsidRPr="00B20BEE" w:rsidRDefault="00D018C1" w:rsidP="004D3C45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D018C1" w:rsidRPr="00B20BEE" w:rsidTr="00C0249C">
        <w:trPr>
          <w:trHeight w:val="416"/>
        </w:trPr>
        <w:tc>
          <w:tcPr>
            <w:tcW w:w="2400" w:type="dxa"/>
          </w:tcPr>
          <w:p w:rsidR="00D018C1" w:rsidRPr="00B20BEE" w:rsidRDefault="00D018C1" w:rsidP="00C024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BEE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60" w:type="dxa"/>
          </w:tcPr>
          <w:p w:rsidR="00D018C1" w:rsidRPr="006805D7" w:rsidRDefault="00D018C1" w:rsidP="00C0249C">
            <w:pPr>
              <w:pStyle w:val="a7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Общий объем бюджетных </w:t>
            </w:r>
            <w:r w:rsidRPr="006805D7">
              <w:rPr>
                <w:sz w:val="28"/>
                <w:szCs w:val="28"/>
              </w:rPr>
              <w:t>ассигнований на реализацию подпрограммы по годам составляет 245259,07000 тыс. рублей, в том числе:</w:t>
            </w:r>
          </w:p>
          <w:p w:rsidR="00D018C1" w:rsidRPr="006805D7" w:rsidRDefault="00D018C1" w:rsidP="00C0249C">
            <w:pPr>
              <w:pStyle w:val="a7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0,0 тыс. руб. средства федерального бюджета;</w:t>
            </w:r>
          </w:p>
          <w:p w:rsidR="00D018C1" w:rsidRPr="006805D7" w:rsidRDefault="00D018C1" w:rsidP="00C0249C">
            <w:pPr>
              <w:pStyle w:val="a7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33569,30000тыс. рублей – средства краевого бюджета;</w:t>
            </w:r>
          </w:p>
          <w:p w:rsidR="00D018C1" w:rsidRPr="006805D7" w:rsidRDefault="00D018C1" w:rsidP="00C0249C">
            <w:pPr>
              <w:pStyle w:val="a7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211689,77000 тыс. рублей – средства районного бюджета.</w:t>
            </w:r>
          </w:p>
          <w:p w:rsidR="00D018C1" w:rsidRPr="006805D7" w:rsidRDefault="00D018C1" w:rsidP="00C0249C">
            <w:pPr>
              <w:pStyle w:val="a7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Объем финансирования по годам реализации подпрограммы:</w:t>
            </w:r>
          </w:p>
          <w:p w:rsidR="00D018C1" w:rsidRPr="006805D7" w:rsidRDefault="00D018C1" w:rsidP="00C0249C">
            <w:pPr>
              <w:pStyle w:val="a7"/>
              <w:rPr>
                <w:sz w:val="28"/>
                <w:szCs w:val="28"/>
              </w:rPr>
            </w:pPr>
          </w:p>
          <w:p w:rsidR="00D018C1" w:rsidRPr="006805D7" w:rsidRDefault="00D018C1" w:rsidP="00C0249C">
            <w:pPr>
              <w:pStyle w:val="a7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2020 год – 94933,47000 тыс. рублей, в том числе:</w:t>
            </w:r>
          </w:p>
          <w:p w:rsidR="00D018C1" w:rsidRPr="006805D7" w:rsidRDefault="00D018C1" w:rsidP="00C0249C">
            <w:pPr>
              <w:pStyle w:val="a7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0,0 тыс. руб. средства федерального бюджета;</w:t>
            </w:r>
          </w:p>
          <w:p w:rsidR="00D018C1" w:rsidRPr="006805D7" w:rsidRDefault="00D018C1" w:rsidP="00C0249C">
            <w:pPr>
              <w:pStyle w:val="a7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12 911,3 тыс. рублей - средства краевого бюджета;</w:t>
            </w:r>
          </w:p>
          <w:p w:rsidR="00D018C1" w:rsidRPr="00B20BEE" w:rsidRDefault="00D018C1" w:rsidP="00C0249C">
            <w:pPr>
              <w:pStyle w:val="a7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82022,17000 тыс. рублей - средства районного бюджета.</w:t>
            </w:r>
          </w:p>
          <w:p w:rsidR="00D018C1" w:rsidRPr="00B20BEE" w:rsidRDefault="00D018C1" w:rsidP="00C0249C">
            <w:pPr>
              <w:pStyle w:val="a7"/>
              <w:rPr>
                <w:sz w:val="28"/>
                <w:szCs w:val="28"/>
              </w:rPr>
            </w:pPr>
          </w:p>
          <w:p w:rsidR="00D018C1" w:rsidRPr="00B20BEE" w:rsidRDefault="00D018C1" w:rsidP="00C0249C">
            <w:pPr>
              <w:pStyle w:val="a7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2021 год – 75 162,8 тыс. рублей, в том числе:</w:t>
            </w:r>
          </w:p>
          <w:p w:rsidR="00D018C1" w:rsidRPr="00B20BEE" w:rsidRDefault="00D018C1" w:rsidP="00C0249C">
            <w:pPr>
              <w:pStyle w:val="a7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0,0 тыс. руб. средства федерального бюджета;</w:t>
            </w:r>
          </w:p>
          <w:p w:rsidR="00D018C1" w:rsidRPr="00B20BEE" w:rsidRDefault="00D018C1" w:rsidP="00C0249C">
            <w:pPr>
              <w:pStyle w:val="a7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10 329,0 тыс. рублей - средства краевого бюджета;</w:t>
            </w:r>
          </w:p>
          <w:p w:rsidR="00D018C1" w:rsidRPr="00B20BEE" w:rsidRDefault="00D018C1" w:rsidP="00C0249C">
            <w:pPr>
              <w:pStyle w:val="a7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64 833,80 тыс. рублей - средства районного бюджета.</w:t>
            </w:r>
          </w:p>
          <w:p w:rsidR="00D018C1" w:rsidRPr="00B20BEE" w:rsidRDefault="00D018C1" w:rsidP="00C0249C">
            <w:pPr>
              <w:pStyle w:val="a7"/>
              <w:rPr>
                <w:sz w:val="28"/>
                <w:szCs w:val="28"/>
              </w:rPr>
            </w:pPr>
          </w:p>
          <w:p w:rsidR="00D018C1" w:rsidRPr="00B20BEE" w:rsidRDefault="00D018C1" w:rsidP="00C0249C">
            <w:pPr>
              <w:pStyle w:val="a7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2022 год – 75 162,8 тыс. рублей, в том числе:</w:t>
            </w:r>
          </w:p>
          <w:p w:rsidR="00D018C1" w:rsidRPr="00B20BEE" w:rsidRDefault="00D018C1" w:rsidP="00C0249C">
            <w:pPr>
              <w:pStyle w:val="a7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0,0 тыс. руб. средства федерального бюджета;</w:t>
            </w:r>
          </w:p>
          <w:p w:rsidR="00D018C1" w:rsidRPr="00B20BEE" w:rsidRDefault="00D018C1" w:rsidP="00C0249C">
            <w:pPr>
              <w:pStyle w:val="a7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10 329,0 тыс. рублей - средства краевого бюджета;</w:t>
            </w:r>
          </w:p>
          <w:p w:rsidR="00D018C1" w:rsidRPr="00B20BEE" w:rsidRDefault="00D018C1" w:rsidP="00C0249C">
            <w:pPr>
              <w:pStyle w:val="a7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64 833,80 тыс. рублей - средства районного бюджета.</w:t>
            </w:r>
          </w:p>
          <w:p w:rsidR="00D018C1" w:rsidRPr="00B20BEE" w:rsidRDefault="00D018C1" w:rsidP="00C0249C">
            <w:pPr>
              <w:pStyle w:val="a7"/>
              <w:rPr>
                <w:sz w:val="28"/>
                <w:szCs w:val="28"/>
              </w:rPr>
            </w:pPr>
          </w:p>
        </w:tc>
      </w:tr>
    </w:tbl>
    <w:p w:rsidR="00D018C1" w:rsidRPr="00B20BEE" w:rsidRDefault="00D018C1" w:rsidP="004D3C45">
      <w:pPr>
        <w:ind w:firstLine="540"/>
        <w:jc w:val="both"/>
        <w:rPr>
          <w:sz w:val="28"/>
          <w:szCs w:val="28"/>
        </w:rPr>
      </w:pPr>
    </w:p>
    <w:p w:rsidR="00D018C1" w:rsidRPr="00B20BEE" w:rsidRDefault="00D018C1" w:rsidP="004D3C45">
      <w:pPr>
        <w:ind w:firstLine="540"/>
        <w:jc w:val="both"/>
        <w:rPr>
          <w:sz w:val="28"/>
          <w:szCs w:val="28"/>
        </w:rPr>
      </w:pPr>
      <w:r w:rsidRPr="00B20BEE">
        <w:rPr>
          <w:sz w:val="28"/>
          <w:szCs w:val="28"/>
        </w:rPr>
        <w:t xml:space="preserve">1.5. </w:t>
      </w:r>
      <w:r w:rsidR="00231AB2" w:rsidRPr="00B20BEE">
        <w:rPr>
          <w:sz w:val="28"/>
          <w:szCs w:val="28"/>
        </w:rPr>
        <w:t>Приложение №2 к подпрограмме</w:t>
      </w:r>
      <w:r w:rsidR="00AB16F4" w:rsidRPr="00B20BEE">
        <w:rPr>
          <w:sz w:val="28"/>
          <w:szCs w:val="28"/>
        </w:rPr>
        <w:t xml:space="preserve">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изменить и изложить в новой редакции согласно приложению 3 к настоящему постановлению.</w:t>
      </w:r>
    </w:p>
    <w:p w:rsidR="00800569" w:rsidRPr="00B20BEE" w:rsidRDefault="00ED542A" w:rsidP="007C6712">
      <w:pPr>
        <w:ind w:firstLine="540"/>
        <w:jc w:val="both"/>
        <w:rPr>
          <w:sz w:val="28"/>
          <w:szCs w:val="28"/>
        </w:rPr>
      </w:pPr>
      <w:r w:rsidRPr="00B20BEE">
        <w:rPr>
          <w:sz w:val="28"/>
          <w:szCs w:val="28"/>
        </w:rPr>
        <w:t>1.</w:t>
      </w:r>
      <w:r w:rsidR="00AB16F4" w:rsidRPr="00B20BEE">
        <w:rPr>
          <w:sz w:val="28"/>
          <w:szCs w:val="28"/>
        </w:rPr>
        <w:t>6</w:t>
      </w:r>
      <w:r w:rsidRPr="00B20BEE">
        <w:rPr>
          <w:sz w:val="28"/>
          <w:szCs w:val="28"/>
        </w:rPr>
        <w:t>. В приложении №4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6960"/>
      </w:tblGrid>
      <w:tr w:rsidR="00800569" w:rsidRPr="00B20BEE" w:rsidTr="00A711A2">
        <w:trPr>
          <w:trHeight w:val="27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9" w:rsidRPr="00B20BEE" w:rsidRDefault="00800569" w:rsidP="00A711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BEE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AB16F4">
            <w:pPr>
              <w:pStyle w:val="a7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Общий объем бюджетных ассигнований на реализацию подпро</w:t>
            </w:r>
            <w:r w:rsidRPr="006805D7">
              <w:rPr>
                <w:sz w:val="28"/>
                <w:szCs w:val="28"/>
              </w:rPr>
              <w:t>граммы по годам составляет 22397,20600 тыс. рублей, в том числе:</w:t>
            </w:r>
          </w:p>
          <w:p w:rsidR="00AB16F4" w:rsidRPr="006805D7" w:rsidRDefault="00AB16F4" w:rsidP="00AB16F4">
            <w:pPr>
              <w:pStyle w:val="a7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759,90000 тыс. рублей – средства краевого бюджета;</w:t>
            </w:r>
          </w:p>
          <w:p w:rsidR="00AB16F4" w:rsidRPr="006805D7" w:rsidRDefault="00AB16F4" w:rsidP="00AB16F4">
            <w:pPr>
              <w:pStyle w:val="a7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21637,30600 тыс. рублей – средства районного бюджета.</w:t>
            </w:r>
          </w:p>
          <w:p w:rsidR="00AB16F4" w:rsidRPr="006805D7" w:rsidRDefault="00AB16F4" w:rsidP="00AB16F4">
            <w:pPr>
              <w:pStyle w:val="a7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Объем финансирования по годам реализации подпрограммы:</w:t>
            </w:r>
          </w:p>
          <w:p w:rsidR="00AB16F4" w:rsidRPr="006805D7" w:rsidRDefault="00AB16F4" w:rsidP="00AB16F4">
            <w:pPr>
              <w:pStyle w:val="a7"/>
              <w:rPr>
                <w:sz w:val="28"/>
                <w:szCs w:val="28"/>
              </w:rPr>
            </w:pPr>
          </w:p>
          <w:p w:rsidR="00AB16F4" w:rsidRPr="006805D7" w:rsidRDefault="00AB16F4" w:rsidP="00AB16F4">
            <w:pPr>
              <w:pStyle w:val="a7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2020 год – 8265,48600 тыс. рублей, в том числе:</w:t>
            </w:r>
          </w:p>
          <w:p w:rsidR="00AB16F4" w:rsidRPr="006805D7" w:rsidRDefault="00AB16F4" w:rsidP="00AB16F4">
            <w:pPr>
              <w:pStyle w:val="a7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759,90000 тыс. рублей - средства краевого бюджета;</w:t>
            </w:r>
          </w:p>
          <w:p w:rsidR="00AB16F4" w:rsidRPr="006805D7" w:rsidRDefault="00AB16F4" w:rsidP="00AB16F4">
            <w:pPr>
              <w:pStyle w:val="a7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7 505,58600 тыс. рублей - средства районного бюджета.</w:t>
            </w:r>
          </w:p>
          <w:p w:rsidR="00B079D8" w:rsidRPr="006805D7" w:rsidRDefault="00B079D8" w:rsidP="00B079D8">
            <w:pPr>
              <w:pStyle w:val="a7"/>
              <w:rPr>
                <w:sz w:val="28"/>
                <w:szCs w:val="28"/>
              </w:rPr>
            </w:pPr>
          </w:p>
          <w:p w:rsidR="00800569" w:rsidRPr="006805D7" w:rsidRDefault="00800569" w:rsidP="00B079D8">
            <w:pPr>
              <w:pStyle w:val="a7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2021 год – 7065,86 тыс. рублей, в том числе:</w:t>
            </w:r>
          </w:p>
          <w:p w:rsidR="00800569" w:rsidRPr="00B20BEE" w:rsidRDefault="00800569" w:rsidP="00A711A2">
            <w:pPr>
              <w:pStyle w:val="a7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0,00 тыс. рублей - средства</w:t>
            </w:r>
            <w:r w:rsidRPr="00B20BEE">
              <w:rPr>
                <w:sz w:val="28"/>
                <w:szCs w:val="28"/>
              </w:rPr>
              <w:t xml:space="preserve"> краевого бюджета;</w:t>
            </w:r>
          </w:p>
          <w:p w:rsidR="00800569" w:rsidRPr="00B20BEE" w:rsidRDefault="00800569" w:rsidP="00A711A2">
            <w:pPr>
              <w:pStyle w:val="a7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7 065,86000 тыс. рублей - средства районного бюджета.</w:t>
            </w:r>
          </w:p>
          <w:p w:rsidR="00800569" w:rsidRPr="00B20BEE" w:rsidRDefault="00800569" w:rsidP="00A711A2">
            <w:pPr>
              <w:pStyle w:val="a7"/>
              <w:rPr>
                <w:sz w:val="28"/>
                <w:szCs w:val="28"/>
              </w:rPr>
            </w:pPr>
          </w:p>
          <w:p w:rsidR="00800569" w:rsidRPr="00B20BEE" w:rsidRDefault="00800569" w:rsidP="00A711A2">
            <w:pPr>
              <w:pStyle w:val="a7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2022 год – 7 065,86 тыс. рублей, в том числе:</w:t>
            </w:r>
          </w:p>
          <w:p w:rsidR="00800569" w:rsidRPr="00B20BEE" w:rsidRDefault="00800569" w:rsidP="00A711A2">
            <w:pPr>
              <w:pStyle w:val="a7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0,00 тыс. рублей - средства краевого бюджета;</w:t>
            </w:r>
          </w:p>
          <w:p w:rsidR="00800569" w:rsidRPr="00B20BEE" w:rsidRDefault="00800569" w:rsidP="00A711A2">
            <w:pPr>
              <w:pStyle w:val="a7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7 065,86 тыс. рублей - средства районного бюджета.</w:t>
            </w:r>
          </w:p>
        </w:tc>
      </w:tr>
    </w:tbl>
    <w:p w:rsidR="00800569" w:rsidRPr="00B20BEE" w:rsidRDefault="00800569" w:rsidP="007C6712">
      <w:pPr>
        <w:ind w:firstLine="540"/>
        <w:jc w:val="both"/>
        <w:rPr>
          <w:sz w:val="28"/>
          <w:szCs w:val="28"/>
        </w:rPr>
      </w:pPr>
    </w:p>
    <w:p w:rsidR="00ED542A" w:rsidRPr="00B20BEE" w:rsidRDefault="00ED542A" w:rsidP="007C6712">
      <w:pPr>
        <w:ind w:firstLine="540"/>
        <w:jc w:val="both"/>
        <w:rPr>
          <w:sz w:val="28"/>
          <w:szCs w:val="28"/>
        </w:rPr>
      </w:pPr>
      <w:r w:rsidRPr="00B20BEE">
        <w:rPr>
          <w:sz w:val="28"/>
          <w:szCs w:val="28"/>
        </w:rPr>
        <w:t>1.</w:t>
      </w:r>
      <w:r w:rsidR="00AB16F4" w:rsidRPr="00B20BEE">
        <w:rPr>
          <w:sz w:val="28"/>
          <w:szCs w:val="28"/>
        </w:rPr>
        <w:t>7</w:t>
      </w:r>
      <w:r w:rsidRPr="00B20BEE">
        <w:rPr>
          <w:sz w:val="28"/>
          <w:szCs w:val="28"/>
        </w:rPr>
        <w:t>. Приложение №2 к подпрограмме «Обеспечение реализации муниципальной программы и прочие мероприятия» изменить и изложить в ново</w:t>
      </w:r>
      <w:r w:rsidR="006F4F56" w:rsidRPr="00B20BEE">
        <w:rPr>
          <w:sz w:val="28"/>
          <w:szCs w:val="28"/>
        </w:rPr>
        <w:t xml:space="preserve">й редакции согласно приложению </w:t>
      </w:r>
      <w:r w:rsidR="00AB16F4" w:rsidRPr="00B20BEE">
        <w:rPr>
          <w:sz w:val="28"/>
          <w:szCs w:val="28"/>
        </w:rPr>
        <w:t>4</w:t>
      </w:r>
      <w:r w:rsidRPr="00B20BEE">
        <w:rPr>
          <w:sz w:val="28"/>
          <w:szCs w:val="28"/>
        </w:rPr>
        <w:t xml:space="preserve"> к настоящему постановлению</w:t>
      </w:r>
    </w:p>
    <w:p w:rsidR="007C6712" w:rsidRPr="00B20BEE" w:rsidRDefault="007C6712" w:rsidP="007C6712">
      <w:pPr>
        <w:ind w:firstLine="540"/>
        <w:jc w:val="both"/>
        <w:rPr>
          <w:sz w:val="28"/>
          <w:szCs w:val="28"/>
        </w:rPr>
      </w:pPr>
      <w:r w:rsidRPr="00B20BEE">
        <w:rPr>
          <w:sz w:val="28"/>
          <w:szCs w:val="28"/>
        </w:rPr>
        <w:t xml:space="preserve">2. </w:t>
      </w:r>
      <w:proofErr w:type="gramStart"/>
      <w:r w:rsidRPr="00B20BEE">
        <w:rPr>
          <w:sz w:val="28"/>
          <w:szCs w:val="28"/>
        </w:rPr>
        <w:t>Контроль за</w:t>
      </w:r>
      <w:proofErr w:type="gramEnd"/>
      <w:r w:rsidRPr="00B20BEE">
        <w:rPr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</w:t>
      </w:r>
      <w:proofErr w:type="spellStart"/>
      <w:r w:rsidRPr="00B20BEE">
        <w:rPr>
          <w:sz w:val="28"/>
          <w:szCs w:val="28"/>
        </w:rPr>
        <w:t>Мигла</w:t>
      </w:r>
      <w:proofErr w:type="spellEnd"/>
      <w:r w:rsidRPr="00B20BEE">
        <w:rPr>
          <w:sz w:val="28"/>
          <w:szCs w:val="28"/>
        </w:rPr>
        <w:t>).</w:t>
      </w:r>
    </w:p>
    <w:p w:rsidR="007C6712" w:rsidRPr="00B20BEE" w:rsidRDefault="007C6712" w:rsidP="007C6712">
      <w:pPr>
        <w:ind w:firstLine="540"/>
        <w:jc w:val="both"/>
        <w:rPr>
          <w:sz w:val="28"/>
          <w:szCs w:val="28"/>
        </w:rPr>
      </w:pPr>
      <w:r w:rsidRPr="00B20BEE"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B20BEE">
        <w:rPr>
          <w:sz w:val="28"/>
          <w:szCs w:val="28"/>
        </w:rPr>
        <w:t>Каратузский</w:t>
      </w:r>
      <w:proofErr w:type="spellEnd"/>
      <w:r w:rsidRPr="00B20BEE">
        <w:rPr>
          <w:sz w:val="28"/>
          <w:szCs w:val="28"/>
        </w:rPr>
        <w:t xml:space="preserve"> район»». </w:t>
      </w:r>
    </w:p>
    <w:p w:rsidR="007C6712" w:rsidRPr="00B20BEE" w:rsidRDefault="007C6712" w:rsidP="007C6712">
      <w:pPr>
        <w:ind w:firstLine="540"/>
        <w:jc w:val="both"/>
        <w:rPr>
          <w:sz w:val="28"/>
          <w:szCs w:val="28"/>
        </w:rPr>
      </w:pPr>
    </w:p>
    <w:p w:rsidR="007C6712" w:rsidRPr="00B20BEE" w:rsidRDefault="007C6712" w:rsidP="007C6712">
      <w:pPr>
        <w:ind w:firstLine="540"/>
        <w:jc w:val="both"/>
        <w:rPr>
          <w:sz w:val="28"/>
          <w:szCs w:val="28"/>
        </w:rPr>
      </w:pPr>
    </w:p>
    <w:p w:rsidR="007C6712" w:rsidRPr="00B20BEE" w:rsidRDefault="007C6712" w:rsidP="007C6712">
      <w:pPr>
        <w:jc w:val="both"/>
        <w:rPr>
          <w:sz w:val="28"/>
          <w:szCs w:val="28"/>
        </w:rPr>
      </w:pPr>
      <w:r w:rsidRPr="00B20BEE">
        <w:rPr>
          <w:sz w:val="28"/>
          <w:szCs w:val="28"/>
        </w:rPr>
        <w:t xml:space="preserve">Глава района                             </w:t>
      </w:r>
      <w:r w:rsidRPr="00B20BEE">
        <w:rPr>
          <w:sz w:val="28"/>
          <w:szCs w:val="28"/>
        </w:rPr>
        <w:tab/>
      </w:r>
      <w:r w:rsidRPr="00B20BEE">
        <w:rPr>
          <w:sz w:val="28"/>
          <w:szCs w:val="28"/>
        </w:rPr>
        <w:tab/>
      </w:r>
      <w:r w:rsidRPr="00B20BEE">
        <w:rPr>
          <w:sz w:val="28"/>
          <w:szCs w:val="28"/>
        </w:rPr>
        <w:tab/>
      </w:r>
      <w:r w:rsidRPr="00B20BEE">
        <w:rPr>
          <w:sz w:val="28"/>
          <w:szCs w:val="28"/>
        </w:rPr>
        <w:tab/>
        <w:t xml:space="preserve">         К.А. </w:t>
      </w:r>
      <w:proofErr w:type="spellStart"/>
      <w:r w:rsidRPr="00B20BEE">
        <w:rPr>
          <w:sz w:val="28"/>
          <w:szCs w:val="28"/>
        </w:rPr>
        <w:t>Тюнин</w:t>
      </w:r>
      <w:proofErr w:type="spellEnd"/>
    </w:p>
    <w:p w:rsidR="007C6712" w:rsidRPr="00B20BEE" w:rsidRDefault="007C6712" w:rsidP="00C9508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  <w:sectPr w:rsidR="007C6712" w:rsidRPr="00B20BEE" w:rsidSect="001803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590D" w:rsidRPr="00B20BEE" w:rsidRDefault="00EE590D" w:rsidP="00EE590D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B20BEE">
        <w:rPr>
          <w:sz w:val="28"/>
          <w:szCs w:val="28"/>
        </w:rPr>
        <w:t>Приложение №1 к постановлению</w:t>
      </w:r>
    </w:p>
    <w:p w:rsidR="00EE590D" w:rsidRPr="00B20BEE" w:rsidRDefault="00EE590D" w:rsidP="00EE590D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B20BEE">
        <w:rPr>
          <w:sz w:val="28"/>
          <w:szCs w:val="28"/>
        </w:rPr>
        <w:t>администрации Каратузского района</w:t>
      </w:r>
    </w:p>
    <w:p w:rsidR="00EE590D" w:rsidRPr="00B20BEE" w:rsidRDefault="006805D7" w:rsidP="00EE590D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29.10.2020 № 956-п</w:t>
      </w:r>
    </w:p>
    <w:p w:rsidR="00EE590D" w:rsidRPr="00B20BEE" w:rsidRDefault="00EE590D" w:rsidP="00EE590D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EE590D" w:rsidRPr="00B20BEE" w:rsidRDefault="00EE590D" w:rsidP="00EE590D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20BEE">
        <w:rPr>
          <w:rFonts w:ascii="Times New Roman" w:hAnsi="Times New Roman" w:cs="Times New Roman"/>
          <w:sz w:val="28"/>
          <w:szCs w:val="28"/>
        </w:rPr>
        <w:t xml:space="preserve">        Приложение № </w:t>
      </w:r>
      <w:r w:rsidR="00ED542A" w:rsidRPr="00B20BEE">
        <w:rPr>
          <w:rFonts w:ascii="Times New Roman" w:hAnsi="Times New Roman" w:cs="Times New Roman"/>
          <w:sz w:val="28"/>
          <w:szCs w:val="28"/>
        </w:rPr>
        <w:t>1</w:t>
      </w:r>
    </w:p>
    <w:p w:rsidR="00EE590D" w:rsidRPr="00B20BEE" w:rsidRDefault="00EE590D" w:rsidP="00EE590D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B20BEE">
        <w:rPr>
          <w:sz w:val="28"/>
          <w:szCs w:val="28"/>
        </w:rPr>
        <w:t xml:space="preserve">        к муниципальной программе</w:t>
      </w:r>
    </w:p>
    <w:p w:rsidR="00EE590D" w:rsidRPr="00B20BEE" w:rsidRDefault="00EE590D" w:rsidP="00EE590D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B20BEE">
        <w:rPr>
          <w:sz w:val="28"/>
          <w:szCs w:val="28"/>
        </w:rPr>
        <w:t xml:space="preserve">        «Управление </w:t>
      </w:r>
      <w:proofErr w:type="gramStart"/>
      <w:r w:rsidRPr="00B20BEE">
        <w:rPr>
          <w:sz w:val="28"/>
          <w:szCs w:val="28"/>
        </w:rPr>
        <w:t>муниципальными</w:t>
      </w:r>
      <w:proofErr w:type="gramEnd"/>
    </w:p>
    <w:p w:rsidR="00EE590D" w:rsidRPr="00B20BEE" w:rsidRDefault="00EE590D" w:rsidP="00EE590D">
      <w:pPr>
        <w:autoSpaceDE w:val="0"/>
        <w:autoSpaceDN w:val="0"/>
        <w:adjustRightInd w:val="0"/>
        <w:ind w:left="9639"/>
        <w:rPr>
          <w:bCs/>
          <w:sz w:val="28"/>
          <w:szCs w:val="28"/>
        </w:rPr>
      </w:pPr>
      <w:r w:rsidRPr="00B20BEE">
        <w:rPr>
          <w:sz w:val="28"/>
          <w:szCs w:val="28"/>
        </w:rPr>
        <w:t xml:space="preserve">        финансами</w:t>
      </w:r>
      <w:r w:rsidRPr="00B20BEE">
        <w:rPr>
          <w:bCs/>
          <w:sz w:val="28"/>
          <w:szCs w:val="28"/>
        </w:rPr>
        <w:t xml:space="preserve">» </w:t>
      </w:r>
    </w:p>
    <w:p w:rsidR="004F3748" w:rsidRPr="00B20BEE" w:rsidRDefault="004F3748" w:rsidP="00C95089">
      <w:pPr>
        <w:jc w:val="center"/>
        <w:rPr>
          <w:sz w:val="28"/>
          <w:szCs w:val="28"/>
        </w:rPr>
      </w:pPr>
      <w:r w:rsidRPr="00B20BEE">
        <w:rPr>
          <w:sz w:val="28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4F3748" w:rsidRPr="00B20BEE" w:rsidRDefault="004F3748" w:rsidP="00C95089">
      <w:pPr>
        <w:jc w:val="both"/>
        <w:rPr>
          <w:sz w:val="28"/>
          <w:szCs w:val="28"/>
        </w:rPr>
      </w:pPr>
      <w:r w:rsidRPr="00B20BE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332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1417"/>
      </w:tblGrid>
      <w:tr w:rsidR="004F3748" w:rsidRPr="00B20BEE" w:rsidTr="0008692F">
        <w:trPr>
          <w:trHeight w:val="2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B20BEE" w:rsidRDefault="004F3748" w:rsidP="00C95089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№ </w:t>
            </w:r>
            <w:proofErr w:type="gramStart"/>
            <w:r w:rsidRPr="00B20BEE">
              <w:rPr>
                <w:sz w:val="28"/>
                <w:szCs w:val="28"/>
              </w:rPr>
              <w:t>п</w:t>
            </w:r>
            <w:proofErr w:type="gramEnd"/>
            <w:r w:rsidRPr="00B20BEE"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B20BEE" w:rsidRDefault="004F3748" w:rsidP="00C95089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Статус (</w:t>
            </w:r>
            <w:proofErr w:type="gramStart"/>
            <w:r w:rsidRPr="00B20BEE">
              <w:rPr>
                <w:sz w:val="28"/>
                <w:szCs w:val="28"/>
              </w:rPr>
              <w:t>муниципальной</w:t>
            </w:r>
            <w:proofErr w:type="gramEnd"/>
            <w:r w:rsidRPr="00B20BEE">
              <w:rPr>
                <w:sz w:val="28"/>
                <w:szCs w:val="28"/>
              </w:rPr>
              <w:t xml:space="preserve">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B20BEE" w:rsidRDefault="004F3748" w:rsidP="00C95089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Наименование  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 xml:space="preserve">Наименование главного распорядителя бюджетных средств ( далее </w:t>
            </w:r>
            <w:proofErr w:type="gramStart"/>
            <w:r w:rsidRPr="006805D7">
              <w:rPr>
                <w:sz w:val="28"/>
                <w:szCs w:val="28"/>
              </w:rPr>
              <w:t>–Г</w:t>
            </w:r>
            <w:proofErr w:type="gramEnd"/>
            <w:r w:rsidRPr="006805D7">
              <w:rPr>
                <w:sz w:val="28"/>
                <w:szCs w:val="28"/>
              </w:rPr>
              <w:t>РБС)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</w:tr>
      <w:tr w:rsidR="004F3748" w:rsidRPr="00B20BEE" w:rsidTr="0008692F">
        <w:trPr>
          <w:trHeight w:val="23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48" w:rsidRPr="00B20BEE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B20BEE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B20BEE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000000"/>
            </w:tcBorders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Итого на очередной финансовый год и плановый период</w:t>
            </w:r>
          </w:p>
          <w:p w:rsidR="004F3748" w:rsidRPr="006805D7" w:rsidRDefault="00A907CD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(2020</w:t>
            </w:r>
            <w:r w:rsidR="00491BAF" w:rsidRPr="006805D7">
              <w:rPr>
                <w:sz w:val="28"/>
                <w:szCs w:val="28"/>
              </w:rPr>
              <w:t>-202</w:t>
            </w:r>
            <w:r w:rsidRPr="006805D7">
              <w:rPr>
                <w:sz w:val="28"/>
                <w:szCs w:val="28"/>
              </w:rPr>
              <w:t>2</w:t>
            </w:r>
            <w:r w:rsidR="004F3748" w:rsidRPr="006805D7">
              <w:rPr>
                <w:sz w:val="28"/>
                <w:szCs w:val="28"/>
              </w:rPr>
              <w:t>)</w:t>
            </w:r>
          </w:p>
        </w:tc>
      </w:tr>
      <w:tr w:rsidR="004F3748" w:rsidRPr="00B20BEE" w:rsidTr="0008692F">
        <w:trPr>
          <w:trHeight w:val="51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748" w:rsidRPr="00B20BEE" w:rsidRDefault="004F3748" w:rsidP="00C950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B20BEE" w:rsidRDefault="004F3748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B20BEE" w:rsidRDefault="004F3748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6805D7" w:rsidRDefault="004F3748" w:rsidP="00C950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proofErr w:type="spellStart"/>
            <w:r w:rsidRPr="006805D7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План</w:t>
            </w:r>
          </w:p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(20</w:t>
            </w:r>
            <w:r w:rsidR="00A907CD" w:rsidRPr="006805D7">
              <w:rPr>
                <w:sz w:val="28"/>
                <w:szCs w:val="28"/>
              </w:rPr>
              <w:t>20</w:t>
            </w:r>
            <w:r w:rsidRPr="006805D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 xml:space="preserve">План </w:t>
            </w:r>
          </w:p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(20</w:t>
            </w:r>
            <w:r w:rsidR="00491BAF" w:rsidRPr="006805D7">
              <w:rPr>
                <w:sz w:val="28"/>
                <w:szCs w:val="28"/>
              </w:rPr>
              <w:t>2</w:t>
            </w:r>
            <w:r w:rsidR="00A907CD" w:rsidRPr="006805D7">
              <w:rPr>
                <w:sz w:val="28"/>
                <w:szCs w:val="28"/>
              </w:rPr>
              <w:t>1</w:t>
            </w:r>
            <w:r w:rsidRPr="006805D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 xml:space="preserve">План </w:t>
            </w:r>
          </w:p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(202</w:t>
            </w:r>
            <w:r w:rsidR="00A907CD" w:rsidRPr="006805D7">
              <w:rPr>
                <w:sz w:val="28"/>
                <w:szCs w:val="28"/>
              </w:rPr>
              <w:t>2</w:t>
            </w:r>
            <w:r w:rsidRPr="006805D7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</w:p>
        </w:tc>
      </w:tr>
      <w:tr w:rsidR="004F3748" w:rsidRPr="00B20BEE" w:rsidTr="0008692F">
        <w:trPr>
          <w:trHeight w:val="2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748" w:rsidRPr="00B20BEE" w:rsidRDefault="004F3748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B20BEE" w:rsidRDefault="004F3748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B20BEE" w:rsidRDefault="004F3748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6805D7" w:rsidRDefault="004F3748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6805D7" w:rsidRDefault="004F3748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12</w:t>
            </w:r>
          </w:p>
        </w:tc>
      </w:tr>
      <w:tr w:rsidR="00AB16F4" w:rsidRPr="00B20BEE" w:rsidTr="0008692F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«Управление муниципальными финансами»</w:t>
            </w:r>
          </w:p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103198,95600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82228,66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82228,66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267656,27600</w:t>
            </w:r>
          </w:p>
        </w:tc>
      </w:tr>
      <w:tr w:rsidR="00AB16F4" w:rsidRPr="00B20BEE" w:rsidTr="0008692F">
        <w:trPr>
          <w:trHeight w:val="36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</w:tr>
      <w:tr w:rsidR="00AB16F4" w:rsidRPr="00B20BEE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103198,95600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82228,66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82228,66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267656,27600</w:t>
            </w:r>
          </w:p>
        </w:tc>
      </w:tr>
      <w:tr w:rsidR="00AB16F4" w:rsidRPr="00B20BEE" w:rsidTr="0008692F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всего расходные обязательства по подпрограмме муниципальной программы</w:t>
            </w:r>
          </w:p>
          <w:p w:rsidR="00AB16F4" w:rsidRPr="006805D7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93953,37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75162,8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75162,8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244278,97</w:t>
            </w:r>
          </w:p>
        </w:tc>
      </w:tr>
      <w:tr w:rsidR="00AB16F4" w:rsidRPr="00B20BEE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в том числе по ГРБС:</w:t>
            </w:r>
          </w:p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</w:tr>
      <w:tr w:rsidR="00AB16F4" w:rsidRPr="00B20BEE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93953,37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75162,8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75162,8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244278,97</w:t>
            </w:r>
          </w:p>
        </w:tc>
      </w:tr>
      <w:tr w:rsidR="00AB16F4" w:rsidRPr="00B20BEE" w:rsidTr="0008692F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Подпрограмма 2</w:t>
            </w:r>
          </w:p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8265,48600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7065,86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7065,86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22397,20600</w:t>
            </w:r>
          </w:p>
        </w:tc>
      </w:tr>
      <w:tr w:rsidR="00AB16F4" w:rsidRPr="00B20BEE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в том числе по ГРБС:</w:t>
            </w:r>
          </w:p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</w:tr>
      <w:tr w:rsidR="00AB16F4" w:rsidRPr="00B20BEE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95089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8265,48600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7065,86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7065,86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22397,20600</w:t>
            </w:r>
          </w:p>
        </w:tc>
      </w:tr>
    </w:tbl>
    <w:p w:rsidR="004F3748" w:rsidRPr="00B20BEE" w:rsidRDefault="004F3748" w:rsidP="00C95089">
      <w:pPr>
        <w:rPr>
          <w:sz w:val="28"/>
          <w:szCs w:val="28"/>
        </w:rPr>
      </w:pPr>
    </w:p>
    <w:p w:rsidR="004F3748" w:rsidRPr="00B20BEE" w:rsidRDefault="004F3748" w:rsidP="00C95089">
      <w:pPr>
        <w:jc w:val="both"/>
        <w:rPr>
          <w:sz w:val="28"/>
          <w:szCs w:val="28"/>
        </w:rPr>
      </w:pPr>
    </w:p>
    <w:p w:rsidR="00800569" w:rsidRPr="00B20BEE" w:rsidRDefault="00800569" w:rsidP="00C95089">
      <w:pPr>
        <w:jc w:val="both"/>
        <w:rPr>
          <w:sz w:val="28"/>
          <w:szCs w:val="28"/>
        </w:rPr>
      </w:pPr>
    </w:p>
    <w:p w:rsidR="00800569" w:rsidRPr="00B20BEE" w:rsidRDefault="00800569" w:rsidP="00C95089">
      <w:pPr>
        <w:jc w:val="both"/>
        <w:rPr>
          <w:sz w:val="28"/>
          <w:szCs w:val="28"/>
        </w:rPr>
      </w:pPr>
    </w:p>
    <w:p w:rsidR="00800569" w:rsidRPr="00B20BEE" w:rsidRDefault="00800569" w:rsidP="00C95089">
      <w:pPr>
        <w:jc w:val="both"/>
        <w:rPr>
          <w:sz w:val="28"/>
          <w:szCs w:val="28"/>
        </w:rPr>
      </w:pPr>
    </w:p>
    <w:p w:rsidR="00800569" w:rsidRPr="00B20BEE" w:rsidRDefault="00800569" w:rsidP="00C95089">
      <w:pPr>
        <w:jc w:val="both"/>
        <w:rPr>
          <w:sz w:val="28"/>
          <w:szCs w:val="28"/>
        </w:rPr>
      </w:pPr>
    </w:p>
    <w:p w:rsidR="00800569" w:rsidRPr="00B20BEE" w:rsidRDefault="00800569" w:rsidP="00C95089">
      <w:pPr>
        <w:jc w:val="both"/>
        <w:rPr>
          <w:sz w:val="28"/>
          <w:szCs w:val="28"/>
        </w:rPr>
      </w:pPr>
    </w:p>
    <w:p w:rsidR="00800569" w:rsidRPr="00B20BEE" w:rsidRDefault="00800569" w:rsidP="00C95089">
      <w:pPr>
        <w:jc w:val="both"/>
        <w:rPr>
          <w:sz w:val="28"/>
          <w:szCs w:val="28"/>
        </w:rPr>
      </w:pPr>
    </w:p>
    <w:p w:rsidR="00800569" w:rsidRDefault="00800569" w:rsidP="00C95089">
      <w:pPr>
        <w:jc w:val="both"/>
        <w:rPr>
          <w:sz w:val="28"/>
          <w:szCs w:val="28"/>
        </w:rPr>
      </w:pPr>
    </w:p>
    <w:p w:rsidR="00C51678" w:rsidRPr="00B20BEE" w:rsidRDefault="00C51678" w:rsidP="00C95089">
      <w:pPr>
        <w:jc w:val="both"/>
        <w:rPr>
          <w:sz w:val="28"/>
          <w:szCs w:val="28"/>
        </w:rPr>
      </w:pPr>
    </w:p>
    <w:p w:rsidR="00800569" w:rsidRPr="00B20BEE" w:rsidRDefault="00800569" w:rsidP="00C95089">
      <w:pPr>
        <w:jc w:val="both"/>
        <w:rPr>
          <w:sz w:val="28"/>
          <w:szCs w:val="28"/>
        </w:rPr>
      </w:pPr>
    </w:p>
    <w:p w:rsidR="00800569" w:rsidRPr="00C51678" w:rsidRDefault="00800569" w:rsidP="00800569">
      <w:pPr>
        <w:autoSpaceDE w:val="0"/>
        <w:autoSpaceDN w:val="0"/>
        <w:adjustRightInd w:val="0"/>
        <w:ind w:left="7080" w:firstLine="708"/>
        <w:jc w:val="center"/>
      </w:pPr>
      <w:r w:rsidRPr="00C51678">
        <w:t>Приложение №2 к постановлению</w:t>
      </w:r>
    </w:p>
    <w:p w:rsidR="00800569" w:rsidRPr="00C51678" w:rsidRDefault="00800569" w:rsidP="00800569">
      <w:pPr>
        <w:autoSpaceDE w:val="0"/>
        <w:autoSpaceDN w:val="0"/>
        <w:adjustRightInd w:val="0"/>
        <w:jc w:val="both"/>
      </w:pPr>
      <w:r w:rsidRPr="00C51678">
        <w:t xml:space="preserve">                                                                                                                   </w:t>
      </w:r>
      <w:r w:rsidR="00C51678" w:rsidRPr="00C51678">
        <w:t xml:space="preserve">     </w:t>
      </w:r>
      <w:r w:rsidR="00C51678">
        <w:tab/>
      </w:r>
      <w:r w:rsidR="00C51678">
        <w:tab/>
      </w:r>
      <w:r w:rsidR="00C51678">
        <w:tab/>
        <w:t xml:space="preserve">    </w:t>
      </w:r>
      <w:r w:rsidRPr="00C51678">
        <w:t>администрации Каратузского района</w:t>
      </w:r>
    </w:p>
    <w:p w:rsidR="00800569" w:rsidRPr="00C51678" w:rsidRDefault="00800569" w:rsidP="00800569">
      <w:pPr>
        <w:autoSpaceDE w:val="0"/>
        <w:autoSpaceDN w:val="0"/>
        <w:adjustRightInd w:val="0"/>
        <w:jc w:val="both"/>
      </w:pPr>
      <w:r w:rsidRPr="00C51678">
        <w:t xml:space="preserve">                                                                                                         </w:t>
      </w:r>
      <w:r w:rsidR="00C51678" w:rsidRPr="00C51678">
        <w:t xml:space="preserve">  </w:t>
      </w:r>
      <w:r w:rsidRPr="00C51678">
        <w:t xml:space="preserve">             </w:t>
      </w:r>
      <w:r w:rsidR="00C51678">
        <w:tab/>
      </w:r>
      <w:r w:rsidR="00C51678">
        <w:tab/>
      </w:r>
      <w:r w:rsidR="00C51678">
        <w:tab/>
        <w:t xml:space="preserve">  </w:t>
      </w:r>
      <w:r w:rsidRPr="00C51678">
        <w:t xml:space="preserve">  от </w:t>
      </w:r>
      <w:r w:rsidR="006805D7">
        <w:t>29.10.2020 №956-п</w:t>
      </w:r>
    </w:p>
    <w:p w:rsidR="00800569" w:rsidRPr="00C51678" w:rsidRDefault="00800569" w:rsidP="00800569">
      <w:pPr>
        <w:autoSpaceDE w:val="0"/>
        <w:autoSpaceDN w:val="0"/>
        <w:adjustRightInd w:val="0"/>
        <w:ind w:left="9923"/>
        <w:jc w:val="both"/>
      </w:pPr>
    </w:p>
    <w:p w:rsidR="00800569" w:rsidRPr="00C51678" w:rsidRDefault="00800569" w:rsidP="00800569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C51678">
        <w:rPr>
          <w:rFonts w:ascii="Times New Roman" w:hAnsi="Times New Roman" w:cs="Times New Roman"/>
          <w:sz w:val="24"/>
          <w:szCs w:val="24"/>
        </w:rPr>
        <w:t xml:space="preserve">       </w:t>
      </w:r>
      <w:r w:rsidR="00ED542A" w:rsidRPr="00C5167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1678">
        <w:rPr>
          <w:rFonts w:ascii="Times New Roman" w:hAnsi="Times New Roman" w:cs="Times New Roman"/>
          <w:sz w:val="24"/>
          <w:szCs w:val="24"/>
        </w:rPr>
        <w:tab/>
      </w:r>
      <w:r w:rsidR="00ED542A" w:rsidRPr="00C51678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800569" w:rsidRPr="00C51678" w:rsidRDefault="00800569" w:rsidP="00C51678">
      <w:pPr>
        <w:autoSpaceDE w:val="0"/>
        <w:autoSpaceDN w:val="0"/>
        <w:adjustRightInd w:val="0"/>
        <w:ind w:left="9912"/>
        <w:rPr>
          <w:bCs/>
        </w:rPr>
      </w:pPr>
      <w:r w:rsidRPr="00C51678">
        <w:t>к муниципальной программе «Управление муниципальными финансами</w:t>
      </w:r>
      <w:r w:rsidRPr="00C51678">
        <w:rPr>
          <w:bCs/>
        </w:rPr>
        <w:t xml:space="preserve">» </w:t>
      </w:r>
    </w:p>
    <w:p w:rsidR="004F3748" w:rsidRPr="00B20BEE" w:rsidRDefault="004F3748" w:rsidP="00C95089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4F3748" w:rsidRPr="00B20BEE" w:rsidRDefault="004F3748" w:rsidP="00C95089">
      <w:pPr>
        <w:jc w:val="center"/>
        <w:rPr>
          <w:sz w:val="28"/>
          <w:szCs w:val="28"/>
        </w:rPr>
      </w:pPr>
      <w:r w:rsidRPr="00B20BEE"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4F3748" w:rsidRPr="00B20BEE" w:rsidRDefault="004F3748" w:rsidP="00C95089">
      <w:pPr>
        <w:jc w:val="center"/>
        <w:rPr>
          <w:sz w:val="28"/>
          <w:szCs w:val="28"/>
        </w:rPr>
      </w:pPr>
    </w:p>
    <w:p w:rsidR="004F3748" w:rsidRPr="00B20BEE" w:rsidRDefault="004F3748" w:rsidP="00C95089">
      <w:pPr>
        <w:jc w:val="center"/>
        <w:rPr>
          <w:sz w:val="28"/>
          <w:szCs w:val="28"/>
        </w:rPr>
      </w:pPr>
      <w:r w:rsidRPr="00B20BEE">
        <w:rPr>
          <w:sz w:val="28"/>
          <w:szCs w:val="28"/>
        </w:rPr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4568" w:type="dxa"/>
        <w:jc w:val="center"/>
        <w:tblLook w:val="04A0" w:firstRow="1" w:lastRow="0" w:firstColumn="1" w:lastColumn="0" w:noHBand="0" w:noVBand="1"/>
      </w:tblPr>
      <w:tblGrid>
        <w:gridCol w:w="594"/>
        <w:gridCol w:w="2171"/>
        <w:gridCol w:w="2358"/>
        <w:gridCol w:w="2211"/>
        <w:gridCol w:w="1896"/>
        <w:gridCol w:w="1756"/>
        <w:gridCol w:w="1756"/>
        <w:gridCol w:w="1826"/>
      </w:tblGrid>
      <w:tr w:rsidR="004F3748" w:rsidRPr="00B20BEE" w:rsidTr="00936501">
        <w:trPr>
          <w:trHeight w:val="60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B20BEE" w:rsidRDefault="004F3748" w:rsidP="00C95089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№ </w:t>
            </w:r>
            <w:proofErr w:type="gramStart"/>
            <w:r w:rsidRPr="00B20BEE">
              <w:rPr>
                <w:sz w:val="28"/>
                <w:szCs w:val="28"/>
              </w:rPr>
              <w:t>п</w:t>
            </w:r>
            <w:proofErr w:type="gramEnd"/>
            <w:r w:rsidRPr="00B20BEE">
              <w:rPr>
                <w:sz w:val="28"/>
                <w:szCs w:val="28"/>
              </w:rPr>
              <w:t>/п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B20BEE" w:rsidRDefault="004F3748" w:rsidP="00C95089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B20BEE" w:rsidRDefault="004F3748" w:rsidP="00C95089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B20BEE" w:rsidRDefault="004F3748" w:rsidP="00C95089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Уровень бюджетной системы/ источник финансирования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B20BEE" w:rsidRDefault="004F3748" w:rsidP="00C95089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B20BEE" w:rsidRDefault="004F3748" w:rsidP="00C95089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B20BEE" w:rsidRDefault="004F3748" w:rsidP="00C95089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B20BEE" w:rsidRDefault="004F3748" w:rsidP="00C95089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Итого на очередной финансовый год и плановый период</w:t>
            </w:r>
          </w:p>
          <w:p w:rsidR="004F3748" w:rsidRPr="00B20BEE" w:rsidRDefault="004F3748" w:rsidP="00C95089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(20</w:t>
            </w:r>
            <w:r w:rsidR="000A1F8E" w:rsidRPr="00B20BEE">
              <w:rPr>
                <w:sz w:val="28"/>
                <w:szCs w:val="28"/>
              </w:rPr>
              <w:t>20</w:t>
            </w:r>
            <w:r w:rsidRPr="00B20BEE">
              <w:rPr>
                <w:sz w:val="28"/>
                <w:szCs w:val="28"/>
              </w:rPr>
              <w:t>-202</w:t>
            </w:r>
            <w:r w:rsidR="000A1F8E" w:rsidRPr="00B20BEE">
              <w:rPr>
                <w:sz w:val="28"/>
                <w:szCs w:val="28"/>
              </w:rPr>
              <w:t>2</w:t>
            </w:r>
            <w:r w:rsidRPr="00B20BEE">
              <w:rPr>
                <w:sz w:val="28"/>
                <w:szCs w:val="28"/>
              </w:rPr>
              <w:t>)</w:t>
            </w:r>
          </w:p>
        </w:tc>
      </w:tr>
      <w:tr w:rsidR="004F3748" w:rsidRPr="00B20BEE" w:rsidTr="00936501">
        <w:trPr>
          <w:trHeight w:val="585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B20BEE" w:rsidRDefault="004F3748" w:rsidP="00C95089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B20BEE" w:rsidRDefault="004F3748" w:rsidP="00C95089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B20BEE" w:rsidRDefault="004F3748" w:rsidP="00C95089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B20BEE" w:rsidRDefault="004F3748" w:rsidP="00C95089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B20BEE" w:rsidRDefault="000A1F8E" w:rsidP="00C95089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План (2020</w:t>
            </w:r>
            <w:r w:rsidR="004F3748" w:rsidRPr="00B20BEE">
              <w:rPr>
                <w:sz w:val="28"/>
                <w:szCs w:val="28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B20BEE" w:rsidRDefault="004F3748" w:rsidP="00C95089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План (20</w:t>
            </w:r>
            <w:r w:rsidR="00AE06F5" w:rsidRPr="00B20BEE">
              <w:rPr>
                <w:sz w:val="28"/>
                <w:szCs w:val="28"/>
              </w:rPr>
              <w:t>2</w:t>
            </w:r>
            <w:r w:rsidR="000A1F8E" w:rsidRPr="00B20BEE">
              <w:rPr>
                <w:sz w:val="28"/>
                <w:szCs w:val="28"/>
              </w:rPr>
              <w:t>1</w:t>
            </w:r>
            <w:r w:rsidRPr="00B20BEE">
              <w:rPr>
                <w:sz w:val="28"/>
                <w:szCs w:val="28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B20BEE" w:rsidRDefault="004F3748" w:rsidP="00C95089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План (202</w:t>
            </w:r>
            <w:r w:rsidR="000A1F8E" w:rsidRPr="00B20BEE">
              <w:rPr>
                <w:sz w:val="28"/>
                <w:szCs w:val="28"/>
              </w:rPr>
              <w:t>2</w:t>
            </w:r>
            <w:r w:rsidRPr="00B20BEE">
              <w:rPr>
                <w:sz w:val="28"/>
                <w:szCs w:val="28"/>
              </w:rPr>
              <w:t>)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B20BEE" w:rsidRDefault="004F3748" w:rsidP="00C95089">
            <w:pPr>
              <w:rPr>
                <w:sz w:val="28"/>
                <w:szCs w:val="28"/>
              </w:rPr>
            </w:pPr>
          </w:p>
        </w:tc>
      </w:tr>
      <w:tr w:rsidR="004F3748" w:rsidRPr="00B20BEE" w:rsidTr="00936501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B20BEE" w:rsidRDefault="004F3748" w:rsidP="00C95089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B20BEE" w:rsidRDefault="004F3748" w:rsidP="00C95089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2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B20BEE" w:rsidRDefault="004F3748" w:rsidP="00C95089">
            <w:pPr>
              <w:ind w:right="18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B20BEE" w:rsidRDefault="004F3748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B20BEE" w:rsidRDefault="004F3748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B20BEE" w:rsidRDefault="004F3748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B20BEE" w:rsidRDefault="004F3748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B20BEE" w:rsidRDefault="004F3748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8</w:t>
            </w:r>
          </w:p>
        </w:tc>
      </w:tr>
      <w:tr w:rsidR="00AB16F4" w:rsidRPr="00B20BEE" w:rsidTr="00936501">
        <w:trPr>
          <w:trHeight w:val="31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jc w:val="center"/>
              <w:rPr>
                <w:sz w:val="28"/>
                <w:szCs w:val="28"/>
              </w:rPr>
            </w:pPr>
          </w:p>
          <w:p w:rsidR="00AB16F4" w:rsidRPr="00B20BEE" w:rsidRDefault="00AB16F4" w:rsidP="00C95089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Муниципальная программа</w:t>
            </w:r>
          </w:p>
          <w:p w:rsidR="00AB16F4" w:rsidRPr="00B20BEE" w:rsidRDefault="00AB16F4" w:rsidP="00C95089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 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ind w:right="18"/>
              <w:rPr>
                <w:sz w:val="28"/>
                <w:szCs w:val="28"/>
              </w:rPr>
            </w:pPr>
          </w:p>
          <w:p w:rsidR="00AB16F4" w:rsidRPr="00B20BEE" w:rsidRDefault="00AB16F4" w:rsidP="00C95089">
            <w:pPr>
              <w:ind w:right="18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«Управление муниципальными финансами»</w:t>
            </w:r>
          </w:p>
          <w:p w:rsidR="00AB16F4" w:rsidRPr="00B20BEE" w:rsidRDefault="00AB16F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103198,95600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82 228,66000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82 228,66000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267656,27600</w:t>
            </w:r>
          </w:p>
        </w:tc>
      </w:tr>
      <w:tr w:rsidR="00AB16F4" w:rsidRPr="00B20BEE" w:rsidTr="00936501">
        <w:trPr>
          <w:trHeight w:val="300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6F4" w:rsidRPr="00B20BEE" w:rsidRDefault="00AB16F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6F4" w:rsidRPr="00B20BEE" w:rsidRDefault="00AB16F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</w:tr>
      <w:tr w:rsidR="00AB16F4" w:rsidRPr="00B20BEE" w:rsidTr="00936501">
        <w:trPr>
          <w:trHeight w:val="300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6F4" w:rsidRPr="00B20BEE" w:rsidRDefault="00AB16F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6F4" w:rsidRPr="00B20BEE" w:rsidRDefault="00AB16F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</w:tr>
      <w:tr w:rsidR="00AB16F4" w:rsidRPr="00B20BEE" w:rsidTr="00936501">
        <w:trPr>
          <w:trHeight w:val="252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6F4" w:rsidRPr="00B20BEE" w:rsidRDefault="00AB16F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6F4" w:rsidRPr="00B20BEE" w:rsidRDefault="00AB16F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13671,20000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10 329,00000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10 329,00000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34329,20000</w:t>
            </w:r>
          </w:p>
        </w:tc>
      </w:tr>
      <w:tr w:rsidR="00AB16F4" w:rsidRPr="00B20BEE" w:rsidTr="00936501">
        <w:trPr>
          <w:trHeight w:val="300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6F4" w:rsidRPr="00B20BEE" w:rsidRDefault="00AB16F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6F4" w:rsidRPr="00B20BEE" w:rsidRDefault="00AB16F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95089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 xml:space="preserve">внебюджетные  источники      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</w:tr>
      <w:tr w:rsidR="00AB16F4" w:rsidRPr="00B20BEE" w:rsidTr="00936501">
        <w:trPr>
          <w:trHeight w:val="245"/>
          <w:jc w:val="center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4" w:rsidRPr="00B20BEE" w:rsidRDefault="00AB16F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4" w:rsidRPr="00B20BEE" w:rsidRDefault="00AB16F4" w:rsidP="00C9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89527,75600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71899,66000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71899,66000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233327,07600</w:t>
            </w:r>
          </w:p>
        </w:tc>
      </w:tr>
      <w:tr w:rsidR="00AB16F4" w:rsidRPr="00B20BEE" w:rsidTr="00936501">
        <w:trPr>
          <w:trHeight w:val="3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94933,47000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75 162,8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75 162,8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245259,07000</w:t>
            </w:r>
          </w:p>
        </w:tc>
      </w:tr>
      <w:tr w:rsidR="00AB16F4" w:rsidRPr="00B20BEE" w:rsidTr="00936501">
        <w:trPr>
          <w:trHeight w:val="300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</w:tr>
      <w:tr w:rsidR="00AB16F4" w:rsidRPr="00B20BEE" w:rsidTr="00936501">
        <w:trPr>
          <w:trHeight w:val="300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</w:tr>
      <w:tr w:rsidR="00AB16F4" w:rsidRPr="00B20BEE" w:rsidTr="00936501">
        <w:trPr>
          <w:trHeight w:val="300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12 911,3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10 329,0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10 329,0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33 569,3</w:t>
            </w:r>
          </w:p>
        </w:tc>
      </w:tr>
      <w:tr w:rsidR="00AB16F4" w:rsidRPr="00B20BEE" w:rsidTr="00936501">
        <w:trPr>
          <w:trHeight w:val="300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внебюджетные  источники      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</w:tr>
      <w:tr w:rsidR="00AB16F4" w:rsidRPr="00B20BEE" w:rsidTr="00936501">
        <w:trPr>
          <w:trHeight w:val="343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82022,17000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64 833,8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64 833,8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211689,77000</w:t>
            </w:r>
          </w:p>
        </w:tc>
      </w:tr>
      <w:tr w:rsidR="00AB16F4" w:rsidRPr="00B20BEE" w:rsidTr="00936501">
        <w:trPr>
          <w:trHeight w:val="343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8265,48600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7065,86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7065,86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22397,20600</w:t>
            </w:r>
          </w:p>
        </w:tc>
      </w:tr>
      <w:tr w:rsidR="00AB16F4" w:rsidRPr="00B20BEE" w:rsidTr="00936501">
        <w:trPr>
          <w:trHeight w:val="343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в том числе:   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</w:tr>
      <w:tr w:rsidR="00AB16F4" w:rsidRPr="00B20BEE" w:rsidTr="00936501">
        <w:trPr>
          <w:trHeight w:val="343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</w:tr>
      <w:tr w:rsidR="00AB16F4" w:rsidRPr="00B20BEE" w:rsidTr="00936501">
        <w:trPr>
          <w:trHeight w:val="343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759,90000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759,90000</w:t>
            </w:r>
          </w:p>
        </w:tc>
      </w:tr>
      <w:tr w:rsidR="00AB16F4" w:rsidRPr="00B20BEE" w:rsidTr="00936501">
        <w:trPr>
          <w:trHeight w:val="343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внебюджетные  источники         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</w:tr>
      <w:tr w:rsidR="00AB16F4" w:rsidRPr="00B20BEE" w:rsidTr="00936501">
        <w:trPr>
          <w:trHeight w:val="343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B20BEE" w:rsidRDefault="00AB16F4" w:rsidP="00C95089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7505,58600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7065,86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7065,86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21637,30600</w:t>
            </w:r>
          </w:p>
        </w:tc>
      </w:tr>
    </w:tbl>
    <w:p w:rsidR="00800569" w:rsidRPr="00B20BEE" w:rsidRDefault="00800569" w:rsidP="00C95089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BC22EF" w:rsidRPr="00B20BEE" w:rsidRDefault="00BC22EF" w:rsidP="00C95089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6F4F56" w:rsidRPr="00C51678" w:rsidRDefault="004D3C45" w:rsidP="006F4F56">
      <w:pPr>
        <w:autoSpaceDE w:val="0"/>
        <w:autoSpaceDN w:val="0"/>
        <w:adjustRightInd w:val="0"/>
        <w:ind w:left="9204"/>
        <w:jc w:val="both"/>
      </w:pPr>
      <w:r w:rsidRPr="00B20BEE">
        <w:rPr>
          <w:sz w:val="28"/>
          <w:szCs w:val="28"/>
        </w:rPr>
        <w:t xml:space="preserve">       </w:t>
      </w:r>
      <w:r w:rsidRPr="00C51678">
        <w:t>Приложение №3</w:t>
      </w:r>
      <w:r w:rsidR="006F4F56" w:rsidRPr="00C51678">
        <w:t xml:space="preserve"> к постановлению</w:t>
      </w:r>
    </w:p>
    <w:p w:rsidR="006F4F56" w:rsidRPr="00C51678" w:rsidRDefault="006F4F56" w:rsidP="006F4F56">
      <w:pPr>
        <w:autoSpaceDE w:val="0"/>
        <w:autoSpaceDN w:val="0"/>
        <w:adjustRightInd w:val="0"/>
        <w:jc w:val="both"/>
      </w:pPr>
      <w:r w:rsidRPr="00C51678">
        <w:t xml:space="preserve">                                                                                                                                                          администрации Каратузского района</w:t>
      </w:r>
    </w:p>
    <w:p w:rsidR="006F4F56" w:rsidRPr="00C51678" w:rsidRDefault="006805D7" w:rsidP="006F4F56">
      <w:pPr>
        <w:autoSpaceDE w:val="0"/>
        <w:autoSpaceDN w:val="0"/>
        <w:adjustRightInd w:val="0"/>
        <w:ind w:left="9781"/>
        <w:jc w:val="both"/>
      </w:pPr>
      <w:r>
        <w:t>от 29.10.2020 № 956-п</w:t>
      </w:r>
    </w:p>
    <w:p w:rsidR="006F4F56" w:rsidRPr="00C51678" w:rsidRDefault="006F4F56" w:rsidP="006F4F56">
      <w:pPr>
        <w:autoSpaceDE w:val="0"/>
        <w:autoSpaceDN w:val="0"/>
        <w:adjustRightInd w:val="0"/>
        <w:ind w:left="9781"/>
        <w:jc w:val="both"/>
      </w:pPr>
    </w:p>
    <w:p w:rsidR="00AB16F4" w:rsidRPr="00C51678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C51678" w:rsidRDefault="00AB16F4" w:rsidP="00AB16F4">
      <w:pPr>
        <w:autoSpaceDE w:val="0"/>
        <w:autoSpaceDN w:val="0"/>
        <w:adjustRightInd w:val="0"/>
        <w:ind w:left="9781"/>
        <w:jc w:val="both"/>
      </w:pPr>
      <w:r w:rsidRPr="00C51678">
        <w:t xml:space="preserve">Приложение № 2 </w:t>
      </w:r>
    </w:p>
    <w:p w:rsidR="00AB16F4" w:rsidRPr="00C51678" w:rsidRDefault="00AB16F4" w:rsidP="00AB16F4">
      <w:pPr>
        <w:autoSpaceDE w:val="0"/>
        <w:autoSpaceDN w:val="0"/>
        <w:adjustRightInd w:val="0"/>
        <w:ind w:left="9781"/>
      </w:pPr>
      <w:r w:rsidRPr="00C51678">
        <w:t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</w:r>
    </w:p>
    <w:p w:rsidR="00AB16F4" w:rsidRPr="00C51678" w:rsidRDefault="00AB16F4" w:rsidP="00AB16F4">
      <w:pPr>
        <w:autoSpaceDE w:val="0"/>
        <w:autoSpaceDN w:val="0"/>
        <w:adjustRightInd w:val="0"/>
        <w:ind w:left="9781"/>
        <w:jc w:val="both"/>
      </w:pPr>
    </w:p>
    <w:p w:rsidR="00AB16F4" w:rsidRPr="00B20BEE" w:rsidRDefault="00AB16F4" w:rsidP="00AB16F4">
      <w:pPr>
        <w:jc w:val="center"/>
        <w:outlineLvl w:val="0"/>
        <w:rPr>
          <w:sz w:val="28"/>
          <w:szCs w:val="28"/>
        </w:rPr>
      </w:pPr>
      <w:r w:rsidRPr="00B20BEE">
        <w:rPr>
          <w:sz w:val="28"/>
          <w:szCs w:val="28"/>
        </w:rPr>
        <w:t xml:space="preserve">Перечень мероприятий подпрограммы 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417"/>
        <w:gridCol w:w="709"/>
        <w:gridCol w:w="709"/>
        <w:gridCol w:w="1417"/>
        <w:gridCol w:w="709"/>
        <w:gridCol w:w="1276"/>
        <w:gridCol w:w="1220"/>
        <w:gridCol w:w="1190"/>
        <w:gridCol w:w="1417"/>
        <w:gridCol w:w="1843"/>
      </w:tblGrid>
      <w:tr w:rsidR="00AB16F4" w:rsidRPr="00B20BEE" w:rsidTr="00C0249C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№ </w:t>
            </w:r>
            <w:proofErr w:type="gramStart"/>
            <w:r w:rsidRPr="00B20BEE">
              <w:rPr>
                <w:sz w:val="28"/>
                <w:szCs w:val="28"/>
              </w:rPr>
              <w:t>п</w:t>
            </w:r>
            <w:proofErr w:type="gramEnd"/>
            <w:r w:rsidRPr="00B20BEE"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Расходы по годам реализации программы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B16F4" w:rsidRPr="00B20BEE" w:rsidTr="00C0249C">
        <w:trPr>
          <w:trHeight w:val="11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proofErr w:type="spellStart"/>
            <w:r w:rsidRPr="00B20BEE">
              <w:rPr>
                <w:sz w:val="28"/>
                <w:szCs w:val="28"/>
              </w:rPr>
              <w:t>Рз</w:t>
            </w:r>
            <w:proofErr w:type="spellEnd"/>
          </w:p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0BEE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Очередной финансовый год (2020)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 1-й год планового периода (2021)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2-й год планового периода (2022)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Итого на очередной финансовый год и плановый 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</w:tr>
      <w:tr w:rsidR="00AB16F4" w:rsidRPr="00B20BEE" w:rsidTr="00C0249C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12</w:t>
            </w:r>
          </w:p>
        </w:tc>
      </w:tr>
      <w:tr w:rsidR="00AB16F4" w:rsidRPr="006805D7" w:rsidTr="00C0249C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Цель подпрограммы: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4" w:rsidRPr="006805D7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6805D7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6805D7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6805D7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6805D7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94933,47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75 162,8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913C63" w:rsidP="00C0249C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75</w:t>
            </w:r>
            <w:r w:rsidR="00AB16F4" w:rsidRPr="006805D7">
              <w:rPr>
                <w:sz w:val="28"/>
                <w:szCs w:val="28"/>
              </w:rPr>
              <w:t>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245259,07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</w:tr>
      <w:tr w:rsidR="00AB16F4" w:rsidRPr="006805D7" w:rsidTr="00C0249C">
        <w:trPr>
          <w:trHeight w:val="29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Задача 1: Создание условий для обеспечения финансовой устойчивости бюджетов муниципальных образований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4" w:rsidRPr="006805D7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6805D7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6805D7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6805D7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6805D7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94933,47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75 162,8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913C63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75162,8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245259,07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</w:tr>
      <w:tr w:rsidR="00AB16F4" w:rsidRPr="006805D7" w:rsidTr="00C0249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 xml:space="preserve">Мероприятие 1.1: 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 xml:space="preserve">Предоставление дотаций на выравнивание бюджетной обеспеченности муниципальных образований Каратузского района за счет средств районного бюджета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1710027110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24 987,8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19 990,2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16F4" w:rsidRPr="006805D7" w:rsidRDefault="00913C63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19</w:t>
            </w:r>
            <w:r w:rsidR="00AB16F4" w:rsidRPr="006805D7">
              <w:rPr>
                <w:sz w:val="28"/>
                <w:szCs w:val="28"/>
              </w:rPr>
              <w:t>990,2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64 968,2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16F4" w:rsidRPr="006805D7" w:rsidRDefault="00AB16F4" w:rsidP="00C02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5D7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не менее 0,9 ежегодно</w:t>
            </w:r>
          </w:p>
        </w:tc>
      </w:tr>
      <w:tr w:rsidR="00AB16F4" w:rsidRPr="006805D7" w:rsidTr="00C0249C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</w:tr>
      <w:tr w:rsidR="00AB16F4" w:rsidRPr="006805D7" w:rsidTr="00C0249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Мероприятие 1.2: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Предоставление дотаций на выравнивание бюджетной обеспеченности муниципальным образованиям Каратузского района,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1710076010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12 911,3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10 329,0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16F4" w:rsidRPr="006805D7" w:rsidRDefault="00913C63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10</w:t>
            </w:r>
            <w:r w:rsidR="00AB16F4" w:rsidRPr="006805D7">
              <w:rPr>
                <w:sz w:val="28"/>
                <w:szCs w:val="28"/>
              </w:rPr>
              <w:t>329,0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33 569,3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16F4" w:rsidRPr="006805D7" w:rsidRDefault="00AB16F4" w:rsidP="00C02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5D7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не менее 0,9 ежегодно</w:t>
            </w:r>
          </w:p>
        </w:tc>
      </w:tr>
      <w:tr w:rsidR="00AB16F4" w:rsidRPr="006805D7" w:rsidTr="00C0249C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</w:tr>
      <w:tr w:rsidR="00AB16F4" w:rsidRPr="006805D7" w:rsidTr="00C0249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Мероприятие 1.3: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Предоставление 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1403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1710027210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57034,37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44 843,6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16F4" w:rsidRPr="006805D7" w:rsidRDefault="00913C63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44</w:t>
            </w:r>
            <w:r w:rsidR="00AB16F4" w:rsidRPr="006805D7">
              <w:rPr>
                <w:sz w:val="28"/>
                <w:szCs w:val="28"/>
              </w:rPr>
              <w:t>843,6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146721,57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AB16F4" w:rsidRPr="006805D7" w:rsidTr="00C0249C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</w:tr>
      <w:tr w:rsidR="00AB16F4" w:rsidRPr="006805D7" w:rsidTr="00C0249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Задача подпрограммы: 2 Повышение качества управления муниципальными финансами.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</w:tr>
      <w:tr w:rsidR="00AB16F4" w:rsidRPr="006805D7" w:rsidTr="00C0249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Мероприятие 2.1: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Проведение регулярного и оперативного мониторинга финансовой ситуации в поселениях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913C63" w:rsidRPr="006805D7" w:rsidTr="00913C63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63" w:rsidRPr="006805D7" w:rsidRDefault="00913C63" w:rsidP="00913C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63" w:rsidRPr="006805D7" w:rsidRDefault="00913C63" w:rsidP="00913C6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63" w:rsidRPr="006805D7" w:rsidRDefault="00913C63" w:rsidP="00913C6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C63" w:rsidRPr="006805D7" w:rsidRDefault="00913C63" w:rsidP="00AF3D3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C63" w:rsidRPr="006805D7" w:rsidRDefault="00913C63" w:rsidP="00AF3D3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C63" w:rsidRPr="006805D7" w:rsidRDefault="00913C63" w:rsidP="00AF3D3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C63" w:rsidRPr="006805D7" w:rsidRDefault="00913C63" w:rsidP="00AF3D3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6805D7" w:rsidRDefault="00913C63" w:rsidP="00AF3D33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94933,47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6805D7" w:rsidRDefault="00913C63" w:rsidP="00AF3D33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75 162,8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6805D7" w:rsidRDefault="00913C63" w:rsidP="00AF3D33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75162,8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6805D7" w:rsidRDefault="00913C63" w:rsidP="00AF3D3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245259,07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6805D7" w:rsidRDefault="00913C63" w:rsidP="00913C63">
            <w:pPr>
              <w:rPr>
                <w:sz w:val="28"/>
                <w:szCs w:val="28"/>
              </w:rPr>
            </w:pPr>
          </w:p>
        </w:tc>
      </w:tr>
      <w:tr w:rsidR="00913C63" w:rsidRPr="006805D7" w:rsidTr="00913C63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63" w:rsidRPr="006805D7" w:rsidRDefault="00913C63" w:rsidP="00913C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63" w:rsidRPr="006805D7" w:rsidRDefault="00913C63" w:rsidP="00913C6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63" w:rsidRPr="006805D7" w:rsidRDefault="00913C63" w:rsidP="00913C6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C63" w:rsidRPr="006805D7" w:rsidRDefault="00913C63" w:rsidP="00AF3D3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C63" w:rsidRPr="006805D7" w:rsidRDefault="00913C63" w:rsidP="00AF3D3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C63" w:rsidRPr="006805D7" w:rsidRDefault="00913C63" w:rsidP="00AF3D3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C63" w:rsidRPr="006805D7" w:rsidRDefault="00913C63" w:rsidP="00AF3D3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6805D7" w:rsidRDefault="00913C63" w:rsidP="00913C63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6805D7" w:rsidRDefault="00913C63" w:rsidP="00913C63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6805D7" w:rsidRDefault="00913C63" w:rsidP="00913C6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6805D7" w:rsidRDefault="00913C63" w:rsidP="00913C6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6805D7" w:rsidRDefault="00913C63" w:rsidP="00913C63">
            <w:pPr>
              <w:rPr>
                <w:sz w:val="28"/>
                <w:szCs w:val="28"/>
              </w:rPr>
            </w:pPr>
          </w:p>
        </w:tc>
      </w:tr>
      <w:tr w:rsidR="00913C63" w:rsidTr="00913C63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63" w:rsidRPr="006805D7" w:rsidRDefault="00913C63" w:rsidP="00913C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63" w:rsidRPr="006805D7" w:rsidRDefault="00913C63" w:rsidP="00913C6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63" w:rsidRPr="006805D7" w:rsidRDefault="00913C63" w:rsidP="00913C6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C63" w:rsidRPr="006805D7" w:rsidRDefault="00913C63" w:rsidP="00AF3D3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C63" w:rsidRPr="006805D7" w:rsidRDefault="00913C63" w:rsidP="00AF3D3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C63" w:rsidRPr="006805D7" w:rsidRDefault="00913C63" w:rsidP="00AF3D3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C63" w:rsidRPr="006805D7" w:rsidRDefault="00913C63" w:rsidP="00AF3D3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6805D7" w:rsidRDefault="00913C63" w:rsidP="00AF3D33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94933,47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6805D7" w:rsidRDefault="00913C63" w:rsidP="00AF3D33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75 162,8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6805D7" w:rsidRDefault="00913C63" w:rsidP="00913C63">
            <w:pPr>
              <w:jc w:val="center"/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75162,8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B20BEE" w:rsidRDefault="00913C63" w:rsidP="00AF3D3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245259,07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Default="00913C63" w:rsidP="00913C63">
            <w:pPr>
              <w:rPr>
                <w:sz w:val="28"/>
                <w:szCs w:val="28"/>
              </w:rPr>
            </w:pPr>
          </w:p>
        </w:tc>
      </w:tr>
    </w:tbl>
    <w:p w:rsidR="00AB16F4" w:rsidRPr="00B20BEE" w:rsidRDefault="00AB16F4" w:rsidP="00913C63">
      <w:pPr>
        <w:autoSpaceDE w:val="0"/>
        <w:autoSpaceDN w:val="0"/>
        <w:adjustRightInd w:val="0"/>
        <w:rPr>
          <w:sz w:val="28"/>
          <w:szCs w:val="28"/>
        </w:rPr>
      </w:pPr>
    </w:p>
    <w:p w:rsidR="00AB16F4" w:rsidRPr="00B20BEE" w:rsidRDefault="00AB16F4" w:rsidP="006F4F5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AB16F4" w:rsidRPr="00B20BEE" w:rsidRDefault="00AB16F4" w:rsidP="006F4F5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AB16F4" w:rsidRPr="00B20BEE" w:rsidRDefault="00AB16F4" w:rsidP="006F4F5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AB16F4" w:rsidRPr="00B20BEE" w:rsidRDefault="00AB16F4" w:rsidP="006F4F5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AB16F4" w:rsidRPr="00B20BEE" w:rsidRDefault="00AB16F4" w:rsidP="006F4F5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AB16F4" w:rsidRPr="00B20BEE" w:rsidRDefault="00AB16F4" w:rsidP="006F4F5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AB16F4" w:rsidRPr="00B20BEE" w:rsidRDefault="00AB16F4" w:rsidP="006F4F5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AB16F4" w:rsidRPr="00B20BEE" w:rsidRDefault="00AB16F4" w:rsidP="006F4F5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AB16F4" w:rsidRDefault="00AB16F4" w:rsidP="006F4F5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AB16F4" w:rsidRPr="00C51678" w:rsidRDefault="00AB16F4" w:rsidP="00AB16F4">
      <w:pPr>
        <w:autoSpaceDE w:val="0"/>
        <w:autoSpaceDN w:val="0"/>
        <w:adjustRightInd w:val="0"/>
        <w:ind w:left="9204"/>
        <w:jc w:val="both"/>
      </w:pPr>
      <w:r w:rsidRPr="00C51678">
        <w:t>Приложение №4 к постановлению</w:t>
      </w:r>
    </w:p>
    <w:p w:rsidR="00AB16F4" w:rsidRPr="00C51678" w:rsidRDefault="00AB16F4" w:rsidP="00AB16F4">
      <w:pPr>
        <w:autoSpaceDE w:val="0"/>
        <w:autoSpaceDN w:val="0"/>
        <w:adjustRightInd w:val="0"/>
        <w:jc w:val="both"/>
      </w:pPr>
      <w:r w:rsidRPr="00C51678">
        <w:t xml:space="preserve">                                                                                                                         </w:t>
      </w:r>
      <w:r w:rsidR="00C51678">
        <w:t xml:space="preserve">                           </w:t>
      </w:r>
      <w:r w:rsidRPr="00C51678">
        <w:t>администрации Каратузского района</w:t>
      </w:r>
    </w:p>
    <w:p w:rsidR="00AB16F4" w:rsidRPr="00C51678" w:rsidRDefault="00AB16F4" w:rsidP="00C51678">
      <w:pPr>
        <w:autoSpaceDE w:val="0"/>
        <w:autoSpaceDN w:val="0"/>
        <w:adjustRightInd w:val="0"/>
        <w:ind w:left="8496" w:firstLine="708"/>
        <w:jc w:val="both"/>
      </w:pPr>
      <w:r w:rsidRPr="00C51678">
        <w:t xml:space="preserve">от </w:t>
      </w:r>
      <w:r w:rsidR="006805D7">
        <w:t>29.10.2020 № 956-п</w:t>
      </w:r>
    </w:p>
    <w:p w:rsidR="00AB16F4" w:rsidRPr="00C51678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C51678" w:rsidRDefault="00AB16F4" w:rsidP="006F4F56">
      <w:pPr>
        <w:autoSpaceDE w:val="0"/>
        <w:autoSpaceDN w:val="0"/>
        <w:adjustRightInd w:val="0"/>
        <w:ind w:left="9781"/>
        <w:jc w:val="both"/>
      </w:pPr>
    </w:p>
    <w:p w:rsidR="006F4F56" w:rsidRPr="00C51678" w:rsidRDefault="006F4F56" w:rsidP="006F4F56">
      <w:pPr>
        <w:autoSpaceDE w:val="0"/>
        <w:autoSpaceDN w:val="0"/>
        <w:adjustRightInd w:val="0"/>
        <w:ind w:left="9781"/>
        <w:jc w:val="both"/>
      </w:pPr>
      <w:r w:rsidRPr="00C51678">
        <w:t xml:space="preserve">Приложение № 2 </w:t>
      </w:r>
    </w:p>
    <w:p w:rsidR="006F4F56" w:rsidRPr="00C51678" w:rsidRDefault="006F4F56" w:rsidP="006F4F56">
      <w:pPr>
        <w:autoSpaceDE w:val="0"/>
        <w:autoSpaceDN w:val="0"/>
        <w:adjustRightInd w:val="0"/>
        <w:ind w:left="9781"/>
      </w:pPr>
      <w:r w:rsidRPr="00C51678">
        <w:t xml:space="preserve">к подпрограмме «Обеспечение реализации муниципальной программы и прочие мероприятия» </w:t>
      </w:r>
    </w:p>
    <w:p w:rsidR="006F4F56" w:rsidRPr="00B20BEE" w:rsidRDefault="006F4F56" w:rsidP="00C95089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4F3748" w:rsidRPr="00B20BEE" w:rsidRDefault="004F3748" w:rsidP="00C95089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4F3748" w:rsidRPr="00B20BEE" w:rsidRDefault="004F3748" w:rsidP="00C95089">
      <w:pPr>
        <w:jc w:val="center"/>
        <w:outlineLvl w:val="0"/>
        <w:rPr>
          <w:sz w:val="28"/>
          <w:szCs w:val="28"/>
        </w:rPr>
      </w:pPr>
      <w:r w:rsidRPr="00B20BEE">
        <w:rPr>
          <w:sz w:val="28"/>
          <w:szCs w:val="28"/>
        </w:rPr>
        <w:t xml:space="preserve">Перечень мероприятий подпрограммы </w:t>
      </w:r>
    </w:p>
    <w:p w:rsidR="004F3748" w:rsidRPr="00B20BEE" w:rsidRDefault="004F374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363" w:type="dxa"/>
        <w:tblLayout w:type="fixed"/>
        <w:tblLook w:val="04A0" w:firstRow="1" w:lastRow="0" w:firstColumn="1" w:lastColumn="0" w:noHBand="0" w:noVBand="1"/>
      </w:tblPr>
      <w:tblGrid>
        <w:gridCol w:w="518"/>
        <w:gridCol w:w="38"/>
        <w:gridCol w:w="1926"/>
        <w:gridCol w:w="36"/>
        <w:gridCol w:w="1276"/>
        <w:gridCol w:w="69"/>
        <w:gridCol w:w="640"/>
        <w:gridCol w:w="44"/>
        <w:gridCol w:w="664"/>
        <w:gridCol w:w="25"/>
        <w:gridCol w:w="1377"/>
        <w:gridCol w:w="16"/>
        <w:gridCol w:w="674"/>
        <w:gridCol w:w="35"/>
        <w:gridCol w:w="1205"/>
        <w:gridCol w:w="70"/>
        <w:gridCol w:w="1115"/>
        <w:gridCol w:w="55"/>
        <w:gridCol w:w="106"/>
        <w:gridCol w:w="996"/>
        <w:gridCol w:w="138"/>
        <w:gridCol w:w="1239"/>
        <w:gridCol w:w="37"/>
        <w:gridCol w:w="1615"/>
        <w:gridCol w:w="449"/>
      </w:tblGrid>
      <w:tr w:rsidR="00AB16F4" w:rsidRPr="00B20BEE" w:rsidTr="00FC48D0">
        <w:trPr>
          <w:gridAfter w:val="1"/>
          <w:wAfter w:w="449" w:type="dxa"/>
          <w:trHeight w:val="709"/>
        </w:trPr>
        <w:tc>
          <w:tcPr>
            <w:tcW w:w="556" w:type="dxa"/>
            <w:gridSpan w:val="2"/>
            <w:vMerge w:val="restart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№ </w:t>
            </w:r>
            <w:proofErr w:type="gramStart"/>
            <w:r w:rsidRPr="00B20BEE">
              <w:rPr>
                <w:sz w:val="28"/>
                <w:szCs w:val="28"/>
              </w:rPr>
              <w:t>п</w:t>
            </w:r>
            <w:proofErr w:type="gramEnd"/>
            <w:r w:rsidRPr="00B20BEE">
              <w:rPr>
                <w:sz w:val="28"/>
                <w:szCs w:val="28"/>
              </w:rPr>
              <w:t>/п</w:t>
            </w:r>
          </w:p>
        </w:tc>
        <w:tc>
          <w:tcPr>
            <w:tcW w:w="1926" w:type="dxa"/>
            <w:vMerge w:val="restart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Цели, задачи, мероприятия подпрограммы</w:t>
            </w:r>
          </w:p>
        </w:tc>
        <w:tc>
          <w:tcPr>
            <w:tcW w:w="1381" w:type="dxa"/>
            <w:gridSpan w:val="3"/>
            <w:vMerge w:val="restart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3440" w:type="dxa"/>
            <w:gridSpan w:val="7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59" w:type="dxa"/>
            <w:gridSpan w:val="9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Расходы по годам реализации программы (тыс. рублей)</w:t>
            </w:r>
          </w:p>
        </w:tc>
        <w:tc>
          <w:tcPr>
            <w:tcW w:w="1652" w:type="dxa"/>
            <w:gridSpan w:val="2"/>
            <w:vMerge w:val="restart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proofErr w:type="gramStart"/>
            <w:r w:rsidRPr="00B20BEE">
              <w:rPr>
                <w:sz w:val="28"/>
                <w:szCs w:val="28"/>
              </w:rPr>
              <w:t xml:space="preserve">Ожидаемый непосредственный результат </w:t>
            </w:r>
            <w:r w:rsidR="00913C63">
              <w:rPr>
                <w:sz w:val="28"/>
                <w:szCs w:val="28"/>
              </w:rPr>
              <w:t xml:space="preserve">(краткое описание) от </w:t>
            </w:r>
            <w:r w:rsidRPr="00B20BEE">
              <w:rPr>
                <w:sz w:val="28"/>
                <w:szCs w:val="28"/>
              </w:rPr>
              <w:t>реализации подпрограммного мероприятия (в том числе в натуральном выражении</w:t>
            </w:r>
            <w:proofErr w:type="gramEnd"/>
          </w:p>
        </w:tc>
      </w:tr>
      <w:tr w:rsidR="00AB16F4" w:rsidRPr="00B20BEE" w:rsidTr="00FC48D0">
        <w:trPr>
          <w:gridAfter w:val="1"/>
          <w:wAfter w:w="449" w:type="dxa"/>
          <w:trHeight w:val="1182"/>
        </w:trPr>
        <w:tc>
          <w:tcPr>
            <w:tcW w:w="556" w:type="dxa"/>
            <w:gridSpan w:val="2"/>
            <w:vMerge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gridSpan w:val="3"/>
            <w:vMerge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gridSpan w:val="2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ГРБС</w:t>
            </w:r>
          </w:p>
        </w:tc>
        <w:tc>
          <w:tcPr>
            <w:tcW w:w="689" w:type="dxa"/>
            <w:gridSpan w:val="2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proofErr w:type="spellStart"/>
            <w:r w:rsidRPr="00B20BEE">
              <w:rPr>
                <w:sz w:val="28"/>
                <w:szCs w:val="28"/>
              </w:rPr>
              <w:t>Рз</w:t>
            </w:r>
            <w:proofErr w:type="spellEnd"/>
          </w:p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0BEE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377" w:type="dxa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ЦСР</w:t>
            </w:r>
          </w:p>
        </w:tc>
        <w:tc>
          <w:tcPr>
            <w:tcW w:w="690" w:type="dxa"/>
            <w:gridSpan w:val="2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ВР</w:t>
            </w:r>
          </w:p>
        </w:tc>
        <w:tc>
          <w:tcPr>
            <w:tcW w:w="1240" w:type="dxa"/>
            <w:gridSpan w:val="2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Очередной финансовый год (2020)</w:t>
            </w:r>
          </w:p>
        </w:tc>
        <w:tc>
          <w:tcPr>
            <w:tcW w:w="1185" w:type="dxa"/>
            <w:gridSpan w:val="2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 1-й год планового периода (2021)</w:t>
            </w:r>
          </w:p>
        </w:tc>
        <w:tc>
          <w:tcPr>
            <w:tcW w:w="1157" w:type="dxa"/>
            <w:gridSpan w:val="3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2-й год планового периода (2022)</w:t>
            </w:r>
          </w:p>
        </w:tc>
        <w:tc>
          <w:tcPr>
            <w:tcW w:w="1377" w:type="dxa"/>
            <w:gridSpan w:val="2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Итого на очередной финансовый год и плановый период</w:t>
            </w:r>
          </w:p>
        </w:tc>
        <w:tc>
          <w:tcPr>
            <w:tcW w:w="1652" w:type="dxa"/>
            <w:gridSpan w:val="2"/>
            <w:vMerge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</w:tr>
      <w:tr w:rsidR="00AB16F4" w:rsidRPr="00B20BEE" w:rsidTr="00FC48D0">
        <w:trPr>
          <w:gridAfter w:val="1"/>
          <w:wAfter w:w="449" w:type="dxa"/>
          <w:trHeight w:val="488"/>
        </w:trPr>
        <w:tc>
          <w:tcPr>
            <w:tcW w:w="556" w:type="dxa"/>
            <w:gridSpan w:val="2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  <w:gridSpan w:val="3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3</w:t>
            </w:r>
          </w:p>
        </w:tc>
        <w:tc>
          <w:tcPr>
            <w:tcW w:w="684" w:type="dxa"/>
            <w:gridSpan w:val="2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4</w:t>
            </w:r>
          </w:p>
        </w:tc>
        <w:tc>
          <w:tcPr>
            <w:tcW w:w="689" w:type="dxa"/>
            <w:gridSpan w:val="2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6</w:t>
            </w:r>
          </w:p>
        </w:tc>
        <w:tc>
          <w:tcPr>
            <w:tcW w:w="690" w:type="dxa"/>
            <w:gridSpan w:val="2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7</w:t>
            </w:r>
          </w:p>
        </w:tc>
        <w:tc>
          <w:tcPr>
            <w:tcW w:w="1240" w:type="dxa"/>
            <w:gridSpan w:val="2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8</w:t>
            </w:r>
          </w:p>
        </w:tc>
        <w:tc>
          <w:tcPr>
            <w:tcW w:w="1185" w:type="dxa"/>
            <w:gridSpan w:val="2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9</w:t>
            </w:r>
          </w:p>
        </w:tc>
        <w:tc>
          <w:tcPr>
            <w:tcW w:w="1157" w:type="dxa"/>
            <w:gridSpan w:val="3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10</w:t>
            </w:r>
          </w:p>
        </w:tc>
        <w:tc>
          <w:tcPr>
            <w:tcW w:w="1377" w:type="dxa"/>
            <w:gridSpan w:val="2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11</w:t>
            </w:r>
          </w:p>
        </w:tc>
        <w:tc>
          <w:tcPr>
            <w:tcW w:w="1652" w:type="dxa"/>
            <w:gridSpan w:val="2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12</w:t>
            </w:r>
          </w:p>
        </w:tc>
      </w:tr>
      <w:tr w:rsidR="00AB16F4" w:rsidRPr="00B20BEE" w:rsidTr="00FC48D0">
        <w:trPr>
          <w:gridAfter w:val="1"/>
          <w:wAfter w:w="449" w:type="dxa"/>
          <w:trHeight w:val="488"/>
        </w:trPr>
        <w:tc>
          <w:tcPr>
            <w:tcW w:w="556" w:type="dxa"/>
            <w:gridSpan w:val="2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7" w:type="dxa"/>
            <w:gridSpan w:val="11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  <w:tc>
          <w:tcPr>
            <w:tcW w:w="1240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  <w:highlight w:val="yellow"/>
              </w:rPr>
            </w:pPr>
            <w:r w:rsidRPr="00B20BEE">
              <w:rPr>
                <w:sz w:val="28"/>
                <w:szCs w:val="28"/>
                <w:highlight w:val="yellow"/>
              </w:rPr>
              <w:t>8265,48600</w:t>
            </w:r>
          </w:p>
        </w:tc>
        <w:tc>
          <w:tcPr>
            <w:tcW w:w="1185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7 065,86</w:t>
            </w:r>
          </w:p>
        </w:tc>
        <w:tc>
          <w:tcPr>
            <w:tcW w:w="1157" w:type="dxa"/>
            <w:gridSpan w:val="3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7065,86</w:t>
            </w:r>
          </w:p>
        </w:tc>
        <w:tc>
          <w:tcPr>
            <w:tcW w:w="1377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  <w:highlight w:val="yellow"/>
              </w:rPr>
            </w:pPr>
            <w:r w:rsidRPr="00B20BEE">
              <w:rPr>
                <w:sz w:val="28"/>
                <w:szCs w:val="28"/>
                <w:highlight w:val="yellow"/>
              </w:rPr>
              <w:t>22397,20600</w:t>
            </w:r>
          </w:p>
        </w:tc>
        <w:tc>
          <w:tcPr>
            <w:tcW w:w="1652" w:type="dxa"/>
            <w:gridSpan w:val="2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</w:tr>
      <w:tr w:rsidR="00AB16F4" w:rsidRPr="00B20BEE" w:rsidTr="00FC48D0">
        <w:trPr>
          <w:gridAfter w:val="1"/>
          <w:wAfter w:w="449" w:type="dxa"/>
          <w:trHeight w:val="488"/>
        </w:trPr>
        <w:tc>
          <w:tcPr>
            <w:tcW w:w="556" w:type="dxa"/>
            <w:gridSpan w:val="2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7" w:type="dxa"/>
            <w:gridSpan w:val="11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  <w:tc>
          <w:tcPr>
            <w:tcW w:w="1240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  <w:highlight w:val="yellow"/>
              </w:rPr>
            </w:pPr>
            <w:r w:rsidRPr="00B20BEE">
              <w:rPr>
                <w:sz w:val="28"/>
                <w:szCs w:val="28"/>
                <w:highlight w:val="yellow"/>
              </w:rPr>
              <w:t>8265,48600</w:t>
            </w:r>
          </w:p>
        </w:tc>
        <w:tc>
          <w:tcPr>
            <w:tcW w:w="1185" w:type="dxa"/>
            <w:gridSpan w:val="2"/>
          </w:tcPr>
          <w:p w:rsidR="00AB16F4" w:rsidRPr="00B20BEE" w:rsidRDefault="00AB16F4" w:rsidP="00913C63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7065,86</w:t>
            </w:r>
          </w:p>
        </w:tc>
        <w:tc>
          <w:tcPr>
            <w:tcW w:w="1157" w:type="dxa"/>
            <w:gridSpan w:val="3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7065,86</w:t>
            </w:r>
          </w:p>
        </w:tc>
        <w:tc>
          <w:tcPr>
            <w:tcW w:w="1377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  <w:highlight w:val="yellow"/>
              </w:rPr>
            </w:pPr>
            <w:r w:rsidRPr="00B20BEE">
              <w:rPr>
                <w:sz w:val="28"/>
                <w:szCs w:val="28"/>
                <w:highlight w:val="yellow"/>
              </w:rPr>
              <w:t>22397,20600</w:t>
            </w:r>
          </w:p>
        </w:tc>
        <w:tc>
          <w:tcPr>
            <w:tcW w:w="1652" w:type="dxa"/>
            <w:gridSpan w:val="2"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</w:p>
        </w:tc>
      </w:tr>
      <w:tr w:rsidR="00AB16F4" w:rsidRPr="00B20BEE" w:rsidTr="00FC48D0">
        <w:trPr>
          <w:gridAfter w:val="1"/>
          <w:wAfter w:w="449" w:type="dxa"/>
          <w:trHeight w:val="378"/>
        </w:trPr>
        <w:tc>
          <w:tcPr>
            <w:tcW w:w="556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Мероприятие 1.1: руководство и управление в сфере установленных функций</w:t>
            </w:r>
          </w:p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gridSpan w:val="3"/>
            <w:vMerge w:val="restart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  <w:vMerge w:val="restart"/>
            <w:noWrap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900</w:t>
            </w:r>
          </w:p>
        </w:tc>
        <w:tc>
          <w:tcPr>
            <w:tcW w:w="689" w:type="dxa"/>
            <w:gridSpan w:val="2"/>
            <w:vMerge w:val="restart"/>
            <w:noWrap/>
          </w:tcPr>
          <w:p w:rsidR="00AB16F4" w:rsidRPr="00B20BEE" w:rsidRDefault="00AB16F4" w:rsidP="00C0249C">
            <w:pPr>
              <w:jc w:val="center"/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0106</w:t>
            </w:r>
          </w:p>
        </w:tc>
        <w:tc>
          <w:tcPr>
            <w:tcW w:w="1377" w:type="dxa"/>
            <w:vMerge w:val="restart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1720000210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1720010350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1720010360</w:t>
            </w:r>
          </w:p>
        </w:tc>
        <w:tc>
          <w:tcPr>
            <w:tcW w:w="690" w:type="dxa"/>
            <w:gridSpan w:val="2"/>
            <w:vMerge w:val="restart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000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121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122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123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129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244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000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121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129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000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121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129</w:t>
            </w:r>
          </w:p>
        </w:tc>
        <w:tc>
          <w:tcPr>
            <w:tcW w:w="1240" w:type="dxa"/>
            <w:gridSpan w:val="2"/>
            <w:vMerge w:val="restart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7505,58600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4898,38432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132,01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8,4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1479,31568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987,4760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50,80000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39,01690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11,78310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709,1000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544,6200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164,4800</w:t>
            </w:r>
          </w:p>
        </w:tc>
        <w:tc>
          <w:tcPr>
            <w:tcW w:w="1185" w:type="dxa"/>
            <w:gridSpan w:val="2"/>
            <w:vMerge w:val="restart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7065,86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4709,52432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132,01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0,0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1422,27568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802,05000,00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0,00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0,00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0,00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0,00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0,00</w:t>
            </w:r>
          </w:p>
        </w:tc>
        <w:tc>
          <w:tcPr>
            <w:tcW w:w="1157" w:type="dxa"/>
            <w:gridSpan w:val="3"/>
            <w:vMerge w:val="restart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7065,86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4709,52432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132,01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0,0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1422,27568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802,05000,00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0,00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0,00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0,00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0,00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0,00</w:t>
            </w:r>
          </w:p>
        </w:tc>
        <w:tc>
          <w:tcPr>
            <w:tcW w:w="1377" w:type="dxa"/>
            <w:gridSpan w:val="2"/>
            <w:vMerge w:val="restart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21637,30600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14317,43296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396,03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8,4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4323,86704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2591,5760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50,80000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39,01690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11,78310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709,1000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544,6200</w:t>
            </w:r>
          </w:p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164,4800</w:t>
            </w:r>
          </w:p>
        </w:tc>
        <w:tc>
          <w:tcPr>
            <w:tcW w:w="1652" w:type="dxa"/>
            <w:gridSpan w:val="2"/>
            <w:vMerge w:val="restart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proofErr w:type="gramStart"/>
            <w:r w:rsidRPr="00B20BEE">
              <w:rPr>
                <w:sz w:val="28"/>
                <w:szCs w:val="28"/>
              </w:rPr>
              <w:t>Своевременное составление проекта районного бюджета и отчета об исполнении районного бюджета (не позднее 15 ноября</w:t>
            </w:r>
            <w:proofErr w:type="gramEnd"/>
          </w:p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 и 1 апреля текущего года соответственно);</w:t>
            </w:r>
          </w:p>
          <w:p w:rsidR="00AB16F4" w:rsidRPr="00B20BEE" w:rsidRDefault="00AB16F4" w:rsidP="00C0249C">
            <w:pPr>
              <w:rPr>
                <w:sz w:val="28"/>
                <w:szCs w:val="28"/>
              </w:rPr>
            </w:pPr>
            <w:proofErr w:type="gramStart"/>
            <w:r w:rsidRPr="00B20BEE">
              <w:rPr>
                <w:sz w:val="28"/>
                <w:szCs w:val="28"/>
              </w:rPr>
              <w:t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</w:t>
            </w:r>
            <w:proofErr w:type="gramEnd"/>
          </w:p>
        </w:tc>
      </w:tr>
      <w:tr w:rsidR="00AB16F4" w:rsidRPr="00B20BEE" w:rsidTr="00FC48D0">
        <w:trPr>
          <w:gridAfter w:val="1"/>
          <w:wAfter w:w="449" w:type="dxa"/>
          <w:trHeight w:val="378"/>
        </w:trPr>
        <w:tc>
          <w:tcPr>
            <w:tcW w:w="556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gridSpan w:val="3"/>
            <w:vMerge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vMerge/>
            <w:noWrap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vMerge/>
            <w:noWrap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vMerge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vMerge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gridSpan w:val="3"/>
            <w:vMerge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Merge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Merge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</w:tr>
      <w:tr w:rsidR="00AB16F4" w:rsidRPr="00B20BEE" w:rsidTr="00FC48D0">
        <w:trPr>
          <w:gridAfter w:val="1"/>
          <w:wAfter w:w="449" w:type="dxa"/>
          <w:trHeight w:val="378"/>
        </w:trPr>
        <w:tc>
          <w:tcPr>
            <w:tcW w:w="556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br w:type="page"/>
              <w:t>Мероприятие 1.2: внедрение современных механизмов организации бюджетного процесса,</w:t>
            </w:r>
          </w:p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переход на «программный бюджет».</w:t>
            </w:r>
          </w:p>
        </w:tc>
        <w:tc>
          <w:tcPr>
            <w:tcW w:w="1381" w:type="dxa"/>
            <w:gridSpan w:val="3"/>
            <w:vMerge w:val="restart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  <w:vMerge w:val="restart"/>
            <w:noWrap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689" w:type="dxa"/>
            <w:gridSpan w:val="2"/>
            <w:vMerge w:val="restart"/>
            <w:noWrap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  <w:vMerge w:val="restart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690" w:type="dxa"/>
            <w:gridSpan w:val="2"/>
            <w:vMerge w:val="restart"/>
            <w:noWrap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240" w:type="dxa"/>
            <w:gridSpan w:val="2"/>
            <w:vMerge w:val="restart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185" w:type="dxa"/>
            <w:gridSpan w:val="2"/>
            <w:vMerge w:val="restart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157" w:type="dxa"/>
            <w:gridSpan w:val="3"/>
            <w:vMerge w:val="restart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  <w:gridSpan w:val="2"/>
            <w:vMerge w:val="restart"/>
          </w:tcPr>
          <w:p w:rsidR="00AB16F4" w:rsidRPr="006805D7" w:rsidRDefault="00AB16F4" w:rsidP="00C0249C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Х</w:t>
            </w:r>
          </w:p>
        </w:tc>
        <w:tc>
          <w:tcPr>
            <w:tcW w:w="1652" w:type="dxa"/>
            <w:gridSpan w:val="2"/>
            <w:vMerge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</w:tr>
      <w:tr w:rsidR="00AB16F4" w:rsidRPr="00B20BEE" w:rsidTr="00FC48D0">
        <w:trPr>
          <w:gridAfter w:val="1"/>
          <w:wAfter w:w="449" w:type="dxa"/>
          <w:trHeight w:val="378"/>
        </w:trPr>
        <w:tc>
          <w:tcPr>
            <w:tcW w:w="556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gridSpan w:val="3"/>
            <w:vMerge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vMerge/>
            <w:noWrap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vMerge/>
            <w:noWrap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vMerge/>
            <w:noWrap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vMerge/>
            <w:noWrap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gridSpan w:val="3"/>
            <w:vMerge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Merge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Merge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</w:tr>
      <w:tr w:rsidR="00AB16F4" w:rsidRPr="00B20BEE" w:rsidTr="00FC48D0">
        <w:trPr>
          <w:gridAfter w:val="1"/>
          <w:wAfter w:w="449" w:type="dxa"/>
          <w:trHeight w:val="378"/>
        </w:trPr>
        <w:tc>
          <w:tcPr>
            <w:tcW w:w="556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Мероприятие 1.3: проведение </w:t>
            </w:r>
          </w:p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оценки качества финансового менеджмента главных распорядителей бюджетных средств</w:t>
            </w:r>
          </w:p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gridSpan w:val="3"/>
            <w:vMerge w:val="restart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  <w:vMerge w:val="restart"/>
            <w:noWrap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689" w:type="dxa"/>
            <w:gridSpan w:val="2"/>
            <w:vMerge w:val="restart"/>
            <w:noWrap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  <w:vMerge w:val="restart"/>
            <w:noWrap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690" w:type="dxa"/>
            <w:gridSpan w:val="2"/>
            <w:vMerge w:val="restart"/>
            <w:noWrap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240" w:type="dxa"/>
            <w:gridSpan w:val="2"/>
            <w:vMerge w:val="restart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185" w:type="dxa"/>
            <w:gridSpan w:val="2"/>
            <w:vMerge w:val="restart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157" w:type="dxa"/>
            <w:gridSpan w:val="3"/>
            <w:vMerge w:val="restart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  <w:gridSpan w:val="2"/>
            <w:vMerge w:val="restart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652" w:type="dxa"/>
            <w:gridSpan w:val="2"/>
            <w:vMerge w:val="restart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Поддержание </w:t>
            </w:r>
            <w:proofErr w:type="gramStart"/>
            <w:r w:rsidRPr="00B20BEE">
              <w:rPr>
                <w:sz w:val="28"/>
                <w:szCs w:val="28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B20BEE">
              <w:rPr>
                <w:sz w:val="28"/>
                <w:szCs w:val="28"/>
              </w:rPr>
              <w:t xml:space="preserve"> средств (не ниже 3 баллов).</w:t>
            </w:r>
          </w:p>
        </w:tc>
      </w:tr>
      <w:tr w:rsidR="00AB16F4" w:rsidRPr="00B20BEE" w:rsidTr="00FC48D0">
        <w:trPr>
          <w:gridAfter w:val="1"/>
          <w:wAfter w:w="449" w:type="dxa"/>
          <w:trHeight w:val="378"/>
        </w:trPr>
        <w:tc>
          <w:tcPr>
            <w:tcW w:w="556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gridSpan w:val="3"/>
            <w:vMerge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vMerge/>
            <w:noWrap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vMerge/>
            <w:noWrap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vMerge/>
            <w:noWrap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vMerge/>
            <w:noWrap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gridSpan w:val="3"/>
            <w:vMerge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Merge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Merge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</w:tr>
      <w:tr w:rsidR="00AB16F4" w:rsidRPr="00B20BEE" w:rsidTr="00FC48D0">
        <w:trPr>
          <w:gridAfter w:val="1"/>
          <w:wAfter w:w="449" w:type="dxa"/>
          <w:trHeight w:val="378"/>
        </w:trPr>
        <w:tc>
          <w:tcPr>
            <w:tcW w:w="556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Мероприятие 1.4: обеспечение исполнения бюджета по доходам и расходам;</w:t>
            </w:r>
          </w:p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gridSpan w:val="3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689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690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240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240" w:type="dxa"/>
            <w:gridSpan w:val="3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102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652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Исполнение районного бюджета по доходам без учета безвозмездных поступлений к первоначально утвержденному уровню (от 90% до 110 %) ежегодно.</w:t>
            </w:r>
          </w:p>
        </w:tc>
      </w:tr>
      <w:tr w:rsidR="00AB16F4" w:rsidRPr="00B20BEE" w:rsidTr="00FC48D0">
        <w:trPr>
          <w:gridAfter w:val="1"/>
          <w:wAfter w:w="449" w:type="dxa"/>
          <w:trHeight w:val="378"/>
        </w:trPr>
        <w:tc>
          <w:tcPr>
            <w:tcW w:w="556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8" w:history="1">
              <w:r w:rsidRPr="00B20BEE">
                <w:rPr>
                  <w:sz w:val="28"/>
                  <w:szCs w:val="28"/>
                </w:rPr>
                <w:t>www.bus.gov.ru</w:t>
              </w:r>
            </w:hyperlink>
            <w:r w:rsidRPr="00B20BEE">
              <w:rPr>
                <w:sz w:val="28"/>
                <w:szCs w:val="28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381" w:type="dxa"/>
            <w:gridSpan w:val="3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689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690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240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240" w:type="dxa"/>
            <w:gridSpan w:val="3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102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652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Доля районных муниципальных учреждений, разместивших в текущем году в полном объеме на официальном сайте в сети интернет </w:t>
            </w:r>
            <w:hyperlink r:id="rId9" w:history="1">
              <w:r w:rsidRPr="00B20BEE">
                <w:rPr>
                  <w:sz w:val="28"/>
                  <w:szCs w:val="28"/>
                </w:rPr>
                <w:t>www.bus.gov.ru</w:t>
              </w:r>
            </w:hyperlink>
            <w:r w:rsidRPr="00B20BEE">
              <w:rPr>
                <w:sz w:val="28"/>
                <w:szCs w:val="28"/>
              </w:rPr>
              <w:t xml:space="preserve"> (не менее 95,4% в 2020 году, 100% в 2021 и 2022 годах)</w:t>
            </w:r>
          </w:p>
        </w:tc>
      </w:tr>
      <w:tr w:rsidR="00AB16F4" w:rsidRPr="00B20BEE" w:rsidTr="00FC48D0">
        <w:trPr>
          <w:gridAfter w:val="1"/>
          <w:wAfter w:w="449" w:type="dxa"/>
          <w:trHeight w:val="378"/>
        </w:trPr>
        <w:tc>
          <w:tcPr>
            <w:tcW w:w="556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381" w:type="dxa"/>
            <w:gridSpan w:val="3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689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690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240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240" w:type="dxa"/>
            <w:gridSpan w:val="3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102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652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Повышение квалификации муниципальных служащих, работающих в </w:t>
            </w:r>
            <w:proofErr w:type="spellStart"/>
            <w:r w:rsidRPr="00B20BEE">
              <w:rPr>
                <w:sz w:val="28"/>
                <w:szCs w:val="28"/>
              </w:rPr>
              <w:t>финуправление</w:t>
            </w:r>
            <w:proofErr w:type="spellEnd"/>
            <w:r w:rsidRPr="00B20BEE">
              <w:rPr>
                <w:sz w:val="28"/>
                <w:szCs w:val="28"/>
              </w:rPr>
              <w:t xml:space="preserve"> района (не менее 25% ежегодно)</w:t>
            </w:r>
          </w:p>
        </w:tc>
      </w:tr>
      <w:tr w:rsidR="00AB16F4" w:rsidRPr="00B20BEE" w:rsidTr="00FC48D0">
        <w:trPr>
          <w:gridAfter w:val="1"/>
          <w:wAfter w:w="449" w:type="dxa"/>
          <w:trHeight w:val="378"/>
        </w:trPr>
        <w:tc>
          <w:tcPr>
            <w:tcW w:w="556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Мероприятие 1.7: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381" w:type="dxa"/>
            <w:gridSpan w:val="3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689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690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240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240" w:type="dxa"/>
            <w:gridSpan w:val="3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102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652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Исполнение </w:t>
            </w:r>
            <w:proofErr w:type="gramStart"/>
            <w:r w:rsidRPr="00B20BEE">
              <w:rPr>
                <w:sz w:val="28"/>
                <w:szCs w:val="28"/>
              </w:rPr>
              <w:t>районного</w:t>
            </w:r>
            <w:proofErr w:type="gramEnd"/>
            <w:r w:rsidRPr="00B20BEE">
              <w:rPr>
                <w:sz w:val="28"/>
                <w:szCs w:val="28"/>
              </w:rPr>
              <w:t xml:space="preserve"> </w:t>
            </w:r>
          </w:p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бюджета по доходам </w:t>
            </w:r>
            <w:proofErr w:type="gramStart"/>
            <w:r w:rsidRPr="00B20BEE">
              <w:rPr>
                <w:sz w:val="28"/>
                <w:szCs w:val="28"/>
              </w:rPr>
              <w:t>без</w:t>
            </w:r>
            <w:proofErr w:type="gramEnd"/>
            <w:r w:rsidRPr="00B20BEE">
              <w:rPr>
                <w:sz w:val="28"/>
                <w:szCs w:val="28"/>
              </w:rPr>
              <w:t xml:space="preserve"> </w:t>
            </w:r>
          </w:p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учета </w:t>
            </w:r>
            <w:proofErr w:type="gramStart"/>
            <w:r w:rsidRPr="00B20BEE">
              <w:rPr>
                <w:sz w:val="28"/>
                <w:szCs w:val="28"/>
              </w:rPr>
              <w:t>безвозмездных</w:t>
            </w:r>
            <w:proofErr w:type="gramEnd"/>
            <w:r w:rsidRPr="00B20BEE">
              <w:rPr>
                <w:sz w:val="28"/>
                <w:szCs w:val="28"/>
              </w:rPr>
              <w:t xml:space="preserve"> </w:t>
            </w:r>
          </w:p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поступлений </w:t>
            </w:r>
            <w:proofErr w:type="gramStart"/>
            <w:r w:rsidRPr="00B20BEE">
              <w:rPr>
                <w:sz w:val="28"/>
                <w:szCs w:val="28"/>
              </w:rPr>
              <w:t>к</w:t>
            </w:r>
            <w:proofErr w:type="gramEnd"/>
            <w:r w:rsidRPr="00B20BEE">
              <w:rPr>
                <w:sz w:val="28"/>
                <w:szCs w:val="28"/>
              </w:rPr>
              <w:t xml:space="preserve"> </w:t>
            </w:r>
          </w:p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 xml:space="preserve">первоначальному </w:t>
            </w:r>
          </w:p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бюджету от 80 до 110%</w:t>
            </w:r>
          </w:p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ежегодно</w:t>
            </w:r>
          </w:p>
        </w:tc>
      </w:tr>
      <w:tr w:rsidR="00AB16F4" w:rsidRPr="00B20BEE" w:rsidTr="00FC48D0">
        <w:trPr>
          <w:gridAfter w:val="1"/>
          <w:wAfter w:w="449" w:type="dxa"/>
          <w:trHeight w:val="378"/>
        </w:trPr>
        <w:tc>
          <w:tcPr>
            <w:tcW w:w="556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381" w:type="dxa"/>
            <w:gridSpan w:val="3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689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690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240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240" w:type="dxa"/>
            <w:gridSpan w:val="3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102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652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AB16F4" w:rsidRPr="00B20BEE" w:rsidTr="00FC48D0">
        <w:trPr>
          <w:gridAfter w:val="1"/>
          <w:wAfter w:w="449" w:type="dxa"/>
          <w:trHeight w:val="378"/>
        </w:trPr>
        <w:tc>
          <w:tcPr>
            <w:tcW w:w="556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1706" w:type="dxa"/>
            <w:gridSpan w:val="20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1652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</w:tr>
      <w:tr w:rsidR="00AB16F4" w:rsidRPr="00B20BEE" w:rsidTr="00FC48D0">
        <w:trPr>
          <w:gridAfter w:val="1"/>
          <w:wAfter w:w="449" w:type="dxa"/>
          <w:trHeight w:val="378"/>
        </w:trPr>
        <w:tc>
          <w:tcPr>
            <w:tcW w:w="556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381" w:type="dxa"/>
            <w:gridSpan w:val="3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689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690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240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240" w:type="dxa"/>
            <w:gridSpan w:val="3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102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377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652" w:type="dxa"/>
            <w:gridSpan w:val="2"/>
          </w:tcPr>
          <w:p w:rsidR="00AB16F4" w:rsidRPr="00B20BEE" w:rsidRDefault="00AB16F4" w:rsidP="00C0249C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  <w:tr w:rsidR="00FC48D0" w:rsidTr="00FC48D0">
        <w:trPr>
          <w:trHeight w:val="151"/>
        </w:trPr>
        <w:tc>
          <w:tcPr>
            <w:tcW w:w="518" w:type="dxa"/>
          </w:tcPr>
          <w:p w:rsidR="00FC48D0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3"/>
          </w:tcPr>
          <w:p w:rsidR="00FC48D0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76" w:type="dxa"/>
          </w:tcPr>
          <w:p w:rsidR="00FC48D0" w:rsidRPr="00FC48D0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D0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709" w:type="dxa"/>
            <w:gridSpan w:val="2"/>
          </w:tcPr>
          <w:p w:rsidR="00FC48D0" w:rsidRPr="00B20BEE" w:rsidRDefault="00FC48D0" w:rsidP="00AF3D33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gridSpan w:val="2"/>
          </w:tcPr>
          <w:p w:rsidR="00FC48D0" w:rsidRPr="00B20BEE" w:rsidRDefault="00FC48D0" w:rsidP="00AF3D33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3"/>
          </w:tcPr>
          <w:p w:rsidR="00FC48D0" w:rsidRPr="00B20BEE" w:rsidRDefault="00FC48D0" w:rsidP="00AF3D33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FC48D0" w:rsidRPr="00B20BEE" w:rsidRDefault="00FC48D0" w:rsidP="00AF3D33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gridSpan w:val="2"/>
          </w:tcPr>
          <w:p w:rsidR="00FC48D0" w:rsidRPr="006805D7" w:rsidRDefault="00FC48D0" w:rsidP="00AF3D3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8265,48600</w:t>
            </w:r>
          </w:p>
        </w:tc>
        <w:tc>
          <w:tcPr>
            <w:tcW w:w="1276" w:type="dxa"/>
            <w:gridSpan w:val="3"/>
          </w:tcPr>
          <w:p w:rsidR="00FC48D0" w:rsidRPr="006805D7" w:rsidRDefault="00FC48D0" w:rsidP="00AF3D3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7 065,86</w:t>
            </w:r>
          </w:p>
        </w:tc>
        <w:tc>
          <w:tcPr>
            <w:tcW w:w="1134" w:type="dxa"/>
            <w:gridSpan w:val="2"/>
          </w:tcPr>
          <w:p w:rsidR="00FC48D0" w:rsidRPr="006805D7" w:rsidRDefault="00FC48D0" w:rsidP="00AF3D3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7065,86</w:t>
            </w:r>
          </w:p>
        </w:tc>
        <w:tc>
          <w:tcPr>
            <w:tcW w:w="1276" w:type="dxa"/>
            <w:gridSpan w:val="2"/>
          </w:tcPr>
          <w:p w:rsidR="00FC48D0" w:rsidRPr="006805D7" w:rsidRDefault="00FC48D0" w:rsidP="00AF3D3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22397,20600</w:t>
            </w:r>
          </w:p>
        </w:tc>
        <w:tc>
          <w:tcPr>
            <w:tcW w:w="2064" w:type="dxa"/>
            <w:gridSpan w:val="2"/>
          </w:tcPr>
          <w:p w:rsidR="00FC48D0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D0" w:rsidTr="00FC48D0">
        <w:trPr>
          <w:trHeight w:val="151"/>
        </w:trPr>
        <w:tc>
          <w:tcPr>
            <w:tcW w:w="518" w:type="dxa"/>
          </w:tcPr>
          <w:p w:rsidR="00FC48D0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3"/>
          </w:tcPr>
          <w:p w:rsidR="00FC48D0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FC48D0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C48D0" w:rsidRPr="00B20BEE" w:rsidRDefault="00FC48D0" w:rsidP="00AF3D3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C48D0" w:rsidRPr="00B20BEE" w:rsidRDefault="00FC48D0" w:rsidP="00AF3D3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FC48D0" w:rsidRPr="00B20BEE" w:rsidRDefault="00FC48D0" w:rsidP="00AF3D3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C48D0" w:rsidRPr="00B20BEE" w:rsidRDefault="00FC48D0" w:rsidP="00AF3D3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C48D0" w:rsidRPr="006805D7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C48D0" w:rsidRPr="006805D7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C48D0" w:rsidRPr="006805D7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C48D0" w:rsidRPr="006805D7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gridSpan w:val="2"/>
          </w:tcPr>
          <w:p w:rsidR="00FC48D0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D0" w:rsidTr="00FC48D0">
        <w:trPr>
          <w:trHeight w:val="151"/>
        </w:trPr>
        <w:tc>
          <w:tcPr>
            <w:tcW w:w="518" w:type="dxa"/>
          </w:tcPr>
          <w:p w:rsidR="00FC48D0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3"/>
          </w:tcPr>
          <w:p w:rsidR="00FC48D0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276" w:type="dxa"/>
          </w:tcPr>
          <w:p w:rsidR="00FC48D0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gridSpan w:val="2"/>
          </w:tcPr>
          <w:p w:rsidR="00FC48D0" w:rsidRPr="00B20BEE" w:rsidRDefault="00FC48D0" w:rsidP="00AF3D33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gridSpan w:val="2"/>
          </w:tcPr>
          <w:p w:rsidR="00FC48D0" w:rsidRPr="00B20BEE" w:rsidRDefault="00FC48D0" w:rsidP="00AF3D33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3"/>
          </w:tcPr>
          <w:p w:rsidR="00FC48D0" w:rsidRPr="00B20BEE" w:rsidRDefault="00FC48D0" w:rsidP="00AF3D33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FC48D0" w:rsidRPr="00B20BEE" w:rsidRDefault="00FC48D0" w:rsidP="00AF3D33">
            <w:pPr>
              <w:rPr>
                <w:sz w:val="28"/>
                <w:szCs w:val="28"/>
              </w:rPr>
            </w:pPr>
            <w:r w:rsidRPr="00B20BEE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gridSpan w:val="2"/>
          </w:tcPr>
          <w:p w:rsidR="00FC48D0" w:rsidRPr="006805D7" w:rsidRDefault="00FC48D0" w:rsidP="00AF3D3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8265,48600</w:t>
            </w:r>
          </w:p>
        </w:tc>
        <w:tc>
          <w:tcPr>
            <w:tcW w:w="1276" w:type="dxa"/>
            <w:gridSpan w:val="3"/>
          </w:tcPr>
          <w:p w:rsidR="00FC48D0" w:rsidRPr="006805D7" w:rsidRDefault="00FC48D0" w:rsidP="00AF3D3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7 065,86</w:t>
            </w:r>
          </w:p>
        </w:tc>
        <w:tc>
          <w:tcPr>
            <w:tcW w:w="1134" w:type="dxa"/>
            <w:gridSpan w:val="2"/>
          </w:tcPr>
          <w:p w:rsidR="00FC48D0" w:rsidRPr="006805D7" w:rsidRDefault="00FC48D0" w:rsidP="00AF3D3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7065,86</w:t>
            </w:r>
          </w:p>
        </w:tc>
        <w:tc>
          <w:tcPr>
            <w:tcW w:w="1276" w:type="dxa"/>
            <w:gridSpan w:val="2"/>
          </w:tcPr>
          <w:p w:rsidR="00FC48D0" w:rsidRPr="006805D7" w:rsidRDefault="00FC48D0" w:rsidP="00AF3D33">
            <w:pPr>
              <w:rPr>
                <w:sz w:val="28"/>
                <w:szCs w:val="28"/>
              </w:rPr>
            </w:pPr>
            <w:r w:rsidRPr="006805D7">
              <w:rPr>
                <w:sz w:val="28"/>
                <w:szCs w:val="28"/>
              </w:rPr>
              <w:t>22397,20600</w:t>
            </w:r>
          </w:p>
        </w:tc>
        <w:tc>
          <w:tcPr>
            <w:tcW w:w="2064" w:type="dxa"/>
            <w:gridSpan w:val="2"/>
          </w:tcPr>
          <w:p w:rsidR="00FC48D0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6F4" w:rsidRPr="00B20BEE" w:rsidRDefault="00AB16F4" w:rsidP="00AB16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AB16F4" w:rsidRPr="00B20BEE" w:rsidSect="004F3748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51DA"/>
    <w:rsid w:val="000112C7"/>
    <w:rsid w:val="000216A5"/>
    <w:rsid w:val="00036F4D"/>
    <w:rsid w:val="00061863"/>
    <w:rsid w:val="00062369"/>
    <w:rsid w:val="00070D55"/>
    <w:rsid w:val="00074A79"/>
    <w:rsid w:val="0008692F"/>
    <w:rsid w:val="00090D82"/>
    <w:rsid w:val="000A1F8E"/>
    <w:rsid w:val="000A53D4"/>
    <w:rsid w:val="000C3D0C"/>
    <w:rsid w:val="000C7006"/>
    <w:rsid w:val="000D2CE7"/>
    <w:rsid w:val="000D4624"/>
    <w:rsid w:val="00107EDC"/>
    <w:rsid w:val="00123EF5"/>
    <w:rsid w:val="001461D2"/>
    <w:rsid w:val="00150F93"/>
    <w:rsid w:val="00180331"/>
    <w:rsid w:val="00185BD7"/>
    <w:rsid w:val="001A54FA"/>
    <w:rsid w:val="001C1F96"/>
    <w:rsid w:val="001D2411"/>
    <w:rsid w:val="001D2DFC"/>
    <w:rsid w:val="001D6751"/>
    <w:rsid w:val="00202023"/>
    <w:rsid w:val="00231AB2"/>
    <w:rsid w:val="0023425F"/>
    <w:rsid w:val="00261720"/>
    <w:rsid w:val="00262119"/>
    <w:rsid w:val="002841AA"/>
    <w:rsid w:val="002A275F"/>
    <w:rsid w:val="002A3D7D"/>
    <w:rsid w:val="002A7432"/>
    <w:rsid w:val="002B1FB6"/>
    <w:rsid w:val="002F6D56"/>
    <w:rsid w:val="003336D0"/>
    <w:rsid w:val="00333A31"/>
    <w:rsid w:val="0033656F"/>
    <w:rsid w:val="00364C17"/>
    <w:rsid w:val="00367FFA"/>
    <w:rsid w:val="0038573A"/>
    <w:rsid w:val="00391CFC"/>
    <w:rsid w:val="00397E15"/>
    <w:rsid w:val="003A10BE"/>
    <w:rsid w:val="003A324D"/>
    <w:rsid w:val="003B1442"/>
    <w:rsid w:val="003B152F"/>
    <w:rsid w:val="003C5B29"/>
    <w:rsid w:val="003D0D15"/>
    <w:rsid w:val="003F0A87"/>
    <w:rsid w:val="003F1DDF"/>
    <w:rsid w:val="00401DB4"/>
    <w:rsid w:val="00413A1F"/>
    <w:rsid w:val="00421FF3"/>
    <w:rsid w:val="0043064A"/>
    <w:rsid w:val="004331C1"/>
    <w:rsid w:val="0043633A"/>
    <w:rsid w:val="00442CA7"/>
    <w:rsid w:val="0044664D"/>
    <w:rsid w:val="00460CA7"/>
    <w:rsid w:val="00471480"/>
    <w:rsid w:val="00472557"/>
    <w:rsid w:val="004811D0"/>
    <w:rsid w:val="00487F72"/>
    <w:rsid w:val="00490C4E"/>
    <w:rsid w:val="00491BAF"/>
    <w:rsid w:val="004A3C13"/>
    <w:rsid w:val="004A6F52"/>
    <w:rsid w:val="004C16F4"/>
    <w:rsid w:val="004C77F7"/>
    <w:rsid w:val="004D3C45"/>
    <w:rsid w:val="004F1C4E"/>
    <w:rsid w:val="004F3748"/>
    <w:rsid w:val="0051790C"/>
    <w:rsid w:val="00530A3F"/>
    <w:rsid w:val="0053374D"/>
    <w:rsid w:val="00544C76"/>
    <w:rsid w:val="005534E1"/>
    <w:rsid w:val="00573B1D"/>
    <w:rsid w:val="00577AA5"/>
    <w:rsid w:val="005863EA"/>
    <w:rsid w:val="005A155B"/>
    <w:rsid w:val="005B4206"/>
    <w:rsid w:val="005B791C"/>
    <w:rsid w:val="005D45B1"/>
    <w:rsid w:val="005E1FF2"/>
    <w:rsid w:val="005F408B"/>
    <w:rsid w:val="005F6B0E"/>
    <w:rsid w:val="0060196A"/>
    <w:rsid w:val="00610FBE"/>
    <w:rsid w:val="00621613"/>
    <w:rsid w:val="006233F9"/>
    <w:rsid w:val="00627E50"/>
    <w:rsid w:val="00640F01"/>
    <w:rsid w:val="00646453"/>
    <w:rsid w:val="0065541D"/>
    <w:rsid w:val="00657660"/>
    <w:rsid w:val="00657E4A"/>
    <w:rsid w:val="00665968"/>
    <w:rsid w:val="006662FD"/>
    <w:rsid w:val="006805D7"/>
    <w:rsid w:val="00685D40"/>
    <w:rsid w:val="00686D2B"/>
    <w:rsid w:val="00690B97"/>
    <w:rsid w:val="00693C18"/>
    <w:rsid w:val="00695AED"/>
    <w:rsid w:val="006A52F1"/>
    <w:rsid w:val="006B20BD"/>
    <w:rsid w:val="006B35D8"/>
    <w:rsid w:val="006E2E81"/>
    <w:rsid w:val="006E4A5D"/>
    <w:rsid w:val="006E6B8D"/>
    <w:rsid w:val="006F1957"/>
    <w:rsid w:val="006F4F56"/>
    <w:rsid w:val="00721D07"/>
    <w:rsid w:val="007229AB"/>
    <w:rsid w:val="00741209"/>
    <w:rsid w:val="00742BDF"/>
    <w:rsid w:val="00746134"/>
    <w:rsid w:val="00762BBF"/>
    <w:rsid w:val="007713E7"/>
    <w:rsid w:val="00793F1E"/>
    <w:rsid w:val="007B2DA9"/>
    <w:rsid w:val="007B4760"/>
    <w:rsid w:val="007B7AF1"/>
    <w:rsid w:val="007C5123"/>
    <w:rsid w:val="007C6712"/>
    <w:rsid w:val="007F0AC2"/>
    <w:rsid w:val="00800569"/>
    <w:rsid w:val="00807440"/>
    <w:rsid w:val="00810031"/>
    <w:rsid w:val="00823EC9"/>
    <w:rsid w:val="0084206D"/>
    <w:rsid w:val="00852A42"/>
    <w:rsid w:val="008737BE"/>
    <w:rsid w:val="00880F29"/>
    <w:rsid w:val="00882CDE"/>
    <w:rsid w:val="00892E52"/>
    <w:rsid w:val="0089394C"/>
    <w:rsid w:val="008B075E"/>
    <w:rsid w:val="008B224F"/>
    <w:rsid w:val="008B2B25"/>
    <w:rsid w:val="008B78D0"/>
    <w:rsid w:val="008D0A9B"/>
    <w:rsid w:val="008E0709"/>
    <w:rsid w:val="008E593E"/>
    <w:rsid w:val="009043C9"/>
    <w:rsid w:val="009055EA"/>
    <w:rsid w:val="00913C63"/>
    <w:rsid w:val="009150EE"/>
    <w:rsid w:val="00921F50"/>
    <w:rsid w:val="00936501"/>
    <w:rsid w:val="00947D17"/>
    <w:rsid w:val="00950CDE"/>
    <w:rsid w:val="009629CC"/>
    <w:rsid w:val="00963AE8"/>
    <w:rsid w:val="0097710D"/>
    <w:rsid w:val="0098401F"/>
    <w:rsid w:val="009A6675"/>
    <w:rsid w:val="009D04F1"/>
    <w:rsid w:val="009D3DAC"/>
    <w:rsid w:val="009E6565"/>
    <w:rsid w:val="009F1C5F"/>
    <w:rsid w:val="00A026D7"/>
    <w:rsid w:val="00A132BF"/>
    <w:rsid w:val="00A275A5"/>
    <w:rsid w:val="00A33667"/>
    <w:rsid w:val="00A35256"/>
    <w:rsid w:val="00A51D8C"/>
    <w:rsid w:val="00A604DF"/>
    <w:rsid w:val="00A6292E"/>
    <w:rsid w:val="00A634E9"/>
    <w:rsid w:val="00A711A2"/>
    <w:rsid w:val="00A907CD"/>
    <w:rsid w:val="00A97AF4"/>
    <w:rsid w:val="00AB16F4"/>
    <w:rsid w:val="00AB5F49"/>
    <w:rsid w:val="00AB6266"/>
    <w:rsid w:val="00AC0D4E"/>
    <w:rsid w:val="00AC5804"/>
    <w:rsid w:val="00AC61E3"/>
    <w:rsid w:val="00AC797D"/>
    <w:rsid w:val="00AC7E14"/>
    <w:rsid w:val="00AE06F5"/>
    <w:rsid w:val="00AE2D74"/>
    <w:rsid w:val="00B079D8"/>
    <w:rsid w:val="00B20BEE"/>
    <w:rsid w:val="00B211A1"/>
    <w:rsid w:val="00B274BC"/>
    <w:rsid w:val="00B27CC3"/>
    <w:rsid w:val="00B32FA9"/>
    <w:rsid w:val="00B352A2"/>
    <w:rsid w:val="00B378C3"/>
    <w:rsid w:val="00B445C9"/>
    <w:rsid w:val="00B44F66"/>
    <w:rsid w:val="00B45982"/>
    <w:rsid w:val="00B518BB"/>
    <w:rsid w:val="00B54054"/>
    <w:rsid w:val="00B571F0"/>
    <w:rsid w:val="00B771F0"/>
    <w:rsid w:val="00B858F1"/>
    <w:rsid w:val="00B90D2A"/>
    <w:rsid w:val="00BA03E9"/>
    <w:rsid w:val="00BA6E76"/>
    <w:rsid w:val="00BB20DC"/>
    <w:rsid w:val="00BC22EF"/>
    <w:rsid w:val="00BC49EE"/>
    <w:rsid w:val="00BF2E75"/>
    <w:rsid w:val="00C14FF9"/>
    <w:rsid w:val="00C16501"/>
    <w:rsid w:val="00C17681"/>
    <w:rsid w:val="00C336BB"/>
    <w:rsid w:val="00C351FE"/>
    <w:rsid w:val="00C51678"/>
    <w:rsid w:val="00C562C8"/>
    <w:rsid w:val="00C64F24"/>
    <w:rsid w:val="00C7251E"/>
    <w:rsid w:val="00C727E1"/>
    <w:rsid w:val="00C85FCD"/>
    <w:rsid w:val="00C95089"/>
    <w:rsid w:val="00CA7D94"/>
    <w:rsid w:val="00CC04E0"/>
    <w:rsid w:val="00CD2A38"/>
    <w:rsid w:val="00CD36A1"/>
    <w:rsid w:val="00CE6BDE"/>
    <w:rsid w:val="00D00BD9"/>
    <w:rsid w:val="00D018C1"/>
    <w:rsid w:val="00D149E2"/>
    <w:rsid w:val="00D22447"/>
    <w:rsid w:val="00D253DA"/>
    <w:rsid w:val="00D33121"/>
    <w:rsid w:val="00D448A9"/>
    <w:rsid w:val="00D47857"/>
    <w:rsid w:val="00D47AD0"/>
    <w:rsid w:val="00D51E36"/>
    <w:rsid w:val="00D93201"/>
    <w:rsid w:val="00DB5BA3"/>
    <w:rsid w:val="00DC479B"/>
    <w:rsid w:val="00DD56CB"/>
    <w:rsid w:val="00DE1970"/>
    <w:rsid w:val="00DE23F2"/>
    <w:rsid w:val="00E16EDF"/>
    <w:rsid w:val="00E2212A"/>
    <w:rsid w:val="00E225EC"/>
    <w:rsid w:val="00E377AC"/>
    <w:rsid w:val="00E440A2"/>
    <w:rsid w:val="00E44821"/>
    <w:rsid w:val="00E476AA"/>
    <w:rsid w:val="00E56DBE"/>
    <w:rsid w:val="00E64CC9"/>
    <w:rsid w:val="00E67429"/>
    <w:rsid w:val="00E72948"/>
    <w:rsid w:val="00E82AF7"/>
    <w:rsid w:val="00E84B5C"/>
    <w:rsid w:val="00E955E8"/>
    <w:rsid w:val="00EA3273"/>
    <w:rsid w:val="00EB2936"/>
    <w:rsid w:val="00EB517D"/>
    <w:rsid w:val="00EB74A5"/>
    <w:rsid w:val="00EC5970"/>
    <w:rsid w:val="00EC6159"/>
    <w:rsid w:val="00EC7E2A"/>
    <w:rsid w:val="00ED2DF7"/>
    <w:rsid w:val="00ED542A"/>
    <w:rsid w:val="00ED682C"/>
    <w:rsid w:val="00EE590D"/>
    <w:rsid w:val="00EE6079"/>
    <w:rsid w:val="00EE7BD6"/>
    <w:rsid w:val="00F02955"/>
    <w:rsid w:val="00F0566D"/>
    <w:rsid w:val="00F24E8C"/>
    <w:rsid w:val="00F440F8"/>
    <w:rsid w:val="00F5317F"/>
    <w:rsid w:val="00F5658F"/>
    <w:rsid w:val="00F61034"/>
    <w:rsid w:val="00F765C0"/>
    <w:rsid w:val="00F77753"/>
    <w:rsid w:val="00FA2195"/>
    <w:rsid w:val="00FA551D"/>
    <w:rsid w:val="00FA59FF"/>
    <w:rsid w:val="00FA65C9"/>
    <w:rsid w:val="00FA6E37"/>
    <w:rsid w:val="00FB4772"/>
    <w:rsid w:val="00FB6E52"/>
    <w:rsid w:val="00FC48D0"/>
    <w:rsid w:val="00FE2CD7"/>
    <w:rsid w:val="00FE2CFB"/>
    <w:rsid w:val="00FE7870"/>
    <w:rsid w:val="00FF119C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55C6-013B-4196-963E-9CDF01F9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Дэка Олеся Александровна</cp:lastModifiedBy>
  <cp:revision>139</cp:revision>
  <cp:lastPrinted>2020-10-29T09:41:00Z</cp:lastPrinted>
  <dcterms:created xsi:type="dcterms:W3CDTF">2017-11-21T04:48:00Z</dcterms:created>
  <dcterms:modified xsi:type="dcterms:W3CDTF">2020-10-29T09:41:00Z</dcterms:modified>
</cp:coreProperties>
</file>