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618AC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618A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9C5E3E" w:rsidRDefault="002A01DB" w:rsidP="002A01DB">
      <w:pPr>
        <w:jc w:val="center"/>
        <w:rPr>
          <w:sz w:val="28"/>
          <w:szCs w:val="28"/>
        </w:rPr>
      </w:pPr>
      <w:r w:rsidRPr="009C5E3E">
        <w:rPr>
          <w:sz w:val="28"/>
          <w:szCs w:val="28"/>
        </w:rPr>
        <w:t>АДМИНИСТРАЦИЯ КАРАТУЗСКОГО РАЙОНА</w:t>
      </w:r>
    </w:p>
    <w:p w:rsidR="002A01DB" w:rsidRPr="009C5E3E" w:rsidRDefault="002A01DB" w:rsidP="002A01DB">
      <w:pPr>
        <w:rPr>
          <w:b/>
          <w:sz w:val="28"/>
          <w:szCs w:val="28"/>
        </w:rPr>
      </w:pPr>
    </w:p>
    <w:p w:rsidR="002A01DB" w:rsidRPr="009C5E3E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C5E3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9C5E3E" w:rsidRDefault="004C58F2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 w:rsidRPr="009C5E3E">
        <w:rPr>
          <w:color w:val="000000"/>
          <w:spacing w:val="-1"/>
          <w:w w:val="104"/>
          <w:sz w:val="28"/>
          <w:szCs w:val="28"/>
        </w:rPr>
        <w:t>26.10</w:t>
      </w:r>
      <w:r w:rsidR="00F8250A" w:rsidRPr="009C5E3E">
        <w:rPr>
          <w:color w:val="000000"/>
          <w:spacing w:val="-1"/>
          <w:w w:val="104"/>
          <w:sz w:val="28"/>
          <w:szCs w:val="28"/>
        </w:rPr>
        <w:t>.201</w:t>
      </w:r>
      <w:r w:rsidR="00966B53" w:rsidRPr="009C5E3E">
        <w:rPr>
          <w:color w:val="000000"/>
          <w:spacing w:val="-1"/>
          <w:w w:val="104"/>
          <w:sz w:val="28"/>
          <w:szCs w:val="28"/>
        </w:rPr>
        <w:t>7</w:t>
      </w:r>
      <w:r w:rsidR="00514616" w:rsidRPr="009C5E3E">
        <w:rPr>
          <w:color w:val="000000"/>
          <w:spacing w:val="-1"/>
          <w:w w:val="104"/>
          <w:sz w:val="28"/>
          <w:szCs w:val="28"/>
        </w:rPr>
        <w:t xml:space="preserve"> </w:t>
      </w:r>
      <w:r w:rsidR="002A01DB" w:rsidRPr="009C5E3E">
        <w:rPr>
          <w:color w:val="000000"/>
          <w:spacing w:val="-1"/>
          <w:w w:val="104"/>
          <w:sz w:val="28"/>
          <w:szCs w:val="28"/>
        </w:rPr>
        <w:t xml:space="preserve">                                 с. Каратузское         </w:t>
      </w:r>
      <w:r w:rsidRPr="009C5E3E">
        <w:rPr>
          <w:color w:val="000000"/>
          <w:spacing w:val="-1"/>
          <w:w w:val="104"/>
          <w:sz w:val="28"/>
          <w:szCs w:val="28"/>
        </w:rPr>
        <w:t xml:space="preserve">                             </w:t>
      </w:r>
      <w:r w:rsidR="00514616" w:rsidRPr="009C5E3E">
        <w:rPr>
          <w:color w:val="000000"/>
          <w:spacing w:val="-1"/>
          <w:w w:val="104"/>
          <w:sz w:val="28"/>
          <w:szCs w:val="28"/>
        </w:rPr>
        <w:t xml:space="preserve">   </w:t>
      </w:r>
      <w:r w:rsidRPr="009C5E3E">
        <w:rPr>
          <w:color w:val="000000"/>
          <w:spacing w:val="-1"/>
          <w:w w:val="104"/>
          <w:sz w:val="28"/>
          <w:szCs w:val="28"/>
        </w:rPr>
        <w:t xml:space="preserve">   № 1089</w:t>
      </w:r>
      <w:r w:rsidR="00514616" w:rsidRPr="009C5E3E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9C5E3E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9C5E3E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9C5E3E">
        <w:rPr>
          <w:b w:val="0"/>
          <w:sz w:val="28"/>
          <w:szCs w:val="28"/>
        </w:rPr>
        <w:t>»</w:t>
      </w:r>
    </w:p>
    <w:p w:rsidR="009C5E3E" w:rsidRPr="009C5E3E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9C5E3E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9C5E3E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E3E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</w:t>
      </w:r>
      <w:r w:rsidR="00393D95" w:rsidRPr="009C5E3E">
        <w:rPr>
          <w:sz w:val="28"/>
          <w:szCs w:val="28"/>
        </w:rPr>
        <w:t>6.10.2016</w:t>
      </w:r>
      <w:r w:rsidRPr="009C5E3E">
        <w:rPr>
          <w:sz w:val="28"/>
          <w:szCs w:val="28"/>
        </w:rPr>
        <w:t xml:space="preserve"> № </w:t>
      </w:r>
      <w:r w:rsidR="00393D95" w:rsidRPr="009C5E3E">
        <w:rPr>
          <w:sz w:val="28"/>
          <w:szCs w:val="28"/>
        </w:rPr>
        <w:t>598</w:t>
      </w:r>
      <w:r w:rsidRPr="009C5E3E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9C5E3E">
        <w:rPr>
          <w:sz w:val="28"/>
          <w:szCs w:val="28"/>
        </w:rPr>
        <w:t>,</w:t>
      </w:r>
      <w:r w:rsidRPr="009C5E3E">
        <w:rPr>
          <w:sz w:val="28"/>
          <w:szCs w:val="28"/>
        </w:rPr>
        <w:t xml:space="preserve"> ПОСТАНОВЛЯЮ:</w:t>
      </w:r>
    </w:p>
    <w:p w:rsidR="00DA16D9" w:rsidRPr="009C5E3E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C5E3E">
        <w:rPr>
          <w:b w:val="0"/>
          <w:sz w:val="28"/>
          <w:szCs w:val="28"/>
        </w:rPr>
        <w:t xml:space="preserve">1. </w:t>
      </w:r>
      <w:r w:rsidR="00BC0104" w:rsidRPr="009C5E3E">
        <w:rPr>
          <w:b w:val="0"/>
          <w:sz w:val="28"/>
          <w:szCs w:val="28"/>
        </w:rPr>
        <w:t xml:space="preserve">Внести изменения в </w:t>
      </w:r>
      <w:r w:rsidR="00C91CBF" w:rsidRPr="009C5E3E">
        <w:rPr>
          <w:b w:val="0"/>
          <w:sz w:val="28"/>
          <w:szCs w:val="28"/>
        </w:rPr>
        <w:t>приложение к постановлению</w:t>
      </w:r>
      <w:r w:rsidR="00BC0104" w:rsidRPr="009C5E3E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9C5E3E">
        <w:rPr>
          <w:b w:val="0"/>
          <w:sz w:val="28"/>
          <w:szCs w:val="28"/>
        </w:rPr>
        <w:t>»</w:t>
      </w:r>
      <w:r w:rsidR="00966B53" w:rsidRPr="009C5E3E">
        <w:rPr>
          <w:b w:val="0"/>
          <w:sz w:val="28"/>
          <w:szCs w:val="28"/>
        </w:rPr>
        <w:t xml:space="preserve">» </w:t>
      </w:r>
      <w:r w:rsidR="00BC0104" w:rsidRPr="009C5E3E">
        <w:rPr>
          <w:b w:val="0"/>
          <w:sz w:val="28"/>
          <w:szCs w:val="28"/>
        </w:rPr>
        <w:t xml:space="preserve">и изложить его в новой редакции </w:t>
      </w:r>
      <w:r w:rsidR="006779F2" w:rsidRPr="009C5E3E">
        <w:rPr>
          <w:b w:val="0"/>
          <w:sz w:val="28"/>
          <w:szCs w:val="28"/>
        </w:rPr>
        <w:t>согласно приложению</w:t>
      </w:r>
      <w:r w:rsidRPr="009C5E3E">
        <w:rPr>
          <w:b w:val="0"/>
          <w:sz w:val="28"/>
          <w:szCs w:val="28"/>
        </w:rPr>
        <w:t>.</w:t>
      </w:r>
    </w:p>
    <w:p w:rsidR="00DA16D9" w:rsidRPr="009C5E3E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E3E">
        <w:rPr>
          <w:sz w:val="28"/>
          <w:szCs w:val="28"/>
        </w:rPr>
        <w:t>2.</w:t>
      </w:r>
      <w:r w:rsidR="008F2516" w:rsidRPr="009C5E3E">
        <w:rPr>
          <w:sz w:val="28"/>
          <w:szCs w:val="28"/>
        </w:rPr>
        <w:t xml:space="preserve"> </w:t>
      </w:r>
      <w:r w:rsidRPr="009C5E3E">
        <w:rPr>
          <w:sz w:val="28"/>
          <w:szCs w:val="28"/>
        </w:rPr>
        <w:t xml:space="preserve">Контроль за исполнением настоящего постановления </w:t>
      </w:r>
      <w:r w:rsidR="00514616" w:rsidRPr="009C5E3E">
        <w:rPr>
          <w:sz w:val="28"/>
          <w:szCs w:val="28"/>
        </w:rPr>
        <w:t xml:space="preserve">возложить на </w:t>
      </w:r>
      <w:r w:rsidR="00966B53" w:rsidRPr="009C5E3E">
        <w:rPr>
          <w:sz w:val="28"/>
          <w:szCs w:val="28"/>
        </w:rPr>
        <w:t>заместителя главы района по сельскому хозяйству и жизнеобеспечению района Е.И. Тетюхина.</w:t>
      </w:r>
    </w:p>
    <w:p w:rsidR="00DA16D9" w:rsidRPr="009C5E3E" w:rsidRDefault="009C75E2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E3E">
        <w:rPr>
          <w:sz w:val="28"/>
          <w:szCs w:val="28"/>
        </w:rPr>
        <w:t>3. Разместить</w:t>
      </w:r>
      <w:r w:rsidR="00DA16D9" w:rsidRPr="009C5E3E">
        <w:rPr>
          <w:sz w:val="28"/>
          <w:szCs w:val="28"/>
        </w:rPr>
        <w:t xml:space="preserve">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9C5E3E">
          <w:rPr>
            <w:rStyle w:val="ad"/>
            <w:sz w:val="28"/>
            <w:szCs w:val="28"/>
          </w:rPr>
          <w:t>www.karatuzraion.ru</w:t>
        </w:r>
      </w:hyperlink>
      <w:r w:rsidR="00DA16D9" w:rsidRPr="009C5E3E">
        <w:rPr>
          <w:sz w:val="28"/>
          <w:szCs w:val="28"/>
        </w:rPr>
        <w:t>.</w:t>
      </w:r>
    </w:p>
    <w:p w:rsidR="00DA16D9" w:rsidRPr="009C5E3E" w:rsidRDefault="00DA16D9" w:rsidP="009C7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E3E">
        <w:rPr>
          <w:sz w:val="28"/>
          <w:szCs w:val="28"/>
        </w:rPr>
        <w:t>4. Постановление</w:t>
      </w:r>
      <w:r w:rsidR="00956052" w:rsidRPr="009C5E3E">
        <w:rPr>
          <w:sz w:val="28"/>
          <w:szCs w:val="28"/>
        </w:rPr>
        <w:t xml:space="preserve"> вступает в силу с 1 января 201</w:t>
      </w:r>
      <w:r w:rsidR="00966B53" w:rsidRPr="009C5E3E">
        <w:rPr>
          <w:sz w:val="28"/>
          <w:szCs w:val="28"/>
        </w:rPr>
        <w:t>8</w:t>
      </w:r>
      <w:r w:rsidRPr="009C5E3E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="009C75E2" w:rsidRPr="009C5E3E">
        <w:rPr>
          <w:sz w:val="28"/>
          <w:szCs w:val="28"/>
        </w:rPr>
        <w:t xml:space="preserve"> в периодичном печатном издании «Вести муниципального образования «Каратузский район»»</w:t>
      </w:r>
      <w:r w:rsidRPr="009C5E3E">
        <w:rPr>
          <w:sz w:val="28"/>
          <w:szCs w:val="28"/>
        </w:rPr>
        <w:t>.</w:t>
      </w:r>
    </w:p>
    <w:p w:rsidR="00DA16D9" w:rsidRPr="009C5E3E" w:rsidRDefault="00DA16D9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9C5E3E" w:rsidRDefault="00DA16D9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9C5E3E" w:rsidRDefault="009C5E3E" w:rsidP="009C5E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К.А. Тюнин</w:t>
      </w: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9C5E3E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618AC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618AC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CF4CDB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514616" w:rsidRPr="00CF4CDB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CF4CDB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CF4CDB">
              <w:lastRenderedPageBreak/>
              <w:t>Приложение к постановлению администрации</w:t>
            </w:r>
          </w:p>
          <w:p w:rsidR="00514616" w:rsidRPr="00CF4CDB" w:rsidRDefault="00CF4CDB" w:rsidP="00966B53">
            <w:pPr>
              <w:autoSpaceDE w:val="0"/>
              <w:autoSpaceDN w:val="0"/>
              <w:adjustRightInd w:val="0"/>
              <w:outlineLvl w:val="1"/>
            </w:pPr>
            <w:r>
              <w:t>Каратузского района от  26.10</w:t>
            </w:r>
            <w:r w:rsidR="00995A41" w:rsidRPr="00CF4CDB">
              <w:t>.201</w:t>
            </w:r>
            <w:r w:rsidR="00966B53" w:rsidRPr="00CF4CDB">
              <w:t>7</w:t>
            </w:r>
            <w:r w:rsidR="00995A41" w:rsidRPr="00CF4CDB">
              <w:t xml:space="preserve"> № </w:t>
            </w:r>
            <w:r>
              <w:t>1089</w:t>
            </w:r>
            <w:r w:rsidR="00995A41" w:rsidRPr="00CF4CDB">
              <w:t>-п</w:t>
            </w:r>
          </w:p>
        </w:tc>
      </w:tr>
    </w:tbl>
    <w:p w:rsidR="00514616" w:rsidRPr="00CF4CDB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CF4CDB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CF4CDB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  <w:r w:rsidRPr="00CF4CDB">
        <w:rPr>
          <w:sz w:val="24"/>
          <w:szCs w:val="24"/>
        </w:rPr>
        <w:t>Приложение</w:t>
      </w:r>
    </w:p>
    <w:p w:rsidR="00A33839" w:rsidRPr="00CF4CDB" w:rsidRDefault="00A33839" w:rsidP="00A33839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CF4CDB">
        <w:rPr>
          <w:sz w:val="24"/>
          <w:szCs w:val="24"/>
        </w:rPr>
        <w:t xml:space="preserve">к постановлению администрации  Каратузского района </w:t>
      </w:r>
    </w:p>
    <w:p w:rsidR="00A33839" w:rsidRPr="00CF4CDB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  <w:r w:rsidRPr="00CF4CDB">
        <w:rPr>
          <w:sz w:val="24"/>
          <w:szCs w:val="24"/>
        </w:rPr>
        <w:t>от 31.10.2013 № 1128-п</w:t>
      </w:r>
    </w:p>
    <w:p w:rsidR="00A33839" w:rsidRPr="00CF4CDB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CF4CDB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CF4CDB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F4CDB">
        <w:rPr>
          <w:sz w:val="24"/>
          <w:szCs w:val="24"/>
        </w:rPr>
        <w:t>Муниципальная программа Каратузского района</w:t>
      </w:r>
    </w:p>
    <w:p w:rsidR="00A33839" w:rsidRPr="00CF4CDB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F4CDB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CF4CDB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CF4CDB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CF4CDB">
        <w:rPr>
          <w:sz w:val="24"/>
          <w:szCs w:val="24"/>
        </w:rPr>
        <w:t xml:space="preserve">1. </w:t>
      </w:r>
      <w:r w:rsidR="005239BB" w:rsidRPr="00CF4CDB">
        <w:rPr>
          <w:sz w:val="24"/>
          <w:szCs w:val="24"/>
        </w:rPr>
        <w:t>Паспорт</w:t>
      </w:r>
      <w:r w:rsidR="00A33839" w:rsidRPr="00CF4CDB">
        <w:rPr>
          <w:sz w:val="24"/>
          <w:szCs w:val="24"/>
        </w:rPr>
        <w:t xml:space="preserve"> </w:t>
      </w:r>
      <w:r w:rsidR="00EC6252" w:rsidRPr="00CF4CDB">
        <w:rPr>
          <w:sz w:val="24"/>
          <w:szCs w:val="24"/>
        </w:rPr>
        <w:t>м</w:t>
      </w:r>
      <w:r w:rsidR="005055F8" w:rsidRPr="00CF4CDB">
        <w:rPr>
          <w:sz w:val="24"/>
          <w:szCs w:val="24"/>
        </w:rPr>
        <w:t>у</w:t>
      </w:r>
      <w:r w:rsidR="00574692" w:rsidRPr="00CF4CDB">
        <w:rPr>
          <w:sz w:val="24"/>
          <w:szCs w:val="24"/>
        </w:rPr>
        <w:t>ниципальной программы</w:t>
      </w:r>
    </w:p>
    <w:p w:rsidR="00E9329F" w:rsidRPr="00CF4CDB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CF4CDB">
        <w:tc>
          <w:tcPr>
            <w:tcW w:w="2235" w:type="dxa"/>
          </w:tcPr>
          <w:p w:rsidR="00E9329F" w:rsidRPr="00CF4CDB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Наименование </w:t>
            </w:r>
            <w:r w:rsidR="00AE0454" w:rsidRPr="00CF4CDB">
              <w:rPr>
                <w:sz w:val="24"/>
                <w:szCs w:val="24"/>
              </w:rPr>
              <w:t>муниципальной</w:t>
            </w:r>
            <w:r w:rsidR="007F32BA" w:rsidRPr="00CF4CD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CF4CDB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«Развитие транспор</w:t>
            </w:r>
            <w:r w:rsidR="00EC6252" w:rsidRPr="00CF4CDB">
              <w:rPr>
                <w:sz w:val="24"/>
                <w:szCs w:val="24"/>
              </w:rPr>
              <w:t>тной системы Каратузского района</w:t>
            </w:r>
            <w:r w:rsidRPr="00CF4CDB">
              <w:rPr>
                <w:sz w:val="24"/>
                <w:szCs w:val="24"/>
              </w:rPr>
              <w:t xml:space="preserve">» </w:t>
            </w:r>
            <w:r w:rsidR="00F57ACD" w:rsidRPr="00CF4CDB">
              <w:rPr>
                <w:sz w:val="24"/>
                <w:szCs w:val="24"/>
              </w:rPr>
              <w:t xml:space="preserve">(далее – </w:t>
            </w:r>
            <w:r w:rsidR="00530389" w:rsidRPr="00CF4CDB">
              <w:rPr>
                <w:sz w:val="24"/>
                <w:szCs w:val="24"/>
              </w:rPr>
              <w:t>п</w:t>
            </w:r>
            <w:r w:rsidR="00F57ACD" w:rsidRPr="00CF4CDB">
              <w:rPr>
                <w:sz w:val="24"/>
                <w:szCs w:val="24"/>
              </w:rPr>
              <w:t>рограмма)</w:t>
            </w:r>
          </w:p>
        </w:tc>
      </w:tr>
      <w:tr w:rsidR="00530389" w:rsidRPr="00CF4CDB">
        <w:tc>
          <w:tcPr>
            <w:tcW w:w="2235" w:type="dxa"/>
          </w:tcPr>
          <w:p w:rsidR="00530389" w:rsidRPr="00CF4CDB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745757" w:rsidRPr="00CF4CDB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CF4CDB" w:rsidRDefault="0074575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постановление администрации Каратузского района от 2</w:t>
            </w:r>
            <w:r w:rsidR="00393D95" w:rsidRPr="00CF4CDB">
              <w:rPr>
                <w:sz w:val="24"/>
                <w:szCs w:val="24"/>
              </w:rPr>
              <w:t>6.10.2016 № 598</w:t>
            </w:r>
            <w:r w:rsidRPr="00CF4CDB">
              <w:rPr>
                <w:sz w:val="24"/>
                <w:szCs w:val="24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  <w:r w:rsidR="006779F2" w:rsidRPr="00CF4CDB">
              <w:rPr>
                <w:sz w:val="24"/>
                <w:szCs w:val="24"/>
              </w:rPr>
              <w:t>;</w:t>
            </w:r>
          </w:p>
        </w:tc>
      </w:tr>
      <w:tr w:rsidR="00E9329F" w:rsidRPr="00CF4CDB">
        <w:tc>
          <w:tcPr>
            <w:tcW w:w="2235" w:type="dxa"/>
          </w:tcPr>
          <w:p w:rsidR="00E9329F" w:rsidRPr="00CF4CDB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E9329F" w:rsidRPr="00CF4CDB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CF4CDB">
        <w:tc>
          <w:tcPr>
            <w:tcW w:w="2235" w:type="dxa"/>
          </w:tcPr>
          <w:p w:rsidR="00E9329F" w:rsidRPr="00CF4CDB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Соисполнители программы</w:t>
            </w:r>
            <w:r w:rsidR="00530389" w:rsidRPr="00CF4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CF4CDB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CF4CDB">
              <w:rPr>
                <w:sz w:val="24"/>
                <w:szCs w:val="24"/>
              </w:rPr>
              <w:t>;</w:t>
            </w:r>
          </w:p>
          <w:p w:rsidR="006779F2" w:rsidRPr="00CF4CDB" w:rsidRDefault="006779F2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Сельские администрации Каратузского района.</w:t>
            </w:r>
          </w:p>
        </w:tc>
      </w:tr>
      <w:tr w:rsidR="00E9329F" w:rsidRPr="00CF4CDB">
        <w:tc>
          <w:tcPr>
            <w:tcW w:w="2235" w:type="dxa"/>
          </w:tcPr>
          <w:p w:rsidR="00E9329F" w:rsidRPr="00CF4CDB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Перечень подпрограмм и отдельных м</w:t>
            </w:r>
            <w:r w:rsidR="007F32BA" w:rsidRPr="00CF4CDB">
              <w:rPr>
                <w:sz w:val="24"/>
                <w:szCs w:val="24"/>
              </w:rPr>
              <w:t>ероприяти</w:t>
            </w:r>
            <w:r w:rsidRPr="00CF4CDB">
              <w:rPr>
                <w:sz w:val="24"/>
                <w:szCs w:val="24"/>
              </w:rPr>
              <w:t>й</w:t>
            </w:r>
            <w:r w:rsidR="007F32BA" w:rsidRPr="00CF4CDB">
              <w:rPr>
                <w:sz w:val="24"/>
                <w:szCs w:val="24"/>
              </w:rPr>
              <w:t xml:space="preserve"> </w:t>
            </w:r>
            <w:r w:rsidR="00AF2291" w:rsidRPr="00CF4CDB">
              <w:rPr>
                <w:sz w:val="24"/>
                <w:szCs w:val="24"/>
              </w:rPr>
              <w:t xml:space="preserve">муниципальной </w:t>
            </w:r>
            <w:r w:rsidR="007F32BA" w:rsidRPr="00CF4CD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CF4CDB" w:rsidRDefault="004343E5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подпрограмма 1</w:t>
            </w:r>
            <w:r w:rsidR="00745757" w:rsidRPr="00CF4CDB">
              <w:rPr>
                <w:sz w:val="24"/>
                <w:szCs w:val="24"/>
              </w:rPr>
              <w:t>.</w:t>
            </w:r>
            <w:r w:rsidR="006A714F" w:rsidRPr="00CF4CDB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CF4CDB">
              <w:rPr>
                <w:sz w:val="24"/>
                <w:szCs w:val="24"/>
              </w:rPr>
              <w:t>аратузского района</w:t>
            </w:r>
            <w:r w:rsidR="006A714F" w:rsidRPr="00CF4CDB">
              <w:rPr>
                <w:sz w:val="24"/>
                <w:szCs w:val="24"/>
              </w:rPr>
              <w:t xml:space="preserve">» </w:t>
            </w:r>
          </w:p>
          <w:p w:rsidR="00745757" w:rsidRPr="00CF4CDB" w:rsidRDefault="006A714F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подпрограмма 2. </w:t>
            </w:r>
            <w:r w:rsidR="004343E5" w:rsidRPr="00CF4CDB">
              <w:rPr>
                <w:sz w:val="24"/>
                <w:szCs w:val="24"/>
              </w:rPr>
              <w:t>«</w:t>
            </w:r>
            <w:r w:rsidR="00FB1B46" w:rsidRPr="00CF4CDB">
              <w:rPr>
                <w:sz w:val="24"/>
                <w:szCs w:val="24"/>
              </w:rPr>
              <w:t>Повышение безопасности д</w:t>
            </w:r>
            <w:r w:rsidR="00745757" w:rsidRPr="00CF4CDB">
              <w:rPr>
                <w:sz w:val="24"/>
                <w:szCs w:val="24"/>
              </w:rPr>
              <w:t xml:space="preserve">орожного движения в Каратузском районе </w:t>
            </w:r>
            <w:r w:rsidR="00FB1B46" w:rsidRPr="00CF4CDB">
              <w:rPr>
                <w:sz w:val="24"/>
                <w:szCs w:val="24"/>
              </w:rPr>
              <w:t xml:space="preserve">» </w:t>
            </w:r>
          </w:p>
        </w:tc>
      </w:tr>
      <w:tr w:rsidR="00E9329F" w:rsidRPr="00CF4CDB">
        <w:tc>
          <w:tcPr>
            <w:tcW w:w="2235" w:type="dxa"/>
          </w:tcPr>
          <w:p w:rsidR="00E9329F" w:rsidRPr="00CF4CDB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Цели </w:t>
            </w:r>
            <w:r w:rsidR="00AF2291" w:rsidRPr="00CF4CDB">
              <w:rPr>
                <w:sz w:val="24"/>
                <w:szCs w:val="24"/>
              </w:rPr>
              <w:t xml:space="preserve">муниципальной </w:t>
            </w:r>
            <w:r w:rsidRPr="00CF4CDB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15FA1" w:rsidRPr="00CF4CDB" w:rsidRDefault="00043EA8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повышение доступности транспортных услуг для населения</w:t>
            </w:r>
            <w:r w:rsidR="00B17AC6" w:rsidRPr="00CF4CDB">
              <w:rPr>
                <w:sz w:val="24"/>
                <w:szCs w:val="24"/>
              </w:rPr>
              <w:t>;</w:t>
            </w:r>
          </w:p>
          <w:p w:rsidR="00267D97" w:rsidRPr="00CF4CDB" w:rsidRDefault="00267D97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повышение комплексной  безопасности</w:t>
            </w:r>
            <w:r w:rsidR="00893E90" w:rsidRPr="00CF4CDB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CF4CDB" w:rsidRDefault="00E3083A" w:rsidP="00E3083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CF4CDB">
        <w:tc>
          <w:tcPr>
            <w:tcW w:w="2235" w:type="dxa"/>
          </w:tcPr>
          <w:p w:rsidR="00E9329F" w:rsidRPr="00CF4CDB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Задачи </w:t>
            </w:r>
            <w:r w:rsidR="00AF2291" w:rsidRPr="00CF4CDB">
              <w:rPr>
                <w:sz w:val="24"/>
                <w:szCs w:val="24"/>
              </w:rPr>
              <w:t xml:space="preserve"> муниципальной </w:t>
            </w:r>
            <w:r w:rsidRPr="00CF4CDB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43EA8" w:rsidRPr="00CF4CDB" w:rsidRDefault="00A600BF" w:rsidP="00B74E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обеспечения потребности населения в перевозках</w:t>
            </w:r>
            <w:r w:rsidR="004D177B" w:rsidRPr="00CF4CDB">
              <w:rPr>
                <w:sz w:val="24"/>
                <w:szCs w:val="24"/>
              </w:rPr>
              <w:t>;</w:t>
            </w:r>
          </w:p>
          <w:p w:rsidR="00267D97" w:rsidRPr="00CF4CDB" w:rsidRDefault="00267D97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обеспечение </w:t>
            </w:r>
            <w:r w:rsidR="000C19D0" w:rsidRPr="00CF4CDB">
              <w:rPr>
                <w:sz w:val="24"/>
                <w:szCs w:val="24"/>
              </w:rPr>
              <w:t>дорожной безопасности</w:t>
            </w:r>
          </w:p>
          <w:p w:rsidR="004D177B" w:rsidRPr="00CF4CDB" w:rsidRDefault="004D177B" w:rsidP="0020191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CF4CDB">
        <w:tc>
          <w:tcPr>
            <w:tcW w:w="2235" w:type="dxa"/>
          </w:tcPr>
          <w:p w:rsidR="007F32BA" w:rsidRPr="00CF4CDB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CF4CDB">
              <w:rPr>
                <w:sz w:val="24"/>
                <w:szCs w:val="24"/>
              </w:rPr>
              <w:t xml:space="preserve">муниципальной </w:t>
            </w:r>
            <w:r w:rsidRPr="00CF4CDB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CF4CDB" w:rsidRDefault="003E3C6A" w:rsidP="002719F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срок реализации программы </w:t>
            </w:r>
            <w:r w:rsidR="005B2417" w:rsidRPr="00CF4CDB">
              <w:rPr>
                <w:sz w:val="24"/>
                <w:szCs w:val="24"/>
              </w:rPr>
              <w:t>201</w:t>
            </w:r>
            <w:r w:rsidR="002719FE" w:rsidRPr="00CF4CDB">
              <w:rPr>
                <w:sz w:val="24"/>
                <w:szCs w:val="24"/>
              </w:rPr>
              <w:t>4</w:t>
            </w:r>
            <w:r w:rsidR="0079493F" w:rsidRPr="00CF4CDB">
              <w:rPr>
                <w:sz w:val="24"/>
                <w:szCs w:val="24"/>
              </w:rPr>
              <w:t>-2030</w:t>
            </w:r>
            <w:r w:rsidR="005B2417" w:rsidRPr="00CF4CDB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CF4CDB">
        <w:tc>
          <w:tcPr>
            <w:tcW w:w="2235" w:type="dxa"/>
          </w:tcPr>
          <w:p w:rsidR="00E9329F" w:rsidRPr="00CF4CDB" w:rsidRDefault="00C033DB" w:rsidP="002C09A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Перечень ц</w:t>
            </w:r>
            <w:r w:rsidR="00E9329F" w:rsidRPr="00CF4CDB">
              <w:rPr>
                <w:sz w:val="24"/>
                <w:szCs w:val="24"/>
              </w:rPr>
              <w:t>елевы</w:t>
            </w:r>
            <w:r w:rsidRPr="00CF4CDB">
              <w:rPr>
                <w:sz w:val="24"/>
                <w:szCs w:val="24"/>
              </w:rPr>
              <w:t>х</w:t>
            </w:r>
            <w:r w:rsidR="007F32BA" w:rsidRPr="00CF4CDB">
              <w:rPr>
                <w:sz w:val="24"/>
                <w:szCs w:val="24"/>
              </w:rPr>
              <w:t xml:space="preserve"> показател</w:t>
            </w:r>
            <w:r w:rsidRPr="00CF4CDB">
              <w:rPr>
                <w:sz w:val="24"/>
                <w:szCs w:val="24"/>
              </w:rPr>
              <w:t>ей</w:t>
            </w:r>
            <w:r w:rsidR="007F32BA" w:rsidRPr="00CF4CDB">
              <w:rPr>
                <w:sz w:val="24"/>
                <w:szCs w:val="24"/>
              </w:rPr>
              <w:t xml:space="preserve"> и показател</w:t>
            </w:r>
            <w:r w:rsidR="004D177B" w:rsidRPr="00CF4CDB">
              <w:rPr>
                <w:sz w:val="24"/>
                <w:szCs w:val="24"/>
              </w:rPr>
              <w:t>и</w:t>
            </w:r>
            <w:r w:rsidR="007F32BA" w:rsidRPr="00CF4CDB">
              <w:rPr>
                <w:sz w:val="24"/>
                <w:szCs w:val="24"/>
              </w:rPr>
              <w:t xml:space="preserve"> результативност</w:t>
            </w:r>
            <w:r w:rsidR="005B2417" w:rsidRPr="00CF4CDB">
              <w:rPr>
                <w:sz w:val="24"/>
                <w:szCs w:val="24"/>
              </w:rPr>
              <w:t>и</w:t>
            </w:r>
            <w:r w:rsidR="007F32BA" w:rsidRPr="00CF4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117648" w:rsidRPr="00CF4CDB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Целевые показ</w:t>
            </w:r>
            <w:r w:rsidR="002E4D21" w:rsidRPr="00CF4CDB">
              <w:rPr>
                <w:sz w:val="24"/>
                <w:szCs w:val="24"/>
              </w:rPr>
              <w:t>атели приведены в приложение № 1</w:t>
            </w:r>
            <w:r w:rsidR="007D404A" w:rsidRPr="00CF4CDB">
              <w:rPr>
                <w:sz w:val="24"/>
                <w:szCs w:val="24"/>
              </w:rPr>
              <w:t xml:space="preserve"> к па</w:t>
            </w:r>
            <w:r w:rsidR="006E2CC5" w:rsidRPr="00CF4CDB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CF4CDB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CF4CDB">
        <w:tc>
          <w:tcPr>
            <w:tcW w:w="2235" w:type="dxa"/>
          </w:tcPr>
          <w:p w:rsidR="00200383" w:rsidRPr="00CF4CDB" w:rsidRDefault="0030744B" w:rsidP="0020038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Информация по р</w:t>
            </w:r>
            <w:r w:rsidR="005B2417" w:rsidRPr="00CF4CDB">
              <w:rPr>
                <w:sz w:val="24"/>
                <w:szCs w:val="24"/>
              </w:rPr>
              <w:t>есурсно</w:t>
            </w:r>
            <w:r w:rsidRPr="00CF4CDB">
              <w:rPr>
                <w:sz w:val="24"/>
                <w:szCs w:val="24"/>
              </w:rPr>
              <w:t>му</w:t>
            </w:r>
            <w:r w:rsidR="005B2417" w:rsidRPr="00CF4CDB">
              <w:rPr>
                <w:sz w:val="24"/>
                <w:szCs w:val="24"/>
              </w:rPr>
              <w:t xml:space="preserve"> обеспечени</w:t>
            </w:r>
            <w:r w:rsidRPr="00CF4CDB">
              <w:rPr>
                <w:sz w:val="24"/>
                <w:szCs w:val="24"/>
              </w:rPr>
              <w:t>ю</w:t>
            </w:r>
            <w:r w:rsidR="00FF40E1" w:rsidRPr="00CF4CDB">
              <w:rPr>
                <w:sz w:val="24"/>
                <w:szCs w:val="24"/>
              </w:rPr>
              <w:t xml:space="preserve"> </w:t>
            </w:r>
            <w:r w:rsidR="005B2417" w:rsidRPr="00CF4CDB">
              <w:rPr>
                <w:sz w:val="24"/>
                <w:szCs w:val="24"/>
              </w:rPr>
              <w:t xml:space="preserve"> </w:t>
            </w:r>
            <w:r w:rsidR="005B2417" w:rsidRPr="00CF4CDB">
              <w:rPr>
                <w:sz w:val="24"/>
                <w:szCs w:val="24"/>
              </w:rPr>
              <w:lastRenderedPageBreak/>
              <w:t>программы</w:t>
            </w:r>
            <w:r w:rsidR="00FF40E1" w:rsidRPr="00CF4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886DC7" w:rsidRPr="00CF4CDB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lastRenderedPageBreak/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3848F7" w:rsidRPr="00CF4CDB">
              <w:rPr>
                <w:sz w:val="24"/>
                <w:szCs w:val="24"/>
              </w:rPr>
              <w:t>40 342,6</w:t>
            </w:r>
            <w:r w:rsidRPr="00CF4CDB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lastRenderedPageBreak/>
              <w:t>краевого бюджета – 627</w:t>
            </w:r>
            <w:r w:rsidR="00886DC7" w:rsidRPr="00CF4CDB">
              <w:rPr>
                <w:sz w:val="24"/>
                <w:szCs w:val="24"/>
              </w:rPr>
              <w:t>,</w:t>
            </w:r>
            <w:r w:rsidRPr="00CF4CDB">
              <w:rPr>
                <w:sz w:val="24"/>
                <w:szCs w:val="24"/>
              </w:rPr>
              <w:t>5</w:t>
            </w:r>
            <w:r w:rsidR="00886DC7" w:rsidRPr="00CF4CDB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2014 год –</w:t>
            </w:r>
            <w:r w:rsidR="00886DC7" w:rsidRPr="00CF4CDB">
              <w:rPr>
                <w:sz w:val="24"/>
                <w:szCs w:val="24"/>
              </w:rPr>
              <w:t xml:space="preserve"> 178,4 тыс. рублей;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2015 год –</w:t>
            </w:r>
            <w:r w:rsidR="00886DC7" w:rsidRPr="00CF4CDB">
              <w:rPr>
                <w:sz w:val="24"/>
                <w:szCs w:val="24"/>
              </w:rPr>
              <w:t xml:space="preserve"> 0,0 тыс. рублей;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2016 год –</w:t>
            </w:r>
            <w:r w:rsidR="00886DC7" w:rsidRPr="00CF4CDB">
              <w:rPr>
                <w:sz w:val="24"/>
                <w:szCs w:val="24"/>
              </w:rPr>
              <w:t xml:space="preserve"> 232,8 тыс. рублей;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2017 год – 216</w:t>
            </w:r>
            <w:r w:rsidR="00886DC7" w:rsidRPr="00CF4CDB">
              <w:rPr>
                <w:sz w:val="24"/>
                <w:szCs w:val="24"/>
              </w:rPr>
              <w:t>,</w:t>
            </w:r>
            <w:r w:rsidRPr="00CF4CDB">
              <w:rPr>
                <w:sz w:val="24"/>
                <w:szCs w:val="24"/>
              </w:rPr>
              <w:t>3</w:t>
            </w:r>
            <w:r w:rsidR="00886DC7" w:rsidRPr="00CF4CDB">
              <w:rPr>
                <w:sz w:val="24"/>
                <w:szCs w:val="24"/>
              </w:rPr>
              <w:t xml:space="preserve"> тыс. рублей;</w:t>
            </w:r>
          </w:p>
          <w:p w:rsidR="008C4EA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2018 год – </w:t>
            </w:r>
            <w:r w:rsidR="008C4EA7" w:rsidRPr="00CF4CDB">
              <w:rPr>
                <w:sz w:val="24"/>
                <w:szCs w:val="24"/>
              </w:rPr>
              <w:t>0,0 тыс. рублей;</w:t>
            </w:r>
          </w:p>
          <w:p w:rsidR="00393D95" w:rsidRPr="00CF4CDB" w:rsidRDefault="00393D95" w:rsidP="00393D9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2019 год – 0,0 тыс. рублей;</w:t>
            </w:r>
          </w:p>
          <w:p w:rsidR="00886DC7" w:rsidRPr="00CF4CDB" w:rsidRDefault="00393D95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2020</w:t>
            </w:r>
            <w:r w:rsidR="0079493F" w:rsidRPr="00CF4CDB">
              <w:rPr>
                <w:sz w:val="24"/>
                <w:szCs w:val="24"/>
              </w:rPr>
              <w:t xml:space="preserve"> год –</w:t>
            </w:r>
            <w:r w:rsidR="00886DC7" w:rsidRPr="00CF4CDB">
              <w:rPr>
                <w:sz w:val="24"/>
                <w:szCs w:val="24"/>
              </w:rPr>
              <w:t xml:space="preserve"> 0,0 тыс. рублей.</w:t>
            </w:r>
          </w:p>
          <w:p w:rsidR="00393D95" w:rsidRPr="00CF4CDB" w:rsidRDefault="00393D95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886DC7" w:rsidRPr="00CF4CDB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районного бюджета – </w:t>
            </w:r>
            <w:r w:rsidR="004E483F" w:rsidRPr="00CF4CDB">
              <w:rPr>
                <w:sz w:val="24"/>
                <w:szCs w:val="24"/>
              </w:rPr>
              <w:t>39 715,1</w:t>
            </w:r>
            <w:r w:rsidR="00E36BAE" w:rsidRPr="00CF4CDB">
              <w:rPr>
                <w:sz w:val="24"/>
                <w:szCs w:val="24"/>
              </w:rPr>
              <w:t xml:space="preserve"> </w:t>
            </w:r>
            <w:r w:rsidRPr="00CF4CDB">
              <w:rPr>
                <w:sz w:val="24"/>
                <w:szCs w:val="24"/>
              </w:rPr>
              <w:t>тыс. рублей, в том числе по годам: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2014 год – </w:t>
            </w:r>
            <w:r w:rsidR="00886DC7" w:rsidRPr="00CF4CDB">
              <w:rPr>
                <w:sz w:val="24"/>
                <w:szCs w:val="24"/>
              </w:rPr>
              <w:t>2 761,1 тыс. рублей;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2015 год –</w:t>
            </w:r>
            <w:r w:rsidR="00886DC7" w:rsidRPr="00CF4CDB">
              <w:rPr>
                <w:sz w:val="24"/>
                <w:szCs w:val="24"/>
              </w:rPr>
              <w:t xml:space="preserve"> 3</w:t>
            </w:r>
            <w:r w:rsidRPr="00CF4CDB">
              <w:rPr>
                <w:sz w:val="24"/>
                <w:szCs w:val="24"/>
              </w:rPr>
              <w:t xml:space="preserve"> </w:t>
            </w:r>
            <w:r w:rsidR="00886DC7" w:rsidRPr="00CF4CDB">
              <w:rPr>
                <w:sz w:val="24"/>
                <w:szCs w:val="24"/>
              </w:rPr>
              <w:t>209, 3 тыс. рублей;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2016 год – </w:t>
            </w:r>
            <w:r w:rsidR="00886DC7" w:rsidRPr="00CF4CDB">
              <w:rPr>
                <w:sz w:val="24"/>
                <w:szCs w:val="24"/>
              </w:rPr>
              <w:t>4</w:t>
            </w:r>
            <w:r w:rsidRPr="00CF4CDB">
              <w:rPr>
                <w:sz w:val="24"/>
                <w:szCs w:val="24"/>
              </w:rPr>
              <w:t xml:space="preserve"> </w:t>
            </w:r>
            <w:r w:rsidR="0077039A" w:rsidRPr="00CF4CDB">
              <w:rPr>
                <w:sz w:val="24"/>
                <w:szCs w:val="24"/>
              </w:rPr>
              <w:t>745,</w:t>
            </w:r>
            <w:r w:rsidR="00886DC7" w:rsidRPr="00CF4CDB">
              <w:rPr>
                <w:sz w:val="24"/>
                <w:szCs w:val="24"/>
              </w:rPr>
              <w:t>3 тыс. рублей;</w:t>
            </w:r>
          </w:p>
          <w:p w:rsidR="00886DC7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2017 год –</w:t>
            </w:r>
            <w:r w:rsidR="00886DC7" w:rsidRPr="00CF4CDB">
              <w:rPr>
                <w:sz w:val="24"/>
                <w:szCs w:val="24"/>
              </w:rPr>
              <w:t xml:space="preserve"> </w:t>
            </w:r>
            <w:r w:rsidR="008C4EA7" w:rsidRPr="00CF4CDB">
              <w:rPr>
                <w:sz w:val="24"/>
                <w:szCs w:val="24"/>
              </w:rPr>
              <w:t>7</w:t>
            </w:r>
            <w:r w:rsidRPr="00CF4CDB">
              <w:rPr>
                <w:sz w:val="24"/>
                <w:szCs w:val="24"/>
              </w:rPr>
              <w:t xml:space="preserve"> </w:t>
            </w:r>
            <w:r w:rsidR="008C4EA7" w:rsidRPr="00CF4CDB">
              <w:rPr>
                <w:sz w:val="24"/>
                <w:szCs w:val="24"/>
              </w:rPr>
              <w:t>711,4</w:t>
            </w:r>
            <w:r w:rsidR="00886DC7" w:rsidRPr="00CF4CDB">
              <w:rPr>
                <w:sz w:val="24"/>
                <w:szCs w:val="24"/>
              </w:rPr>
              <w:t xml:space="preserve"> тыс. рублей;</w:t>
            </w:r>
          </w:p>
          <w:p w:rsidR="0001429D" w:rsidRPr="00CF4CDB" w:rsidRDefault="0079493F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2018 год – </w:t>
            </w:r>
            <w:r w:rsidR="004E483F" w:rsidRPr="00CF4CDB">
              <w:rPr>
                <w:sz w:val="24"/>
                <w:szCs w:val="24"/>
              </w:rPr>
              <w:t>7 096,0</w:t>
            </w:r>
            <w:r w:rsidR="008C4EA7" w:rsidRPr="00CF4CDB">
              <w:rPr>
                <w:sz w:val="24"/>
                <w:szCs w:val="24"/>
              </w:rPr>
              <w:t xml:space="preserve"> тыс. рублей;</w:t>
            </w:r>
          </w:p>
          <w:p w:rsidR="00393D95" w:rsidRPr="00CF4CDB" w:rsidRDefault="00393D95" w:rsidP="00393D9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2019 год – </w:t>
            </w:r>
            <w:r w:rsidR="004E483F" w:rsidRPr="00CF4CDB">
              <w:rPr>
                <w:sz w:val="24"/>
                <w:szCs w:val="24"/>
              </w:rPr>
              <w:t>7</w:t>
            </w:r>
            <w:r w:rsidRPr="00CF4CDB">
              <w:rPr>
                <w:sz w:val="24"/>
                <w:szCs w:val="24"/>
              </w:rPr>
              <w:t xml:space="preserve"> 0</w:t>
            </w:r>
            <w:r w:rsidR="004E483F" w:rsidRPr="00CF4CDB">
              <w:rPr>
                <w:sz w:val="24"/>
                <w:szCs w:val="24"/>
              </w:rPr>
              <w:t>96</w:t>
            </w:r>
            <w:r w:rsidRPr="00CF4CDB">
              <w:rPr>
                <w:sz w:val="24"/>
                <w:szCs w:val="24"/>
              </w:rPr>
              <w:t>,</w:t>
            </w:r>
            <w:r w:rsidR="004E483F" w:rsidRPr="00CF4CDB">
              <w:rPr>
                <w:sz w:val="24"/>
                <w:szCs w:val="24"/>
              </w:rPr>
              <w:t>0</w:t>
            </w:r>
            <w:r w:rsidRPr="00CF4CDB">
              <w:rPr>
                <w:sz w:val="24"/>
                <w:szCs w:val="24"/>
              </w:rPr>
              <w:t xml:space="preserve"> тыс. рублей;</w:t>
            </w:r>
          </w:p>
          <w:p w:rsidR="008C4EA7" w:rsidRPr="00CF4CDB" w:rsidRDefault="00393D95" w:rsidP="004E483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2020</w:t>
            </w:r>
            <w:r w:rsidR="0079493F" w:rsidRPr="00CF4CDB">
              <w:rPr>
                <w:sz w:val="24"/>
                <w:szCs w:val="24"/>
              </w:rPr>
              <w:t xml:space="preserve"> год –</w:t>
            </w:r>
            <w:r w:rsidR="008C4EA7" w:rsidRPr="00CF4CDB">
              <w:rPr>
                <w:sz w:val="24"/>
                <w:szCs w:val="24"/>
              </w:rPr>
              <w:t xml:space="preserve"> </w:t>
            </w:r>
            <w:r w:rsidR="004E483F" w:rsidRPr="00CF4CDB">
              <w:rPr>
                <w:sz w:val="24"/>
                <w:szCs w:val="24"/>
              </w:rPr>
              <w:t>7 096,0</w:t>
            </w:r>
            <w:r w:rsidR="008C4EA7" w:rsidRPr="00CF4CDB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165C" w:rsidRPr="00CF4CDB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CF4CDB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CF4CDB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CF4CDB" w:rsidRDefault="002C09A5" w:rsidP="002C09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И ДОРОЖНОГО ХОЗЯЙСТВА</w:t>
      </w:r>
    </w:p>
    <w:p w:rsidR="00BE1B8C" w:rsidRPr="00CF4CDB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CF4CDB" w:rsidRDefault="00043EA8" w:rsidP="00812FA8">
      <w:pPr>
        <w:pStyle w:val="a3"/>
        <w:spacing w:after="0"/>
        <w:ind w:left="0" w:firstLine="708"/>
        <w:jc w:val="both"/>
      </w:pPr>
      <w:r w:rsidRPr="00CF4CDB">
        <w:t>Транспорт играет важнейшу</w:t>
      </w:r>
      <w:r w:rsidR="007B6EFD" w:rsidRPr="00CF4CDB">
        <w:t>ю роль в экономике Каратузского района</w:t>
      </w:r>
      <w:r w:rsidRPr="00CF4CDB">
        <w:t xml:space="preserve"> и в последние годы в целом удовлетворя</w:t>
      </w:r>
      <w:r w:rsidR="00F835C2" w:rsidRPr="00CF4CDB">
        <w:t>ет</w:t>
      </w:r>
      <w:r w:rsidRPr="00CF4CDB">
        <w:t xml:space="preserve"> спрос населения и экономики в перевозках пассажиров и грузов. </w:t>
      </w:r>
    </w:p>
    <w:p w:rsidR="00247B12" w:rsidRPr="00CF4CDB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Пассажирооборо</w:t>
      </w:r>
      <w:r w:rsidR="00817DA1" w:rsidRPr="00CF4CDB">
        <w:rPr>
          <w:color w:val="000000" w:themeColor="text1"/>
        </w:rPr>
        <w:t xml:space="preserve">т в </w:t>
      </w:r>
      <w:r w:rsidR="009B293C" w:rsidRPr="00CF4CDB">
        <w:rPr>
          <w:color w:val="000000" w:themeColor="text1"/>
        </w:rPr>
        <w:t>201</w:t>
      </w:r>
      <w:r w:rsidR="00943334" w:rsidRPr="00CF4CDB">
        <w:rPr>
          <w:color w:val="000000" w:themeColor="text1"/>
        </w:rPr>
        <w:t>6</w:t>
      </w:r>
      <w:r w:rsidR="0079493F" w:rsidRPr="00CF4CDB">
        <w:rPr>
          <w:color w:val="000000" w:themeColor="text1"/>
        </w:rPr>
        <w:t xml:space="preserve"> году составил</w:t>
      </w:r>
      <w:r w:rsidR="00943334" w:rsidRPr="00CF4CDB">
        <w:rPr>
          <w:color w:val="000000" w:themeColor="text1"/>
        </w:rPr>
        <w:t xml:space="preserve"> 293,9</w:t>
      </w:r>
      <w:r w:rsidR="00817DA1" w:rsidRPr="00CF4CDB">
        <w:rPr>
          <w:color w:val="000000" w:themeColor="text1"/>
        </w:rPr>
        <w:t xml:space="preserve"> </w:t>
      </w:r>
      <w:r w:rsidR="00D502C8" w:rsidRPr="00CF4CDB">
        <w:rPr>
          <w:color w:val="000000" w:themeColor="text1"/>
        </w:rPr>
        <w:t>тысяч</w:t>
      </w:r>
      <w:r w:rsidRPr="00CF4CDB">
        <w:rPr>
          <w:color w:val="000000" w:themeColor="text1"/>
        </w:rPr>
        <w:t xml:space="preserve"> </w:t>
      </w:r>
      <w:r w:rsidR="00043FDA" w:rsidRPr="00CF4CDB">
        <w:rPr>
          <w:color w:val="000000" w:themeColor="text1"/>
        </w:rPr>
        <w:t xml:space="preserve">пассажиро-км, </w:t>
      </w:r>
      <w:r w:rsidR="00CB2478" w:rsidRPr="00CF4CDB">
        <w:rPr>
          <w:color w:val="000000" w:themeColor="text1"/>
        </w:rPr>
        <w:t>повышение</w:t>
      </w:r>
      <w:r w:rsidR="00043FDA" w:rsidRPr="00CF4CDB">
        <w:rPr>
          <w:color w:val="000000" w:themeColor="text1"/>
        </w:rPr>
        <w:t xml:space="preserve"> </w:t>
      </w:r>
      <w:r w:rsidR="00CB2478" w:rsidRPr="00CF4CDB">
        <w:rPr>
          <w:color w:val="000000" w:themeColor="text1"/>
        </w:rPr>
        <w:t>относительно уровня</w:t>
      </w:r>
      <w:r w:rsidR="00043FDA" w:rsidRPr="00CF4CDB">
        <w:rPr>
          <w:color w:val="000000" w:themeColor="text1"/>
        </w:rPr>
        <w:t xml:space="preserve"> 201</w:t>
      </w:r>
      <w:r w:rsidR="00943334" w:rsidRPr="00CF4CDB">
        <w:rPr>
          <w:color w:val="000000" w:themeColor="text1"/>
        </w:rPr>
        <w:t>5</w:t>
      </w:r>
      <w:r w:rsidRPr="00CF4CDB">
        <w:rPr>
          <w:color w:val="000000" w:themeColor="text1"/>
        </w:rPr>
        <w:t xml:space="preserve"> го</w:t>
      </w:r>
      <w:r w:rsidR="007B2C57" w:rsidRPr="00CF4CDB">
        <w:rPr>
          <w:color w:val="000000" w:themeColor="text1"/>
        </w:rPr>
        <w:t xml:space="preserve">да </w:t>
      </w:r>
      <w:r w:rsidR="00043FDA" w:rsidRPr="00CF4CDB">
        <w:rPr>
          <w:color w:val="000000" w:themeColor="text1"/>
        </w:rPr>
        <w:t>на 1</w:t>
      </w:r>
      <w:r w:rsidR="00CB2478" w:rsidRPr="00CF4CDB">
        <w:rPr>
          <w:color w:val="000000" w:themeColor="text1"/>
        </w:rPr>
        <w:t>5</w:t>
      </w:r>
      <w:r w:rsidR="00DF6E4E" w:rsidRPr="00CF4CDB">
        <w:rPr>
          <w:color w:val="000000" w:themeColor="text1"/>
        </w:rPr>
        <w:t xml:space="preserve"> </w:t>
      </w:r>
      <w:r w:rsidR="00043FDA" w:rsidRPr="00CF4CDB">
        <w:rPr>
          <w:color w:val="000000" w:themeColor="text1"/>
        </w:rPr>
        <w:t>%</w:t>
      </w:r>
      <w:r w:rsidR="00943334" w:rsidRPr="00CF4CDB">
        <w:rPr>
          <w:color w:val="000000" w:themeColor="text1"/>
        </w:rPr>
        <w:t xml:space="preserve"> </w:t>
      </w:r>
    </w:p>
    <w:p w:rsidR="00043EA8" w:rsidRPr="00CF4CDB" w:rsidRDefault="00247B12" w:rsidP="00812FA8">
      <w:pPr>
        <w:pStyle w:val="a3"/>
        <w:spacing w:after="0"/>
        <w:ind w:left="0" w:firstLine="708"/>
        <w:jc w:val="both"/>
      </w:pPr>
      <w:r w:rsidRPr="00CF4CDB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CF4CDB" w:rsidRDefault="00247B12" w:rsidP="00812FA8">
      <w:pPr>
        <w:pStyle w:val="a3"/>
        <w:spacing w:after="0"/>
        <w:ind w:left="0" w:firstLine="708"/>
        <w:jc w:val="both"/>
      </w:pPr>
      <w:r w:rsidRPr="00CF4CDB">
        <w:t>Одн</w:t>
      </w:r>
      <w:r w:rsidR="00C033DB" w:rsidRPr="00CF4CDB">
        <w:t>ой</w:t>
      </w:r>
      <w:r w:rsidRPr="00CF4CDB">
        <w:t xml:space="preserve"> из основных проблем</w:t>
      </w:r>
      <w:r w:rsidR="00706DA7" w:rsidRPr="00CF4CDB">
        <w:t xml:space="preserve"> автотранспортного</w:t>
      </w:r>
      <w:r w:rsidRPr="00CF4CDB">
        <w:t xml:space="preserve"> комплекса является  убыточность перевозок пассажиров по ряду объективных причин:</w:t>
      </w:r>
    </w:p>
    <w:p w:rsidR="00247B12" w:rsidRPr="00CF4CDB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снижение численности населения в сельской местности;</w:t>
      </w:r>
    </w:p>
    <w:p w:rsidR="00247B12" w:rsidRPr="00CF4CDB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активная автомобилизация населения;</w:t>
      </w:r>
    </w:p>
    <w:p w:rsidR="00247B12" w:rsidRPr="00CF4CDB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возросшие услуги легкового такси.</w:t>
      </w:r>
    </w:p>
    <w:p w:rsidR="00043EA8" w:rsidRPr="00CF4CDB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CF4CDB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Следствием трудного финансового положе</w:t>
      </w:r>
      <w:r w:rsidR="00817DA1" w:rsidRPr="00CF4CDB">
        <w:rPr>
          <w:color w:val="000000" w:themeColor="text1"/>
        </w:rPr>
        <w:t>ния транспортного комплекса района</w:t>
      </w:r>
      <w:r w:rsidR="0079493F" w:rsidRPr="00CF4CDB">
        <w:rPr>
          <w:color w:val="000000" w:themeColor="text1"/>
        </w:rPr>
        <w:t xml:space="preserve"> являются большой износ </w:t>
      </w:r>
      <w:r w:rsidRPr="00CF4CDB">
        <w:rPr>
          <w:color w:val="000000" w:themeColor="text1"/>
        </w:rPr>
        <w:t>транспортных средств.</w:t>
      </w:r>
    </w:p>
    <w:p w:rsidR="002B67D3" w:rsidRPr="00CF4CDB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 xml:space="preserve">В </w:t>
      </w:r>
      <w:r w:rsidR="00817DA1" w:rsidRPr="00CF4CDB">
        <w:rPr>
          <w:color w:val="000000" w:themeColor="text1"/>
        </w:rPr>
        <w:t>автотранспортном</w:t>
      </w:r>
      <w:r w:rsidR="00706DA7" w:rsidRPr="00CF4CDB">
        <w:rPr>
          <w:color w:val="000000" w:themeColor="text1"/>
        </w:rPr>
        <w:t xml:space="preserve"> </w:t>
      </w:r>
      <w:r w:rsidR="00817DA1" w:rsidRPr="00CF4CDB">
        <w:rPr>
          <w:color w:val="000000" w:themeColor="text1"/>
        </w:rPr>
        <w:t>предприятии</w:t>
      </w:r>
      <w:r w:rsidRPr="00CF4CDB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CF4CDB">
        <w:rPr>
          <w:color w:val="000000" w:themeColor="text1"/>
        </w:rPr>
        <w:t xml:space="preserve"> (более </w:t>
      </w:r>
      <w:r w:rsidR="00043FDA" w:rsidRPr="00CF4CDB">
        <w:rPr>
          <w:color w:val="000000" w:themeColor="text1"/>
        </w:rPr>
        <w:t>8</w:t>
      </w:r>
      <w:r w:rsidR="00C47B63" w:rsidRPr="00CF4CDB">
        <w:rPr>
          <w:color w:val="000000" w:themeColor="text1"/>
        </w:rPr>
        <w:t>5% автобусов).</w:t>
      </w:r>
    </w:p>
    <w:p w:rsidR="003E5FE6" w:rsidRPr="00CF4CDB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CF4CDB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CF4CDB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CF4CDB">
        <w:rPr>
          <w:color w:val="000000" w:themeColor="text1"/>
          <w:sz w:val="24"/>
          <w:szCs w:val="24"/>
        </w:rPr>
        <w:t>.</w:t>
      </w:r>
      <w:r w:rsidRPr="00CF4CDB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523E" w:rsidRPr="00CF4CDB" w:rsidRDefault="0097523E" w:rsidP="0097523E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F4CDB">
        <w:rPr>
          <w:color w:val="000000" w:themeColor="text1"/>
        </w:rPr>
        <w:t>В среднем в год в Каратузском районе в результате дорожно-транспор</w:t>
      </w:r>
      <w:r w:rsidR="0079493F" w:rsidRPr="00CF4CDB">
        <w:rPr>
          <w:color w:val="000000" w:themeColor="text1"/>
        </w:rPr>
        <w:t>тных происшествий (далее - ДТП)</w:t>
      </w:r>
      <w:r w:rsidRPr="00CF4CDB">
        <w:rPr>
          <w:color w:val="000000" w:themeColor="text1"/>
        </w:rPr>
        <w:t xml:space="preserve"> более 40 человек получают травмы различной степен</w:t>
      </w:r>
      <w:r w:rsidR="0079493F" w:rsidRPr="00CF4CDB">
        <w:rPr>
          <w:color w:val="000000" w:themeColor="text1"/>
        </w:rPr>
        <w:t>и тяжести.</w:t>
      </w:r>
    </w:p>
    <w:p w:rsidR="00662303" w:rsidRPr="00CF4CDB" w:rsidRDefault="00A94D19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CF4CDB">
        <w:rPr>
          <w:color w:val="000000" w:themeColor="text1"/>
        </w:rPr>
        <w:lastRenderedPageBreak/>
        <w:t>В</w:t>
      </w:r>
      <w:r w:rsidR="0097523E" w:rsidRPr="00CF4CDB">
        <w:rPr>
          <w:color w:val="000000" w:themeColor="text1"/>
        </w:rPr>
        <w:t xml:space="preserve"> 201</w:t>
      </w:r>
      <w:r w:rsidR="00EA36DE" w:rsidRPr="00CF4CDB">
        <w:rPr>
          <w:color w:val="000000" w:themeColor="text1"/>
        </w:rPr>
        <w:t>6</w:t>
      </w:r>
      <w:r w:rsidR="0097523E" w:rsidRPr="00CF4CDB">
        <w:rPr>
          <w:color w:val="000000" w:themeColor="text1"/>
        </w:rPr>
        <w:t xml:space="preserve"> году на дорогах Каратузского района </w:t>
      </w:r>
      <w:r w:rsidR="00043FDA" w:rsidRPr="00CF4CDB">
        <w:rPr>
          <w:color w:val="000000" w:themeColor="text1"/>
        </w:rPr>
        <w:t xml:space="preserve">произошло </w:t>
      </w:r>
      <w:r w:rsidR="009B3732" w:rsidRPr="00CF4CDB">
        <w:rPr>
          <w:color w:val="000000" w:themeColor="text1"/>
        </w:rPr>
        <w:t>97</w:t>
      </w:r>
      <w:r w:rsidRPr="00CF4CDB">
        <w:rPr>
          <w:color w:val="000000" w:themeColor="text1"/>
        </w:rPr>
        <w:t xml:space="preserve"> </w:t>
      </w:r>
      <w:r w:rsidR="00662303" w:rsidRPr="00CF4CDB">
        <w:rPr>
          <w:color w:val="000000" w:themeColor="text1"/>
        </w:rPr>
        <w:t>дорожно-транспортных происшествий, из них 14 ДТП с пострадавшими,</w:t>
      </w:r>
      <w:r w:rsidR="00892DD3" w:rsidRPr="00CF4CDB">
        <w:rPr>
          <w:color w:val="000000" w:themeColor="text1"/>
        </w:rPr>
        <w:t xml:space="preserve"> </w:t>
      </w:r>
      <w:r w:rsidR="00662303" w:rsidRPr="00CF4CDB">
        <w:rPr>
          <w:color w:val="000000" w:themeColor="text1"/>
        </w:rPr>
        <w:t xml:space="preserve">в </w:t>
      </w:r>
      <w:r w:rsidR="009B3732" w:rsidRPr="00CF4CDB">
        <w:rPr>
          <w:color w:val="000000" w:themeColor="text1"/>
        </w:rPr>
        <w:t>пяти</w:t>
      </w:r>
      <w:r w:rsidR="00662303" w:rsidRPr="00CF4CDB">
        <w:rPr>
          <w:color w:val="000000" w:themeColor="text1"/>
        </w:rPr>
        <w:t xml:space="preserve"> ДТП пострадало </w:t>
      </w:r>
      <w:r w:rsidR="009B3732" w:rsidRPr="00CF4CDB">
        <w:rPr>
          <w:color w:val="000000" w:themeColor="text1"/>
        </w:rPr>
        <w:t>пятеро</w:t>
      </w:r>
      <w:r w:rsidR="00662303" w:rsidRPr="00CF4CDB">
        <w:rPr>
          <w:color w:val="000000" w:themeColor="text1"/>
        </w:rPr>
        <w:t xml:space="preserve"> несовершеннолетних.</w:t>
      </w:r>
    </w:p>
    <w:p w:rsidR="0097523E" w:rsidRPr="00CF4CDB" w:rsidRDefault="00662303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CF4CDB">
        <w:rPr>
          <w:color w:val="000000" w:themeColor="text1"/>
        </w:rPr>
        <w:t xml:space="preserve">За </w:t>
      </w:r>
      <w:r w:rsidR="00EA36DE" w:rsidRPr="00CF4CDB">
        <w:rPr>
          <w:color w:val="000000" w:themeColor="text1"/>
        </w:rPr>
        <w:t>8</w:t>
      </w:r>
      <w:r w:rsidRPr="00CF4CDB">
        <w:rPr>
          <w:color w:val="000000" w:themeColor="text1"/>
        </w:rPr>
        <w:t xml:space="preserve"> месяцев 201</w:t>
      </w:r>
      <w:r w:rsidR="0079493F" w:rsidRPr="00CF4CDB">
        <w:rPr>
          <w:color w:val="000000" w:themeColor="text1"/>
        </w:rPr>
        <w:t>7</w:t>
      </w:r>
      <w:r w:rsidRPr="00CF4CDB">
        <w:rPr>
          <w:color w:val="000000" w:themeColor="text1"/>
        </w:rPr>
        <w:t xml:space="preserve"> года на территории района произошло </w:t>
      </w:r>
      <w:r w:rsidR="009B3732" w:rsidRPr="00CF4CDB">
        <w:rPr>
          <w:color w:val="000000" w:themeColor="text1"/>
        </w:rPr>
        <w:t>44</w:t>
      </w:r>
      <w:r w:rsidRPr="00CF4CDB">
        <w:rPr>
          <w:color w:val="000000" w:themeColor="text1"/>
        </w:rPr>
        <w:t xml:space="preserve"> дорожно-транспортных происшествий, из них </w:t>
      </w:r>
      <w:r w:rsidR="009B3732" w:rsidRPr="00CF4CDB">
        <w:rPr>
          <w:color w:val="000000" w:themeColor="text1"/>
        </w:rPr>
        <w:t>8</w:t>
      </w:r>
      <w:r w:rsidRPr="00CF4CDB">
        <w:rPr>
          <w:color w:val="000000" w:themeColor="text1"/>
        </w:rPr>
        <w:t xml:space="preserve"> ДТП с пострадавшими</w:t>
      </w:r>
      <w:r w:rsidR="009B3732" w:rsidRPr="00CF4CDB">
        <w:rPr>
          <w:color w:val="000000" w:themeColor="text1"/>
        </w:rPr>
        <w:t xml:space="preserve"> из них погибло 1, 10 человек получили телесные повреждения различной степени тяжести</w:t>
      </w:r>
      <w:r w:rsidRPr="00CF4CDB">
        <w:rPr>
          <w:color w:val="000000" w:themeColor="text1"/>
        </w:rPr>
        <w:t xml:space="preserve">, в </w:t>
      </w:r>
      <w:r w:rsidR="009B3732" w:rsidRPr="00CF4CDB">
        <w:rPr>
          <w:color w:val="000000" w:themeColor="text1"/>
        </w:rPr>
        <w:t>двух</w:t>
      </w:r>
      <w:r w:rsidRPr="00CF4CDB">
        <w:rPr>
          <w:color w:val="000000" w:themeColor="text1"/>
        </w:rPr>
        <w:t xml:space="preserve"> ДТП пострадало </w:t>
      </w:r>
      <w:r w:rsidR="009B3732" w:rsidRPr="00CF4CDB">
        <w:rPr>
          <w:color w:val="000000" w:themeColor="text1"/>
        </w:rPr>
        <w:t>двое</w:t>
      </w:r>
      <w:r w:rsidRPr="00CF4CDB">
        <w:rPr>
          <w:color w:val="000000" w:themeColor="text1"/>
        </w:rPr>
        <w:t xml:space="preserve"> несовершеннолетних</w:t>
      </w:r>
      <w:r w:rsidR="00043FDA" w:rsidRPr="00CF4CDB">
        <w:rPr>
          <w:color w:val="000000" w:themeColor="text1"/>
        </w:rPr>
        <w:t>.</w:t>
      </w:r>
      <w:r w:rsidR="00892DD3" w:rsidRPr="00CF4CDB">
        <w:rPr>
          <w:color w:val="000000" w:themeColor="text1"/>
        </w:rPr>
        <w:t xml:space="preserve"> </w:t>
      </w:r>
    </w:p>
    <w:p w:rsidR="00BE1B8C" w:rsidRPr="00CF4CDB" w:rsidRDefault="00BE1B8C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3E5FE6" w:rsidRPr="00CF4CDB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CF4CDB">
        <w:rPr>
          <w:color w:val="000000" w:themeColor="text1"/>
        </w:rPr>
        <w:t>3. ПРИОРИТЕТЫ И ЦЕЛИ СОЦИАЛЬНО-ЭКОНОМИЧЕСКОГО РАЗВИТИЯ В СФЕРЕ РЕАЛИЗАЦИИ ТРАНСПОРТНОЙ СИСТЕМЫ КАРАТУЗСКОГО РАЙОНА, ЗАДАЧИ, ЦЕЛИ, ПРОГНОЗ РАЗВИТИЯ.</w:t>
      </w:r>
    </w:p>
    <w:p w:rsidR="00BE1B8C" w:rsidRPr="00CF4CDB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CF4CDB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CF4CDB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к</w:t>
      </w:r>
      <w:r w:rsidR="003E5FE6" w:rsidRPr="00CF4CDB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CF4CDB">
        <w:rPr>
          <w:color w:val="000000" w:themeColor="text1"/>
        </w:rPr>
        <w:t>йской Федерации на период до 203</w:t>
      </w:r>
      <w:r w:rsidR="003E5FE6" w:rsidRPr="00CF4CDB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CF4CDB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т</w:t>
      </w:r>
      <w:r w:rsidR="003E5FE6" w:rsidRPr="00CF4CDB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CF4CDB">
        <w:rPr>
          <w:color w:val="000000" w:themeColor="text1"/>
        </w:rPr>
        <w:t>.</w:t>
      </w:r>
    </w:p>
    <w:p w:rsidR="003E5FE6" w:rsidRPr="00CF4CDB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CF4CDB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CF4CDB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CF4CDB">
        <w:rPr>
          <w:color w:val="000000" w:themeColor="text1"/>
        </w:rPr>
        <w:t xml:space="preserve">Цель </w:t>
      </w:r>
      <w:r w:rsidR="00296A48" w:rsidRPr="00CF4CDB">
        <w:rPr>
          <w:color w:val="000000" w:themeColor="text1"/>
        </w:rPr>
        <w:t>1</w:t>
      </w:r>
      <w:r w:rsidRPr="00CF4CDB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CF4CDB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CF4CDB">
        <w:rPr>
          <w:color w:val="000000" w:themeColor="text1"/>
        </w:rPr>
        <w:t xml:space="preserve"> развития</w:t>
      </w:r>
      <w:r w:rsidRPr="00CF4CDB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CF4CDB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CF4CDB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 xml:space="preserve">Цель </w:t>
      </w:r>
      <w:r w:rsidR="00296A48" w:rsidRPr="00CF4CDB">
        <w:rPr>
          <w:color w:val="000000" w:themeColor="text1"/>
        </w:rPr>
        <w:t>2</w:t>
      </w:r>
      <w:r w:rsidR="0079493F" w:rsidRPr="00CF4CDB">
        <w:rPr>
          <w:color w:val="000000" w:themeColor="text1"/>
        </w:rPr>
        <w:t>. Повышение комплексной</w:t>
      </w:r>
      <w:r w:rsidRPr="00CF4CDB">
        <w:rPr>
          <w:color w:val="000000" w:themeColor="text1"/>
        </w:rPr>
        <w:t xml:space="preserve"> безопасности </w:t>
      </w:r>
      <w:r w:rsidR="000C19D0" w:rsidRPr="00CF4CDB">
        <w:rPr>
          <w:color w:val="000000" w:themeColor="text1"/>
        </w:rPr>
        <w:t>дорожного движения</w:t>
      </w:r>
      <w:r w:rsidRPr="00CF4CDB">
        <w:rPr>
          <w:color w:val="000000" w:themeColor="text1"/>
        </w:rPr>
        <w:t>.</w:t>
      </w:r>
    </w:p>
    <w:p w:rsidR="009463E3" w:rsidRPr="00CF4CDB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CF4CDB">
        <w:rPr>
          <w:color w:val="000000" w:themeColor="text1"/>
        </w:rPr>
        <w:t>мобильных дорогах Каратузского района</w:t>
      </w:r>
    </w:p>
    <w:p w:rsidR="00A613C4" w:rsidRPr="00CF4CDB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CF4CDB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</w:rPr>
        <w:t>ХАРАКТЕРИЗУЮЩИХ ЦЕЛЕВОЕ СОСТОЯНИЕ (ИЗМЕНЕНИЕ СОСТОЯНИЯ)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</w:rPr>
        <w:t>УРОВНЯ И КАЧЕСТВА ЖИЗНИ НАСЕЛЕНИЯ, СОЦИАЛЬНО-ЭКОНОМИЧЕСКОЕ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CF4CDB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CF4CDB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CF4CDB">
        <w:rPr>
          <w:color w:val="000000" w:themeColor="text1"/>
        </w:rPr>
        <w:t>Конечными результатами реализации программы являются:</w:t>
      </w:r>
    </w:p>
    <w:p w:rsidR="00D71E4B" w:rsidRPr="00CF4CDB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 xml:space="preserve">- </w:t>
      </w:r>
      <w:r w:rsidR="00D71E4B" w:rsidRPr="00CF4CDB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CF4CDB">
        <w:rPr>
          <w:color w:val="000000" w:themeColor="text1"/>
          <w:sz w:val="24"/>
          <w:szCs w:val="24"/>
        </w:rPr>
        <w:t>:</w:t>
      </w:r>
    </w:p>
    <w:p w:rsidR="00D71E4B" w:rsidRPr="00CF4CDB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 xml:space="preserve">- </w:t>
      </w:r>
      <w:r w:rsidR="004C27EA" w:rsidRPr="00CF4CDB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CF4CDB">
        <w:rPr>
          <w:color w:val="000000" w:themeColor="text1"/>
          <w:sz w:val="24"/>
          <w:szCs w:val="24"/>
        </w:rPr>
        <w:t>;</w:t>
      </w:r>
    </w:p>
    <w:p w:rsidR="004C27EA" w:rsidRPr="00CF4CDB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CF4CDB">
        <w:rPr>
          <w:color w:val="000000" w:themeColor="text1"/>
        </w:rPr>
        <w:t xml:space="preserve">- </w:t>
      </w:r>
      <w:r w:rsidR="004C27EA" w:rsidRPr="00CF4CDB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CF4CDB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CF4CDB">
        <w:rPr>
          <w:color w:val="000000" w:themeColor="text1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4C27EA" w:rsidRPr="00CF4CDB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CF4CDB" w:rsidRDefault="00B21133" w:rsidP="00B21133">
      <w:pPr>
        <w:pStyle w:val="3"/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CF4CDB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CF4CDB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lastRenderedPageBreak/>
        <w:t>Целесообразность решения проблемы программно-целевым методом подтверждена практикой реализации долгосрочной целевой программы "Повышение безопасности дорожного движения в Красноярском крае".</w:t>
      </w:r>
    </w:p>
    <w:p w:rsidR="00F113DD" w:rsidRPr="00CF4CDB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CF4CDB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CF4CDB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CF4CDB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CF4CDB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CF4CDB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CF4CDB">
        <w:rPr>
          <w:color w:val="000000" w:themeColor="text1"/>
        </w:rPr>
        <w:t>- «Развитие транспортного комплекса Каратузского района» (приложение №1</w:t>
      </w:r>
      <w:r w:rsidR="007D404A" w:rsidRPr="00CF4CDB">
        <w:rPr>
          <w:color w:val="000000" w:themeColor="text1"/>
        </w:rPr>
        <w:t xml:space="preserve"> </w:t>
      </w:r>
      <w:r w:rsidR="00F60425" w:rsidRPr="00CF4CDB">
        <w:rPr>
          <w:color w:val="000000" w:themeColor="text1"/>
        </w:rPr>
        <w:t>к подпрограмме</w:t>
      </w:r>
      <w:r w:rsidRPr="00CF4CDB">
        <w:rPr>
          <w:color w:val="000000" w:themeColor="text1"/>
        </w:rPr>
        <w:t>);</w:t>
      </w:r>
    </w:p>
    <w:p w:rsidR="000A6D86" w:rsidRPr="00CF4CDB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</w:p>
    <w:p w:rsidR="000A6D86" w:rsidRPr="00CF4CDB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>- «Повышение безопасности дорожного движения в Каратузском районе» (приложение №2</w:t>
      </w:r>
      <w:r w:rsidR="007D404A" w:rsidRPr="00CF4CDB">
        <w:rPr>
          <w:color w:val="000000" w:themeColor="text1"/>
          <w:sz w:val="24"/>
          <w:szCs w:val="24"/>
        </w:rPr>
        <w:t xml:space="preserve"> </w:t>
      </w:r>
      <w:r w:rsidR="00F60425" w:rsidRPr="00CF4CDB">
        <w:rPr>
          <w:color w:val="000000" w:themeColor="text1"/>
          <w:sz w:val="24"/>
          <w:szCs w:val="24"/>
        </w:rPr>
        <w:t>к подпрограмме</w:t>
      </w:r>
      <w:r w:rsidRPr="00CF4CDB">
        <w:rPr>
          <w:color w:val="000000" w:themeColor="text1"/>
          <w:sz w:val="24"/>
          <w:szCs w:val="24"/>
        </w:rPr>
        <w:t>).</w:t>
      </w:r>
    </w:p>
    <w:p w:rsidR="000A6D86" w:rsidRPr="00CF4CDB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CF4CDB">
        <w:rPr>
          <w:color w:val="000000" w:themeColor="text1"/>
        </w:rPr>
        <w:t>Целевые индикаторы программы «Развитие транспортного комплекса Каратузского района» приведены в приложении №1 паспорта программы.</w:t>
      </w:r>
    </w:p>
    <w:p w:rsidR="000A6D86" w:rsidRPr="00CF4CDB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CF4CDB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BE1B8C" w:rsidRPr="00CF4CDB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3E051B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. Цели и задачи подпрограммы N 1</w:t>
      </w:r>
    </w:p>
    <w:p w:rsidR="00BE1B8C" w:rsidRPr="00CF4CDB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CF4CDB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N 1 является развитие современной и эффективной транспортной инфраструктуры. Для достижения цели необходимо решить задачу по обеспечению сохранности, модернизации и развитию сети автомобильных дорог края.</w:t>
      </w:r>
    </w:p>
    <w:p w:rsidR="00BE1B8C" w:rsidRPr="00CF4CDB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CF4CDB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3E051B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BA2A14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роки реализации подпрограммы N 1</w:t>
      </w:r>
    </w:p>
    <w:p w:rsidR="00BE1B8C" w:rsidRPr="00CF4CDB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CF4CDB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1 реализуется с 2014 по 20</w:t>
      </w:r>
      <w:r w:rsidR="003E051B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BE1B8C" w:rsidRPr="00CF4CDB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CF4CDB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0A6D86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. Планируемое изменение объективных показателей,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характеризующих уровень социально-экономического развития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в сфере дорожного хозяйства, качество жизни населения</w:t>
      </w:r>
    </w:p>
    <w:p w:rsidR="00BE1B8C" w:rsidRPr="00CF4CDB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и их влияние на достижение задач государственной программы</w:t>
      </w:r>
    </w:p>
    <w:p w:rsidR="00BE1B8C" w:rsidRPr="00CF4CDB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CF4CDB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достижения цели определены следующие показатели:</w:t>
      </w:r>
    </w:p>
    <w:p w:rsidR="00BE1B8C" w:rsidRPr="00CF4CDB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общего пользования регионального и межмуниципального значения, работы по содержанию которых выполняются в объеме действующих нормативов (допустимый уровень), и их удельный вес в общей протяженности автомобильных дорог общего пользования регионального и межмуниципального значения, на которых производится комплекс работ по содержанию;</w:t>
      </w:r>
    </w:p>
    <w:p w:rsidR="00BE1B8C" w:rsidRPr="00CF4CDB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общего пользования регионального и межмуниципального значения, отвечающих нормативным требованиям, и их удельный вес в общей протяженности сети;</w:t>
      </w:r>
    </w:p>
    <w:p w:rsidR="00BE1B8C" w:rsidRPr="00CF4CDB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доля протяженности автомобильных дорог общего пользования регионального и межмуниципального значения, на которых проведены работы по ремонту и капитальному ремонту в общей протяженности сети.</w:t>
      </w:r>
    </w:p>
    <w:p w:rsidR="003E051B" w:rsidRPr="00CF4CDB" w:rsidRDefault="003E051B" w:rsidP="003E0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51B" w:rsidRPr="00CF4CDB" w:rsidRDefault="003E051B" w:rsidP="003E051B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0A6D86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. Экономический эффект в результате реализации</w:t>
      </w:r>
    </w:p>
    <w:p w:rsidR="003E051B" w:rsidRPr="00CF4CDB" w:rsidRDefault="003E051B" w:rsidP="003E05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N 1</w:t>
      </w:r>
    </w:p>
    <w:p w:rsidR="003E051B" w:rsidRPr="00CF4CDB" w:rsidRDefault="003E051B" w:rsidP="003E0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51B" w:rsidRPr="00CF4CDB" w:rsidRDefault="003E051B" w:rsidP="003E05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hyperlink w:anchor="P916" w:history="1">
        <w:r w:rsidRPr="00CF4C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N 1</w:t>
        </w:r>
      </w:hyperlink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достичь следующих результатов:</w:t>
      </w:r>
    </w:p>
    <w:p w:rsidR="003E051B" w:rsidRPr="00CF4CDB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проведение мероприятий, направленных на сохранение и модернизацию существующей сети автомобильных дорог общего пользования регионального, межмуниципального и местного значения;</w:t>
      </w:r>
    </w:p>
    <w:p w:rsidR="003E051B" w:rsidRPr="00CF4CDB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снизить влияние дорожных условий на безопасность дорожного движения;</w:t>
      </w:r>
    </w:p>
    <w:p w:rsidR="003E051B" w:rsidRPr="00CF4CDB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качество выполняемых дорожных работ.</w:t>
      </w:r>
    </w:p>
    <w:p w:rsidR="003E051B" w:rsidRPr="00CF4CDB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3E051B" w:rsidRPr="00CF4CDB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положительный экономический эффект обеспечивается 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0A6D86" w:rsidRPr="00CF4CDB" w:rsidRDefault="000A6D86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CF4CDB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5.2.1. Цели и задачи подпрограммы N 2</w:t>
      </w:r>
    </w:p>
    <w:p w:rsidR="000A6D86" w:rsidRPr="00CF4CDB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A5" w:rsidRPr="00CF4CDB" w:rsidRDefault="000A6D86" w:rsidP="002C09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</w:t>
      </w:r>
      <w:hyperlink w:anchor="P4116" w:history="1">
        <w:r w:rsidRPr="00CF4C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N 2</w:t>
        </w:r>
      </w:hyperlink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повышение доступности транспортных услуг для населения. Для достижения цели необходимо решить задачу по обеспечению потребности населения в перевозках.</w:t>
      </w:r>
      <w:r w:rsidR="002C09A5" w:rsidRPr="00CF4CDB">
        <w:rPr>
          <w:rFonts w:ascii="Times New Roman" w:hAnsi="Times New Roman" w:cs="Times New Roman"/>
        </w:rPr>
        <w:t xml:space="preserve"> </w:t>
      </w:r>
    </w:p>
    <w:p w:rsidR="002C09A5" w:rsidRPr="00CF4CDB" w:rsidRDefault="009C5E3E" w:rsidP="002C09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465" w:history="1">
        <w:r w:rsidR="002C09A5" w:rsidRPr="00CF4C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2C09A5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"Повышение безопасности дорожного движения" представлена в приложении N 2 к программе (далее - подпрограмма N 2).</w:t>
      </w:r>
    </w:p>
    <w:p w:rsidR="000A6D86" w:rsidRPr="00CF4CDB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CF4CDB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.2. Сроки реализации подпрограммы N 2</w:t>
      </w:r>
    </w:p>
    <w:p w:rsidR="000A6D86" w:rsidRPr="00CF4CDB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CF4CDB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2 реализуется с 2014 по 2020 год.</w:t>
      </w:r>
    </w:p>
    <w:p w:rsidR="000A6D86" w:rsidRPr="00CF4CDB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CF4CDB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2C09A5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</w:p>
    <w:p w:rsidR="000A6D86" w:rsidRPr="00CF4CDB" w:rsidRDefault="000A6D86" w:rsidP="000A6D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действие подпрограммы N 2</w:t>
      </w:r>
    </w:p>
    <w:p w:rsidR="000A6D86" w:rsidRPr="00CF4CDB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CF4CDB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0A6D86" w:rsidRPr="00CF4CDB" w:rsidRDefault="000A6D86" w:rsidP="000651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06516C" w:rsidRPr="00CF4CDB" w:rsidRDefault="0006516C" w:rsidP="000651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в год в Каратузском районе в результате дорожно-транспортных происшествий (далее - ДТП) более 40 человек получают травмы различной степени тяжести.</w:t>
      </w:r>
    </w:p>
    <w:p w:rsidR="0006516C" w:rsidRPr="00CF4CDB" w:rsidRDefault="0006516C" w:rsidP="000651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06516C" w:rsidRPr="00CF4CDB" w:rsidRDefault="0006516C" w:rsidP="000651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8 месяцев 2017 года на территории района произошло 44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0A6D86" w:rsidRPr="00CF4CDB" w:rsidRDefault="000A6D86" w:rsidP="000651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803450" w:rsidRPr="00CF4CDB" w:rsidRDefault="00803450" w:rsidP="003E5FE6">
      <w:pPr>
        <w:pStyle w:val="a3"/>
        <w:spacing w:after="0"/>
        <w:jc w:val="center"/>
        <w:rPr>
          <w:color w:val="000000" w:themeColor="text1"/>
        </w:rPr>
      </w:pPr>
    </w:p>
    <w:p w:rsidR="0006516C" w:rsidRPr="00CF4CDB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ОСНОВНЫЕ МЕРЫ ПРАВОВОГО РЕГУЛИРОВАНИЯ В СФЕРЕ ТРАНСПОРТА</w:t>
      </w:r>
    </w:p>
    <w:p w:rsidR="0006516C" w:rsidRPr="00CF4CDB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</w:p>
    <w:p w:rsidR="0006516C" w:rsidRPr="00CF4CDB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CF4CDB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CF4CDB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2C09A5"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№1 к программе.</w:t>
      </w:r>
      <w:r w:rsidRPr="00C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CF4CDB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CF4CDB" w:rsidRDefault="0010231F" w:rsidP="006E2CC5">
      <w:pPr>
        <w:pStyle w:val="a3"/>
        <w:spacing w:after="0"/>
        <w:jc w:val="center"/>
      </w:pPr>
      <w:r w:rsidRPr="00CF4CDB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CF4CDB" w:rsidRDefault="0010231F" w:rsidP="006E2CC5">
      <w:pPr>
        <w:pStyle w:val="a3"/>
        <w:spacing w:after="0"/>
        <w:jc w:val="center"/>
      </w:pPr>
    </w:p>
    <w:p w:rsidR="005A00E2" w:rsidRPr="00CF4CDB" w:rsidRDefault="0010231F" w:rsidP="0010231F">
      <w:pPr>
        <w:pStyle w:val="a3"/>
        <w:spacing w:after="0"/>
        <w:jc w:val="center"/>
      </w:pPr>
      <w:r w:rsidRPr="00CF4CDB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CF4CDB" w:rsidRDefault="003E5FE6" w:rsidP="003E5FE6">
      <w:pPr>
        <w:pStyle w:val="a3"/>
        <w:spacing w:after="0"/>
        <w:jc w:val="center"/>
      </w:pPr>
    </w:p>
    <w:p w:rsidR="003E5FE6" w:rsidRPr="00CF4CDB" w:rsidRDefault="003E5FE6" w:rsidP="003E5FE6">
      <w:pPr>
        <w:pStyle w:val="a3"/>
        <w:spacing w:after="0"/>
        <w:jc w:val="center"/>
      </w:pPr>
    </w:p>
    <w:p w:rsidR="000B2748" w:rsidRPr="00CF4CDB" w:rsidRDefault="009B28B2" w:rsidP="00230480">
      <w:pPr>
        <w:pStyle w:val="a3"/>
        <w:spacing w:after="0"/>
        <w:ind w:firstLine="425"/>
        <w:jc w:val="center"/>
      </w:pPr>
      <w:r w:rsidRPr="00CF4CDB">
        <w:t>8. ИНФОРМАЦИЯ ПО РЕСУРСНОМУ ОБЕСПЕЧЕНИЮ ПРОГРАММЫ</w:t>
      </w:r>
    </w:p>
    <w:p w:rsidR="0010231F" w:rsidRPr="00CF4CDB" w:rsidRDefault="0010231F" w:rsidP="00230480">
      <w:pPr>
        <w:pStyle w:val="a3"/>
        <w:spacing w:after="0"/>
        <w:ind w:firstLine="425"/>
        <w:jc w:val="center"/>
      </w:pPr>
    </w:p>
    <w:p w:rsidR="00230480" w:rsidRPr="00CF4CDB" w:rsidRDefault="0010231F" w:rsidP="0010231F">
      <w:pPr>
        <w:pStyle w:val="a3"/>
        <w:spacing w:after="0"/>
        <w:ind w:left="0" w:firstLine="709"/>
        <w:jc w:val="both"/>
      </w:pPr>
      <w:r w:rsidRPr="00CF4CDB">
        <w:t>Распределение планируемых расходов по отдельным мероприятиям программы, подпрограмме с указанием главных распорядителей средств районного бюджета, а также по годам реализации программы приведено в приложении № 2 к муниципальной программе.</w:t>
      </w:r>
    </w:p>
    <w:p w:rsidR="0047414F" w:rsidRPr="00CF4CDB" w:rsidRDefault="000B2748" w:rsidP="00230480">
      <w:pPr>
        <w:pStyle w:val="a3"/>
        <w:spacing w:after="0"/>
        <w:ind w:left="0" w:firstLine="709"/>
        <w:jc w:val="both"/>
      </w:pPr>
      <w:r w:rsidRPr="00CF4CDB">
        <w:t xml:space="preserve">Информация о ресурсном обеспечении и прогнозной оценке расходов на реализацию целей программы с учетом источников финансирования </w:t>
      </w:r>
      <w:r w:rsidR="000F3891" w:rsidRPr="00CF4CDB">
        <w:t>предоставлена в приложении №</w:t>
      </w:r>
      <w:r w:rsidRPr="00CF4CDB">
        <w:t xml:space="preserve"> </w:t>
      </w:r>
      <w:r w:rsidR="009B28B2" w:rsidRPr="00CF4CDB">
        <w:t>3</w:t>
      </w:r>
      <w:r w:rsidR="000F3891" w:rsidRPr="00CF4CDB">
        <w:t xml:space="preserve"> к муниципальной программе.</w:t>
      </w:r>
    </w:p>
    <w:p w:rsidR="00160B38" w:rsidRPr="00CF4CDB" w:rsidRDefault="00160B38" w:rsidP="002F70A3">
      <w:pPr>
        <w:pStyle w:val="a3"/>
        <w:spacing w:after="0"/>
        <w:ind w:left="0" w:firstLine="708"/>
        <w:jc w:val="both"/>
      </w:pPr>
    </w:p>
    <w:p w:rsidR="009B28B2" w:rsidRPr="00CF4CDB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CF4CDB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CF4CDB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F4CDB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CF4CDB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CF4CDB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F4CDB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CF4CDB" w:rsidRDefault="00A04222" w:rsidP="00A04222">
      <w:pPr>
        <w:pStyle w:val="a3"/>
        <w:spacing w:after="0"/>
        <w:ind w:left="0" w:firstLine="708"/>
        <w:jc w:val="both"/>
      </w:pPr>
    </w:p>
    <w:p w:rsidR="00A04222" w:rsidRPr="00CF4CDB" w:rsidRDefault="009B28B2" w:rsidP="002C09A5">
      <w:pPr>
        <w:pStyle w:val="a3"/>
        <w:spacing w:after="0"/>
        <w:ind w:left="0" w:firstLine="708"/>
        <w:jc w:val="center"/>
      </w:pPr>
      <w:r w:rsidRPr="00CF4CDB">
        <w:t>1</w:t>
      </w:r>
      <w:r w:rsidR="0010231F" w:rsidRPr="00CF4CDB">
        <w:t>0</w:t>
      </w:r>
      <w:r w:rsidRPr="00CF4CDB">
        <w:t>.</w:t>
      </w:r>
      <w:r w:rsidR="002C09A5" w:rsidRPr="00CF4CDB">
        <w:t xml:space="preserve"> ЦЕЛЕВЫЕ ПОКАЗАТЕЛИ ПРОГРАММЫ, ОЦЕНКА ПЛАНИРУЕМОЙ ЭФФЕКТИВНОСТИ МУНИЦИПАЛЬНОЙ ПРОГРАММЫ</w:t>
      </w:r>
    </w:p>
    <w:p w:rsidR="002C09A5" w:rsidRPr="00CF4CDB" w:rsidRDefault="002C09A5" w:rsidP="002C09A5">
      <w:pPr>
        <w:pStyle w:val="a3"/>
        <w:spacing w:after="0"/>
        <w:ind w:left="0" w:firstLine="708"/>
        <w:jc w:val="center"/>
      </w:pPr>
    </w:p>
    <w:p w:rsidR="0047414F" w:rsidRPr="00CF4CDB" w:rsidRDefault="0047414F" w:rsidP="002F70A3">
      <w:pPr>
        <w:pStyle w:val="a3"/>
        <w:spacing w:after="0"/>
        <w:ind w:left="0" w:firstLine="708"/>
        <w:jc w:val="both"/>
      </w:pPr>
      <w:r w:rsidRPr="00CF4CDB">
        <w:t>Для оценки эффективности программы используются целевые показатели, отражающие степень достижения целей программы (приложение №</w:t>
      </w:r>
      <w:r w:rsidR="00A04222" w:rsidRPr="00CF4CDB">
        <w:t xml:space="preserve"> </w:t>
      </w:r>
      <w:r w:rsidRPr="00CF4CDB">
        <w:t>1,2 к паспорту программы</w:t>
      </w:r>
      <w:r w:rsidR="00A04222" w:rsidRPr="00CF4CDB">
        <w:t>)</w:t>
      </w:r>
      <w:r w:rsidRPr="00CF4CDB">
        <w:t>.</w:t>
      </w:r>
    </w:p>
    <w:p w:rsidR="00574692" w:rsidRPr="00CF4CDB" w:rsidRDefault="009B28B2" w:rsidP="00A04222">
      <w:pPr>
        <w:pStyle w:val="a3"/>
        <w:spacing w:after="0"/>
        <w:ind w:left="0" w:firstLine="283"/>
        <w:jc w:val="center"/>
      </w:pPr>
      <w:r w:rsidRPr="00CF4CDB">
        <w:t>12. РЕАЛИЗАЦИЯ И КОНТРОЛЬ ЗА ХОДОМ ВЫПОЛНЕНИЯ ПРОГРАММЫ.</w:t>
      </w:r>
    </w:p>
    <w:p w:rsidR="00A04222" w:rsidRPr="00CF4CDB" w:rsidRDefault="00A04222" w:rsidP="00FD3E2A">
      <w:pPr>
        <w:pStyle w:val="a3"/>
        <w:spacing w:after="0"/>
        <w:ind w:firstLine="425"/>
        <w:jc w:val="both"/>
      </w:pPr>
    </w:p>
    <w:p w:rsidR="009A55DB" w:rsidRPr="00CF4CDB" w:rsidRDefault="00574692" w:rsidP="00A04222">
      <w:pPr>
        <w:pStyle w:val="a3"/>
        <w:spacing w:after="0"/>
        <w:ind w:left="0" w:firstLine="709"/>
        <w:jc w:val="both"/>
      </w:pPr>
      <w:r w:rsidRPr="00CF4CDB"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="0077039A" w:rsidRPr="00CF4CDB">
        <w:t>26.</w:t>
      </w:r>
      <w:r w:rsidR="00F113DD" w:rsidRPr="00CF4CDB">
        <w:t>10</w:t>
      </w:r>
      <w:r w:rsidR="0077039A" w:rsidRPr="00CF4CDB">
        <w:t>.201</w:t>
      </w:r>
      <w:r w:rsidR="00641358" w:rsidRPr="00CF4CDB">
        <w:t>6</w:t>
      </w:r>
      <w:r w:rsidRPr="00CF4CDB">
        <w:t xml:space="preserve"> №</w:t>
      </w:r>
      <w:r w:rsidR="0077039A" w:rsidRPr="00CF4CDB">
        <w:t>598</w:t>
      </w:r>
      <w:r w:rsidRPr="00CF4CDB">
        <w:t>-п «Об утверждении Порядка принятия решений о разработке муниципальных программ Каратузского района, их формиро</w:t>
      </w:r>
      <w:r w:rsidR="00FD3E2A" w:rsidRPr="00CF4CDB">
        <w:t xml:space="preserve">вания и реализации», </w:t>
      </w:r>
      <w:r w:rsidR="00A04222" w:rsidRPr="00CF4CDB">
        <w:t>а</w:t>
      </w:r>
      <w:r w:rsidR="00FD3E2A" w:rsidRPr="00CF4CDB">
        <w:t xml:space="preserve">дминистрацией  Каратузского района; </w:t>
      </w:r>
      <w:r w:rsidR="00A04222" w:rsidRPr="00CF4CDB">
        <w:t>ф</w:t>
      </w:r>
      <w:r w:rsidR="00FD3E2A" w:rsidRPr="00CF4CDB">
        <w:t>инансовым управлением</w:t>
      </w:r>
      <w:r w:rsidR="00A04222" w:rsidRPr="00CF4CDB">
        <w:t xml:space="preserve">, </w:t>
      </w:r>
      <w:r w:rsidR="00FD3E2A" w:rsidRPr="00CF4CDB">
        <w:t xml:space="preserve"> </w:t>
      </w:r>
      <w:r w:rsidR="00EB0457" w:rsidRPr="00CF4CDB">
        <w:t>ревизионной комиссией</w:t>
      </w:r>
      <w:r w:rsidR="00264410" w:rsidRPr="00CF4CDB">
        <w:t xml:space="preserve"> Каратузского района</w:t>
      </w:r>
      <w:r w:rsidR="00FD3E2A" w:rsidRPr="00CF4CDB">
        <w:t>.</w:t>
      </w:r>
    </w:p>
    <w:p w:rsidR="009A55DB" w:rsidRPr="00CF4CDB" w:rsidRDefault="009A55DB" w:rsidP="00A35C94">
      <w:pPr>
        <w:pStyle w:val="a3"/>
        <w:spacing w:after="0"/>
        <w:ind w:left="0"/>
        <w:jc w:val="both"/>
      </w:pPr>
    </w:p>
    <w:p w:rsidR="00E95DDD" w:rsidRPr="00CF4CDB" w:rsidRDefault="00E95DDD" w:rsidP="00A35C94">
      <w:pPr>
        <w:pStyle w:val="a3"/>
        <w:spacing w:after="0"/>
        <w:ind w:left="0"/>
        <w:jc w:val="both"/>
      </w:pPr>
    </w:p>
    <w:p w:rsidR="009B44C6" w:rsidRPr="00CF4CDB" w:rsidRDefault="00CF4CDB" w:rsidP="00A35C94">
      <w:pPr>
        <w:pStyle w:val="a3"/>
        <w:spacing w:after="0"/>
        <w:ind w:left="0"/>
        <w:jc w:val="both"/>
      </w:pPr>
      <w:r w:rsidRPr="00CF4CDB">
        <w:t xml:space="preserve">Глава района                                                                                               </w:t>
      </w:r>
      <w:r>
        <w:t xml:space="preserve">                        </w:t>
      </w:r>
      <w:r w:rsidRPr="00CF4CDB">
        <w:t xml:space="preserve">  К.А. Тюнин</w:t>
      </w:r>
    </w:p>
    <w:p w:rsidR="009B44C6" w:rsidRPr="00CF4CDB" w:rsidRDefault="009B44C6" w:rsidP="00A35C94">
      <w:pPr>
        <w:pStyle w:val="a3"/>
        <w:spacing w:after="0"/>
        <w:ind w:left="0"/>
        <w:jc w:val="both"/>
      </w:pPr>
    </w:p>
    <w:p w:rsidR="009B44C6" w:rsidRPr="00CF4CDB" w:rsidRDefault="009B44C6" w:rsidP="00A35C94">
      <w:pPr>
        <w:pStyle w:val="a3"/>
        <w:spacing w:after="0"/>
        <w:ind w:left="0"/>
        <w:jc w:val="both"/>
      </w:pPr>
    </w:p>
    <w:p w:rsidR="009B44C6" w:rsidRPr="00CF4CDB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CF4CDB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CF4CDB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B44C6" w:rsidRPr="00CF4CDB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«Развитие транспортной системы  Каратузского района» </w:t>
      </w:r>
    </w:p>
    <w:p w:rsidR="005100B6" w:rsidRPr="00CF4CDB" w:rsidRDefault="005100B6" w:rsidP="005100B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B44C6" w:rsidRPr="00CF4CDB" w:rsidRDefault="009B44C6" w:rsidP="009B44C6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77B62" w:rsidRPr="00CF4CDB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CF4CDB" w:rsidRDefault="00077B62" w:rsidP="00077B62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Перечень</w:t>
      </w:r>
    </w:p>
    <w:p w:rsidR="00077B62" w:rsidRPr="00CF4CDB" w:rsidRDefault="00077B62" w:rsidP="00077B62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Целевых показателей муниципальной программы Каратузского района с указанием панируемых к достижению значений</w:t>
      </w:r>
      <w:r w:rsidRPr="00CF4CDB">
        <w:rPr>
          <w:sz w:val="24"/>
          <w:szCs w:val="24"/>
        </w:rPr>
        <w:tab/>
        <w:t xml:space="preserve"> в результате реализации муниципальной программы Каратузского района </w:t>
      </w:r>
    </w:p>
    <w:p w:rsidR="00077B62" w:rsidRPr="00CF4CDB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58"/>
        <w:gridCol w:w="11"/>
        <w:gridCol w:w="994"/>
        <w:gridCol w:w="1841"/>
        <w:gridCol w:w="995"/>
        <w:gridCol w:w="994"/>
        <w:gridCol w:w="1136"/>
        <w:gridCol w:w="1418"/>
        <w:gridCol w:w="1275"/>
        <w:gridCol w:w="1138"/>
        <w:gridCol w:w="1134"/>
        <w:gridCol w:w="1134"/>
        <w:gridCol w:w="1273"/>
      </w:tblGrid>
      <w:tr w:rsidR="00335DEA" w:rsidRPr="00CF4CDB" w:rsidTr="00335DE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CF4CDB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CF4CDB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CF4CDB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CF4CDB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CF4CDB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0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CF4CDB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93B94" w:rsidRPr="00CF4CDB" w:rsidTr="00C93B9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C9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C9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C9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  <w:p w:rsidR="00C93B94" w:rsidRPr="00CF4CDB" w:rsidRDefault="00C93B94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4" w:rsidRPr="00CF4CDB" w:rsidRDefault="00C93B94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C93B94" w:rsidRPr="00CF4CDB" w:rsidTr="00484ECC">
        <w:trPr>
          <w:cantSplit/>
          <w:trHeight w:val="60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4" w:rsidRPr="00CF4CDB" w:rsidRDefault="00C93B94" w:rsidP="00C93B9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B94" w:rsidRPr="00CF4CDB" w:rsidRDefault="00C93B94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2030</w:t>
            </w:r>
          </w:p>
        </w:tc>
      </w:tr>
      <w:tr w:rsidR="00077B62" w:rsidRPr="00CF4CDB" w:rsidTr="00335DE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2" w:rsidRPr="00CF4CDB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2" w:rsidRPr="00CF4CDB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335DEA" w:rsidRPr="00CF4CDB" w:rsidTr="00335DE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091006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 w:rsidP="005378E9">
            <w:pPr>
              <w:jc w:val="center"/>
            </w:pPr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4F" w:rsidRPr="00CF4CDB" w:rsidRDefault="00E2194F">
            <w:r w:rsidRPr="00CF4CDB">
              <w:rPr>
                <w:sz w:val="24"/>
                <w:szCs w:val="24"/>
              </w:rPr>
              <w:t>286700</w:t>
            </w:r>
          </w:p>
        </w:tc>
      </w:tr>
      <w:tr w:rsidR="00077B62" w:rsidRPr="00CF4CDB" w:rsidTr="00335DE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2" w:rsidRPr="00CF4CDB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2" w:rsidRPr="00CF4CDB" w:rsidRDefault="00077B62" w:rsidP="005378E9">
            <w:r w:rsidRPr="00CF4CDB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335DEA" w:rsidRPr="00CF4CDB" w:rsidTr="00335DE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>
            <w:r w:rsidRPr="00CF4CD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>
            <w:r w:rsidRPr="00CF4CD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>
            <w:r w:rsidRPr="00CF4CDB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DEA" w:rsidRPr="00CF4CDB" w:rsidRDefault="00335DEA">
            <w:r w:rsidRPr="00CF4CDB">
              <w:rPr>
                <w:sz w:val="24"/>
                <w:szCs w:val="24"/>
              </w:rPr>
              <w:t>25</w:t>
            </w:r>
          </w:p>
          <w:p w:rsidR="00335DEA" w:rsidRPr="00CF4CDB" w:rsidRDefault="00335DEA"/>
        </w:tc>
      </w:tr>
      <w:tr w:rsidR="00335DEA" w:rsidRPr="00CF4CDB" w:rsidTr="00335DEA">
        <w:trPr>
          <w:cantSplit/>
          <w:trHeight w:val="2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077B62">
            <w:pPr>
              <w:rPr>
                <w:color w:val="000000"/>
                <w:sz w:val="24"/>
                <w:szCs w:val="24"/>
              </w:rPr>
            </w:pPr>
            <w:r w:rsidRPr="00CF4CDB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CF4CDB">
              <w:rPr>
                <w:sz w:val="24"/>
                <w:szCs w:val="24"/>
              </w:rPr>
              <w:t>ежегодно.</w:t>
            </w:r>
          </w:p>
          <w:p w:rsidR="00335DEA" w:rsidRPr="00CF4CDB" w:rsidRDefault="00335DEA" w:rsidP="005378E9">
            <w:pPr>
              <w:rPr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077B62">
            <w:pPr>
              <w:jc w:val="center"/>
            </w:pPr>
            <w:r w:rsidRPr="00CF4C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077B62">
            <w:pPr>
              <w:jc w:val="center"/>
            </w:pPr>
            <w:r w:rsidRPr="00CF4C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077B62">
            <w:pPr>
              <w:jc w:val="center"/>
            </w:pPr>
            <w:r w:rsidRPr="00CF4CDB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A" w:rsidRPr="00CF4CDB" w:rsidRDefault="00335DEA" w:rsidP="00077B62">
            <w:pPr>
              <w:jc w:val="center"/>
            </w:pPr>
            <w:r w:rsidRPr="00CF4CDB">
              <w:rPr>
                <w:sz w:val="24"/>
                <w:szCs w:val="24"/>
              </w:rPr>
              <w:t>1</w:t>
            </w:r>
          </w:p>
          <w:p w:rsidR="00335DEA" w:rsidRPr="00CF4CDB" w:rsidRDefault="00335DEA" w:rsidP="00077B62">
            <w:pPr>
              <w:jc w:val="center"/>
            </w:pPr>
          </w:p>
        </w:tc>
      </w:tr>
    </w:tbl>
    <w:p w:rsidR="00077B62" w:rsidRPr="00CF4CDB" w:rsidRDefault="00077B62" w:rsidP="00077B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B62" w:rsidRPr="00CF4CDB" w:rsidRDefault="00077B62" w:rsidP="00077B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E60" w:rsidRPr="00CF4CDB" w:rsidRDefault="00CF4CDB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F4CDB">
        <w:rPr>
          <w:rFonts w:ascii="Times New Roman" w:hAnsi="Times New Roman" w:cs="Times New Roman"/>
          <w:sz w:val="24"/>
          <w:szCs w:val="24"/>
        </w:rPr>
        <w:t xml:space="preserve">   К.А. Тюнин</w:t>
      </w: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7BD" w:rsidRPr="00CF4CDB" w:rsidRDefault="001907BD" w:rsidP="009B4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A45" w:rsidRPr="00CF4CDB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CF4CDB" w:rsidSect="009B44C6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4E3813" w:rsidRPr="00CF4CDB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B28B2" w:rsidRPr="00CF4CDB">
        <w:rPr>
          <w:rFonts w:ascii="Times New Roman" w:hAnsi="Times New Roman" w:cs="Times New Roman"/>
          <w:sz w:val="24"/>
          <w:szCs w:val="24"/>
        </w:rPr>
        <w:t>2</w:t>
      </w:r>
    </w:p>
    <w:p w:rsidR="004E3813" w:rsidRPr="00CF4CDB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CF4CDB">
        <w:rPr>
          <w:sz w:val="24"/>
          <w:szCs w:val="24"/>
        </w:rPr>
        <w:t>к муниципальной программ</w:t>
      </w:r>
      <w:r w:rsidR="006F43AA" w:rsidRPr="00CF4CDB">
        <w:rPr>
          <w:sz w:val="24"/>
          <w:szCs w:val="24"/>
        </w:rPr>
        <w:t>е</w:t>
      </w:r>
    </w:p>
    <w:p w:rsidR="004E3813" w:rsidRPr="00CF4CDB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CF4CDB">
        <w:rPr>
          <w:sz w:val="24"/>
          <w:szCs w:val="24"/>
        </w:rPr>
        <w:t>«Развитие транспортной системы Каратузского района»</w:t>
      </w:r>
    </w:p>
    <w:p w:rsidR="004E3813" w:rsidRPr="00CF4CDB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CF4CDB" w:rsidRDefault="001907BD" w:rsidP="001907BD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86DC7" w:rsidRPr="00CF4CDB" w:rsidRDefault="00886DC7" w:rsidP="00886DC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E5EFC" w:rsidRPr="00CF4CDB" w:rsidTr="00CE5EFC">
        <w:trPr>
          <w:trHeight w:val="456"/>
        </w:trPr>
        <w:tc>
          <w:tcPr>
            <w:tcW w:w="675" w:type="dxa"/>
            <w:vMerge w:val="restart"/>
          </w:tcPr>
          <w:p w:rsidR="00CE5EFC" w:rsidRPr="00CF4CDB" w:rsidRDefault="00CE5EFC" w:rsidP="00CE5EFC">
            <w:r w:rsidRPr="00CF4CDB"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E5EFC" w:rsidRPr="00CF4CDB" w:rsidRDefault="00CE5EFC" w:rsidP="00390BD9">
            <w:pPr>
              <w:jc w:val="center"/>
            </w:pPr>
            <w:r w:rsidRPr="00CF4CDB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E5EFC" w:rsidRPr="00CF4CDB" w:rsidRDefault="00CE5EFC" w:rsidP="00390BD9">
            <w:pPr>
              <w:jc w:val="center"/>
            </w:pPr>
            <w:r w:rsidRPr="00CF4CDB"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E5EFC" w:rsidRPr="00CF4CDB" w:rsidRDefault="00CE5EFC" w:rsidP="00390BD9">
            <w:pPr>
              <w:jc w:val="center"/>
            </w:pPr>
            <w:r w:rsidRPr="00CF4CDB"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E5EFC" w:rsidRPr="00CF4CDB" w:rsidRDefault="00CE5EFC" w:rsidP="00390BD9">
            <w:pPr>
              <w:jc w:val="center"/>
            </w:pPr>
            <w:r w:rsidRPr="00CF4CDB">
              <w:t xml:space="preserve">Код бюджетной классификации </w:t>
            </w:r>
          </w:p>
          <w:p w:rsidR="00CE5EFC" w:rsidRPr="00CF4CDB" w:rsidRDefault="00CE5EFC" w:rsidP="00390BD9">
            <w:pPr>
              <w:jc w:val="center"/>
            </w:pPr>
          </w:p>
        </w:tc>
        <w:tc>
          <w:tcPr>
            <w:tcW w:w="5421" w:type="dxa"/>
            <w:gridSpan w:val="4"/>
          </w:tcPr>
          <w:p w:rsidR="00CE5EFC" w:rsidRPr="00CF4CDB" w:rsidRDefault="00CE5EFC" w:rsidP="00390BD9">
            <w:pPr>
              <w:jc w:val="center"/>
            </w:pPr>
            <w:r w:rsidRPr="00CF4CDB">
              <w:t>Расходы (тыс. руб.), годы</w:t>
            </w:r>
          </w:p>
          <w:p w:rsidR="00CE5EFC" w:rsidRPr="00CF4CDB" w:rsidRDefault="00CE5EFC" w:rsidP="00390BD9">
            <w:pPr>
              <w:jc w:val="center"/>
            </w:pPr>
          </w:p>
        </w:tc>
      </w:tr>
      <w:tr w:rsidR="00CE5EFC" w:rsidRPr="00CF4CDB" w:rsidTr="00CE5EFC">
        <w:trPr>
          <w:trHeight w:val="745"/>
        </w:trPr>
        <w:tc>
          <w:tcPr>
            <w:tcW w:w="675" w:type="dxa"/>
            <w:vMerge/>
          </w:tcPr>
          <w:p w:rsidR="00CE5EFC" w:rsidRPr="00CF4CDB" w:rsidRDefault="00CE5EFC" w:rsidP="00CE5EFC"/>
        </w:tc>
        <w:tc>
          <w:tcPr>
            <w:tcW w:w="1525" w:type="dxa"/>
            <w:vMerge/>
            <w:vAlign w:val="center"/>
          </w:tcPr>
          <w:p w:rsidR="00CE5EFC" w:rsidRPr="00CF4CDB" w:rsidRDefault="00CE5EFC" w:rsidP="00AD0767"/>
        </w:tc>
        <w:tc>
          <w:tcPr>
            <w:tcW w:w="2552" w:type="dxa"/>
            <w:vMerge/>
            <w:vAlign w:val="center"/>
          </w:tcPr>
          <w:p w:rsidR="00CE5EFC" w:rsidRPr="00CF4CDB" w:rsidRDefault="00CE5EFC" w:rsidP="00AD0767"/>
        </w:tc>
        <w:tc>
          <w:tcPr>
            <w:tcW w:w="2551" w:type="dxa"/>
            <w:vMerge/>
            <w:vAlign w:val="center"/>
          </w:tcPr>
          <w:p w:rsidR="00CE5EFC" w:rsidRPr="00CF4CDB" w:rsidRDefault="00CE5EFC" w:rsidP="00AD0767"/>
        </w:tc>
        <w:tc>
          <w:tcPr>
            <w:tcW w:w="709" w:type="dxa"/>
          </w:tcPr>
          <w:p w:rsidR="00CE5EFC" w:rsidRPr="00CF4CDB" w:rsidRDefault="00CE5EFC" w:rsidP="00AD0767">
            <w:pPr>
              <w:jc w:val="center"/>
            </w:pPr>
            <w:r w:rsidRPr="00CF4CDB">
              <w:t>ГРБС</w:t>
            </w:r>
          </w:p>
        </w:tc>
        <w:tc>
          <w:tcPr>
            <w:tcW w:w="567" w:type="dxa"/>
          </w:tcPr>
          <w:p w:rsidR="00CE5EFC" w:rsidRPr="00CF4CDB" w:rsidRDefault="00CE5EFC" w:rsidP="001907BD">
            <w:pPr>
              <w:jc w:val="center"/>
            </w:pPr>
            <w:r w:rsidRPr="00CF4CDB">
              <w:t>Рз Пр</w:t>
            </w:r>
          </w:p>
        </w:tc>
        <w:tc>
          <w:tcPr>
            <w:tcW w:w="567" w:type="dxa"/>
          </w:tcPr>
          <w:p w:rsidR="00CE5EFC" w:rsidRPr="00CF4CDB" w:rsidRDefault="00CE5EFC" w:rsidP="00AD0767">
            <w:pPr>
              <w:jc w:val="center"/>
            </w:pPr>
            <w:r w:rsidRPr="00CF4CDB">
              <w:t>ЦСР</w:t>
            </w:r>
          </w:p>
        </w:tc>
        <w:tc>
          <w:tcPr>
            <w:tcW w:w="567" w:type="dxa"/>
          </w:tcPr>
          <w:p w:rsidR="00CE5EFC" w:rsidRPr="00CF4CDB" w:rsidRDefault="00CE5EFC" w:rsidP="00AD0767">
            <w:pPr>
              <w:jc w:val="center"/>
            </w:pPr>
            <w:r w:rsidRPr="00CF4CDB">
              <w:t>ВР</w:t>
            </w:r>
          </w:p>
        </w:tc>
        <w:tc>
          <w:tcPr>
            <w:tcW w:w="1418" w:type="dxa"/>
          </w:tcPr>
          <w:p w:rsidR="00CE5EFC" w:rsidRPr="00CF4CDB" w:rsidRDefault="00CE5EFC" w:rsidP="001907BD">
            <w:pPr>
              <w:ind w:right="34"/>
              <w:jc w:val="center"/>
            </w:pPr>
            <w:r w:rsidRPr="00CF4CDB">
              <w:t>Очередной финансовый год (2018)</w:t>
            </w:r>
          </w:p>
        </w:tc>
        <w:tc>
          <w:tcPr>
            <w:tcW w:w="1275" w:type="dxa"/>
          </w:tcPr>
          <w:p w:rsidR="00CE5EFC" w:rsidRPr="00CF4CDB" w:rsidRDefault="00CE5EFC" w:rsidP="00AD0767">
            <w:pPr>
              <w:jc w:val="center"/>
            </w:pPr>
            <w:r w:rsidRPr="00CF4CDB">
              <w:t>Первый год планового периода (2019)</w:t>
            </w:r>
          </w:p>
        </w:tc>
        <w:tc>
          <w:tcPr>
            <w:tcW w:w="1418" w:type="dxa"/>
          </w:tcPr>
          <w:p w:rsidR="00CE5EFC" w:rsidRPr="00CF4CDB" w:rsidRDefault="00CE5EFC" w:rsidP="00AD0767">
            <w:pPr>
              <w:jc w:val="center"/>
            </w:pPr>
            <w:r w:rsidRPr="00CF4CDB">
              <w:t>Второй год планового периода</w:t>
            </w:r>
          </w:p>
          <w:p w:rsidR="00CE5EFC" w:rsidRPr="00CF4CDB" w:rsidRDefault="00CE5EFC" w:rsidP="00AD0767">
            <w:pPr>
              <w:jc w:val="center"/>
            </w:pPr>
            <w:r w:rsidRPr="00CF4CDB">
              <w:t>(2020)</w:t>
            </w:r>
          </w:p>
        </w:tc>
        <w:tc>
          <w:tcPr>
            <w:tcW w:w="1310" w:type="dxa"/>
          </w:tcPr>
          <w:p w:rsidR="00CE5EFC" w:rsidRPr="00CF4CDB" w:rsidRDefault="00CE5EFC" w:rsidP="00AD0767">
            <w:pPr>
              <w:jc w:val="center"/>
            </w:pPr>
            <w:r w:rsidRPr="00CF4CDB">
              <w:t>Итого на период</w:t>
            </w:r>
          </w:p>
        </w:tc>
      </w:tr>
      <w:tr w:rsidR="00CE5EFC" w:rsidRPr="00CF4CDB" w:rsidTr="00CE5EFC">
        <w:trPr>
          <w:trHeight w:val="360"/>
        </w:trPr>
        <w:tc>
          <w:tcPr>
            <w:tcW w:w="675" w:type="dxa"/>
            <w:vMerge w:val="restart"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CE5EFC" w:rsidRPr="00CF4CDB" w:rsidRDefault="00CE5EFC" w:rsidP="00CB2478">
            <w:r w:rsidRPr="00CF4CDB"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E5EFC" w:rsidRPr="00CF4CDB" w:rsidRDefault="00CE5EFC" w:rsidP="00CB2478">
            <w:r w:rsidRPr="00CF4CDB"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CE5EFC" w:rsidRPr="00CF4CDB" w:rsidRDefault="00CE5EFC" w:rsidP="00CB2478">
            <w:r w:rsidRPr="00CF4CDB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CE5EFC" w:rsidRPr="00CF4CDB" w:rsidRDefault="00CE5EFC" w:rsidP="00CB2478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CB2478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CB2478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CB2478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CB2478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418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310" w:type="dxa"/>
          </w:tcPr>
          <w:p w:rsidR="00CE5EFC" w:rsidRPr="00CF4CDB" w:rsidRDefault="00CE5EFC" w:rsidP="00CB2478">
            <w:pPr>
              <w:jc w:val="center"/>
            </w:pPr>
            <w:r w:rsidRPr="00CF4CDB">
              <w:t>21 288,0</w:t>
            </w:r>
          </w:p>
        </w:tc>
      </w:tr>
      <w:tr w:rsidR="00CE5EFC" w:rsidRPr="00CF4CDB" w:rsidTr="00CE5EFC">
        <w:trPr>
          <w:trHeight w:val="141"/>
        </w:trPr>
        <w:tc>
          <w:tcPr>
            <w:tcW w:w="675" w:type="dxa"/>
            <w:vMerge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E5EFC" w:rsidRPr="00CF4CDB" w:rsidRDefault="00CE5EFC" w:rsidP="00CB2478"/>
        </w:tc>
        <w:tc>
          <w:tcPr>
            <w:tcW w:w="2552" w:type="dxa"/>
            <w:vMerge/>
            <w:vAlign w:val="center"/>
          </w:tcPr>
          <w:p w:rsidR="00CE5EFC" w:rsidRPr="00CF4CDB" w:rsidRDefault="00CE5EFC" w:rsidP="00390BD9"/>
        </w:tc>
        <w:tc>
          <w:tcPr>
            <w:tcW w:w="2551" w:type="dxa"/>
          </w:tcPr>
          <w:p w:rsidR="00CE5EFC" w:rsidRPr="00CF4CDB" w:rsidRDefault="00CE5EFC" w:rsidP="00390BD9">
            <w:r w:rsidRPr="00CF4CDB">
              <w:t>в том числе по ГРБС:</w:t>
            </w:r>
          </w:p>
        </w:tc>
        <w:tc>
          <w:tcPr>
            <w:tcW w:w="709" w:type="dxa"/>
            <w:noWrap/>
          </w:tcPr>
          <w:p w:rsidR="00CE5EFC" w:rsidRPr="00CF4CDB" w:rsidRDefault="00CE5EFC" w:rsidP="00390BD9">
            <w:r w:rsidRPr="00CF4CDB">
              <w:t> 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>
            <w:r w:rsidRPr="00CF4CDB">
              <w:t> 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>
            <w:r w:rsidRPr="00CF4CDB">
              <w:t> 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>
            <w:r w:rsidRPr="00CF4CDB">
              <w:t> </w:t>
            </w:r>
          </w:p>
        </w:tc>
        <w:tc>
          <w:tcPr>
            <w:tcW w:w="1418" w:type="dxa"/>
            <w:noWrap/>
          </w:tcPr>
          <w:p w:rsidR="00CE5EFC" w:rsidRPr="00CF4CDB" w:rsidRDefault="00CE5EFC" w:rsidP="00390BD9">
            <w:pPr>
              <w:jc w:val="center"/>
            </w:pPr>
          </w:p>
        </w:tc>
        <w:tc>
          <w:tcPr>
            <w:tcW w:w="1275" w:type="dxa"/>
          </w:tcPr>
          <w:p w:rsidR="00CE5EFC" w:rsidRPr="00CF4CDB" w:rsidRDefault="00CE5EFC" w:rsidP="00390BD9">
            <w:pPr>
              <w:jc w:val="center"/>
            </w:pPr>
          </w:p>
        </w:tc>
        <w:tc>
          <w:tcPr>
            <w:tcW w:w="1418" w:type="dxa"/>
          </w:tcPr>
          <w:p w:rsidR="00CE5EFC" w:rsidRPr="00CF4CDB" w:rsidRDefault="00CE5EFC" w:rsidP="00390BD9">
            <w:pPr>
              <w:jc w:val="center"/>
            </w:pPr>
          </w:p>
        </w:tc>
        <w:tc>
          <w:tcPr>
            <w:tcW w:w="1310" w:type="dxa"/>
          </w:tcPr>
          <w:p w:rsidR="00CE5EFC" w:rsidRPr="00CF4CDB" w:rsidRDefault="00CE5EFC" w:rsidP="00390BD9">
            <w:pPr>
              <w:jc w:val="center"/>
            </w:pPr>
          </w:p>
        </w:tc>
      </w:tr>
      <w:tr w:rsidR="00CE5EFC" w:rsidRPr="00CF4CDB" w:rsidTr="00CE5EFC">
        <w:trPr>
          <w:trHeight w:val="359"/>
        </w:trPr>
        <w:tc>
          <w:tcPr>
            <w:tcW w:w="675" w:type="dxa"/>
            <w:vMerge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E5EFC" w:rsidRPr="00CF4CDB" w:rsidRDefault="00CE5EFC" w:rsidP="004E483F"/>
        </w:tc>
        <w:tc>
          <w:tcPr>
            <w:tcW w:w="2552" w:type="dxa"/>
            <w:vMerge/>
            <w:vAlign w:val="center"/>
          </w:tcPr>
          <w:p w:rsidR="00CE5EFC" w:rsidRPr="00CF4CDB" w:rsidRDefault="00CE5EFC" w:rsidP="004E483F"/>
        </w:tc>
        <w:tc>
          <w:tcPr>
            <w:tcW w:w="2551" w:type="dxa"/>
          </w:tcPr>
          <w:p w:rsidR="00CE5EFC" w:rsidRPr="00CF4CDB" w:rsidRDefault="00CE5EFC" w:rsidP="004E483F">
            <w:r w:rsidRPr="00CF4CDB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E5EFC" w:rsidRPr="00CF4CDB" w:rsidRDefault="00CE5EFC" w:rsidP="004E483F">
            <w:pPr>
              <w:jc w:val="center"/>
            </w:pPr>
            <w:r w:rsidRPr="00CF4CDB">
              <w:t>901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418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310" w:type="dxa"/>
          </w:tcPr>
          <w:p w:rsidR="00CE5EFC" w:rsidRPr="00CF4CDB" w:rsidRDefault="00CE5EFC" w:rsidP="004E483F">
            <w:pPr>
              <w:jc w:val="center"/>
            </w:pPr>
            <w:r w:rsidRPr="00CF4CDB">
              <w:t>21 288,0</w:t>
            </w:r>
          </w:p>
        </w:tc>
      </w:tr>
      <w:tr w:rsidR="00CE5EFC" w:rsidRPr="00CF4CDB" w:rsidTr="00CE5EFC">
        <w:trPr>
          <w:trHeight w:val="338"/>
        </w:trPr>
        <w:tc>
          <w:tcPr>
            <w:tcW w:w="675" w:type="dxa"/>
            <w:vMerge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E5EFC" w:rsidRPr="00CF4CDB" w:rsidRDefault="00CE5EFC" w:rsidP="00CB2478"/>
        </w:tc>
        <w:tc>
          <w:tcPr>
            <w:tcW w:w="2552" w:type="dxa"/>
            <w:vMerge/>
            <w:vAlign w:val="center"/>
          </w:tcPr>
          <w:p w:rsidR="00CE5EFC" w:rsidRPr="00CF4CDB" w:rsidRDefault="00CE5EFC" w:rsidP="00390BD9"/>
        </w:tc>
        <w:tc>
          <w:tcPr>
            <w:tcW w:w="2551" w:type="dxa"/>
          </w:tcPr>
          <w:p w:rsidR="00CE5EFC" w:rsidRPr="00CF4CDB" w:rsidRDefault="00CE5EFC" w:rsidP="00390BD9">
            <w:r w:rsidRPr="00CF4CD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E5EFC" w:rsidRPr="00CF4CDB" w:rsidRDefault="00CE5EFC" w:rsidP="00390BD9">
            <w:pPr>
              <w:jc w:val="center"/>
            </w:pPr>
            <w:r w:rsidRPr="00CF4CDB">
              <w:t>900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390BD9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CE5EFC" w:rsidRPr="00CF4CDB" w:rsidRDefault="00CE5EFC" w:rsidP="00390BD9">
            <w:pPr>
              <w:jc w:val="center"/>
            </w:pPr>
            <w:r w:rsidRPr="00CF4CDB">
              <w:t>0,0</w:t>
            </w:r>
          </w:p>
        </w:tc>
        <w:tc>
          <w:tcPr>
            <w:tcW w:w="1418" w:type="dxa"/>
          </w:tcPr>
          <w:p w:rsidR="00CE5EFC" w:rsidRPr="00CF4CDB" w:rsidRDefault="00CE5EFC" w:rsidP="00390BD9">
            <w:pPr>
              <w:jc w:val="center"/>
            </w:pPr>
            <w:r w:rsidRPr="00CF4CDB">
              <w:t>0,0</w:t>
            </w:r>
          </w:p>
        </w:tc>
        <w:tc>
          <w:tcPr>
            <w:tcW w:w="1310" w:type="dxa"/>
          </w:tcPr>
          <w:p w:rsidR="00CE5EFC" w:rsidRPr="00CF4CDB" w:rsidRDefault="00CE5EFC" w:rsidP="00390BD9">
            <w:pPr>
              <w:jc w:val="center"/>
            </w:pPr>
            <w:r w:rsidRPr="00CF4CDB">
              <w:t>0,0</w:t>
            </w:r>
          </w:p>
        </w:tc>
      </w:tr>
      <w:tr w:rsidR="00CE5EFC" w:rsidRPr="00CF4CDB" w:rsidTr="00CE5EFC">
        <w:trPr>
          <w:trHeight w:val="300"/>
        </w:trPr>
        <w:tc>
          <w:tcPr>
            <w:tcW w:w="675" w:type="dxa"/>
            <w:vMerge w:val="restart"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CE5EFC" w:rsidRPr="00CF4CDB" w:rsidRDefault="00CE5EFC" w:rsidP="004E483F">
            <w:r w:rsidRPr="00CF4CDB">
              <w:t>Подпрограмма 1</w:t>
            </w:r>
          </w:p>
        </w:tc>
        <w:tc>
          <w:tcPr>
            <w:tcW w:w="2552" w:type="dxa"/>
            <w:vMerge w:val="restart"/>
          </w:tcPr>
          <w:p w:rsidR="00CE5EFC" w:rsidRPr="00CF4CDB" w:rsidRDefault="00CE5EFC" w:rsidP="004E483F">
            <w:r w:rsidRPr="00CF4CDB"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CE5EFC" w:rsidRPr="00CF4CDB" w:rsidRDefault="00CE5EFC" w:rsidP="004E483F">
            <w:r w:rsidRPr="00CF4CDB"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CE5EFC" w:rsidRPr="00CF4CDB" w:rsidRDefault="00CE5EFC" w:rsidP="004E483F">
            <w:pPr>
              <w:jc w:val="center"/>
            </w:pPr>
            <w:r w:rsidRPr="00CF4CDB">
              <w:t>Х 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418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310" w:type="dxa"/>
          </w:tcPr>
          <w:p w:rsidR="00CE5EFC" w:rsidRPr="00CF4CDB" w:rsidRDefault="00CE5EFC" w:rsidP="004E483F">
            <w:pPr>
              <w:jc w:val="center"/>
            </w:pPr>
            <w:r w:rsidRPr="00CF4CDB">
              <w:t>21 288,0</w:t>
            </w:r>
          </w:p>
        </w:tc>
      </w:tr>
      <w:tr w:rsidR="00CE5EFC" w:rsidRPr="00CF4CDB" w:rsidTr="00CE5EFC">
        <w:trPr>
          <w:trHeight w:val="144"/>
        </w:trPr>
        <w:tc>
          <w:tcPr>
            <w:tcW w:w="675" w:type="dxa"/>
            <w:vMerge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E5EFC" w:rsidRPr="00CF4CDB" w:rsidRDefault="00CE5EFC" w:rsidP="00CB2478"/>
        </w:tc>
        <w:tc>
          <w:tcPr>
            <w:tcW w:w="2552" w:type="dxa"/>
            <w:vMerge/>
            <w:vAlign w:val="center"/>
          </w:tcPr>
          <w:p w:rsidR="00CE5EFC" w:rsidRPr="00CF4CDB" w:rsidRDefault="00CE5EFC" w:rsidP="00390BD9"/>
        </w:tc>
        <w:tc>
          <w:tcPr>
            <w:tcW w:w="2551" w:type="dxa"/>
          </w:tcPr>
          <w:p w:rsidR="00CE5EFC" w:rsidRPr="00CF4CDB" w:rsidRDefault="00CE5EFC" w:rsidP="00390BD9">
            <w:r w:rsidRPr="00CF4CDB">
              <w:t>в том числе по ГРБС:</w:t>
            </w:r>
          </w:p>
        </w:tc>
        <w:tc>
          <w:tcPr>
            <w:tcW w:w="709" w:type="dxa"/>
            <w:noWrap/>
          </w:tcPr>
          <w:p w:rsidR="00CE5EFC" w:rsidRPr="00CF4CDB" w:rsidRDefault="00CE5EFC" w:rsidP="00390BD9">
            <w:pPr>
              <w:jc w:val="center"/>
            </w:pPr>
            <w:r w:rsidRPr="00CF4CDB">
              <w:t> </w:t>
            </w:r>
          </w:p>
        </w:tc>
        <w:tc>
          <w:tcPr>
            <w:tcW w:w="567" w:type="dxa"/>
            <w:noWrap/>
          </w:tcPr>
          <w:p w:rsidR="00CE5EFC" w:rsidRPr="00CF4CDB" w:rsidRDefault="00CE5EFC" w:rsidP="00390BD9"/>
        </w:tc>
        <w:tc>
          <w:tcPr>
            <w:tcW w:w="567" w:type="dxa"/>
            <w:noWrap/>
          </w:tcPr>
          <w:p w:rsidR="00CE5EFC" w:rsidRPr="00CF4CDB" w:rsidRDefault="00CE5EFC" w:rsidP="00390BD9"/>
        </w:tc>
        <w:tc>
          <w:tcPr>
            <w:tcW w:w="567" w:type="dxa"/>
            <w:noWrap/>
          </w:tcPr>
          <w:p w:rsidR="00CE5EFC" w:rsidRPr="00CF4CDB" w:rsidRDefault="00CE5EFC" w:rsidP="00390BD9"/>
        </w:tc>
        <w:tc>
          <w:tcPr>
            <w:tcW w:w="1418" w:type="dxa"/>
            <w:noWrap/>
          </w:tcPr>
          <w:p w:rsidR="00CE5EFC" w:rsidRPr="00CF4CDB" w:rsidRDefault="00CE5EFC" w:rsidP="001907BD">
            <w:pPr>
              <w:jc w:val="center"/>
            </w:pPr>
          </w:p>
        </w:tc>
        <w:tc>
          <w:tcPr>
            <w:tcW w:w="1275" w:type="dxa"/>
          </w:tcPr>
          <w:p w:rsidR="00CE5EFC" w:rsidRPr="00CF4CDB" w:rsidRDefault="00CE5EFC" w:rsidP="001907BD">
            <w:pPr>
              <w:jc w:val="center"/>
            </w:pPr>
          </w:p>
        </w:tc>
        <w:tc>
          <w:tcPr>
            <w:tcW w:w="1418" w:type="dxa"/>
          </w:tcPr>
          <w:p w:rsidR="00CE5EFC" w:rsidRPr="00CF4CDB" w:rsidRDefault="00CE5EFC" w:rsidP="001907BD">
            <w:pPr>
              <w:jc w:val="center"/>
            </w:pPr>
          </w:p>
        </w:tc>
        <w:tc>
          <w:tcPr>
            <w:tcW w:w="1310" w:type="dxa"/>
          </w:tcPr>
          <w:p w:rsidR="00CE5EFC" w:rsidRPr="00CF4CDB" w:rsidRDefault="00CE5EFC" w:rsidP="00390BD9">
            <w:pPr>
              <w:jc w:val="center"/>
            </w:pPr>
          </w:p>
        </w:tc>
      </w:tr>
      <w:tr w:rsidR="00CE5EFC" w:rsidRPr="00CF4CDB" w:rsidTr="00CE5EFC">
        <w:trPr>
          <w:trHeight w:val="399"/>
        </w:trPr>
        <w:tc>
          <w:tcPr>
            <w:tcW w:w="675" w:type="dxa"/>
            <w:vMerge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E5EFC" w:rsidRPr="00CF4CDB" w:rsidRDefault="00CE5EFC" w:rsidP="004E483F"/>
        </w:tc>
        <w:tc>
          <w:tcPr>
            <w:tcW w:w="2552" w:type="dxa"/>
            <w:vMerge/>
            <w:vAlign w:val="center"/>
          </w:tcPr>
          <w:p w:rsidR="00CE5EFC" w:rsidRPr="00CF4CDB" w:rsidRDefault="00CE5EFC" w:rsidP="004E483F"/>
        </w:tc>
        <w:tc>
          <w:tcPr>
            <w:tcW w:w="2551" w:type="dxa"/>
          </w:tcPr>
          <w:p w:rsidR="00CE5EFC" w:rsidRPr="00CF4CDB" w:rsidRDefault="00CE5EFC" w:rsidP="004E483F">
            <w:r w:rsidRPr="00CF4CDB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E5EFC" w:rsidRPr="00CF4CDB" w:rsidRDefault="00CE5EFC" w:rsidP="004E483F">
            <w:pPr>
              <w:jc w:val="center"/>
            </w:pPr>
            <w:r w:rsidRPr="00CF4CDB">
              <w:t>901 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4E483F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418" w:type="dxa"/>
          </w:tcPr>
          <w:p w:rsidR="00CE5EFC" w:rsidRPr="00CF4CDB" w:rsidRDefault="00CE5EFC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310" w:type="dxa"/>
          </w:tcPr>
          <w:p w:rsidR="00CE5EFC" w:rsidRPr="00CF4CDB" w:rsidRDefault="00CE5EFC" w:rsidP="004E483F">
            <w:pPr>
              <w:jc w:val="center"/>
            </w:pPr>
            <w:r w:rsidRPr="00CF4CDB">
              <w:t>21 288,0</w:t>
            </w:r>
          </w:p>
        </w:tc>
      </w:tr>
      <w:tr w:rsidR="00CE5EFC" w:rsidRPr="00CF4CDB" w:rsidTr="00CE5EFC">
        <w:trPr>
          <w:trHeight w:val="300"/>
        </w:trPr>
        <w:tc>
          <w:tcPr>
            <w:tcW w:w="675" w:type="dxa"/>
            <w:vMerge w:val="restart"/>
          </w:tcPr>
          <w:p w:rsidR="00CE5EFC" w:rsidRPr="00CF4CDB" w:rsidRDefault="00CE5EFC" w:rsidP="00CE5EF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CE5EFC" w:rsidRPr="00CF4CDB" w:rsidRDefault="00CE5EFC" w:rsidP="00D7090C">
            <w:r w:rsidRPr="00CF4CDB">
              <w:t>Подпрограмма 2</w:t>
            </w:r>
          </w:p>
        </w:tc>
        <w:tc>
          <w:tcPr>
            <w:tcW w:w="2552" w:type="dxa"/>
            <w:vMerge w:val="restart"/>
          </w:tcPr>
          <w:p w:rsidR="00CE5EFC" w:rsidRPr="00CF4CDB" w:rsidRDefault="00CE5EFC" w:rsidP="00D7090C">
            <w:r w:rsidRPr="00CF4CDB">
              <w:t xml:space="preserve">«Повышение безопасности дорожного движения в Каратузском районе» </w:t>
            </w:r>
          </w:p>
          <w:p w:rsidR="00CE5EFC" w:rsidRPr="00CF4CDB" w:rsidRDefault="00CE5EFC" w:rsidP="00D7090C"/>
          <w:p w:rsidR="00CE5EFC" w:rsidRPr="00CF4CDB" w:rsidRDefault="00CE5EFC" w:rsidP="00D7090C"/>
        </w:tc>
        <w:tc>
          <w:tcPr>
            <w:tcW w:w="2551" w:type="dxa"/>
          </w:tcPr>
          <w:p w:rsidR="00CE5EFC" w:rsidRPr="00CF4CDB" w:rsidRDefault="00CE5EFC" w:rsidP="00D7090C">
            <w:r w:rsidRPr="00CF4CDB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418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310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</w:tr>
      <w:tr w:rsidR="00CE5EFC" w:rsidRPr="00CF4CDB" w:rsidTr="00CE5EFC">
        <w:trPr>
          <w:trHeight w:val="300"/>
        </w:trPr>
        <w:tc>
          <w:tcPr>
            <w:tcW w:w="675" w:type="dxa"/>
            <w:vMerge/>
          </w:tcPr>
          <w:p w:rsidR="00CE5EFC" w:rsidRPr="00CF4CDB" w:rsidRDefault="00CE5EFC" w:rsidP="00D7090C"/>
        </w:tc>
        <w:tc>
          <w:tcPr>
            <w:tcW w:w="1525" w:type="dxa"/>
            <w:vMerge/>
          </w:tcPr>
          <w:p w:rsidR="00CE5EFC" w:rsidRPr="00CF4CDB" w:rsidRDefault="00CE5EFC" w:rsidP="00D7090C"/>
        </w:tc>
        <w:tc>
          <w:tcPr>
            <w:tcW w:w="2552" w:type="dxa"/>
            <w:vMerge/>
          </w:tcPr>
          <w:p w:rsidR="00CE5EFC" w:rsidRPr="00CF4CDB" w:rsidRDefault="00CE5EFC" w:rsidP="00D7090C"/>
        </w:tc>
        <w:tc>
          <w:tcPr>
            <w:tcW w:w="2551" w:type="dxa"/>
          </w:tcPr>
          <w:p w:rsidR="00CE5EFC" w:rsidRPr="00CF4CDB" w:rsidRDefault="00CE5EFC" w:rsidP="00D7090C">
            <w:r w:rsidRPr="00CF4CDB">
              <w:t>в том числе по ГРБС:</w:t>
            </w:r>
          </w:p>
        </w:tc>
        <w:tc>
          <w:tcPr>
            <w:tcW w:w="709" w:type="dxa"/>
            <w:noWrap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567" w:type="dxa"/>
            <w:noWrap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567" w:type="dxa"/>
            <w:noWrap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567" w:type="dxa"/>
            <w:noWrap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418" w:type="dxa"/>
            <w:noWrap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275" w:type="dxa"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418" w:type="dxa"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310" w:type="dxa"/>
          </w:tcPr>
          <w:p w:rsidR="00CE5EFC" w:rsidRPr="00CF4CDB" w:rsidRDefault="00CE5EFC" w:rsidP="00D7090C">
            <w:pPr>
              <w:jc w:val="center"/>
            </w:pPr>
          </w:p>
        </w:tc>
      </w:tr>
      <w:tr w:rsidR="00CE5EFC" w:rsidRPr="00CF4CDB" w:rsidTr="00CE5EFC">
        <w:trPr>
          <w:trHeight w:val="300"/>
        </w:trPr>
        <w:tc>
          <w:tcPr>
            <w:tcW w:w="675" w:type="dxa"/>
            <w:vMerge/>
          </w:tcPr>
          <w:p w:rsidR="00CE5EFC" w:rsidRPr="00CF4CDB" w:rsidRDefault="00CE5EFC" w:rsidP="00D7090C"/>
        </w:tc>
        <w:tc>
          <w:tcPr>
            <w:tcW w:w="1525" w:type="dxa"/>
            <w:vMerge/>
          </w:tcPr>
          <w:p w:rsidR="00CE5EFC" w:rsidRPr="00CF4CDB" w:rsidRDefault="00CE5EFC" w:rsidP="00D7090C"/>
        </w:tc>
        <w:tc>
          <w:tcPr>
            <w:tcW w:w="2552" w:type="dxa"/>
            <w:vMerge/>
          </w:tcPr>
          <w:p w:rsidR="00CE5EFC" w:rsidRPr="00CF4CDB" w:rsidRDefault="00CE5EFC" w:rsidP="00D7090C"/>
        </w:tc>
        <w:tc>
          <w:tcPr>
            <w:tcW w:w="2551" w:type="dxa"/>
          </w:tcPr>
          <w:p w:rsidR="00CE5EFC" w:rsidRPr="00CF4CDB" w:rsidRDefault="00CE5EFC" w:rsidP="00D7090C">
            <w:r w:rsidRPr="00CF4CDB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E5EFC" w:rsidRPr="00CF4CDB" w:rsidRDefault="00CE5EFC" w:rsidP="00D7090C">
            <w:pPr>
              <w:jc w:val="center"/>
            </w:pPr>
            <w:r w:rsidRPr="00CF4CDB">
              <w:t>901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418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310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</w:tr>
      <w:tr w:rsidR="00CE5EFC" w:rsidRPr="00CF4CDB" w:rsidTr="00CE5EFC">
        <w:trPr>
          <w:trHeight w:val="772"/>
        </w:trPr>
        <w:tc>
          <w:tcPr>
            <w:tcW w:w="675" w:type="dxa"/>
            <w:vMerge/>
          </w:tcPr>
          <w:p w:rsidR="00CE5EFC" w:rsidRPr="00CF4CDB" w:rsidRDefault="00CE5EFC" w:rsidP="00D7090C"/>
        </w:tc>
        <w:tc>
          <w:tcPr>
            <w:tcW w:w="1525" w:type="dxa"/>
            <w:vMerge/>
          </w:tcPr>
          <w:p w:rsidR="00CE5EFC" w:rsidRPr="00CF4CDB" w:rsidRDefault="00CE5EFC" w:rsidP="00D7090C"/>
        </w:tc>
        <w:tc>
          <w:tcPr>
            <w:tcW w:w="2552" w:type="dxa"/>
            <w:vMerge/>
          </w:tcPr>
          <w:p w:rsidR="00CE5EFC" w:rsidRPr="00CF4CDB" w:rsidRDefault="00CE5EFC" w:rsidP="00D7090C"/>
        </w:tc>
        <w:tc>
          <w:tcPr>
            <w:tcW w:w="2551" w:type="dxa"/>
          </w:tcPr>
          <w:p w:rsidR="00CE5EFC" w:rsidRPr="00CF4CDB" w:rsidRDefault="00CE5EFC" w:rsidP="00D7090C">
            <w:r w:rsidRPr="00CF4CD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E5EFC" w:rsidRPr="00CF4CDB" w:rsidRDefault="00CE5EFC" w:rsidP="00D7090C">
            <w:pPr>
              <w:jc w:val="center"/>
            </w:pPr>
            <w:r w:rsidRPr="00CF4CDB">
              <w:t>900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D7090C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418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  <w:tc>
          <w:tcPr>
            <w:tcW w:w="1310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</w:tr>
      <w:tr w:rsidR="00CE5EFC" w:rsidRPr="00CF4CDB" w:rsidTr="00CE5EFC">
        <w:trPr>
          <w:trHeight w:val="300"/>
        </w:trPr>
        <w:tc>
          <w:tcPr>
            <w:tcW w:w="675" w:type="dxa"/>
            <w:vMerge/>
          </w:tcPr>
          <w:p w:rsidR="00CE5EFC" w:rsidRPr="00CF4CDB" w:rsidRDefault="00CE5EFC" w:rsidP="00D7090C"/>
        </w:tc>
        <w:tc>
          <w:tcPr>
            <w:tcW w:w="1525" w:type="dxa"/>
            <w:vMerge/>
          </w:tcPr>
          <w:p w:rsidR="00CE5EFC" w:rsidRPr="00CF4CDB" w:rsidRDefault="00CE5EFC" w:rsidP="00D7090C"/>
        </w:tc>
        <w:tc>
          <w:tcPr>
            <w:tcW w:w="2552" w:type="dxa"/>
            <w:vMerge/>
          </w:tcPr>
          <w:p w:rsidR="00CE5EFC" w:rsidRPr="00CF4CDB" w:rsidRDefault="00CE5EFC" w:rsidP="00D7090C"/>
        </w:tc>
        <w:tc>
          <w:tcPr>
            <w:tcW w:w="2551" w:type="dxa"/>
          </w:tcPr>
          <w:p w:rsidR="00CE5EFC" w:rsidRPr="00CF4CDB" w:rsidRDefault="00CE5EFC" w:rsidP="00D7090C">
            <w:r w:rsidRPr="00CF4CDB">
              <w:t>в том числе по ГРБС:</w:t>
            </w:r>
          </w:p>
        </w:tc>
        <w:tc>
          <w:tcPr>
            <w:tcW w:w="709" w:type="dxa"/>
            <w:noWrap/>
          </w:tcPr>
          <w:p w:rsidR="00CE5EFC" w:rsidRPr="00CF4CDB" w:rsidRDefault="00CE5EFC" w:rsidP="00D7090C">
            <w:pPr>
              <w:ind w:left="-108" w:right="-108"/>
              <w:jc w:val="center"/>
            </w:pPr>
          </w:p>
        </w:tc>
        <w:tc>
          <w:tcPr>
            <w:tcW w:w="567" w:type="dxa"/>
            <w:noWrap/>
          </w:tcPr>
          <w:p w:rsidR="00CE5EFC" w:rsidRPr="00CF4CDB" w:rsidRDefault="00CE5EFC" w:rsidP="00D7090C">
            <w:pPr>
              <w:ind w:left="-108" w:right="-108"/>
              <w:jc w:val="center"/>
            </w:pPr>
          </w:p>
        </w:tc>
        <w:tc>
          <w:tcPr>
            <w:tcW w:w="567" w:type="dxa"/>
            <w:noWrap/>
          </w:tcPr>
          <w:p w:rsidR="00CE5EFC" w:rsidRPr="00CF4CDB" w:rsidRDefault="00CE5EFC" w:rsidP="00D7090C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E5EFC" w:rsidRPr="00CF4CDB" w:rsidRDefault="00CE5EFC" w:rsidP="00D7090C">
            <w:pPr>
              <w:ind w:left="-108" w:right="-108"/>
              <w:jc w:val="center"/>
            </w:pPr>
          </w:p>
        </w:tc>
        <w:tc>
          <w:tcPr>
            <w:tcW w:w="1418" w:type="dxa"/>
            <w:noWrap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275" w:type="dxa"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418" w:type="dxa"/>
          </w:tcPr>
          <w:p w:rsidR="00CE5EFC" w:rsidRPr="00CF4CDB" w:rsidRDefault="00CE5EFC" w:rsidP="00D7090C">
            <w:pPr>
              <w:jc w:val="center"/>
            </w:pPr>
          </w:p>
        </w:tc>
        <w:tc>
          <w:tcPr>
            <w:tcW w:w="1310" w:type="dxa"/>
          </w:tcPr>
          <w:p w:rsidR="00CE5EFC" w:rsidRPr="00CF4CDB" w:rsidRDefault="00CE5EFC" w:rsidP="00D7090C">
            <w:pPr>
              <w:jc w:val="center"/>
            </w:pPr>
          </w:p>
        </w:tc>
      </w:tr>
      <w:tr w:rsidR="00CE5EFC" w:rsidRPr="00CF4CDB" w:rsidTr="00CE5EFC">
        <w:trPr>
          <w:trHeight w:val="1370"/>
        </w:trPr>
        <w:tc>
          <w:tcPr>
            <w:tcW w:w="675" w:type="dxa"/>
            <w:vMerge/>
          </w:tcPr>
          <w:p w:rsidR="00CE5EFC" w:rsidRPr="00CF4CDB" w:rsidRDefault="00CE5EFC" w:rsidP="00D7090C"/>
        </w:tc>
        <w:tc>
          <w:tcPr>
            <w:tcW w:w="1525" w:type="dxa"/>
            <w:vMerge/>
          </w:tcPr>
          <w:p w:rsidR="00CE5EFC" w:rsidRPr="00CF4CDB" w:rsidRDefault="00CE5EFC" w:rsidP="00D7090C"/>
        </w:tc>
        <w:tc>
          <w:tcPr>
            <w:tcW w:w="2552" w:type="dxa"/>
            <w:vMerge/>
          </w:tcPr>
          <w:p w:rsidR="00CE5EFC" w:rsidRPr="00CF4CDB" w:rsidRDefault="00CE5EFC" w:rsidP="00D7090C"/>
        </w:tc>
        <w:tc>
          <w:tcPr>
            <w:tcW w:w="2551" w:type="dxa"/>
          </w:tcPr>
          <w:p w:rsidR="00CE5EFC" w:rsidRPr="00CF4CDB" w:rsidRDefault="00CE5EFC" w:rsidP="00D7090C">
            <w:r w:rsidRPr="00CF4CD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E5EFC" w:rsidRPr="00CF4CDB" w:rsidRDefault="00CE5EFC" w:rsidP="005378E9">
            <w:pPr>
              <w:ind w:left="-108" w:right="-108"/>
              <w:jc w:val="center"/>
            </w:pPr>
            <w:r w:rsidRPr="00CF4CDB">
              <w:t>900</w:t>
            </w:r>
          </w:p>
        </w:tc>
        <w:tc>
          <w:tcPr>
            <w:tcW w:w="567" w:type="dxa"/>
            <w:noWrap/>
          </w:tcPr>
          <w:p w:rsidR="00CE5EFC" w:rsidRPr="00CF4CDB" w:rsidRDefault="00CE5EFC" w:rsidP="005378E9">
            <w:r w:rsidRPr="00CF4CDB">
              <w:t>Х</w:t>
            </w:r>
          </w:p>
        </w:tc>
        <w:tc>
          <w:tcPr>
            <w:tcW w:w="567" w:type="dxa"/>
            <w:noWrap/>
          </w:tcPr>
          <w:p w:rsidR="00CE5EFC" w:rsidRPr="00CF4CDB" w:rsidRDefault="00CE5EFC" w:rsidP="005378E9">
            <w:r w:rsidRPr="00CF4CDB">
              <w:t>Х</w:t>
            </w:r>
          </w:p>
        </w:tc>
        <w:tc>
          <w:tcPr>
            <w:tcW w:w="567" w:type="dxa"/>
          </w:tcPr>
          <w:p w:rsidR="00CE5EFC" w:rsidRPr="00CF4CDB" w:rsidRDefault="00CE5EFC" w:rsidP="005378E9">
            <w:r w:rsidRPr="00CF4CDB">
              <w:t>Х</w:t>
            </w:r>
          </w:p>
        </w:tc>
        <w:tc>
          <w:tcPr>
            <w:tcW w:w="1418" w:type="dxa"/>
            <w:noWrap/>
          </w:tcPr>
          <w:p w:rsidR="00CE5EFC" w:rsidRPr="00CF4CDB" w:rsidRDefault="00CE5EFC" w:rsidP="005378E9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CE5EFC" w:rsidRPr="00CF4CDB" w:rsidRDefault="00CE5EFC" w:rsidP="005378E9">
            <w:pPr>
              <w:jc w:val="center"/>
            </w:pPr>
            <w:r w:rsidRPr="00CF4CDB">
              <w:t>0,0</w:t>
            </w:r>
          </w:p>
        </w:tc>
        <w:tc>
          <w:tcPr>
            <w:tcW w:w="1418" w:type="dxa"/>
          </w:tcPr>
          <w:p w:rsidR="00CE5EFC" w:rsidRPr="00CF4CDB" w:rsidRDefault="00CE5EFC" w:rsidP="005378E9">
            <w:pPr>
              <w:jc w:val="center"/>
            </w:pPr>
            <w:r w:rsidRPr="00CF4CDB">
              <w:t>0,0</w:t>
            </w:r>
          </w:p>
        </w:tc>
        <w:tc>
          <w:tcPr>
            <w:tcW w:w="1310" w:type="dxa"/>
          </w:tcPr>
          <w:p w:rsidR="00CE5EFC" w:rsidRPr="00CF4CDB" w:rsidRDefault="00CE5EFC" w:rsidP="00D7090C">
            <w:pPr>
              <w:jc w:val="center"/>
            </w:pPr>
            <w:r w:rsidRPr="00CF4CDB">
              <w:t>0,0</w:t>
            </w:r>
          </w:p>
        </w:tc>
      </w:tr>
    </w:tbl>
    <w:p w:rsidR="00886DC7" w:rsidRPr="00CF4CDB" w:rsidRDefault="00886DC7" w:rsidP="00886DC7">
      <w:pPr>
        <w:jc w:val="center"/>
        <w:rPr>
          <w:sz w:val="18"/>
          <w:szCs w:val="18"/>
        </w:rPr>
      </w:pPr>
    </w:p>
    <w:p w:rsidR="001907BD" w:rsidRPr="00CF4CDB" w:rsidRDefault="001907BD" w:rsidP="00886DC7">
      <w:pPr>
        <w:jc w:val="center"/>
        <w:rPr>
          <w:sz w:val="18"/>
          <w:szCs w:val="18"/>
        </w:rPr>
      </w:pPr>
    </w:p>
    <w:p w:rsidR="001907BD" w:rsidRPr="00CF4CDB" w:rsidRDefault="001907BD" w:rsidP="00886DC7">
      <w:pPr>
        <w:jc w:val="center"/>
        <w:rPr>
          <w:sz w:val="18"/>
          <w:szCs w:val="18"/>
        </w:rPr>
      </w:pPr>
    </w:p>
    <w:p w:rsidR="001907BD" w:rsidRPr="00CF4CDB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35692" w:rsidRPr="00CF4CDB" w:rsidRDefault="00CF4CDB" w:rsidP="00CF4CDB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 w:rsidRPr="00CF4CDB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К.А. Тюнин</w:t>
      </w: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CF4CDB" w:rsidRDefault="00CF4CD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CF4CDB" w:rsidRPr="00CF4CDB" w:rsidRDefault="00CF4CDB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1618AC" w:rsidRPr="00CF4CDB" w:rsidRDefault="001618AC" w:rsidP="009A72F8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4E3813" w:rsidRPr="00CF4CDB" w:rsidRDefault="004E3813" w:rsidP="00D7090C">
      <w:pPr>
        <w:pStyle w:val="ConsPlusNormal"/>
        <w:ind w:left="1077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B28B2" w:rsidRPr="00CF4CDB">
        <w:rPr>
          <w:rFonts w:ascii="Times New Roman" w:hAnsi="Times New Roman" w:cs="Times New Roman"/>
          <w:sz w:val="24"/>
          <w:szCs w:val="24"/>
        </w:rPr>
        <w:t>3</w:t>
      </w:r>
    </w:p>
    <w:p w:rsidR="004E3813" w:rsidRPr="00CF4CDB" w:rsidRDefault="004E3813" w:rsidP="00D7090C">
      <w:pPr>
        <w:pStyle w:val="ConsPlusNormal"/>
        <w:ind w:left="1077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6F43AA" w:rsidRPr="00CF4CDB">
        <w:rPr>
          <w:rFonts w:ascii="Times New Roman" w:hAnsi="Times New Roman" w:cs="Times New Roman"/>
          <w:sz w:val="24"/>
          <w:szCs w:val="24"/>
        </w:rPr>
        <w:t>е</w:t>
      </w:r>
    </w:p>
    <w:p w:rsidR="004E3813" w:rsidRPr="00CF4CDB" w:rsidRDefault="004E3813" w:rsidP="00D7090C">
      <w:pPr>
        <w:autoSpaceDE w:val="0"/>
        <w:autoSpaceDN w:val="0"/>
        <w:adjustRightInd w:val="0"/>
        <w:ind w:left="10773"/>
        <w:rPr>
          <w:sz w:val="24"/>
          <w:szCs w:val="24"/>
        </w:rPr>
      </w:pPr>
      <w:r w:rsidRPr="00CF4CDB">
        <w:rPr>
          <w:sz w:val="24"/>
          <w:szCs w:val="24"/>
        </w:rPr>
        <w:t>«Развитие транспортной системы Каратузского района»</w:t>
      </w:r>
    </w:p>
    <w:p w:rsidR="004E3813" w:rsidRPr="00CF4CDB" w:rsidRDefault="004E3813" w:rsidP="00886DC7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D7090C" w:rsidRPr="00CF4CDB" w:rsidRDefault="00D7090C" w:rsidP="00D7090C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Информация об источн</w:t>
      </w:r>
      <w:r w:rsidR="00EB6DFE" w:rsidRPr="00CF4CDB">
        <w:rPr>
          <w:sz w:val="24"/>
          <w:szCs w:val="24"/>
        </w:rPr>
        <w:t>иках финансирования подпрограмм</w:t>
      </w:r>
      <w:r w:rsidRPr="00CF4CDB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CF4CDB" w:rsidRDefault="007548DE" w:rsidP="007548DE">
      <w:pPr>
        <w:jc w:val="center"/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2"/>
        <w:gridCol w:w="2268"/>
        <w:gridCol w:w="2976"/>
        <w:gridCol w:w="1276"/>
        <w:gridCol w:w="1276"/>
        <w:gridCol w:w="1275"/>
        <w:gridCol w:w="1276"/>
      </w:tblGrid>
      <w:tr w:rsidR="0018201E" w:rsidRPr="00CF4CDB" w:rsidTr="0018201E">
        <w:trPr>
          <w:trHeight w:val="265"/>
        </w:trPr>
        <w:tc>
          <w:tcPr>
            <w:tcW w:w="1702" w:type="dxa"/>
            <w:vMerge w:val="restart"/>
            <w:vAlign w:val="center"/>
          </w:tcPr>
          <w:p w:rsidR="0018201E" w:rsidRPr="00CF4CDB" w:rsidRDefault="0018201E" w:rsidP="0018201E">
            <w:pPr>
              <w:jc w:val="center"/>
            </w:pPr>
            <w:r w:rsidRPr="00CF4CDB"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18201E" w:rsidRPr="00CF4CDB" w:rsidRDefault="0018201E" w:rsidP="00390BD9">
            <w:pPr>
              <w:jc w:val="center"/>
            </w:pPr>
            <w:r w:rsidRPr="00CF4CDB"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18201E" w:rsidRPr="00CF4CDB" w:rsidRDefault="0018201E" w:rsidP="00390BD9">
            <w:pPr>
              <w:jc w:val="center"/>
            </w:pPr>
            <w:r w:rsidRPr="00CF4CDB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18201E" w:rsidRPr="00CF4CDB" w:rsidRDefault="0018201E" w:rsidP="00390BD9">
            <w:pPr>
              <w:jc w:val="center"/>
            </w:pPr>
            <w:r w:rsidRPr="00CF4CDB">
              <w:t>Уровень бюджетной системы/источники финансирования</w:t>
            </w:r>
          </w:p>
        </w:tc>
        <w:tc>
          <w:tcPr>
            <w:tcW w:w="5103" w:type="dxa"/>
            <w:gridSpan w:val="4"/>
          </w:tcPr>
          <w:p w:rsidR="0018201E" w:rsidRPr="00CF4CDB" w:rsidRDefault="0018201E" w:rsidP="00390BD9">
            <w:pPr>
              <w:jc w:val="center"/>
            </w:pPr>
            <w:r w:rsidRPr="00CF4CDB">
              <w:t>Оценка расходов (тыс. руб.), годы</w:t>
            </w:r>
          </w:p>
        </w:tc>
      </w:tr>
      <w:tr w:rsidR="0018201E" w:rsidRPr="00CF4CDB" w:rsidTr="0018201E">
        <w:trPr>
          <w:trHeight w:val="782"/>
        </w:trPr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1702" w:type="dxa"/>
            <w:vMerge/>
            <w:vAlign w:val="center"/>
          </w:tcPr>
          <w:p w:rsidR="0018201E" w:rsidRPr="00CF4CDB" w:rsidRDefault="0018201E" w:rsidP="00390BD9"/>
        </w:tc>
        <w:tc>
          <w:tcPr>
            <w:tcW w:w="2268" w:type="dxa"/>
            <w:vMerge/>
            <w:vAlign w:val="center"/>
          </w:tcPr>
          <w:p w:rsidR="0018201E" w:rsidRPr="00CF4CDB" w:rsidRDefault="0018201E" w:rsidP="00390BD9"/>
        </w:tc>
        <w:tc>
          <w:tcPr>
            <w:tcW w:w="2976" w:type="dxa"/>
            <w:vMerge/>
            <w:vAlign w:val="center"/>
          </w:tcPr>
          <w:p w:rsidR="0018201E" w:rsidRPr="00CF4CDB" w:rsidRDefault="0018201E" w:rsidP="00390BD9"/>
        </w:tc>
        <w:tc>
          <w:tcPr>
            <w:tcW w:w="1276" w:type="dxa"/>
            <w:vAlign w:val="center"/>
          </w:tcPr>
          <w:p w:rsidR="0018201E" w:rsidRPr="00CF4CDB" w:rsidRDefault="0018201E" w:rsidP="00063B95">
            <w:pPr>
              <w:jc w:val="center"/>
            </w:pPr>
            <w:r w:rsidRPr="00CF4CDB">
              <w:t>Очередной финансовый год (2018)</w:t>
            </w:r>
          </w:p>
        </w:tc>
        <w:tc>
          <w:tcPr>
            <w:tcW w:w="1276" w:type="dxa"/>
            <w:vAlign w:val="center"/>
          </w:tcPr>
          <w:p w:rsidR="0018201E" w:rsidRPr="00CF4CDB" w:rsidRDefault="0018201E" w:rsidP="00063B95">
            <w:pPr>
              <w:jc w:val="center"/>
            </w:pPr>
            <w:r w:rsidRPr="00CF4CDB">
              <w:t>Первый год планового периода (2019)</w:t>
            </w:r>
          </w:p>
        </w:tc>
        <w:tc>
          <w:tcPr>
            <w:tcW w:w="1275" w:type="dxa"/>
            <w:vAlign w:val="center"/>
          </w:tcPr>
          <w:p w:rsidR="0018201E" w:rsidRPr="00CF4CDB" w:rsidRDefault="0018201E" w:rsidP="00063B95">
            <w:pPr>
              <w:jc w:val="center"/>
            </w:pPr>
            <w:r w:rsidRPr="00CF4CDB">
              <w:t>Второй год планового периода (2020)</w:t>
            </w:r>
          </w:p>
        </w:tc>
        <w:tc>
          <w:tcPr>
            <w:tcW w:w="1276" w:type="dxa"/>
            <w:vAlign w:val="center"/>
          </w:tcPr>
          <w:p w:rsidR="0018201E" w:rsidRPr="00CF4CDB" w:rsidRDefault="0018201E" w:rsidP="00390BD9">
            <w:pPr>
              <w:jc w:val="center"/>
            </w:pPr>
            <w:r w:rsidRPr="00CF4CDB">
              <w:t>Итого на период</w:t>
            </w:r>
          </w:p>
        </w:tc>
      </w:tr>
      <w:tr w:rsidR="0018201E" w:rsidRPr="00CF4CDB" w:rsidTr="0018201E">
        <w:trPr>
          <w:trHeight w:val="195"/>
        </w:trPr>
        <w:tc>
          <w:tcPr>
            <w:tcW w:w="1702" w:type="dxa"/>
            <w:vMerge w:val="restart"/>
          </w:tcPr>
          <w:p w:rsidR="0018201E" w:rsidRPr="00CF4CDB" w:rsidRDefault="0018201E" w:rsidP="0018201E">
            <w:pPr>
              <w:jc w:val="center"/>
              <w:rPr>
                <w:lang w:val="en-US"/>
              </w:rPr>
            </w:pPr>
            <w:r w:rsidRPr="00CF4CDB">
              <w:rPr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18201E" w:rsidRPr="00CF4CDB" w:rsidRDefault="0018201E" w:rsidP="004E483F">
            <w:pPr>
              <w:jc w:val="center"/>
            </w:pPr>
            <w:r w:rsidRPr="00CF4CDB">
              <w:t>Муниципальная программа</w:t>
            </w:r>
          </w:p>
          <w:p w:rsidR="0018201E" w:rsidRPr="00CF4CDB" w:rsidRDefault="0018201E" w:rsidP="004E483F">
            <w:pPr>
              <w:jc w:val="center"/>
            </w:pPr>
            <w:r w:rsidRPr="00CF4CDB">
              <w:t> </w:t>
            </w:r>
          </w:p>
        </w:tc>
        <w:tc>
          <w:tcPr>
            <w:tcW w:w="2268" w:type="dxa"/>
            <w:vMerge w:val="restart"/>
          </w:tcPr>
          <w:p w:rsidR="0018201E" w:rsidRPr="00CF4CDB" w:rsidRDefault="0018201E" w:rsidP="004E483F">
            <w:r w:rsidRPr="00CF4CDB">
              <w:t> «Развитие транспортной системы Каратузского района» </w:t>
            </w:r>
          </w:p>
        </w:tc>
        <w:tc>
          <w:tcPr>
            <w:tcW w:w="2976" w:type="dxa"/>
          </w:tcPr>
          <w:p w:rsidR="0018201E" w:rsidRPr="00CF4CDB" w:rsidRDefault="0018201E" w:rsidP="004E483F">
            <w:r w:rsidRPr="00CF4CDB">
              <w:t xml:space="preserve">Всего       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21 288,0</w:t>
            </w:r>
          </w:p>
        </w:tc>
      </w:tr>
      <w:tr w:rsidR="0018201E" w:rsidRPr="00CF4CDB" w:rsidTr="0018201E">
        <w:trPr>
          <w:trHeight w:val="242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CB247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</w:p>
        </w:tc>
      </w:tr>
      <w:tr w:rsidR="0018201E" w:rsidRPr="00CF4CDB" w:rsidTr="0018201E">
        <w:trPr>
          <w:trHeight w:val="118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63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245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8201E" w:rsidRPr="00CF4CDB" w:rsidRDefault="0018201E" w:rsidP="00390BD9">
            <w:pPr>
              <w:jc w:val="center"/>
            </w:pPr>
          </w:p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46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8201E" w:rsidRPr="00CF4CDB" w:rsidRDefault="0018201E" w:rsidP="004E483F">
            <w:pPr>
              <w:jc w:val="center"/>
            </w:pPr>
          </w:p>
        </w:tc>
        <w:tc>
          <w:tcPr>
            <w:tcW w:w="2268" w:type="dxa"/>
            <w:vMerge/>
          </w:tcPr>
          <w:p w:rsidR="0018201E" w:rsidRPr="00CF4CDB" w:rsidRDefault="0018201E" w:rsidP="004E483F">
            <w:pPr>
              <w:jc w:val="center"/>
            </w:pPr>
          </w:p>
        </w:tc>
        <w:tc>
          <w:tcPr>
            <w:tcW w:w="2976" w:type="dxa"/>
          </w:tcPr>
          <w:p w:rsidR="0018201E" w:rsidRPr="00CF4CDB" w:rsidRDefault="0018201E" w:rsidP="004E483F">
            <w:r w:rsidRPr="00CF4CDB"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21 288,0</w:t>
            </w:r>
          </w:p>
        </w:tc>
      </w:tr>
      <w:tr w:rsidR="0018201E" w:rsidRPr="00CF4CDB" w:rsidTr="0018201E">
        <w:trPr>
          <w:trHeight w:val="176"/>
        </w:trPr>
        <w:tc>
          <w:tcPr>
            <w:tcW w:w="1702" w:type="dxa"/>
            <w:vMerge w:val="restart"/>
          </w:tcPr>
          <w:p w:rsidR="0018201E" w:rsidRPr="00CF4CDB" w:rsidRDefault="0018201E" w:rsidP="0018201E">
            <w:pPr>
              <w:jc w:val="center"/>
              <w:rPr>
                <w:lang w:val="en-US"/>
              </w:rPr>
            </w:pPr>
            <w:r w:rsidRPr="00CF4CDB">
              <w:rPr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18201E" w:rsidRPr="00CF4CDB" w:rsidRDefault="0018201E" w:rsidP="004E483F">
            <w:r w:rsidRPr="00CF4CDB">
              <w:t>Подпрограмма 1</w:t>
            </w:r>
          </w:p>
        </w:tc>
        <w:tc>
          <w:tcPr>
            <w:tcW w:w="2268" w:type="dxa"/>
            <w:vMerge w:val="restart"/>
          </w:tcPr>
          <w:p w:rsidR="0018201E" w:rsidRPr="00CF4CDB" w:rsidRDefault="0018201E" w:rsidP="004E483F">
            <w:r w:rsidRPr="00CF4CDB"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</w:tcPr>
          <w:p w:rsidR="0018201E" w:rsidRPr="00CF4CDB" w:rsidRDefault="0018201E" w:rsidP="004E483F">
            <w:r w:rsidRPr="00CF4CDB">
              <w:t xml:space="preserve">Всего       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21 288,0</w:t>
            </w:r>
          </w:p>
        </w:tc>
      </w:tr>
      <w:tr w:rsidR="0018201E" w:rsidRPr="00CF4CDB" w:rsidTr="0018201E">
        <w:trPr>
          <w:trHeight w:val="222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CB2478"/>
        </w:tc>
        <w:tc>
          <w:tcPr>
            <w:tcW w:w="2268" w:type="dxa"/>
            <w:vMerge/>
            <w:vAlign w:val="center"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</w:p>
        </w:tc>
      </w:tr>
      <w:tr w:rsidR="0018201E" w:rsidRPr="00CF4CDB" w:rsidTr="0018201E">
        <w:trPr>
          <w:trHeight w:val="126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390BD9"/>
        </w:tc>
        <w:tc>
          <w:tcPr>
            <w:tcW w:w="2268" w:type="dxa"/>
            <w:vMerge/>
            <w:vAlign w:val="center"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72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390BD9"/>
        </w:tc>
        <w:tc>
          <w:tcPr>
            <w:tcW w:w="2268" w:type="dxa"/>
            <w:vMerge/>
            <w:vAlign w:val="center"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217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390BD9"/>
        </w:tc>
        <w:tc>
          <w:tcPr>
            <w:tcW w:w="2268" w:type="dxa"/>
            <w:vMerge/>
            <w:vAlign w:val="center"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08"/>
        </w:trPr>
        <w:tc>
          <w:tcPr>
            <w:tcW w:w="1702" w:type="dxa"/>
            <w:vMerge/>
          </w:tcPr>
          <w:p w:rsidR="0018201E" w:rsidRPr="00CF4CDB" w:rsidRDefault="0018201E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8201E" w:rsidRPr="00CF4CDB" w:rsidRDefault="0018201E" w:rsidP="004E483F"/>
        </w:tc>
        <w:tc>
          <w:tcPr>
            <w:tcW w:w="2268" w:type="dxa"/>
            <w:vMerge/>
            <w:vAlign w:val="center"/>
          </w:tcPr>
          <w:p w:rsidR="0018201E" w:rsidRPr="00CF4CDB" w:rsidRDefault="0018201E" w:rsidP="004E483F"/>
        </w:tc>
        <w:tc>
          <w:tcPr>
            <w:tcW w:w="2976" w:type="dxa"/>
          </w:tcPr>
          <w:p w:rsidR="0018201E" w:rsidRPr="00CF4CDB" w:rsidRDefault="0018201E" w:rsidP="004E483F">
            <w:r w:rsidRPr="00CF4CDB"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5" w:type="dxa"/>
          </w:tcPr>
          <w:p w:rsidR="0018201E" w:rsidRPr="00CF4CDB" w:rsidRDefault="001820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276" w:type="dxa"/>
            <w:noWrap/>
          </w:tcPr>
          <w:p w:rsidR="0018201E" w:rsidRPr="00CF4CDB" w:rsidRDefault="0018201E" w:rsidP="004E483F">
            <w:pPr>
              <w:jc w:val="center"/>
            </w:pPr>
            <w:r w:rsidRPr="00CF4CDB">
              <w:t>21 288,0</w:t>
            </w:r>
          </w:p>
        </w:tc>
      </w:tr>
      <w:tr w:rsidR="0018201E" w:rsidRPr="00CF4CDB" w:rsidTr="0018201E">
        <w:trPr>
          <w:trHeight w:val="195"/>
        </w:trPr>
        <w:tc>
          <w:tcPr>
            <w:tcW w:w="1702" w:type="dxa"/>
            <w:vMerge w:val="restart"/>
          </w:tcPr>
          <w:p w:rsidR="0018201E" w:rsidRPr="00CF4CDB" w:rsidRDefault="0018201E" w:rsidP="0018201E">
            <w:pPr>
              <w:jc w:val="center"/>
              <w:rPr>
                <w:lang w:val="en-US"/>
              </w:rPr>
            </w:pPr>
            <w:r w:rsidRPr="00CF4CDB">
              <w:rPr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18201E" w:rsidRPr="00CF4CDB" w:rsidRDefault="0018201E" w:rsidP="00390BD9">
            <w:r w:rsidRPr="00CF4CDB">
              <w:t>Подпрограмма 2</w:t>
            </w:r>
          </w:p>
        </w:tc>
        <w:tc>
          <w:tcPr>
            <w:tcW w:w="2268" w:type="dxa"/>
            <w:vMerge w:val="restart"/>
          </w:tcPr>
          <w:p w:rsidR="0018201E" w:rsidRPr="00CF4CDB" w:rsidRDefault="0018201E" w:rsidP="00390BD9">
            <w:r w:rsidRPr="00CF4CDB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 Всего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79"/>
        </w:trPr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2268" w:type="dxa"/>
            <w:vMerge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</w:p>
        </w:tc>
      </w:tr>
      <w:tr w:rsidR="0018201E" w:rsidRPr="00CF4CDB" w:rsidTr="0018201E">
        <w:trPr>
          <w:trHeight w:val="240"/>
        </w:trPr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2268" w:type="dxa"/>
            <w:vMerge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210"/>
        </w:trPr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2268" w:type="dxa"/>
            <w:vMerge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32"/>
        </w:trPr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2268" w:type="dxa"/>
            <w:vMerge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  <w:tr w:rsidR="0018201E" w:rsidRPr="00CF4CDB" w:rsidTr="0018201E">
        <w:trPr>
          <w:trHeight w:val="150"/>
        </w:trPr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1702" w:type="dxa"/>
            <w:vMerge/>
          </w:tcPr>
          <w:p w:rsidR="0018201E" w:rsidRPr="00CF4CDB" w:rsidRDefault="0018201E" w:rsidP="00390BD9"/>
        </w:tc>
        <w:tc>
          <w:tcPr>
            <w:tcW w:w="2268" w:type="dxa"/>
            <w:vMerge/>
          </w:tcPr>
          <w:p w:rsidR="0018201E" w:rsidRPr="00CF4CDB" w:rsidRDefault="0018201E" w:rsidP="00390BD9"/>
        </w:tc>
        <w:tc>
          <w:tcPr>
            <w:tcW w:w="2976" w:type="dxa"/>
          </w:tcPr>
          <w:p w:rsidR="0018201E" w:rsidRPr="00CF4CDB" w:rsidRDefault="0018201E" w:rsidP="00390BD9">
            <w:r w:rsidRPr="00CF4CDB"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5" w:type="dxa"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  <w:tc>
          <w:tcPr>
            <w:tcW w:w="1276" w:type="dxa"/>
            <w:noWrap/>
          </w:tcPr>
          <w:p w:rsidR="0018201E" w:rsidRPr="00CF4CDB" w:rsidRDefault="0018201E" w:rsidP="00770EBD">
            <w:pPr>
              <w:jc w:val="center"/>
            </w:pPr>
            <w:r w:rsidRPr="00CF4CDB">
              <w:t>0,0</w:t>
            </w:r>
          </w:p>
        </w:tc>
      </w:tr>
    </w:tbl>
    <w:p w:rsidR="007548DE" w:rsidRPr="00CF4CDB" w:rsidRDefault="007548DE" w:rsidP="007548DE"/>
    <w:p w:rsidR="00742389" w:rsidRPr="00CF4CDB" w:rsidRDefault="00CF4CDB" w:rsidP="00403110">
      <w:pPr>
        <w:rPr>
          <w:sz w:val="24"/>
          <w:szCs w:val="24"/>
        </w:rPr>
        <w:sectPr w:rsidR="00742389" w:rsidRPr="00CF4CDB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Глава</w:t>
      </w:r>
      <w:r w:rsidR="001C40D7" w:rsidRPr="00CF4CDB">
        <w:rPr>
          <w:sz w:val="24"/>
          <w:szCs w:val="24"/>
        </w:rPr>
        <w:t xml:space="preserve"> района                                                                                               </w:t>
      </w:r>
      <w:r>
        <w:rPr>
          <w:sz w:val="24"/>
          <w:szCs w:val="24"/>
        </w:rPr>
        <w:t>К.А. Тюнин</w:t>
      </w:r>
    </w:p>
    <w:p w:rsidR="00742389" w:rsidRPr="00CF4CDB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CF4CDB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E3813" w:rsidRPr="00CF4CDB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4E3813" w:rsidRPr="00CF4CDB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CF4CDB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CF4CDB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CF4CDB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CF4CDB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DB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CF4CDB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«Развитие транспортного комплекса  Каратузского района</w:t>
      </w:r>
      <w:r w:rsidRPr="00CF4C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4CDB" w:rsidRPr="00CF4CDB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CF4CDB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CF4CDB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Pr="00CF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CF4CDB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Pr="00CF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CF4CDB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 координатор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CF4CDB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4E3813" w:rsidRPr="00CF4CDB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CF4CDB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4E3813" w:rsidRPr="00CF4CDB" w:rsidTr="0010231F">
        <w:trPr>
          <w:trHeight w:val="107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3" w:rsidRPr="00CF4CDB" w:rsidRDefault="007E0D23" w:rsidP="007E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населения в перевозках.</w:t>
            </w:r>
          </w:p>
          <w:p w:rsidR="004E3813" w:rsidRPr="00CF4CDB" w:rsidRDefault="004E3813" w:rsidP="007E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населению.</w:t>
            </w:r>
          </w:p>
        </w:tc>
      </w:tr>
      <w:tr w:rsidR="004E3813" w:rsidRPr="00CF4CDB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E8144C" w:rsidP="00F97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78D0" w:rsidRPr="00C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70EBD" w:rsidRPr="00CF4C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35DEA" w:rsidRPr="00CF4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813" w:rsidRPr="00CF4C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CF4CDB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CF4CDB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0" w:rsidRPr="00CF4CDB" w:rsidRDefault="00396C00" w:rsidP="00396C0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4E483F" w:rsidRPr="00CF4CDB">
              <w:rPr>
                <w:sz w:val="24"/>
                <w:szCs w:val="24"/>
              </w:rPr>
              <w:t>21 288,0</w:t>
            </w:r>
            <w:r w:rsidRPr="00CF4CDB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96C00" w:rsidRPr="00CF4CDB" w:rsidRDefault="00396C00" w:rsidP="00396C0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районного бюджета – </w:t>
            </w:r>
            <w:r w:rsidR="004E483F" w:rsidRPr="00CF4CDB">
              <w:rPr>
                <w:sz w:val="24"/>
                <w:szCs w:val="24"/>
              </w:rPr>
              <w:t>21 288,0</w:t>
            </w:r>
            <w:r w:rsidRPr="00CF4CDB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770EBD" w:rsidRPr="00CF4CDB" w:rsidRDefault="00770EBD" w:rsidP="00770E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2018 год –  </w:t>
            </w:r>
            <w:r w:rsidR="004E483F" w:rsidRPr="00CF4CDB">
              <w:rPr>
                <w:sz w:val="24"/>
                <w:szCs w:val="24"/>
              </w:rPr>
              <w:t>7 096,0</w:t>
            </w:r>
            <w:r w:rsidRPr="00CF4CDB">
              <w:rPr>
                <w:sz w:val="24"/>
                <w:szCs w:val="24"/>
              </w:rPr>
              <w:t xml:space="preserve"> тыс. рублей;</w:t>
            </w:r>
          </w:p>
          <w:p w:rsidR="00251BBC" w:rsidRPr="00CF4CDB" w:rsidRDefault="00770EBD" w:rsidP="00233B9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2019 год –  </w:t>
            </w:r>
            <w:r w:rsidR="004E483F" w:rsidRPr="00CF4CDB">
              <w:rPr>
                <w:sz w:val="24"/>
                <w:szCs w:val="24"/>
              </w:rPr>
              <w:t xml:space="preserve">7 096,0 </w:t>
            </w:r>
            <w:r w:rsidRPr="00CF4CDB">
              <w:rPr>
                <w:sz w:val="24"/>
                <w:szCs w:val="24"/>
              </w:rPr>
              <w:t>тыс. рублей</w:t>
            </w:r>
            <w:r w:rsidR="008E03D2" w:rsidRPr="00CF4CDB">
              <w:rPr>
                <w:sz w:val="24"/>
                <w:szCs w:val="24"/>
              </w:rPr>
              <w:t>;</w:t>
            </w:r>
          </w:p>
          <w:p w:rsidR="008E03D2" w:rsidRPr="00CF4CDB" w:rsidRDefault="008E03D2" w:rsidP="004E483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2020 год – </w:t>
            </w:r>
            <w:r w:rsidR="00AD431C" w:rsidRPr="00CF4CDB">
              <w:rPr>
                <w:sz w:val="24"/>
                <w:szCs w:val="24"/>
              </w:rPr>
              <w:t xml:space="preserve"> </w:t>
            </w:r>
            <w:r w:rsidR="004E483F" w:rsidRPr="00CF4CDB">
              <w:rPr>
                <w:sz w:val="24"/>
                <w:szCs w:val="24"/>
              </w:rPr>
              <w:t xml:space="preserve">7 096,0 </w:t>
            </w:r>
            <w:r w:rsidRPr="00CF4CDB">
              <w:rPr>
                <w:sz w:val="24"/>
                <w:szCs w:val="24"/>
              </w:rPr>
              <w:t>тыс. рублей.</w:t>
            </w:r>
          </w:p>
        </w:tc>
      </w:tr>
    </w:tbl>
    <w:p w:rsidR="00335DEA" w:rsidRPr="00CF4CDB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Default="00CF4CDB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CF4CDB" w:rsidRDefault="00CF4CDB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CF4CDB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CF4CDB">
        <w:rPr>
          <w:rFonts w:ascii="Times New Roman" w:hAnsi="Times New Roman" w:cs="Times New Roman"/>
          <w:sz w:val="24"/>
        </w:rPr>
        <w:t>2. МЕРОПРИЯТИЯ ПОДПРОГРАММЫ</w:t>
      </w:r>
    </w:p>
    <w:p w:rsidR="004E3813" w:rsidRPr="00CF4CDB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CF4CDB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Транспортный комплекс в Каратузском районе является конкурентным, которое должно быть сохранено, развито и максимально эффективно использовано.</w:t>
      </w:r>
    </w:p>
    <w:p w:rsidR="004E3813" w:rsidRPr="00CF4CDB" w:rsidRDefault="004E3813" w:rsidP="004E3813">
      <w:pPr>
        <w:ind w:firstLine="720"/>
        <w:jc w:val="both"/>
        <w:rPr>
          <w:bCs/>
          <w:sz w:val="24"/>
          <w:szCs w:val="24"/>
        </w:rPr>
      </w:pPr>
      <w:r w:rsidRPr="00CF4CDB">
        <w:rPr>
          <w:bCs/>
          <w:sz w:val="24"/>
          <w:szCs w:val="24"/>
        </w:rPr>
        <w:t xml:space="preserve">АТП «Каратузское» осуществляет перевозку пассажиров  транспортом в пригородном сообщении и по району. Перевозка осуществляется по 11 маршрутам. Объем </w:t>
      </w:r>
      <w:r w:rsidRPr="00CF4CDB">
        <w:rPr>
          <w:bCs/>
          <w:sz w:val="24"/>
          <w:szCs w:val="24"/>
        </w:rPr>
        <w:lastRenderedPageBreak/>
        <w:t>перевозок пассажиров осуществляется круглогодично Пассажирские перевозки в  районе осуществляются преимущественно предприятием государственной формы собственности.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За последние годы на транспорте не наблюдается изменение значений основных показателей  количества перевезенных пассажиров.</w:t>
      </w:r>
    </w:p>
    <w:p w:rsidR="00943334" w:rsidRPr="00CF4CDB" w:rsidRDefault="00770EBD" w:rsidP="004E3813">
      <w:pPr>
        <w:ind w:firstLine="709"/>
        <w:jc w:val="both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>В  201</w:t>
      </w:r>
      <w:r w:rsidR="00943334" w:rsidRPr="00CF4CDB">
        <w:rPr>
          <w:color w:val="000000" w:themeColor="text1"/>
          <w:sz w:val="24"/>
          <w:szCs w:val="24"/>
        </w:rPr>
        <w:t>6</w:t>
      </w:r>
      <w:r w:rsidR="004E3813" w:rsidRPr="00CF4CDB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CF4CDB">
        <w:rPr>
          <w:color w:val="000000" w:themeColor="text1"/>
          <w:sz w:val="24"/>
          <w:szCs w:val="24"/>
        </w:rPr>
        <w:t xml:space="preserve"> 293,9</w:t>
      </w:r>
      <w:r w:rsidR="004E3813" w:rsidRPr="00CF4CDB">
        <w:rPr>
          <w:color w:val="000000" w:themeColor="text1"/>
          <w:sz w:val="24"/>
          <w:szCs w:val="24"/>
        </w:rPr>
        <w:t xml:space="preserve"> тысяч человек, в 201</w:t>
      </w:r>
      <w:r w:rsidR="00943334" w:rsidRPr="00CF4CDB">
        <w:rPr>
          <w:color w:val="000000" w:themeColor="text1"/>
          <w:sz w:val="24"/>
          <w:szCs w:val="24"/>
        </w:rPr>
        <w:t>7</w:t>
      </w:r>
      <w:r w:rsidR="004E3813" w:rsidRPr="00CF4CDB">
        <w:rPr>
          <w:color w:val="000000" w:themeColor="text1"/>
          <w:sz w:val="24"/>
          <w:szCs w:val="24"/>
        </w:rPr>
        <w:t xml:space="preserve"> году пл</w:t>
      </w:r>
      <w:r w:rsidR="00F92C1D" w:rsidRPr="00CF4CDB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943334" w:rsidRPr="00CF4CDB">
        <w:rPr>
          <w:color w:val="000000" w:themeColor="text1"/>
          <w:sz w:val="24"/>
          <w:szCs w:val="24"/>
        </w:rPr>
        <w:t>286</w:t>
      </w:r>
      <w:r w:rsidRPr="00CF4CDB">
        <w:rPr>
          <w:color w:val="000000" w:themeColor="text1"/>
          <w:sz w:val="24"/>
          <w:szCs w:val="24"/>
        </w:rPr>
        <w:t>,7</w:t>
      </w:r>
      <w:r w:rsidR="004E3813" w:rsidRPr="00CF4CDB">
        <w:rPr>
          <w:color w:val="000000" w:themeColor="text1"/>
          <w:sz w:val="24"/>
          <w:szCs w:val="24"/>
        </w:rPr>
        <w:t xml:space="preserve"> тысяч человек</w:t>
      </w:r>
      <w:r w:rsidR="008A427C" w:rsidRPr="00CF4CDB">
        <w:rPr>
          <w:color w:val="000000" w:themeColor="text1"/>
          <w:sz w:val="24"/>
          <w:szCs w:val="24"/>
        </w:rPr>
        <w:t>, в 201</w:t>
      </w:r>
      <w:r w:rsidR="00943334" w:rsidRPr="00CF4CDB">
        <w:rPr>
          <w:color w:val="000000" w:themeColor="text1"/>
          <w:sz w:val="24"/>
          <w:szCs w:val="24"/>
        </w:rPr>
        <w:t>8</w:t>
      </w:r>
      <w:r w:rsidR="008A427C" w:rsidRPr="00CF4CDB">
        <w:rPr>
          <w:color w:val="000000" w:themeColor="text1"/>
          <w:sz w:val="24"/>
          <w:szCs w:val="24"/>
        </w:rPr>
        <w:t xml:space="preserve"> году планируется перевезти 286,7 тысяч пассажиров</w:t>
      </w:r>
      <w:r w:rsidR="004E3813" w:rsidRPr="00CF4CDB">
        <w:rPr>
          <w:color w:val="000000" w:themeColor="text1"/>
          <w:sz w:val="24"/>
          <w:szCs w:val="24"/>
        </w:rPr>
        <w:t>.</w:t>
      </w:r>
      <w:r w:rsidR="00943334" w:rsidRPr="00CF4CDB">
        <w:rPr>
          <w:color w:val="000000" w:themeColor="text1"/>
          <w:sz w:val="24"/>
          <w:szCs w:val="24"/>
        </w:rPr>
        <w:t xml:space="preserve">  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отмена рейсов из-за погодных условий;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CF4CDB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CF4CDB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CF4CDB" w:rsidRDefault="004E3813" w:rsidP="004E3813">
      <w:pPr>
        <w:ind w:firstLine="708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 xml:space="preserve">Основными проблемами автомобильного транспорта в Каратузском районе  являются: 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1. Низкий технический уровень автобусов и высокая степень</w:t>
      </w:r>
      <w:r w:rsidRPr="00CF4CDB">
        <w:rPr>
          <w:sz w:val="24"/>
          <w:szCs w:val="24"/>
        </w:rPr>
        <w:br/>
        <w:t>их изношенности, что влечет за собой высокие издержки отрасли.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CF4CDB">
        <w:rPr>
          <w:sz w:val="24"/>
          <w:szCs w:val="24"/>
        </w:rPr>
        <w:t xml:space="preserve"> автобусного парка составляет 85</w:t>
      </w:r>
      <w:r w:rsidRPr="00CF4CDB">
        <w:rPr>
          <w:sz w:val="24"/>
          <w:szCs w:val="24"/>
        </w:rPr>
        <w:t>%, что делает его эксплуатацию фактически невозможной</w:t>
      </w:r>
      <w:r w:rsidRPr="00CF4CDB">
        <w:rPr>
          <w:sz w:val="24"/>
          <w:szCs w:val="24"/>
        </w:rPr>
        <w:br/>
        <w:t>В связи с этим приобретение новых автобусов – необходимое условие для поддержания транспортной отрасли района.</w:t>
      </w:r>
    </w:p>
    <w:p w:rsidR="004E3813" w:rsidRPr="00CF4CDB" w:rsidRDefault="004E3813" w:rsidP="004E3813">
      <w:pPr>
        <w:ind w:firstLine="720"/>
        <w:jc w:val="both"/>
        <w:rPr>
          <w:sz w:val="24"/>
          <w:szCs w:val="24"/>
        </w:rPr>
      </w:pPr>
      <w:r w:rsidRPr="00CF4CDB">
        <w:rPr>
          <w:sz w:val="24"/>
          <w:szCs w:val="24"/>
        </w:rPr>
        <w:t xml:space="preserve">Прогнозом долгосрочного </w:t>
      </w:r>
      <w:r w:rsidR="007B3CD3" w:rsidRPr="00CF4CDB">
        <w:rPr>
          <w:sz w:val="24"/>
          <w:szCs w:val="24"/>
        </w:rPr>
        <w:t>программы</w:t>
      </w:r>
      <w:r w:rsidRPr="00CF4CDB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всех видах  транспорта;</w:t>
      </w:r>
    </w:p>
    <w:p w:rsidR="004E3813" w:rsidRPr="00CF4CDB" w:rsidRDefault="004E3813" w:rsidP="004E3813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CF4CDB" w:rsidRDefault="004E3813" w:rsidP="004E3813">
      <w:pPr>
        <w:ind w:firstLine="720"/>
        <w:jc w:val="both"/>
        <w:rPr>
          <w:bCs/>
          <w:sz w:val="24"/>
          <w:szCs w:val="24"/>
        </w:rPr>
      </w:pPr>
      <w:r w:rsidRPr="00CF4CDB">
        <w:rPr>
          <w:bCs/>
          <w:sz w:val="24"/>
          <w:szCs w:val="24"/>
        </w:rPr>
        <w:t>Значительную долю прироста количества перевезенных пассажиров обеспечит  пассажирский транспорт в с. Каратузском за счет повышения его привлекательности для населения, открытие второго маршрута в с. Каратузское.</w:t>
      </w:r>
    </w:p>
    <w:p w:rsidR="004E3813" w:rsidRPr="00CF4CDB" w:rsidRDefault="004E3813" w:rsidP="004E3813">
      <w:pPr>
        <w:ind w:firstLine="720"/>
        <w:jc w:val="both"/>
        <w:rPr>
          <w:bCs/>
          <w:sz w:val="24"/>
          <w:szCs w:val="24"/>
        </w:rPr>
      </w:pPr>
      <w:r w:rsidRPr="00CF4CDB">
        <w:rPr>
          <w:bCs/>
          <w:sz w:val="24"/>
          <w:szCs w:val="24"/>
        </w:rPr>
        <w:t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 района в транспортных услугах в ближайшей перспективе планируется решить следующие задачи:</w:t>
      </w:r>
    </w:p>
    <w:p w:rsidR="004E3813" w:rsidRPr="00CF4CDB" w:rsidRDefault="004E3813" w:rsidP="004E3813">
      <w:pPr>
        <w:ind w:firstLine="720"/>
        <w:jc w:val="both"/>
        <w:rPr>
          <w:bCs/>
          <w:sz w:val="24"/>
          <w:szCs w:val="24"/>
        </w:rPr>
      </w:pPr>
      <w:r w:rsidRPr="00CF4CDB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CF4CDB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CF4CDB">
        <w:rPr>
          <w:sz w:val="24"/>
          <w:szCs w:val="24"/>
        </w:rPr>
        <w:t xml:space="preserve">Запланировано предоставление </w:t>
      </w:r>
      <w:r w:rsidRPr="00CF4CDB">
        <w:rPr>
          <w:color w:val="000000"/>
          <w:sz w:val="24"/>
          <w:szCs w:val="24"/>
        </w:rPr>
        <w:t xml:space="preserve">субсидий </w:t>
      </w:r>
      <w:r w:rsidR="00CB52A4" w:rsidRPr="00CF4CDB">
        <w:rPr>
          <w:color w:val="000000"/>
          <w:sz w:val="24"/>
          <w:szCs w:val="24"/>
        </w:rPr>
        <w:t xml:space="preserve"> ГП КК </w:t>
      </w:r>
      <w:r w:rsidRPr="00CF4CDB">
        <w:rPr>
          <w:color w:val="000000"/>
          <w:sz w:val="24"/>
          <w:szCs w:val="24"/>
        </w:rPr>
        <w:t>«</w:t>
      </w:r>
      <w:r w:rsidR="00CB52A4" w:rsidRPr="00CF4CDB">
        <w:rPr>
          <w:color w:val="000000"/>
          <w:sz w:val="24"/>
          <w:szCs w:val="24"/>
        </w:rPr>
        <w:t>Краевое АТП</w:t>
      </w:r>
      <w:r w:rsidRPr="00CF4CDB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CF4CDB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CF4CDB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CF4CDB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 Целью программы является обеспечение потребности населения в перевозках.</w:t>
      </w:r>
    </w:p>
    <w:p w:rsidR="004E3813" w:rsidRPr="00CF4CDB" w:rsidRDefault="004E3813" w:rsidP="004E3813">
      <w:pPr>
        <w:ind w:firstLine="700"/>
        <w:jc w:val="both"/>
        <w:rPr>
          <w:sz w:val="24"/>
          <w:szCs w:val="24"/>
        </w:rPr>
      </w:pPr>
      <w:r w:rsidRPr="00CF4CDB">
        <w:rPr>
          <w:sz w:val="24"/>
          <w:szCs w:val="24"/>
        </w:rPr>
        <w:lastRenderedPageBreak/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CF4CDB" w:rsidRDefault="004E3813" w:rsidP="004E3813">
      <w:pPr>
        <w:ind w:firstLine="700"/>
        <w:jc w:val="both"/>
        <w:rPr>
          <w:sz w:val="24"/>
          <w:szCs w:val="24"/>
        </w:rPr>
      </w:pPr>
      <w:r w:rsidRPr="00CF4CDB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целевых </w:t>
      </w:r>
    </w:p>
    <w:p w:rsidR="004E3813" w:rsidRPr="00CF4CDB" w:rsidRDefault="004E3813" w:rsidP="004E3813">
      <w:pPr>
        <w:ind w:firstLine="700"/>
        <w:jc w:val="both"/>
        <w:rPr>
          <w:sz w:val="24"/>
          <w:szCs w:val="24"/>
        </w:rPr>
      </w:pPr>
      <w:r w:rsidRPr="00CF4CDB">
        <w:rPr>
          <w:sz w:val="24"/>
          <w:szCs w:val="24"/>
        </w:rPr>
        <w:t xml:space="preserve">Повышение доступности транспортных услуг населению. </w:t>
      </w:r>
    </w:p>
    <w:p w:rsidR="004E3813" w:rsidRPr="00CF4CDB" w:rsidRDefault="004E3813" w:rsidP="004E3813">
      <w:pPr>
        <w:ind w:firstLine="700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Перечень целевых индикаторов подпрограммы представлен в приложении</w:t>
      </w:r>
      <w:r w:rsidRPr="00CF4CDB">
        <w:rPr>
          <w:sz w:val="24"/>
          <w:szCs w:val="24"/>
        </w:rPr>
        <w:br/>
        <w:t>№ 1.</w:t>
      </w:r>
    </w:p>
    <w:p w:rsidR="00B21133" w:rsidRPr="00CF4CDB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CF4CDB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CF4CDB" w:rsidRDefault="004E3813" w:rsidP="004E3813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C00" w:rsidRPr="00CF4CDB" w:rsidRDefault="004E3813" w:rsidP="00396C00">
      <w:pPr>
        <w:pStyle w:val="ConsPlusTitle"/>
        <w:ind w:firstLine="709"/>
        <w:jc w:val="both"/>
        <w:rPr>
          <w:b w:val="0"/>
        </w:rPr>
      </w:pPr>
      <w:r w:rsidRPr="00CF4CDB">
        <w:t xml:space="preserve"> </w:t>
      </w:r>
      <w:r w:rsidR="00396C00" w:rsidRPr="00CF4CDB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CF4CDB" w:rsidRDefault="00396C00" w:rsidP="00396C00">
      <w:pPr>
        <w:pStyle w:val="ConsPlusTitle"/>
        <w:ind w:firstLine="709"/>
        <w:jc w:val="both"/>
        <w:rPr>
          <w:b w:val="0"/>
        </w:rPr>
      </w:pPr>
      <w:r w:rsidRPr="00CF4CDB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CF4CDB" w:rsidRDefault="00396C00" w:rsidP="00396C00">
      <w:pPr>
        <w:pStyle w:val="ConsPlusTitle"/>
        <w:ind w:firstLine="709"/>
        <w:jc w:val="both"/>
        <w:rPr>
          <w:b w:val="0"/>
        </w:rPr>
      </w:pPr>
      <w:r w:rsidRPr="00CF4CDB">
        <w:rPr>
          <w:b w:val="0"/>
        </w:rPr>
        <w:t>Выделение средств районного бюджета предусматривается на реализацию мероприятия по предоставлению субсидии на предоставление субсидии в целях компенсации расходов, возникающих в результате небольшой интенсивности пассажирских перевозок по внутрирайонным маршрутам.</w:t>
      </w:r>
    </w:p>
    <w:p w:rsidR="00396C00" w:rsidRPr="00CF4CDB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r w:rsidRPr="00CF4CDB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CF4CDB">
        <w:rPr>
          <w:b w:val="0"/>
          <w:bCs w:val="0"/>
          <w:color w:val="000000"/>
          <w:spacing w:val="1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внутрирайонным маршрутам Каратузского района очередного финансового года.</w:t>
      </w:r>
    </w:p>
    <w:p w:rsidR="00396C00" w:rsidRPr="00CF4CDB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CF4CDB">
        <w:rPr>
          <w:sz w:val="24"/>
          <w:szCs w:val="24"/>
        </w:rPr>
        <w:t>О транспортном обслуживании населения в Красноярском крае</w:t>
      </w:r>
      <w:r w:rsidRPr="00CF4CDB">
        <w:rPr>
          <w:color w:val="000000"/>
          <w:sz w:val="24"/>
          <w:szCs w:val="24"/>
        </w:rPr>
        <w:t xml:space="preserve">» по результатам открытого конкурса </w:t>
      </w:r>
      <w:r w:rsidRPr="00CF4CDB">
        <w:rPr>
          <w:sz w:val="24"/>
          <w:szCs w:val="24"/>
        </w:rPr>
        <w:t xml:space="preserve">на право заключения договоров на </w:t>
      </w:r>
      <w:r w:rsidRPr="00CF4CDB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CF4CDB">
        <w:rPr>
          <w:color w:val="000000"/>
          <w:sz w:val="24"/>
          <w:szCs w:val="24"/>
        </w:rPr>
        <w:t>.</w:t>
      </w:r>
    </w:p>
    <w:p w:rsidR="00396C00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CF4CDB" w:rsidRDefault="00CF4CDB" w:rsidP="00396C00">
      <w:pPr>
        <w:ind w:firstLine="709"/>
        <w:jc w:val="both"/>
        <w:rPr>
          <w:color w:val="000000"/>
          <w:sz w:val="24"/>
          <w:szCs w:val="24"/>
        </w:rPr>
      </w:pPr>
    </w:p>
    <w:p w:rsidR="004E3813" w:rsidRPr="00CF4CDB" w:rsidRDefault="004E3813" w:rsidP="00396C00">
      <w:pPr>
        <w:suppressAutoHyphens/>
        <w:rPr>
          <w:sz w:val="24"/>
          <w:szCs w:val="24"/>
        </w:rPr>
      </w:pPr>
    </w:p>
    <w:p w:rsidR="00B21133" w:rsidRPr="00CF4CDB" w:rsidRDefault="00B21133" w:rsidP="00B21133">
      <w:pPr>
        <w:pStyle w:val="af0"/>
        <w:numPr>
          <w:ilvl w:val="0"/>
          <w:numId w:val="27"/>
        </w:numPr>
        <w:suppressAutoHyphens/>
        <w:jc w:val="center"/>
      </w:pPr>
      <w:r w:rsidRPr="00CF4CDB">
        <w:t>УПРАВЛЕНИЕ ПОДПРОГРАММОЙ И КОНТРОЛЬ ЗА ИСПОЛНЕНИЕМ ПОДПРОГРАММЫ</w:t>
      </w:r>
    </w:p>
    <w:p w:rsidR="004E3813" w:rsidRPr="00CF4CDB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CF4CDB" w:rsidRDefault="00AC30D1" w:rsidP="008E03D2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CF4CDB">
        <w:rPr>
          <w:sz w:val="24"/>
          <w:szCs w:val="24"/>
        </w:rPr>
        <w:t xml:space="preserve">ЖКХ, транспорта и </w:t>
      </w:r>
      <w:r w:rsidRPr="00CF4CDB">
        <w:rPr>
          <w:sz w:val="24"/>
          <w:szCs w:val="24"/>
        </w:rPr>
        <w:t>строительства).</w:t>
      </w:r>
    </w:p>
    <w:p w:rsidR="004578D8" w:rsidRPr="00CF4CDB" w:rsidRDefault="004578D8" w:rsidP="008E03D2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578D8" w:rsidRPr="00CF4CDB" w:rsidRDefault="004578D8" w:rsidP="008E03D2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4578D8" w:rsidRPr="00CF4CDB" w:rsidRDefault="004578D8" w:rsidP="008E03D2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CF4CDB" w:rsidRDefault="00AC30D1" w:rsidP="00B7786D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Администрация Каратузского района (</w:t>
      </w:r>
      <w:r w:rsidR="00CB52A4" w:rsidRPr="00CF4CDB">
        <w:rPr>
          <w:sz w:val="24"/>
          <w:szCs w:val="24"/>
        </w:rPr>
        <w:t>отдел ЖКХ, транспорта и строительства</w:t>
      </w:r>
      <w:r w:rsidRPr="00CF4CDB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AC30D1" w:rsidRPr="00CF4CDB" w:rsidRDefault="00AC30D1" w:rsidP="00B7786D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lastRenderedPageBreak/>
        <w:t>Отчеты о реализации подпрограммы, представляются администрацией Каратузского района (</w:t>
      </w:r>
      <w:r w:rsidR="00CB52A4" w:rsidRPr="00CF4CDB">
        <w:rPr>
          <w:sz w:val="24"/>
          <w:szCs w:val="24"/>
        </w:rPr>
        <w:t>отдел ЖКХ, транспорта и строительства</w:t>
      </w:r>
      <w:r w:rsidRPr="00CF4CDB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CF4CDB">
        <w:rPr>
          <w:sz w:val="24"/>
          <w:szCs w:val="24"/>
        </w:rPr>
        <w:t>26</w:t>
      </w:r>
      <w:r w:rsidRPr="00CF4CDB">
        <w:rPr>
          <w:sz w:val="24"/>
          <w:szCs w:val="24"/>
        </w:rPr>
        <w:t>.</w:t>
      </w:r>
      <w:r w:rsidR="0010231F" w:rsidRPr="00CF4CDB">
        <w:rPr>
          <w:sz w:val="24"/>
          <w:szCs w:val="24"/>
        </w:rPr>
        <w:t>10</w:t>
      </w:r>
      <w:r w:rsidRPr="00CF4CDB">
        <w:rPr>
          <w:sz w:val="24"/>
          <w:szCs w:val="24"/>
        </w:rPr>
        <w:t>.201</w:t>
      </w:r>
      <w:r w:rsidR="00641358" w:rsidRPr="00CF4CDB">
        <w:rPr>
          <w:sz w:val="24"/>
          <w:szCs w:val="24"/>
        </w:rPr>
        <w:t>6</w:t>
      </w:r>
      <w:r w:rsidR="0010231F" w:rsidRPr="00CF4CDB">
        <w:rPr>
          <w:sz w:val="24"/>
          <w:szCs w:val="24"/>
        </w:rPr>
        <w:t xml:space="preserve"> №59</w:t>
      </w:r>
      <w:r w:rsidRPr="00CF4CDB">
        <w:rPr>
          <w:sz w:val="24"/>
          <w:szCs w:val="24"/>
        </w:rPr>
        <w:t xml:space="preserve">8-п «Об утверждении Порядка принятия решений о разработке муниципальных программ Каратузского района, их формировании и реализации». </w:t>
      </w:r>
    </w:p>
    <w:p w:rsidR="004E3813" w:rsidRPr="00CF4CDB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CF4CDB" w:rsidRDefault="00CF4CDB" w:rsidP="009A5A45">
      <w:pPr>
        <w:pStyle w:val="a3"/>
        <w:tabs>
          <w:tab w:val="left" w:pos="13041"/>
        </w:tabs>
        <w:spacing w:after="0"/>
        <w:ind w:left="0"/>
        <w:jc w:val="both"/>
      </w:pPr>
      <w:r w:rsidRPr="00CF4CDB">
        <w:t xml:space="preserve">Глава района                                                                        </w:t>
      </w:r>
      <w:r>
        <w:t xml:space="preserve">                               </w:t>
      </w:r>
      <w:r w:rsidRPr="00CF4CDB">
        <w:t xml:space="preserve">      К.А. Тюнин</w:t>
      </w:r>
    </w:p>
    <w:p w:rsidR="004E3813" w:rsidRPr="00CF4CDB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E3813" w:rsidRPr="00CF4CDB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CF4CDB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CF4CDB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CF4CDB">
        <w:rPr>
          <w:sz w:val="24"/>
          <w:szCs w:val="24"/>
        </w:rPr>
        <w:lastRenderedPageBreak/>
        <w:t>Приложение № 1</w:t>
      </w:r>
    </w:p>
    <w:p w:rsidR="008630FB" w:rsidRPr="00CF4CDB" w:rsidRDefault="001618AC" w:rsidP="001618AC">
      <w:pPr>
        <w:ind w:left="10065"/>
        <w:rPr>
          <w:sz w:val="24"/>
          <w:szCs w:val="24"/>
        </w:rPr>
      </w:pPr>
      <w:r w:rsidRPr="00CF4CDB">
        <w:rPr>
          <w:sz w:val="24"/>
          <w:szCs w:val="24"/>
        </w:rPr>
        <w:t xml:space="preserve">к подпрограмме </w:t>
      </w:r>
      <w:r w:rsidR="008630FB" w:rsidRPr="00CF4CDB">
        <w:rPr>
          <w:sz w:val="24"/>
          <w:szCs w:val="24"/>
        </w:rPr>
        <w:t xml:space="preserve">«Развитие транспортного </w:t>
      </w:r>
    </w:p>
    <w:p w:rsidR="008630FB" w:rsidRPr="00CF4CDB" w:rsidRDefault="008630FB" w:rsidP="001618AC">
      <w:pPr>
        <w:ind w:left="10065"/>
        <w:rPr>
          <w:sz w:val="24"/>
          <w:szCs w:val="24"/>
        </w:rPr>
      </w:pPr>
      <w:r w:rsidRPr="00CF4CDB">
        <w:rPr>
          <w:sz w:val="24"/>
          <w:szCs w:val="24"/>
        </w:rPr>
        <w:t>комплекса Каратузского района»</w:t>
      </w:r>
    </w:p>
    <w:p w:rsidR="008630FB" w:rsidRPr="00CF4CDB" w:rsidRDefault="008630FB" w:rsidP="008630FB">
      <w:pPr>
        <w:jc w:val="right"/>
        <w:rPr>
          <w:sz w:val="28"/>
          <w:szCs w:val="28"/>
        </w:rPr>
      </w:pPr>
    </w:p>
    <w:p w:rsidR="008630FB" w:rsidRPr="00CF4CDB" w:rsidRDefault="008630FB" w:rsidP="008630FB">
      <w:pPr>
        <w:jc w:val="right"/>
        <w:rPr>
          <w:bCs/>
          <w:sz w:val="28"/>
          <w:szCs w:val="28"/>
        </w:rPr>
      </w:pPr>
    </w:p>
    <w:p w:rsidR="008630FB" w:rsidRPr="00CF4CDB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4CDB">
        <w:rPr>
          <w:rFonts w:ascii="Times New Roman" w:hAnsi="Times New Roman" w:cs="Times New Roman"/>
          <w:sz w:val="24"/>
          <w:szCs w:val="24"/>
        </w:rPr>
        <w:t>ПЕРЕЧЕНЬ ПОКАЗАТЕЛЕЙ РЕЗУЛЬТАТИВНОСТИ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B7786D" w:rsidRPr="00CF4CDB" w:rsidTr="00B7786D">
        <w:trPr>
          <w:trHeight w:val="1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4578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t>текущий финансовый год (2017)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jc w:val="center"/>
            </w:pPr>
            <w:r w:rsidRPr="00CF4CDB">
              <w:t>очередной финансовый год</w:t>
            </w:r>
          </w:p>
          <w:p w:rsidR="00A96682" w:rsidRPr="00CF4CDB" w:rsidRDefault="00A9668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t>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jc w:val="center"/>
            </w:pPr>
            <w:r w:rsidRPr="00CF4CDB">
              <w:t>1-й год планового периода</w:t>
            </w:r>
          </w:p>
          <w:p w:rsidR="00A96682" w:rsidRPr="00CF4CDB" w:rsidRDefault="00A9668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t>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6D" w:rsidRPr="00CF4CDB" w:rsidRDefault="00B7786D" w:rsidP="00993B81">
            <w:pPr>
              <w:jc w:val="center"/>
            </w:pPr>
            <w:r w:rsidRPr="00CF4CDB">
              <w:t>2-й год планового периода</w:t>
            </w:r>
          </w:p>
          <w:p w:rsidR="00A96682" w:rsidRPr="00CF4CDB" w:rsidRDefault="00A9668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t>(2020)</w:t>
            </w:r>
          </w:p>
        </w:tc>
      </w:tr>
      <w:tr w:rsidR="00993B81" w:rsidRPr="00CF4CDB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DD" w:rsidRPr="00CF4CDB" w:rsidRDefault="00993B81" w:rsidP="000B6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 </w:t>
            </w:r>
          </w:p>
          <w:p w:rsidR="000B6ADD" w:rsidRPr="00CF4CDB" w:rsidRDefault="000B6ADD" w:rsidP="000B6A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</w:t>
            </w:r>
            <w:r w:rsidR="004578D8" w:rsidRPr="00CF4CDB">
              <w:rPr>
                <w:rFonts w:ascii="Times New Roman" w:hAnsi="Times New Roman" w:cs="Times New Roman"/>
                <w:sz w:val="24"/>
                <w:szCs w:val="24"/>
              </w:rPr>
              <w:t>ранспортных услуг для населения.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B81" w:rsidRPr="00CF4CDB" w:rsidRDefault="000B6ADD" w:rsidP="00993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96682" w:rsidRPr="00CF4CD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0B6ADD" w:rsidRPr="00CF4CDB" w:rsidRDefault="000B6ADD" w:rsidP="000B6A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- обеспечения потребности населения в перевозках</w:t>
            </w:r>
            <w:r w:rsidR="004578D8" w:rsidRPr="00CF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CC" w:rsidRPr="00CF4CDB" w:rsidTr="00484ECC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D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DB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</w:pPr>
            <w:r w:rsidRPr="00CF4CDB">
              <w:rPr>
                <w:sz w:val="24"/>
                <w:szCs w:val="24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</w:pPr>
            <w:r w:rsidRPr="00CF4CDB">
              <w:rPr>
                <w:sz w:val="24"/>
                <w:szCs w:val="24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</w:pPr>
            <w:r w:rsidRPr="00CF4CDB">
              <w:rPr>
                <w:sz w:val="24"/>
                <w:szCs w:val="24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</w:pPr>
            <w:r w:rsidRPr="00CF4CDB">
              <w:rPr>
                <w:sz w:val="24"/>
                <w:szCs w:val="24"/>
              </w:rPr>
              <w:t>286,7</w:t>
            </w:r>
          </w:p>
        </w:tc>
      </w:tr>
      <w:tr w:rsidR="00484ECC" w:rsidRPr="00CF4CDB" w:rsidTr="00484ECC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CF4CDB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  <w:lang w:eastAsia="en-US"/>
              </w:rPr>
              <w:t>26,89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5378E9">
            <w:pPr>
              <w:jc w:val="center"/>
            </w:pPr>
            <w:r w:rsidRPr="00CF4CDB">
              <w:rPr>
                <w:sz w:val="24"/>
                <w:szCs w:val="24"/>
                <w:lang w:eastAsia="en-US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</w:pPr>
            <w:r w:rsidRPr="00CF4CDB">
              <w:rPr>
                <w:sz w:val="24"/>
                <w:szCs w:val="24"/>
                <w:lang w:eastAsia="en-US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C" w:rsidRPr="00CF4CDB" w:rsidRDefault="00484ECC" w:rsidP="00484ECC">
            <w:pPr>
              <w:jc w:val="center"/>
            </w:pPr>
            <w:r w:rsidRPr="00CF4CDB">
              <w:rPr>
                <w:sz w:val="24"/>
                <w:szCs w:val="24"/>
                <w:lang w:eastAsia="en-US"/>
              </w:rPr>
              <w:t>24,75</w:t>
            </w:r>
          </w:p>
        </w:tc>
      </w:tr>
    </w:tbl>
    <w:p w:rsidR="008630FB" w:rsidRPr="00CF4CDB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CF4CDB" w:rsidRDefault="00AD431C" w:rsidP="008630FB">
      <w:pPr>
        <w:ind w:right="-109"/>
        <w:rPr>
          <w:sz w:val="24"/>
          <w:szCs w:val="24"/>
          <w:lang w:eastAsia="en-US"/>
        </w:rPr>
      </w:pPr>
      <w:r w:rsidRPr="00CF4CDB">
        <w:rPr>
          <w:sz w:val="24"/>
          <w:szCs w:val="24"/>
          <w:lang w:eastAsia="en-US"/>
        </w:rPr>
        <w:t xml:space="preserve"> </w:t>
      </w:r>
    </w:p>
    <w:p w:rsidR="004578D8" w:rsidRPr="00CF4CDB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CF4CDB" w:rsidRDefault="00CF4CDB" w:rsidP="008630FB">
      <w:pPr>
        <w:ind w:right="-109"/>
        <w:rPr>
          <w:sz w:val="24"/>
          <w:szCs w:val="24"/>
        </w:rPr>
      </w:pPr>
      <w:r w:rsidRPr="00CF4CDB">
        <w:rPr>
          <w:sz w:val="24"/>
          <w:szCs w:val="24"/>
        </w:rPr>
        <w:t>Глава района                                                                                                 К.А. Тюнин</w:t>
      </w:r>
    </w:p>
    <w:p w:rsidR="008630FB" w:rsidRPr="00CF4CDB" w:rsidRDefault="008630FB" w:rsidP="008630FB">
      <w:pPr>
        <w:ind w:right="-109"/>
        <w:rPr>
          <w:sz w:val="24"/>
          <w:szCs w:val="24"/>
        </w:rPr>
      </w:pPr>
    </w:p>
    <w:p w:rsidR="008630FB" w:rsidRPr="00CF4CDB" w:rsidRDefault="008630FB" w:rsidP="008630FB">
      <w:pPr>
        <w:ind w:right="-109"/>
        <w:rPr>
          <w:sz w:val="24"/>
          <w:szCs w:val="24"/>
        </w:rPr>
      </w:pPr>
    </w:p>
    <w:p w:rsidR="008630FB" w:rsidRPr="00CF4CDB" w:rsidRDefault="008630FB" w:rsidP="008630FB">
      <w:pPr>
        <w:ind w:right="-109"/>
        <w:rPr>
          <w:sz w:val="24"/>
          <w:szCs w:val="24"/>
        </w:rPr>
      </w:pPr>
    </w:p>
    <w:p w:rsidR="008630FB" w:rsidRPr="00CF4CDB" w:rsidRDefault="008630FB" w:rsidP="008630FB">
      <w:pPr>
        <w:ind w:right="-109"/>
        <w:rPr>
          <w:sz w:val="24"/>
          <w:szCs w:val="24"/>
        </w:rPr>
      </w:pPr>
    </w:p>
    <w:p w:rsidR="004578D8" w:rsidRPr="00CF4CDB" w:rsidRDefault="004578D8" w:rsidP="008630FB">
      <w:pPr>
        <w:ind w:right="-109"/>
        <w:rPr>
          <w:sz w:val="24"/>
          <w:szCs w:val="24"/>
        </w:rPr>
      </w:pPr>
    </w:p>
    <w:p w:rsidR="004578D8" w:rsidRDefault="004578D8" w:rsidP="008630FB">
      <w:pPr>
        <w:ind w:right="-109"/>
        <w:rPr>
          <w:sz w:val="24"/>
          <w:szCs w:val="24"/>
        </w:rPr>
      </w:pPr>
    </w:p>
    <w:p w:rsidR="00CF4CDB" w:rsidRDefault="00CF4CDB" w:rsidP="008630FB">
      <w:pPr>
        <w:ind w:right="-109"/>
        <w:rPr>
          <w:sz w:val="24"/>
          <w:szCs w:val="24"/>
        </w:rPr>
      </w:pPr>
    </w:p>
    <w:p w:rsidR="00CF4CDB" w:rsidRDefault="00CF4CDB" w:rsidP="008630FB">
      <w:pPr>
        <w:ind w:right="-109"/>
        <w:rPr>
          <w:sz w:val="24"/>
          <w:szCs w:val="24"/>
        </w:rPr>
      </w:pPr>
    </w:p>
    <w:p w:rsidR="00CF4CDB" w:rsidRPr="00CF4CDB" w:rsidRDefault="00CF4CDB" w:rsidP="008630FB">
      <w:pPr>
        <w:ind w:right="-109"/>
        <w:rPr>
          <w:sz w:val="24"/>
          <w:szCs w:val="24"/>
        </w:rPr>
      </w:pPr>
    </w:p>
    <w:p w:rsidR="00B7786D" w:rsidRPr="00CF4CDB" w:rsidRDefault="00B7786D" w:rsidP="008630FB">
      <w:pPr>
        <w:ind w:right="-109"/>
        <w:rPr>
          <w:sz w:val="24"/>
          <w:szCs w:val="24"/>
        </w:rPr>
      </w:pPr>
    </w:p>
    <w:p w:rsidR="00484ECC" w:rsidRPr="00CF4CDB" w:rsidRDefault="00484ECC" w:rsidP="008630FB">
      <w:pPr>
        <w:ind w:right="-109"/>
        <w:rPr>
          <w:sz w:val="24"/>
          <w:szCs w:val="24"/>
        </w:rPr>
      </w:pPr>
    </w:p>
    <w:p w:rsidR="00B7786D" w:rsidRPr="00CF4CDB" w:rsidRDefault="00B7786D" w:rsidP="008630FB">
      <w:pPr>
        <w:ind w:right="-109"/>
        <w:rPr>
          <w:sz w:val="24"/>
          <w:szCs w:val="24"/>
        </w:rPr>
      </w:pPr>
    </w:p>
    <w:p w:rsidR="008630FB" w:rsidRPr="00CF4CDB" w:rsidRDefault="008630FB" w:rsidP="001618AC">
      <w:pPr>
        <w:ind w:left="10490" w:right="-109"/>
        <w:rPr>
          <w:sz w:val="24"/>
          <w:szCs w:val="24"/>
        </w:rPr>
      </w:pPr>
      <w:r w:rsidRPr="00CF4CDB">
        <w:rPr>
          <w:sz w:val="24"/>
          <w:szCs w:val="24"/>
        </w:rPr>
        <w:lastRenderedPageBreak/>
        <w:t xml:space="preserve">Приложение № 2 </w:t>
      </w:r>
    </w:p>
    <w:p w:rsidR="00993B81" w:rsidRPr="00CF4CDB" w:rsidRDefault="008630FB" w:rsidP="001618AC">
      <w:pPr>
        <w:ind w:left="10490"/>
        <w:rPr>
          <w:sz w:val="24"/>
          <w:szCs w:val="24"/>
        </w:rPr>
      </w:pPr>
      <w:r w:rsidRPr="00CF4CDB">
        <w:rPr>
          <w:sz w:val="24"/>
          <w:szCs w:val="24"/>
        </w:rPr>
        <w:t xml:space="preserve">к подпрограмме </w:t>
      </w:r>
    </w:p>
    <w:p w:rsidR="008630FB" w:rsidRPr="00CF4CDB" w:rsidRDefault="008630FB" w:rsidP="001618AC">
      <w:pPr>
        <w:ind w:left="10490"/>
        <w:rPr>
          <w:sz w:val="24"/>
          <w:szCs w:val="24"/>
        </w:rPr>
      </w:pPr>
      <w:r w:rsidRPr="00CF4CDB">
        <w:rPr>
          <w:sz w:val="24"/>
          <w:szCs w:val="24"/>
        </w:rPr>
        <w:t>«Развитие транспортного комплекса</w:t>
      </w:r>
    </w:p>
    <w:p w:rsidR="008630FB" w:rsidRPr="00CF4CDB" w:rsidRDefault="00FA6B21" w:rsidP="001618AC">
      <w:pPr>
        <w:ind w:left="10490"/>
        <w:rPr>
          <w:color w:val="FFFFFF"/>
        </w:rPr>
      </w:pPr>
      <w:r w:rsidRPr="00CF4CDB">
        <w:rPr>
          <w:sz w:val="24"/>
          <w:szCs w:val="24"/>
        </w:rPr>
        <w:t>Каратузского</w:t>
      </w:r>
      <w:r w:rsidR="00F92C1D" w:rsidRPr="00CF4CDB">
        <w:rPr>
          <w:sz w:val="24"/>
          <w:szCs w:val="24"/>
        </w:rPr>
        <w:t xml:space="preserve"> район</w:t>
      </w:r>
      <w:r w:rsidRPr="00CF4CDB">
        <w:rPr>
          <w:sz w:val="24"/>
          <w:szCs w:val="24"/>
        </w:rPr>
        <w:t>а</w:t>
      </w:r>
      <w:r w:rsidR="00F92C1D" w:rsidRPr="00CF4CDB">
        <w:rPr>
          <w:sz w:val="24"/>
          <w:szCs w:val="24"/>
        </w:rPr>
        <w:t>»</w:t>
      </w:r>
      <w:r w:rsidR="00F92C1D" w:rsidRPr="00CF4CDB">
        <w:t xml:space="preserve"> </w:t>
      </w:r>
      <w:r w:rsidR="00F92C1D" w:rsidRPr="00CF4CDB">
        <w:rPr>
          <w:color w:val="FFFFFF"/>
        </w:rPr>
        <w:t>11111111111111111</w:t>
      </w:r>
    </w:p>
    <w:p w:rsidR="008630FB" w:rsidRPr="00CF4CDB" w:rsidRDefault="008630FB" w:rsidP="008630FB">
      <w:pPr>
        <w:jc w:val="center"/>
      </w:pPr>
      <w:r w:rsidRPr="00CF4CDB">
        <w:t xml:space="preserve">                                                                                </w:t>
      </w:r>
    </w:p>
    <w:p w:rsidR="005378E9" w:rsidRPr="00CF4CDB" w:rsidRDefault="005378E9" w:rsidP="005378E9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Перечень мероприятий подпрограммы</w:t>
      </w:r>
    </w:p>
    <w:p w:rsidR="00F92C1D" w:rsidRPr="00CF4CDB" w:rsidRDefault="00F92C1D" w:rsidP="008630FB">
      <w:pPr>
        <w:jc w:val="center"/>
        <w:outlineLvl w:val="0"/>
      </w:pPr>
    </w:p>
    <w:tbl>
      <w:tblPr>
        <w:tblW w:w="153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09"/>
        <w:gridCol w:w="1133"/>
        <w:gridCol w:w="709"/>
        <w:gridCol w:w="709"/>
        <w:gridCol w:w="1393"/>
        <w:gridCol w:w="567"/>
        <w:gridCol w:w="1278"/>
        <w:gridCol w:w="1561"/>
        <w:gridCol w:w="1701"/>
        <w:gridCol w:w="1417"/>
        <w:gridCol w:w="2410"/>
      </w:tblGrid>
      <w:tr w:rsidR="00943C1E" w:rsidRPr="00CF4CDB" w:rsidTr="00943C1E">
        <w:trPr>
          <w:trHeight w:val="675"/>
        </w:trPr>
        <w:tc>
          <w:tcPr>
            <w:tcW w:w="425" w:type="dxa"/>
            <w:vMerge w:val="restart"/>
          </w:tcPr>
          <w:p w:rsidR="00943C1E" w:rsidRPr="00CF4CDB" w:rsidRDefault="00943C1E" w:rsidP="00943C1E">
            <w:pPr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ГРБС</w:t>
            </w:r>
          </w:p>
        </w:tc>
        <w:tc>
          <w:tcPr>
            <w:tcW w:w="3378" w:type="dxa"/>
            <w:gridSpan w:val="4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Код бюджетной классификации</w:t>
            </w:r>
          </w:p>
        </w:tc>
        <w:tc>
          <w:tcPr>
            <w:tcW w:w="5957" w:type="dxa"/>
            <w:gridSpan w:val="4"/>
            <w:vAlign w:val="center"/>
          </w:tcPr>
          <w:p w:rsidR="00943C1E" w:rsidRPr="00CF4CDB" w:rsidRDefault="00943C1E" w:rsidP="008D0E0E">
            <w:pPr>
              <w:jc w:val="center"/>
            </w:pPr>
          </w:p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Расходы  (тыс. руб.), годы</w:t>
            </w:r>
          </w:p>
        </w:tc>
        <w:tc>
          <w:tcPr>
            <w:tcW w:w="2410" w:type="dxa"/>
            <w:vAlign w:val="center"/>
          </w:tcPr>
          <w:p w:rsidR="00943C1E" w:rsidRPr="00CF4CDB" w:rsidRDefault="00943C1E" w:rsidP="008D0E0E">
            <w:pPr>
              <w:jc w:val="center"/>
            </w:pPr>
            <w:r w:rsidRPr="00CF4CD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3C1E" w:rsidRPr="00CF4CDB" w:rsidTr="00943C1E">
        <w:trPr>
          <w:trHeight w:val="1354"/>
        </w:trPr>
        <w:tc>
          <w:tcPr>
            <w:tcW w:w="425" w:type="dxa"/>
            <w:vMerge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ГРБС</w:t>
            </w:r>
          </w:p>
        </w:tc>
        <w:tc>
          <w:tcPr>
            <w:tcW w:w="709" w:type="dxa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РзПр</w:t>
            </w:r>
          </w:p>
        </w:tc>
        <w:tc>
          <w:tcPr>
            <w:tcW w:w="1393" w:type="dxa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ЦСР</w:t>
            </w:r>
          </w:p>
        </w:tc>
        <w:tc>
          <w:tcPr>
            <w:tcW w:w="567" w:type="dxa"/>
            <w:vAlign w:val="center"/>
            <w:hideMark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  <w:r w:rsidRPr="00CF4CDB">
              <w:t>ВР</w:t>
            </w:r>
          </w:p>
        </w:tc>
        <w:tc>
          <w:tcPr>
            <w:tcW w:w="1278" w:type="dxa"/>
            <w:vAlign w:val="center"/>
            <w:hideMark/>
          </w:tcPr>
          <w:p w:rsidR="00943C1E" w:rsidRPr="00CF4CDB" w:rsidRDefault="00943C1E" w:rsidP="008D0E0E">
            <w:pPr>
              <w:ind w:left="-134" w:right="-108"/>
              <w:jc w:val="center"/>
              <w:rPr>
                <w:lang w:eastAsia="en-US"/>
              </w:rPr>
            </w:pPr>
            <w:r w:rsidRPr="00CF4CDB">
              <w:t>Очередной финансовый год (2018)</w:t>
            </w:r>
          </w:p>
        </w:tc>
        <w:tc>
          <w:tcPr>
            <w:tcW w:w="1561" w:type="dxa"/>
            <w:vAlign w:val="center"/>
          </w:tcPr>
          <w:p w:rsidR="00943C1E" w:rsidRPr="00CF4CDB" w:rsidRDefault="00943C1E" w:rsidP="005378E9">
            <w:pPr>
              <w:ind w:left="33" w:right="-108" w:hanging="167"/>
              <w:jc w:val="center"/>
              <w:rPr>
                <w:lang w:eastAsia="en-US"/>
              </w:rPr>
            </w:pPr>
            <w:r w:rsidRPr="00CF4CDB">
              <w:t>первый год планового периода</w:t>
            </w:r>
          </w:p>
        </w:tc>
        <w:tc>
          <w:tcPr>
            <w:tcW w:w="1701" w:type="dxa"/>
            <w:vAlign w:val="center"/>
            <w:hideMark/>
          </w:tcPr>
          <w:p w:rsidR="00943C1E" w:rsidRPr="00CF4CDB" w:rsidRDefault="00943C1E" w:rsidP="008D0E0E">
            <w:pPr>
              <w:ind w:left="-134" w:right="-108"/>
              <w:jc w:val="center"/>
              <w:rPr>
                <w:lang w:eastAsia="en-US"/>
              </w:rPr>
            </w:pPr>
            <w:r w:rsidRPr="00CF4CDB">
              <w:t>второй год планового периода</w:t>
            </w:r>
          </w:p>
        </w:tc>
        <w:tc>
          <w:tcPr>
            <w:tcW w:w="1417" w:type="dxa"/>
            <w:vAlign w:val="center"/>
            <w:hideMark/>
          </w:tcPr>
          <w:p w:rsidR="00943C1E" w:rsidRPr="00CF4CDB" w:rsidRDefault="00943C1E" w:rsidP="008D0E0E">
            <w:pPr>
              <w:ind w:left="-134" w:right="-108"/>
              <w:jc w:val="center"/>
              <w:rPr>
                <w:lang w:eastAsia="en-US"/>
              </w:rPr>
            </w:pPr>
            <w:r w:rsidRPr="00CF4CDB">
              <w:t>Итого на период</w:t>
            </w:r>
          </w:p>
        </w:tc>
        <w:tc>
          <w:tcPr>
            <w:tcW w:w="2410" w:type="dxa"/>
            <w:vAlign w:val="center"/>
          </w:tcPr>
          <w:p w:rsidR="00943C1E" w:rsidRPr="00CF4CDB" w:rsidRDefault="00943C1E" w:rsidP="008D0E0E">
            <w:pPr>
              <w:jc w:val="center"/>
              <w:rPr>
                <w:lang w:eastAsia="en-US"/>
              </w:rPr>
            </w:pPr>
          </w:p>
        </w:tc>
      </w:tr>
      <w:tr w:rsidR="00943C1E" w:rsidRPr="00CF4CDB" w:rsidTr="00943C1E">
        <w:trPr>
          <w:trHeight w:val="348"/>
        </w:trPr>
        <w:tc>
          <w:tcPr>
            <w:tcW w:w="425" w:type="dxa"/>
          </w:tcPr>
          <w:p w:rsidR="00943C1E" w:rsidRPr="00CF4CDB" w:rsidRDefault="00943C1E" w:rsidP="00943C1E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87" w:type="dxa"/>
            <w:gridSpan w:val="11"/>
            <w:vAlign w:val="center"/>
          </w:tcPr>
          <w:p w:rsidR="00943C1E" w:rsidRPr="00CF4CDB" w:rsidRDefault="00943C1E" w:rsidP="008D0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Цель подпрограммы:  обеспечение потребности населения в перевозках</w:t>
            </w:r>
          </w:p>
        </w:tc>
      </w:tr>
      <w:tr w:rsidR="00943C1E" w:rsidRPr="00CF4CDB" w:rsidTr="00943C1E">
        <w:trPr>
          <w:trHeight w:val="360"/>
        </w:trPr>
        <w:tc>
          <w:tcPr>
            <w:tcW w:w="425" w:type="dxa"/>
          </w:tcPr>
          <w:p w:rsidR="00943C1E" w:rsidRPr="00CF4CDB" w:rsidRDefault="00943C1E" w:rsidP="00943C1E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14887" w:type="dxa"/>
            <w:gridSpan w:val="11"/>
            <w:vAlign w:val="center"/>
          </w:tcPr>
          <w:p w:rsidR="00943C1E" w:rsidRPr="00CF4CDB" w:rsidRDefault="00943C1E" w:rsidP="008D0E0E">
            <w:r w:rsidRPr="00CF4CDB">
              <w:t>Задача подпрограммы: повышение доступности  транспортных услуг населению</w:t>
            </w:r>
          </w:p>
        </w:tc>
      </w:tr>
      <w:tr w:rsidR="00943C1E" w:rsidRPr="00CF4CDB" w:rsidTr="00943C1E">
        <w:trPr>
          <w:trHeight w:val="2734"/>
        </w:trPr>
        <w:tc>
          <w:tcPr>
            <w:tcW w:w="425" w:type="dxa"/>
          </w:tcPr>
          <w:p w:rsidR="00943C1E" w:rsidRPr="00CF4CDB" w:rsidRDefault="00943C1E" w:rsidP="00943C1E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09" w:type="dxa"/>
            <w:vAlign w:val="center"/>
            <w:hideMark/>
          </w:tcPr>
          <w:p w:rsidR="00943C1E" w:rsidRPr="00CF4CDB" w:rsidRDefault="00943C1E" w:rsidP="004E483F">
            <w:pPr>
              <w:rPr>
                <w:rFonts w:eastAsia="Calibri"/>
                <w:lang w:eastAsia="en-US"/>
              </w:rPr>
            </w:pPr>
            <w:r w:rsidRPr="00CF4CDB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</w:tc>
        <w:tc>
          <w:tcPr>
            <w:tcW w:w="1133" w:type="dxa"/>
            <w:vAlign w:val="center"/>
            <w:hideMark/>
          </w:tcPr>
          <w:p w:rsidR="00943C1E" w:rsidRPr="00CF4CDB" w:rsidRDefault="00943C1E" w:rsidP="004E483F">
            <w:pPr>
              <w:rPr>
                <w:lang w:eastAsia="en-US"/>
              </w:rPr>
            </w:pPr>
            <w:r w:rsidRPr="00CF4CDB">
              <w:t>Администрации Каратузского района</w:t>
            </w:r>
          </w:p>
        </w:tc>
        <w:tc>
          <w:tcPr>
            <w:tcW w:w="709" w:type="dxa"/>
            <w:noWrap/>
            <w:vAlign w:val="center"/>
          </w:tcPr>
          <w:p w:rsidR="00943C1E" w:rsidRPr="00CF4CDB" w:rsidRDefault="00943C1E" w:rsidP="004E483F">
            <w:pPr>
              <w:jc w:val="center"/>
              <w:rPr>
                <w:rFonts w:eastAsia="Calibri"/>
                <w:lang w:eastAsia="en-US"/>
              </w:rPr>
            </w:pPr>
            <w:r w:rsidRPr="00CF4CDB">
              <w:rPr>
                <w:rFonts w:eastAsia="Calibri"/>
                <w:lang w:eastAsia="en-US"/>
              </w:rPr>
              <w:t>901</w:t>
            </w:r>
          </w:p>
          <w:p w:rsidR="00943C1E" w:rsidRPr="00CF4CDB" w:rsidRDefault="00943C1E" w:rsidP="004E483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43C1E" w:rsidRPr="00CF4CDB" w:rsidRDefault="00943C1E" w:rsidP="004E483F">
            <w:pPr>
              <w:jc w:val="center"/>
              <w:rPr>
                <w:rFonts w:eastAsia="Calibri"/>
                <w:lang w:eastAsia="en-US"/>
              </w:rPr>
            </w:pPr>
            <w:r w:rsidRPr="00CF4CDB">
              <w:rPr>
                <w:rFonts w:eastAsia="Calibri"/>
                <w:lang w:eastAsia="en-US"/>
              </w:rPr>
              <w:t>0408</w:t>
            </w:r>
          </w:p>
          <w:p w:rsidR="00943C1E" w:rsidRPr="00CF4CDB" w:rsidRDefault="00943C1E" w:rsidP="004E483F">
            <w:pPr>
              <w:jc w:val="center"/>
              <w:rPr>
                <w:lang w:eastAsia="en-US"/>
              </w:rPr>
            </w:pPr>
          </w:p>
        </w:tc>
        <w:tc>
          <w:tcPr>
            <w:tcW w:w="1393" w:type="dxa"/>
            <w:noWrap/>
            <w:vAlign w:val="center"/>
          </w:tcPr>
          <w:p w:rsidR="00943C1E" w:rsidRPr="00CF4CDB" w:rsidRDefault="00943C1E" w:rsidP="004E483F">
            <w:pPr>
              <w:jc w:val="center"/>
              <w:rPr>
                <w:lang w:eastAsia="en-US"/>
              </w:rPr>
            </w:pPr>
            <w:r w:rsidRPr="00CF4CDB">
              <w:rPr>
                <w:lang w:eastAsia="en-US"/>
              </w:rPr>
              <w:t>1210012010</w:t>
            </w:r>
          </w:p>
        </w:tc>
        <w:tc>
          <w:tcPr>
            <w:tcW w:w="567" w:type="dxa"/>
            <w:noWrap/>
            <w:vAlign w:val="center"/>
          </w:tcPr>
          <w:p w:rsidR="00943C1E" w:rsidRPr="00CF4CDB" w:rsidRDefault="00943C1E" w:rsidP="004E483F">
            <w:pPr>
              <w:jc w:val="center"/>
              <w:rPr>
                <w:lang w:eastAsia="en-US"/>
              </w:rPr>
            </w:pPr>
            <w:r w:rsidRPr="00CF4CDB">
              <w:rPr>
                <w:lang w:eastAsia="en-US"/>
              </w:rPr>
              <w:t>810</w:t>
            </w:r>
          </w:p>
        </w:tc>
        <w:tc>
          <w:tcPr>
            <w:tcW w:w="1278" w:type="dxa"/>
            <w:noWrap/>
            <w:vAlign w:val="center"/>
            <w:hideMark/>
          </w:tcPr>
          <w:p w:rsidR="00943C1E" w:rsidRPr="00CF4CDB" w:rsidRDefault="00943C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561" w:type="dxa"/>
            <w:vAlign w:val="center"/>
          </w:tcPr>
          <w:p w:rsidR="00943C1E" w:rsidRPr="00CF4CDB" w:rsidRDefault="00943C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701" w:type="dxa"/>
            <w:vAlign w:val="center"/>
            <w:hideMark/>
          </w:tcPr>
          <w:p w:rsidR="00943C1E" w:rsidRPr="00CF4CDB" w:rsidRDefault="00943C1E" w:rsidP="004E483F">
            <w:pPr>
              <w:jc w:val="center"/>
            </w:pPr>
            <w:r w:rsidRPr="00CF4CDB">
              <w:t>7 096,0</w:t>
            </w:r>
          </w:p>
        </w:tc>
        <w:tc>
          <w:tcPr>
            <w:tcW w:w="1417" w:type="dxa"/>
            <w:vAlign w:val="center"/>
          </w:tcPr>
          <w:p w:rsidR="00943C1E" w:rsidRPr="00CF4CDB" w:rsidRDefault="00943C1E" w:rsidP="004E483F">
            <w:pPr>
              <w:jc w:val="center"/>
            </w:pPr>
            <w:r w:rsidRPr="00CF4CDB">
              <w:t>21 288,0</w:t>
            </w:r>
          </w:p>
        </w:tc>
        <w:tc>
          <w:tcPr>
            <w:tcW w:w="2410" w:type="dxa"/>
            <w:vAlign w:val="center"/>
          </w:tcPr>
          <w:p w:rsidR="00943C1E" w:rsidRPr="00CF4CDB" w:rsidRDefault="00943C1E" w:rsidP="004E483F">
            <w:pPr>
              <w:jc w:val="center"/>
              <w:rPr>
                <w:lang w:eastAsia="en-US"/>
              </w:rPr>
            </w:pPr>
            <w:r w:rsidRPr="00CF4CDB">
              <w:rPr>
                <w:lang w:eastAsia="en-US"/>
              </w:rPr>
              <w:t>Количество перевезенных пассажиров в год 293,9</w:t>
            </w:r>
          </w:p>
        </w:tc>
      </w:tr>
    </w:tbl>
    <w:p w:rsidR="008630FB" w:rsidRPr="00CF4CDB" w:rsidRDefault="008630FB" w:rsidP="008630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CDB" w:rsidRDefault="00CF4CDB" w:rsidP="008D0E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630FB" w:rsidRPr="00CF4CDB" w:rsidRDefault="00CF4CDB" w:rsidP="008D0E0E">
      <w:pPr>
        <w:pStyle w:val="ConsPlusNormal"/>
        <w:ind w:firstLine="0"/>
        <w:rPr>
          <w:rFonts w:ascii="Times New Roman" w:hAnsi="Times New Roman" w:cs="Times New Roman"/>
        </w:rPr>
        <w:sectPr w:rsidR="008630FB" w:rsidRPr="00CF4CDB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CF4CDB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К.А. Тюнин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CF4CDB" w:rsidTr="000E27C8">
        <w:tc>
          <w:tcPr>
            <w:tcW w:w="4219" w:type="dxa"/>
          </w:tcPr>
          <w:p w:rsidR="008630FB" w:rsidRPr="00CF4CD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CF4CDB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630FB" w:rsidRPr="00CF4CDB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системы»</w:t>
            </w:r>
          </w:p>
          <w:p w:rsidR="00231AE3" w:rsidRPr="00CF4CDB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CF4CDB" w:rsidRDefault="008630FB" w:rsidP="008630FB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Подпрограмма</w:t>
      </w:r>
    </w:p>
    <w:p w:rsidR="008630FB" w:rsidRPr="00CF4CDB" w:rsidRDefault="008630FB" w:rsidP="008630FB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«Повышение безопасности дорожного движения в Кара</w:t>
      </w:r>
      <w:r w:rsidR="00231AE3" w:rsidRPr="00CF4CDB">
        <w:rPr>
          <w:sz w:val="24"/>
          <w:szCs w:val="24"/>
        </w:rPr>
        <w:t>тузском районе</w:t>
      </w:r>
      <w:r w:rsidR="005378E9" w:rsidRPr="00CF4CDB">
        <w:rPr>
          <w:sz w:val="24"/>
          <w:szCs w:val="24"/>
        </w:rPr>
        <w:t xml:space="preserve">»,  реализуемая </w:t>
      </w:r>
      <w:r w:rsidRPr="00CF4CDB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CF4CDB" w:rsidRDefault="008630FB" w:rsidP="008630FB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«Развитие транспортной системы»</w:t>
      </w:r>
    </w:p>
    <w:p w:rsidR="008630FB" w:rsidRPr="00CF4CDB" w:rsidRDefault="008630FB" w:rsidP="008630FB">
      <w:pPr>
        <w:jc w:val="center"/>
        <w:rPr>
          <w:b/>
          <w:sz w:val="24"/>
          <w:szCs w:val="24"/>
        </w:rPr>
      </w:pPr>
    </w:p>
    <w:p w:rsidR="008630FB" w:rsidRPr="00CF4CDB" w:rsidRDefault="008630FB" w:rsidP="008630FB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1. Паспорт подпрограммы</w:t>
      </w:r>
    </w:p>
    <w:p w:rsidR="008630FB" w:rsidRPr="00CF4CDB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CF4CDB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CF4CDB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«Повышение безопасности  дорожного движения в Каратузском районе» </w:t>
            </w:r>
            <w:r w:rsidR="00231AE3" w:rsidRPr="00CF4CDB">
              <w:rPr>
                <w:sz w:val="24"/>
                <w:szCs w:val="24"/>
              </w:rPr>
              <w:t xml:space="preserve"> </w:t>
            </w:r>
          </w:p>
          <w:p w:rsidR="008630FB" w:rsidRPr="00CF4CDB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CF4CDB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CF4CDB" w:rsidRDefault="008630FB" w:rsidP="000E27C8">
            <w:pPr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CF4CDB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CF4CDB" w:rsidTr="000E27C8">
        <w:trPr>
          <w:trHeight w:val="96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5378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spacing w:before="40"/>
              <w:jc w:val="both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Администрация Каратузского района</w:t>
            </w:r>
          </w:p>
        </w:tc>
      </w:tr>
      <w:tr w:rsidR="008630FB" w:rsidRPr="00CF4CDB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CF4CDB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CF4CDB" w:rsidRDefault="000146BB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CF4CDB">
              <w:rPr>
                <w:color w:val="000000"/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</w:tr>
      <w:tr w:rsidR="008630FB" w:rsidRPr="00CF4CDB" w:rsidTr="0045630A">
        <w:trPr>
          <w:trHeight w:val="140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45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45630A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4CDB">
              <w:rPr>
                <w:color w:val="000000"/>
                <w:sz w:val="24"/>
                <w:szCs w:val="24"/>
              </w:rPr>
              <w:t>Обеспечение дорожной безопасности</w:t>
            </w:r>
          </w:p>
          <w:p w:rsidR="005C56E9" w:rsidRPr="00CF4CDB" w:rsidRDefault="005C56E9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CF4CDB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подпрограммы 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0A" w:rsidRPr="00CF4CDB" w:rsidRDefault="0045630A" w:rsidP="000E27C8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CF4CDB">
              <w:rPr>
                <w:color w:val="000000"/>
                <w:sz w:val="24"/>
                <w:szCs w:val="24"/>
              </w:rPr>
              <w:t>Повышение комплексной безопасности дорожного движения</w:t>
            </w:r>
          </w:p>
        </w:tc>
      </w:tr>
      <w:tr w:rsidR="008630FB" w:rsidRPr="00CF4CDB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5378E9" w:rsidP="00943C1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CDB">
              <w:rPr>
                <w:color w:val="000000"/>
                <w:sz w:val="24"/>
                <w:szCs w:val="24"/>
              </w:rPr>
              <w:t>20</w:t>
            </w:r>
            <w:r w:rsidR="00D478D8" w:rsidRPr="00CF4CDB">
              <w:rPr>
                <w:color w:val="000000"/>
                <w:sz w:val="24"/>
                <w:szCs w:val="24"/>
              </w:rPr>
              <w:t>1</w:t>
            </w:r>
            <w:r w:rsidR="00943C1E" w:rsidRPr="00CF4CDB">
              <w:rPr>
                <w:color w:val="000000"/>
                <w:sz w:val="24"/>
                <w:szCs w:val="24"/>
              </w:rPr>
              <w:t>4</w:t>
            </w:r>
            <w:r w:rsidRPr="00CF4CDB">
              <w:rPr>
                <w:color w:val="000000"/>
                <w:sz w:val="24"/>
                <w:szCs w:val="24"/>
              </w:rPr>
              <w:t>-20</w:t>
            </w:r>
            <w:r w:rsidR="00D478D8" w:rsidRPr="00CF4CDB">
              <w:rPr>
                <w:color w:val="000000"/>
                <w:sz w:val="24"/>
                <w:szCs w:val="24"/>
              </w:rPr>
              <w:t>20</w:t>
            </w:r>
            <w:r w:rsidR="008630FB" w:rsidRPr="00CF4CDB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CF4CDB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CF4CDB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CF4CDB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CF4CDB">
              <w:rPr>
                <w:sz w:val="24"/>
                <w:szCs w:val="24"/>
              </w:rPr>
              <w:t xml:space="preserve">в финансирования составит 0,0 </w:t>
            </w:r>
            <w:r w:rsidRPr="00CF4CDB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86DC7" w:rsidRPr="00CF4CDB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краевого бюджета – </w:t>
            </w:r>
            <w:r w:rsidR="00D478D8" w:rsidRPr="00CF4CDB">
              <w:rPr>
                <w:sz w:val="24"/>
                <w:szCs w:val="24"/>
              </w:rPr>
              <w:t>0,0</w:t>
            </w:r>
            <w:r w:rsidRPr="00CF4CDB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886DC7" w:rsidRPr="00CF4CDB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2018 год – </w:t>
            </w:r>
            <w:r w:rsidR="008D0E0E" w:rsidRPr="00CF4CDB">
              <w:rPr>
                <w:sz w:val="24"/>
                <w:szCs w:val="24"/>
              </w:rPr>
              <w:t>0,0 тыс. рублей;</w:t>
            </w:r>
          </w:p>
          <w:p w:rsidR="008D0E0E" w:rsidRPr="00CF4CDB" w:rsidRDefault="008D0E0E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2019</w:t>
            </w:r>
            <w:r w:rsidR="005378E9" w:rsidRPr="00CF4CDB">
              <w:rPr>
                <w:sz w:val="24"/>
                <w:szCs w:val="24"/>
              </w:rPr>
              <w:t xml:space="preserve"> год –</w:t>
            </w:r>
            <w:r w:rsidRPr="00CF4CDB">
              <w:rPr>
                <w:sz w:val="24"/>
                <w:szCs w:val="24"/>
              </w:rPr>
              <w:t xml:space="preserve"> 0,0 тыс. рублей</w:t>
            </w:r>
            <w:r w:rsidR="005378E9" w:rsidRPr="00CF4CDB">
              <w:rPr>
                <w:sz w:val="24"/>
                <w:szCs w:val="24"/>
              </w:rPr>
              <w:t>;</w:t>
            </w:r>
          </w:p>
          <w:p w:rsidR="005378E9" w:rsidRPr="00CF4CDB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2020 год – 0,0 тыс. рублей.</w:t>
            </w:r>
          </w:p>
          <w:p w:rsidR="00886DC7" w:rsidRPr="00CF4CDB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районного бюджета –0,0 тыс. рублей, в том числе по годам:</w:t>
            </w:r>
          </w:p>
          <w:p w:rsidR="000173B3" w:rsidRPr="00CF4CDB" w:rsidRDefault="005378E9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2018 год – </w:t>
            </w:r>
            <w:r w:rsidR="00886DC7" w:rsidRPr="00CF4CDB">
              <w:rPr>
                <w:sz w:val="24"/>
                <w:szCs w:val="24"/>
              </w:rPr>
              <w:t>0,0 тыс. рублей</w:t>
            </w:r>
            <w:r w:rsidR="008D0E0E" w:rsidRPr="00CF4CDB">
              <w:rPr>
                <w:sz w:val="24"/>
                <w:szCs w:val="24"/>
              </w:rPr>
              <w:t>;</w:t>
            </w:r>
          </w:p>
          <w:p w:rsidR="008D0E0E" w:rsidRPr="00CF4CDB" w:rsidRDefault="005378E9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 xml:space="preserve">2019 год – </w:t>
            </w:r>
            <w:r w:rsidR="008D0E0E" w:rsidRPr="00CF4CDB">
              <w:rPr>
                <w:sz w:val="24"/>
                <w:szCs w:val="24"/>
              </w:rPr>
              <w:t>0,0 тыс. рублей</w:t>
            </w:r>
            <w:r w:rsidRPr="00CF4CDB">
              <w:rPr>
                <w:sz w:val="24"/>
                <w:szCs w:val="24"/>
              </w:rPr>
              <w:t>;</w:t>
            </w:r>
          </w:p>
          <w:p w:rsidR="005378E9" w:rsidRPr="00CF4CDB" w:rsidRDefault="005378E9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4CDB">
              <w:rPr>
                <w:sz w:val="24"/>
                <w:szCs w:val="24"/>
              </w:rPr>
              <w:t>2020 год – 0,0 тыс. рублей.</w:t>
            </w:r>
          </w:p>
        </w:tc>
      </w:tr>
    </w:tbl>
    <w:p w:rsidR="008630FB" w:rsidRPr="00CF4CDB" w:rsidRDefault="008630FB" w:rsidP="008630FB">
      <w:pPr>
        <w:jc w:val="center"/>
        <w:rPr>
          <w:sz w:val="24"/>
          <w:szCs w:val="24"/>
        </w:rPr>
      </w:pPr>
    </w:p>
    <w:p w:rsidR="00D478D8" w:rsidRPr="00CF4CDB" w:rsidRDefault="00D478D8" w:rsidP="00D478D8">
      <w:pPr>
        <w:pStyle w:val="af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CF4CDB">
        <w:t>МЕРОПРИЯТИЯ ПОДПРОГРАММЫ</w:t>
      </w:r>
    </w:p>
    <w:p w:rsidR="008630FB" w:rsidRPr="00CF4CDB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CF4CDB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CF4CDB">
        <w:t xml:space="preserve">Состояние аварийности на улицах и дорогах Каратузского района  является одним из главных факторов, вызывающих беспокойство граждан. </w:t>
      </w:r>
    </w:p>
    <w:p w:rsidR="00892DD3" w:rsidRPr="00CF4CDB" w:rsidRDefault="008630FB" w:rsidP="00892DD3">
      <w:pPr>
        <w:pStyle w:val="ab"/>
        <w:spacing w:before="0" w:beforeAutospacing="0" w:after="0" w:afterAutospacing="0"/>
        <w:ind w:firstLine="855"/>
        <w:jc w:val="both"/>
      </w:pPr>
      <w:r w:rsidRPr="00CF4CDB">
        <w:t xml:space="preserve">В среднем в год в Каратузском районе в результате дорожно-транспортных происшествий (далее - ДТП)  более 40 человек получают травмы различной степени тяжести.  </w:t>
      </w:r>
    </w:p>
    <w:p w:rsidR="009B3732" w:rsidRPr="00CF4CDB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CF4CDB">
        <w:rPr>
          <w:color w:val="000000" w:themeColor="text1"/>
        </w:rPr>
        <w:lastRenderedPageBreak/>
        <w:t>В 2016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9B3732" w:rsidRPr="00CF4CDB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CF4CDB">
        <w:rPr>
          <w:color w:val="000000" w:themeColor="text1"/>
        </w:rPr>
        <w:t xml:space="preserve">За 8 месяцев 2017 года на территории района произошло 44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8630FB" w:rsidRPr="00CF4CDB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CF4CDB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CF4CDB" w:rsidRDefault="008630FB" w:rsidP="008630FB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CF4CDB">
        <w:rPr>
          <w:color w:val="000000" w:themeColor="text1"/>
        </w:rPr>
        <w:t>Сложная обстановка с аварийностью на автотранспорте  также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CF4CDB">
        <w:rPr>
          <w:color w:val="000000" w:themeColor="text1"/>
        </w:rPr>
        <w:t>1</w:t>
      </w:r>
      <w:r w:rsidR="009B3732" w:rsidRPr="00CF4CDB">
        <w:rPr>
          <w:color w:val="000000" w:themeColor="text1"/>
        </w:rPr>
        <w:t>3</w:t>
      </w:r>
      <w:r w:rsidR="00A94D19" w:rsidRPr="00CF4CDB">
        <w:rPr>
          <w:color w:val="000000" w:themeColor="text1"/>
        </w:rPr>
        <w:t>-201</w:t>
      </w:r>
      <w:r w:rsidR="009B3732" w:rsidRPr="00CF4CDB">
        <w:rPr>
          <w:color w:val="000000" w:themeColor="text1"/>
        </w:rPr>
        <w:t>6</w:t>
      </w:r>
      <w:r w:rsidRPr="00CF4CDB">
        <w:rPr>
          <w:color w:val="000000" w:themeColor="text1"/>
        </w:rPr>
        <w:t xml:space="preserve"> годы и за истекший</w:t>
      </w:r>
      <w:r w:rsidR="00A94D19" w:rsidRPr="00CF4CDB">
        <w:rPr>
          <w:color w:val="000000" w:themeColor="text1"/>
        </w:rPr>
        <w:t xml:space="preserve"> период 201</w:t>
      </w:r>
      <w:r w:rsidR="009B3732" w:rsidRPr="00CF4CDB">
        <w:rPr>
          <w:color w:val="000000" w:themeColor="text1"/>
        </w:rPr>
        <w:t>7</w:t>
      </w:r>
      <w:r w:rsidRPr="00CF4CDB">
        <w:rPr>
          <w:color w:val="000000" w:themeColor="text1"/>
        </w:rPr>
        <w:t xml:space="preserve"> года приведены в таблице № 1). </w:t>
      </w:r>
    </w:p>
    <w:p w:rsidR="008630FB" w:rsidRPr="00CF4CDB" w:rsidRDefault="008630FB" w:rsidP="005378E9">
      <w:pPr>
        <w:ind w:left="57" w:firstLine="794"/>
        <w:rPr>
          <w:color w:val="000000" w:themeColor="text1"/>
          <w:sz w:val="24"/>
          <w:szCs w:val="24"/>
        </w:rPr>
      </w:pPr>
      <w:r w:rsidRPr="00CF4CDB">
        <w:rPr>
          <w:color w:val="000000" w:themeColor="text1"/>
          <w:sz w:val="24"/>
          <w:szCs w:val="24"/>
        </w:rPr>
        <w:t xml:space="preserve">Таблица №1. Количество зарегистрированного </w:t>
      </w:r>
      <w:r w:rsidR="00916EEF" w:rsidRPr="00CF4CDB">
        <w:rPr>
          <w:color w:val="000000" w:themeColor="text1"/>
          <w:sz w:val="24"/>
          <w:szCs w:val="24"/>
        </w:rPr>
        <w:t>автом</w:t>
      </w:r>
      <w:r w:rsidR="00A94D19" w:rsidRPr="00CF4CDB">
        <w:rPr>
          <w:color w:val="000000" w:themeColor="text1"/>
          <w:sz w:val="24"/>
          <w:szCs w:val="24"/>
        </w:rPr>
        <w:t>обильного транспорта в 2013-2</w:t>
      </w:r>
      <w:r w:rsidR="00662303" w:rsidRPr="00CF4CDB">
        <w:rPr>
          <w:color w:val="000000" w:themeColor="text1"/>
          <w:sz w:val="24"/>
          <w:szCs w:val="24"/>
        </w:rPr>
        <w:t>01</w:t>
      </w:r>
      <w:r w:rsidR="009B3732" w:rsidRPr="00CF4CDB">
        <w:rPr>
          <w:color w:val="000000" w:themeColor="text1"/>
          <w:sz w:val="24"/>
          <w:szCs w:val="24"/>
        </w:rPr>
        <w:t>6</w:t>
      </w:r>
      <w:r w:rsidR="00662303" w:rsidRPr="00CF4CDB">
        <w:rPr>
          <w:color w:val="000000" w:themeColor="text1"/>
          <w:sz w:val="24"/>
          <w:szCs w:val="24"/>
        </w:rPr>
        <w:t xml:space="preserve"> годах и истекший период 201</w:t>
      </w:r>
      <w:r w:rsidR="009B3732" w:rsidRPr="00CF4CDB">
        <w:rPr>
          <w:color w:val="000000" w:themeColor="text1"/>
          <w:sz w:val="24"/>
          <w:szCs w:val="24"/>
        </w:rPr>
        <w:t>7</w:t>
      </w:r>
      <w:r w:rsidRPr="00CF4CDB">
        <w:rPr>
          <w:color w:val="000000" w:themeColor="text1"/>
          <w:sz w:val="24"/>
          <w:szCs w:val="24"/>
        </w:rPr>
        <w:t xml:space="preserve"> года.</w:t>
      </w:r>
    </w:p>
    <w:p w:rsidR="008630FB" w:rsidRPr="00CF4CDB" w:rsidRDefault="008630FB" w:rsidP="008630FB">
      <w:pPr>
        <w:jc w:val="right"/>
        <w:rPr>
          <w:color w:val="000000" w:themeColor="text1"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559"/>
        <w:gridCol w:w="1559"/>
        <w:gridCol w:w="1559"/>
      </w:tblGrid>
      <w:tr w:rsidR="00772595" w:rsidRPr="00CF4CDB" w:rsidTr="00772595">
        <w:tc>
          <w:tcPr>
            <w:tcW w:w="1418" w:type="dxa"/>
          </w:tcPr>
          <w:p w:rsidR="00772595" w:rsidRPr="00CF4CDB" w:rsidRDefault="00772595" w:rsidP="00DC56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4CDB"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559" w:type="dxa"/>
          </w:tcPr>
          <w:p w:rsidR="00772595" w:rsidRPr="00CF4CDB" w:rsidRDefault="00772595" w:rsidP="00393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4CDB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772595" w:rsidRPr="00CF4CDB" w:rsidRDefault="00772595" w:rsidP="00393D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2015 год</w:t>
            </w:r>
          </w:p>
        </w:tc>
        <w:tc>
          <w:tcPr>
            <w:tcW w:w="1559" w:type="dxa"/>
          </w:tcPr>
          <w:p w:rsidR="00772595" w:rsidRPr="00CF4CDB" w:rsidRDefault="00772595" w:rsidP="007725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2016 год</w:t>
            </w:r>
          </w:p>
        </w:tc>
        <w:tc>
          <w:tcPr>
            <w:tcW w:w="1559" w:type="dxa"/>
          </w:tcPr>
          <w:p w:rsidR="00772595" w:rsidRPr="00CF4CDB" w:rsidRDefault="00772595" w:rsidP="00393D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прирост к 2016 году</w:t>
            </w:r>
          </w:p>
          <w:p w:rsidR="00772595" w:rsidRPr="00CF4CDB" w:rsidRDefault="00772595" w:rsidP="00393D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%</w:t>
            </w:r>
          </w:p>
        </w:tc>
        <w:tc>
          <w:tcPr>
            <w:tcW w:w="1559" w:type="dxa"/>
          </w:tcPr>
          <w:p w:rsidR="00772595" w:rsidRPr="00CF4CDB" w:rsidRDefault="00772595" w:rsidP="007725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2017 год (за истекший период)</w:t>
            </w:r>
          </w:p>
        </w:tc>
      </w:tr>
      <w:tr w:rsidR="00772595" w:rsidRPr="00CF4CDB" w:rsidTr="00772595">
        <w:tc>
          <w:tcPr>
            <w:tcW w:w="1418" w:type="dxa"/>
          </w:tcPr>
          <w:p w:rsidR="00772595" w:rsidRPr="00CF4CDB" w:rsidRDefault="00772595" w:rsidP="00DC56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4CDB">
              <w:rPr>
                <w:color w:val="000000" w:themeColor="text1"/>
                <w:sz w:val="24"/>
                <w:szCs w:val="24"/>
              </w:rPr>
              <w:t>6515</w:t>
            </w:r>
          </w:p>
        </w:tc>
        <w:tc>
          <w:tcPr>
            <w:tcW w:w="1559" w:type="dxa"/>
          </w:tcPr>
          <w:p w:rsidR="00772595" w:rsidRPr="00CF4CDB" w:rsidRDefault="00772595" w:rsidP="00393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4CDB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1559" w:type="dxa"/>
          </w:tcPr>
          <w:p w:rsidR="00772595" w:rsidRPr="00CF4CDB" w:rsidRDefault="00772595" w:rsidP="00393D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8807</w:t>
            </w:r>
          </w:p>
        </w:tc>
        <w:tc>
          <w:tcPr>
            <w:tcW w:w="1559" w:type="dxa"/>
          </w:tcPr>
          <w:p w:rsidR="00772595" w:rsidRPr="00CF4CDB" w:rsidRDefault="00772595" w:rsidP="00393D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9557</w:t>
            </w:r>
          </w:p>
        </w:tc>
        <w:tc>
          <w:tcPr>
            <w:tcW w:w="1559" w:type="dxa"/>
          </w:tcPr>
          <w:p w:rsidR="00772595" w:rsidRPr="00CF4CDB" w:rsidRDefault="00772595" w:rsidP="0077259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7,85</w:t>
            </w:r>
          </w:p>
        </w:tc>
        <w:tc>
          <w:tcPr>
            <w:tcW w:w="1559" w:type="dxa"/>
          </w:tcPr>
          <w:p w:rsidR="00772595" w:rsidRPr="00CF4CDB" w:rsidRDefault="00772595" w:rsidP="00DC56EC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4CDB">
              <w:rPr>
                <w:color w:val="000000" w:themeColor="text1"/>
              </w:rPr>
              <w:t>449</w:t>
            </w:r>
          </w:p>
        </w:tc>
      </w:tr>
    </w:tbl>
    <w:p w:rsidR="008630FB" w:rsidRPr="00CF4CDB" w:rsidRDefault="008630FB" w:rsidP="008630FB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8630FB" w:rsidRPr="00CF4CDB" w:rsidRDefault="008630FB" w:rsidP="008630FB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CF4CDB">
        <w:rPr>
          <w:color w:val="000000" w:themeColor="text1"/>
        </w:rPr>
        <w:t xml:space="preserve">Значительные темпы прироста парка автотранспортных средств обусловили существенный рост количества лиц, получивших удостоверения на право управления </w:t>
      </w:r>
      <w:r w:rsidR="002C6D87" w:rsidRPr="00CF4CDB">
        <w:rPr>
          <w:color w:val="000000" w:themeColor="text1"/>
        </w:rPr>
        <w:t>транспортными средствами. В 2014</w:t>
      </w:r>
      <w:r w:rsidR="0039504E" w:rsidRPr="00CF4CDB">
        <w:rPr>
          <w:color w:val="000000" w:themeColor="text1"/>
        </w:rPr>
        <w:t xml:space="preserve"> году</w:t>
      </w:r>
      <w:r w:rsidRPr="00CF4CDB">
        <w:rPr>
          <w:color w:val="000000" w:themeColor="text1"/>
        </w:rPr>
        <w:t xml:space="preserve"> было выдано </w:t>
      </w:r>
      <w:r w:rsidR="002449D5" w:rsidRPr="00CF4CDB">
        <w:rPr>
          <w:color w:val="000000" w:themeColor="text1"/>
        </w:rPr>
        <w:t>506</w:t>
      </w:r>
      <w:r w:rsidRPr="00CF4CDB">
        <w:rPr>
          <w:color w:val="000000" w:themeColor="text1"/>
        </w:rPr>
        <w:t xml:space="preserve"> водитель</w:t>
      </w:r>
      <w:r w:rsidR="002C6D87" w:rsidRPr="00CF4CDB">
        <w:rPr>
          <w:color w:val="000000" w:themeColor="text1"/>
        </w:rPr>
        <w:t>ских удостоверений, в 2015</w:t>
      </w:r>
      <w:r w:rsidRPr="00CF4CDB">
        <w:rPr>
          <w:color w:val="000000" w:themeColor="text1"/>
        </w:rPr>
        <w:t xml:space="preserve"> году – </w:t>
      </w:r>
      <w:r w:rsidR="002449D5" w:rsidRPr="00CF4CDB">
        <w:rPr>
          <w:color w:val="000000" w:themeColor="text1"/>
        </w:rPr>
        <w:t>511</w:t>
      </w:r>
      <w:r w:rsidRPr="00CF4CDB">
        <w:rPr>
          <w:color w:val="000000" w:themeColor="text1"/>
        </w:rPr>
        <w:t>,</w:t>
      </w:r>
      <w:r w:rsidR="00772595" w:rsidRPr="00CF4CDB">
        <w:rPr>
          <w:color w:val="000000" w:themeColor="text1"/>
        </w:rPr>
        <w:t xml:space="preserve"> в 2016 году – 381,</w:t>
      </w:r>
      <w:r w:rsidRPr="00CF4CDB">
        <w:rPr>
          <w:color w:val="000000" w:themeColor="text1"/>
        </w:rPr>
        <w:t xml:space="preserve"> а за истекший период 2</w:t>
      </w:r>
      <w:r w:rsidR="002C6D87" w:rsidRPr="00CF4CDB">
        <w:rPr>
          <w:color w:val="000000" w:themeColor="text1"/>
        </w:rPr>
        <w:t>01</w:t>
      </w:r>
      <w:r w:rsidR="00772595" w:rsidRPr="00CF4CDB">
        <w:rPr>
          <w:color w:val="000000" w:themeColor="text1"/>
        </w:rPr>
        <w:t>7</w:t>
      </w:r>
      <w:r w:rsidRPr="00CF4CDB">
        <w:rPr>
          <w:color w:val="000000" w:themeColor="text1"/>
        </w:rPr>
        <w:t xml:space="preserve"> года выдано </w:t>
      </w:r>
      <w:r w:rsidR="002449D5" w:rsidRPr="00CF4CDB">
        <w:rPr>
          <w:color w:val="000000" w:themeColor="text1"/>
        </w:rPr>
        <w:t>3</w:t>
      </w:r>
      <w:r w:rsidR="00772595" w:rsidRPr="00CF4CDB">
        <w:rPr>
          <w:color w:val="000000" w:themeColor="text1"/>
        </w:rPr>
        <w:t>16</w:t>
      </w:r>
      <w:r w:rsidR="002449D5" w:rsidRPr="00CF4CDB">
        <w:rPr>
          <w:color w:val="000000" w:themeColor="text1"/>
        </w:rPr>
        <w:t xml:space="preserve"> водительских удостоверений.</w:t>
      </w:r>
    </w:p>
    <w:p w:rsidR="008630FB" w:rsidRPr="00CF4CDB" w:rsidRDefault="008630FB" w:rsidP="008630FB">
      <w:pPr>
        <w:pStyle w:val="af"/>
        <w:ind w:firstLine="855"/>
        <w:rPr>
          <w:szCs w:val="24"/>
        </w:rPr>
      </w:pPr>
      <w:r w:rsidRPr="00CF4CDB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требующей комплексности и системности ее решения. </w:t>
      </w:r>
    </w:p>
    <w:p w:rsidR="008630FB" w:rsidRPr="00CF4CDB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8630FB" w:rsidRPr="00CF4CDB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CF4CDB">
        <w:rPr>
          <w:rFonts w:ascii="Times New Roman" w:hAnsi="Times New Roman" w:cs="Times New Roman"/>
          <w:color w:val="000000"/>
          <w:sz w:val="24"/>
          <w:szCs w:val="24"/>
        </w:rPr>
        <w:t>охрана жизни, здоровья граждан через обеспечение высокого уровня безопасности и совершенствования организации дорожного движения на дорогах местного  значения Каратузского района</w:t>
      </w:r>
      <w:r w:rsidRPr="00CF4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FB" w:rsidRPr="00CF4CDB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CF4CDB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F4CDB">
        <w:rPr>
          <w:rFonts w:ascii="Times New Roman" w:hAnsi="Times New Roman" w:cs="Times New Roman"/>
          <w:color w:val="000000"/>
          <w:sz w:val="24"/>
          <w:szCs w:val="24"/>
        </w:rPr>
        <w:t xml:space="preserve">- предупреждение опасного поведения участников дорожного движения; </w:t>
      </w:r>
    </w:p>
    <w:p w:rsidR="008630FB" w:rsidRPr="00CF4CDB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F4CD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CF4CDB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CF4CDB">
        <w:rPr>
          <w:rFonts w:ascii="Times New Roman" w:hAnsi="Times New Roman" w:cs="Times New Roman"/>
          <w:color w:val="000000"/>
          <w:sz w:val="24"/>
          <w:szCs w:val="24"/>
        </w:rPr>
        <w:t xml:space="preserve"> на дорог</w:t>
      </w:r>
      <w:r w:rsidR="0039504E" w:rsidRPr="00CF4C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4CDB">
        <w:rPr>
          <w:rFonts w:ascii="Times New Roman" w:hAnsi="Times New Roman" w:cs="Times New Roman"/>
          <w:color w:val="000000"/>
          <w:sz w:val="24"/>
          <w:szCs w:val="24"/>
        </w:rPr>
        <w:t xml:space="preserve">  местного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CF4CDB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CF4CDB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CF4CDB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Pr="00CF4CDB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 проблеме БДД, общественную поддержку и формирования стандартов безопасного поведения.</w:t>
      </w:r>
    </w:p>
    <w:p w:rsidR="008630FB" w:rsidRPr="00CF4CDB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4CDB">
        <w:rPr>
          <w:rFonts w:ascii="Times New Roman" w:hAnsi="Times New Roman" w:cs="Times New Roman"/>
          <w:sz w:val="24"/>
          <w:szCs w:val="24"/>
        </w:rPr>
        <w:lastRenderedPageBreak/>
        <w:t>Сроки ре</w:t>
      </w:r>
      <w:r w:rsidR="0039504E" w:rsidRPr="00CF4CDB">
        <w:rPr>
          <w:rFonts w:ascii="Times New Roman" w:hAnsi="Times New Roman" w:cs="Times New Roman"/>
          <w:sz w:val="24"/>
          <w:szCs w:val="24"/>
        </w:rPr>
        <w:t>ализации подпрограммы: 201</w:t>
      </w:r>
      <w:r w:rsidR="00943C1E" w:rsidRPr="00CF4CDB">
        <w:rPr>
          <w:rFonts w:ascii="Times New Roman" w:hAnsi="Times New Roman" w:cs="Times New Roman"/>
          <w:sz w:val="24"/>
          <w:szCs w:val="24"/>
        </w:rPr>
        <w:t>4</w:t>
      </w:r>
      <w:r w:rsidR="0039504E" w:rsidRPr="00CF4CDB">
        <w:rPr>
          <w:rFonts w:ascii="Times New Roman" w:hAnsi="Times New Roman" w:cs="Times New Roman"/>
          <w:sz w:val="24"/>
          <w:szCs w:val="24"/>
        </w:rPr>
        <w:t>-20</w:t>
      </w:r>
      <w:r w:rsidR="00D478D8" w:rsidRPr="00CF4CDB">
        <w:rPr>
          <w:rFonts w:ascii="Times New Roman" w:hAnsi="Times New Roman" w:cs="Times New Roman"/>
          <w:sz w:val="24"/>
          <w:szCs w:val="24"/>
        </w:rPr>
        <w:t>2</w:t>
      </w:r>
      <w:r w:rsidR="0039504E" w:rsidRPr="00CF4CDB">
        <w:rPr>
          <w:rFonts w:ascii="Times New Roman" w:hAnsi="Times New Roman" w:cs="Times New Roman"/>
          <w:sz w:val="24"/>
          <w:szCs w:val="24"/>
        </w:rPr>
        <w:t>0</w:t>
      </w:r>
      <w:r w:rsidRPr="00CF4CD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CF4CDB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CF4CDB" w:rsidRDefault="00D478D8" w:rsidP="00D478D8">
      <w:pPr>
        <w:pStyle w:val="af0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CF4CDB">
        <w:rPr>
          <w:color w:val="000000"/>
        </w:rPr>
        <w:t>МЕХАНИЗМ РЕАЛИЗАЦИИ ПОДПРОГРАММЫ</w:t>
      </w:r>
    </w:p>
    <w:p w:rsidR="008630FB" w:rsidRPr="00CF4CDB" w:rsidRDefault="008630FB" w:rsidP="008630FB">
      <w:pPr>
        <w:pStyle w:val="ConsPlusNormal"/>
        <w:suppressAutoHyphens/>
        <w:ind w:left="720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по мероприятиям 1 и 2 – администрация Каратузского района;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по мероприятиям 3 и 4 – финансовое управление администрации Каратузского района.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Реализация мероприятий 1 и 2 осуществляется путем проведения районных соревнований среди дошкольников и школьников. По результатам соревнований определяются победители.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Финансирование данных мероприятий осуществляется в пределах бюджетных ассигнований районного бюджета на текущий финансовый год на основании: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- сметы на приобретение подарков для поощрения победителей конкурса;</w:t>
      </w:r>
    </w:p>
    <w:p w:rsidR="00396C00" w:rsidRPr="00CF4CDB" w:rsidRDefault="00396C00" w:rsidP="00396C00">
      <w:pPr>
        <w:suppressAutoHyphens/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- счет-фактуры на приобретение подарков.</w:t>
      </w:r>
    </w:p>
    <w:p w:rsidR="0008015F" w:rsidRPr="00CF4CDB" w:rsidRDefault="0008015F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Реализация мероприятий 3 и 4 осуществляется за счет средств краевого бюджета в виде предоставления субсидий на основании соглашения о предоставлении субсидии, заключенного между министерством транспорта Красноярского края и администрацией Каратузского района. Получателем субсидий является администрация Каратузского района (на счет районного бюджета).</w:t>
      </w: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Предоставление субсидий бюджетам поселений осуществляется на основании предоставления следующих документов:</w:t>
      </w: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- копии соглашения о предоставлении субсидии;</w:t>
      </w: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- копии муниципального контракта (договора) на поставку товара, выполнение работу, оказание услуг;</w:t>
      </w: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- акта выполненных работ;</w:t>
      </w: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- счет-фактуры на оплату товаров, работ, услуг;</w:t>
      </w:r>
    </w:p>
    <w:p w:rsidR="00396C00" w:rsidRPr="00CF4CDB" w:rsidRDefault="00396C00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F4CDB">
        <w:rPr>
          <w:color w:val="000000"/>
          <w:sz w:val="24"/>
          <w:szCs w:val="24"/>
        </w:rPr>
        <w:t>- копии платежных поручений, подтверждающих оплату товаров, работ услуг за счет средств местного бюджета.</w:t>
      </w:r>
    </w:p>
    <w:p w:rsidR="00396C00" w:rsidRPr="00CF4CDB" w:rsidRDefault="00396C00" w:rsidP="00396C00">
      <w:pPr>
        <w:suppressAutoHyphens/>
        <w:rPr>
          <w:color w:val="000000"/>
          <w:sz w:val="24"/>
          <w:szCs w:val="24"/>
        </w:rPr>
      </w:pPr>
    </w:p>
    <w:p w:rsidR="00D478D8" w:rsidRPr="00CF4CDB" w:rsidRDefault="00D478D8" w:rsidP="00D478D8">
      <w:pPr>
        <w:pStyle w:val="af0"/>
        <w:numPr>
          <w:ilvl w:val="0"/>
          <w:numId w:val="24"/>
        </w:numPr>
        <w:suppressAutoHyphens/>
        <w:jc w:val="center"/>
      </w:pPr>
      <w:r w:rsidRPr="00CF4CDB">
        <w:t>УПРАВЛЕНИЕ ПОДПРОГРАММОЙ И КОНТРОЛЬ ЗА ИСПОЛНЕНИЕМ ПОДПРОГРАММЫ</w:t>
      </w:r>
    </w:p>
    <w:p w:rsidR="008F71C0" w:rsidRPr="00CF4CDB" w:rsidRDefault="008F71C0" w:rsidP="00396C00">
      <w:pPr>
        <w:suppressAutoHyphens/>
        <w:rPr>
          <w:b/>
          <w:sz w:val="24"/>
          <w:szCs w:val="24"/>
        </w:rPr>
      </w:pPr>
    </w:p>
    <w:p w:rsidR="00943C1E" w:rsidRPr="00CF4CDB" w:rsidRDefault="00943C1E" w:rsidP="00943C1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943C1E" w:rsidRPr="00CF4CDB" w:rsidRDefault="00943C1E" w:rsidP="00943C1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943C1E" w:rsidRPr="00CF4CDB" w:rsidRDefault="00943C1E" w:rsidP="00943C1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CF4CDB" w:rsidRDefault="00943C1E" w:rsidP="00943C1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Администрация Каратузского района (</w:t>
      </w:r>
      <w:r w:rsidR="00A14580" w:rsidRPr="00CF4CDB">
        <w:rPr>
          <w:sz w:val="24"/>
          <w:szCs w:val="24"/>
        </w:rPr>
        <w:t>отдел ЖКХ, транспорта и строительства</w:t>
      </w:r>
      <w:r w:rsidRPr="00CF4CDB">
        <w:rPr>
          <w:sz w:val="24"/>
          <w:szCs w:val="24"/>
        </w:rPr>
        <w:t>) осуществляет: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- подготовку отчетов о реализации программы.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t>Администрация Каратузского района (</w:t>
      </w:r>
      <w:r w:rsidR="00A14580" w:rsidRPr="00CF4CDB">
        <w:rPr>
          <w:sz w:val="24"/>
          <w:szCs w:val="24"/>
        </w:rPr>
        <w:t>отдел ЖКХ, транспорта и строительства</w:t>
      </w:r>
      <w:r w:rsidRPr="00CF4CDB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3C5ED0" w:rsidRPr="00CF4CDB" w:rsidRDefault="003C5ED0" w:rsidP="0039504E">
      <w:pPr>
        <w:ind w:firstLine="709"/>
        <w:jc w:val="both"/>
        <w:rPr>
          <w:sz w:val="24"/>
          <w:szCs w:val="24"/>
        </w:rPr>
      </w:pPr>
      <w:r w:rsidRPr="00CF4CDB">
        <w:rPr>
          <w:sz w:val="24"/>
          <w:szCs w:val="24"/>
        </w:rPr>
        <w:lastRenderedPageBreak/>
        <w:t>Отчеты о реализации подпрограммы, представляются администрацией Каратузского района (</w:t>
      </w:r>
      <w:r w:rsidR="00A14580" w:rsidRPr="00CF4CDB">
        <w:rPr>
          <w:sz w:val="24"/>
          <w:szCs w:val="24"/>
        </w:rPr>
        <w:t>отдел ЖКХ, транспорта и строительства</w:t>
      </w:r>
      <w:r w:rsidRPr="00CF4CDB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CF4CDB">
        <w:rPr>
          <w:sz w:val="24"/>
          <w:szCs w:val="24"/>
        </w:rPr>
        <w:t>26.10</w:t>
      </w:r>
      <w:r w:rsidRPr="00CF4CDB">
        <w:rPr>
          <w:sz w:val="24"/>
          <w:szCs w:val="24"/>
        </w:rPr>
        <w:t>.201</w:t>
      </w:r>
      <w:r w:rsidR="00641358" w:rsidRPr="00CF4CDB">
        <w:rPr>
          <w:sz w:val="24"/>
          <w:szCs w:val="24"/>
        </w:rPr>
        <w:t>6</w:t>
      </w:r>
      <w:r w:rsidRPr="00CF4CDB">
        <w:rPr>
          <w:sz w:val="24"/>
          <w:szCs w:val="24"/>
        </w:rPr>
        <w:t xml:space="preserve"> №</w:t>
      </w:r>
      <w:r w:rsidR="0010231F" w:rsidRPr="00CF4CDB">
        <w:rPr>
          <w:sz w:val="24"/>
          <w:szCs w:val="24"/>
        </w:rPr>
        <w:t>59</w:t>
      </w:r>
      <w:r w:rsidRPr="00CF4CDB">
        <w:rPr>
          <w:sz w:val="24"/>
          <w:szCs w:val="24"/>
        </w:rPr>
        <w:t xml:space="preserve">8-п «Об утверждении Порядка принятия решений о разработке муниципальных программ Каратузского района, их формировании и реализации». </w:t>
      </w:r>
    </w:p>
    <w:p w:rsidR="008630FB" w:rsidRPr="00CF4CDB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CF4CDB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Pr="00CF4CDB" w:rsidRDefault="000173B3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CF4CDB" w:rsidRDefault="00CF4CDB" w:rsidP="00CF4CDB">
      <w:pPr>
        <w:autoSpaceDE w:val="0"/>
        <w:autoSpaceDN w:val="0"/>
        <w:ind w:left="-67" w:firstLine="67"/>
        <w:sectPr w:rsidR="008630FB" w:rsidRPr="00CF4CDB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CF4CDB">
        <w:rPr>
          <w:sz w:val="24"/>
          <w:szCs w:val="24"/>
        </w:rPr>
        <w:t>Глава района                                                                                                 К.А. Тюнин</w:t>
      </w:r>
    </w:p>
    <w:p w:rsidR="008630FB" w:rsidRPr="00CF4CDB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CF4CDB">
        <w:rPr>
          <w:color w:val="FFFFFF"/>
          <w:sz w:val="24"/>
          <w:szCs w:val="24"/>
        </w:rPr>
        <w:lastRenderedPageBreak/>
        <w:t>22222222</w:t>
      </w:r>
      <w:r w:rsidR="008630FB" w:rsidRPr="00CF4CDB">
        <w:rPr>
          <w:sz w:val="24"/>
          <w:szCs w:val="24"/>
        </w:rPr>
        <w:t>Приложение № 1</w:t>
      </w:r>
    </w:p>
    <w:p w:rsidR="008630FB" w:rsidRPr="00CF4CDB" w:rsidRDefault="008630FB" w:rsidP="001618AC">
      <w:pPr>
        <w:ind w:left="9639"/>
        <w:rPr>
          <w:sz w:val="24"/>
          <w:szCs w:val="24"/>
        </w:rPr>
      </w:pPr>
      <w:r w:rsidRPr="00CF4CDB">
        <w:rPr>
          <w:sz w:val="24"/>
          <w:szCs w:val="24"/>
        </w:rPr>
        <w:t>к подпрограмме  «Повышение безопасности</w:t>
      </w:r>
    </w:p>
    <w:p w:rsidR="008630FB" w:rsidRPr="00CF4CDB" w:rsidRDefault="008630FB" w:rsidP="001618AC">
      <w:pPr>
        <w:ind w:left="9639"/>
        <w:rPr>
          <w:sz w:val="24"/>
          <w:szCs w:val="24"/>
        </w:rPr>
      </w:pPr>
      <w:r w:rsidRPr="00CF4CDB">
        <w:rPr>
          <w:sz w:val="24"/>
          <w:szCs w:val="24"/>
        </w:rPr>
        <w:t>дорожного движения в Каратузском районе»</w:t>
      </w:r>
    </w:p>
    <w:p w:rsidR="008630FB" w:rsidRPr="00CF4CDB" w:rsidRDefault="008630FB" w:rsidP="008630FB">
      <w:pPr>
        <w:jc w:val="right"/>
        <w:rPr>
          <w:sz w:val="28"/>
          <w:szCs w:val="28"/>
        </w:rPr>
      </w:pPr>
    </w:p>
    <w:p w:rsidR="008630FB" w:rsidRPr="00CF4CDB" w:rsidRDefault="008630FB" w:rsidP="008630FB">
      <w:pPr>
        <w:jc w:val="right"/>
        <w:rPr>
          <w:bCs/>
          <w:sz w:val="28"/>
          <w:szCs w:val="28"/>
        </w:rPr>
      </w:pPr>
    </w:p>
    <w:p w:rsidR="0039504E" w:rsidRPr="00CF4CDB" w:rsidRDefault="0039504E" w:rsidP="0039504E">
      <w:pPr>
        <w:jc w:val="center"/>
        <w:rPr>
          <w:sz w:val="24"/>
          <w:szCs w:val="24"/>
        </w:rPr>
      </w:pPr>
      <w:r w:rsidRPr="00CF4CDB">
        <w:rPr>
          <w:sz w:val="24"/>
          <w:szCs w:val="24"/>
        </w:rPr>
        <w:t>Перечень и значения показателей результативности подпрограммы</w:t>
      </w:r>
    </w:p>
    <w:p w:rsidR="008630FB" w:rsidRPr="00CF4CDB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CF4CDB" w:rsidTr="0031134B">
        <w:trPr>
          <w:trHeight w:val="379"/>
        </w:trPr>
        <w:tc>
          <w:tcPr>
            <w:tcW w:w="540" w:type="dxa"/>
            <w:vMerge w:val="restart"/>
          </w:tcPr>
          <w:p w:rsidR="0031134B" w:rsidRPr="00CF4CDB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CF4CDB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№</w:t>
            </w:r>
          </w:p>
          <w:p w:rsidR="0031134B" w:rsidRPr="00CF4CDB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8" w:type="dxa"/>
            <w:vMerge w:val="restart"/>
          </w:tcPr>
          <w:p w:rsidR="0031134B" w:rsidRPr="00CF4CDB" w:rsidRDefault="0031134B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559" w:type="dxa"/>
            <w:vMerge w:val="restart"/>
          </w:tcPr>
          <w:p w:rsidR="0031134B" w:rsidRPr="00CF4CDB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CF4CDB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CF4CDB" w:rsidRDefault="0031134B" w:rsidP="00063B95">
            <w:r w:rsidRPr="00CF4CDB">
              <w:t>Годы реализации подпрограммы</w:t>
            </w:r>
          </w:p>
        </w:tc>
      </w:tr>
      <w:tr w:rsidR="0031134B" w:rsidRPr="00CF4CDB" w:rsidTr="0031134B">
        <w:trPr>
          <w:trHeight w:val="792"/>
        </w:trPr>
        <w:tc>
          <w:tcPr>
            <w:tcW w:w="540" w:type="dxa"/>
            <w:vMerge/>
          </w:tcPr>
          <w:p w:rsidR="0031134B" w:rsidRPr="00CF4CDB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CF4CDB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CF4CDB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CF4CDB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134B" w:rsidRPr="00CF4CDB" w:rsidRDefault="0031134B" w:rsidP="00063B95">
            <w:r w:rsidRPr="00CF4CDB">
              <w:t>текущий финансовый год (2017)</w:t>
            </w:r>
          </w:p>
        </w:tc>
        <w:tc>
          <w:tcPr>
            <w:tcW w:w="1275" w:type="dxa"/>
          </w:tcPr>
          <w:p w:rsidR="0031134B" w:rsidRPr="00CF4CDB" w:rsidRDefault="0031134B" w:rsidP="00063B95">
            <w:r w:rsidRPr="00CF4CDB">
              <w:t>очередной финансовый год</w:t>
            </w:r>
          </w:p>
        </w:tc>
        <w:tc>
          <w:tcPr>
            <w:tcW w:w="1276" w:type="dxa"/>
          </w:tcPr>
          <w:p w:rsidR="0031134B" w:rsidRPr="00CF4CDB" w:rsidRDefault="0031134B" w:rsidP="00063B95">
            <w:r w:rsidRPr="00CF4CDB">
              <w:t>1-й год планового периода</w:t>
            </w:r>
          </w:p>
        </w:tc>
        <w:tc>
          <w:tcPr>
            <w:tcW w:w="1276" w:type="dxa"/>
          </w:tcPr>
          <w:p w:rsidR="0031134B" w:rsidRPr="00CF4CDB" w:rsidRDefault="0031134B" w:rsidP="00063B95">
            <w:r w:rsidRPr="00CF4CDB">
              <w:t>2-й год планового периода</w:t>
            </w:r>
          </w:p>
        </w:tc>
      </w:tr>
      <w:tr w:rsidR="0039504E" w:rsidRPr="00CF4CDB" w:rsidTr="0039504E">
        <w:trPr>
          <w:trHeight w:val="20"/>
        </w:trPr>
        <w:tc>
          <w:tcPr>
            <w:tcW w:w="12938" w:type="dxa"/>
            <w:gridSpan w:val="8"/>
          </w:tcPr>
          <w:p w:rsidR="000B6ADD" w:rsidRPr="00CF4CDB" w:rsidRDefault="0039504E" w:rsidP="0031134B">
            <w:r w:rsidRPr="00CF4CDB">
              <w:t>Цель подпрограммы:</w:t>
            </w:r>
          </w:p>
          <w:p w:rsidR="0039504E" w:rsidRPr="00CF4CDB" w:rsidRDefault="000B6ADD" w:rsidP="0031134B">
            <w:r w:rsidRPr="00CF4CDB">
              <w:t>-</w:t>
            </w:r>
            <w:r w:rsidR="0039504E" w:rsidRPr="00CF4CDB">
              <w:t xml:space="preserve"> обеспечение дорожной безопасности</w:t>
            </w:r>
            <w:r w:rsidRPr="00CF4CDB">
              <w:t>.</w:t>
            </w:r>
          </w:p>
          <w:p w:rsidR="000B6ADD" w:rsidRPr="00CF4CDB" w:rsidRDefault="000B6ADD" w:rsidP="000B6ADD">
            <w:r w:rsidRPr="00CF4CDB">
              <w:t>Задачи муниципальной подпрограммы:</w:t>
            </w:r>
          </w:p>
          <w:p w:rsidR="000B6ADD" w:rsidRPr="00CF4CDB" w:rsidRDefault="000B6ADD" w:rsidP="000B6ADD">
            <w:r w:rsidRPr="00CF4CDB">
              <w:t>- повышение комплексной безопасности дорожного движения.</w:t>
            </w:r>
          </w:p>
        </w:tc>
      </w:tr>
      <w:tr w:rsidR="0039504E" w:rsidRPr="00CF4CDB" w:rsidTr="0039504E">
        <w:trPr>
          <w:trHeight w:val="20"/>
        </w:trPr>
        <w:tc>
          <w:tcPr>
            <w:tcW w:w="540" w:type="dxa"/>
          </w:tcPr>
          <w:p w:rsidR="0039504E" w:rsidRPr="00CF4CDB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C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CF4CDB" w:rsidRDefault="0039504E" w:rsidP="000E27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4CDB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аварийности на 15 % ежегодно;</w:t>
            </w:r>
          </w:p>
        </w:tc>
        <w:tc>
          <w:tcPr>
            <w:tcW w:w="1559" w:type="dxa"/>
          </w:tcPr>
          <w:p w:rsidR="0039504E" w:rsidRPr="00CF4CDB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CDB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CF4CDB" w:rsidRDefault="0039504E" w:rsidP="000E27C8">
            <w:pPr>
              <w:jc w:val="center"/>
            </w:pPr>
            <w:r w:rsidRPr="00CF4CDB">
              <w:t>ведомственная статистика</w:t>
            </w:r>
          </w:p>
        </w:tc>
        <w:tc>
          <w:tcPr>
            <w:tcW w:w="1418" w:type="dxa"/>
          </w:tcPr>
          <w:p w:rsidR="0039504E" w:rsidRPr="00CF4CDB" w:rsidRDefault="0039504E" w:rsidP="00063B95">
            <w:pPr>
              <w:jc w:val="center"/>
            </w:pPr>
            <w:r w:rsidRPr="00CF4CDB">
              <w:t>25</w:t>
            </w:r>
          </w:p>
        </w:tc>
        <w:tc>
          <w:tcPr>
            <w:tcW w:w="1275" w:type="dxa"/>
          </w:tcPr>
          <w:p w:rsidR="0039504E" w:rsidRPr="00CF4CDB" w:rsidRDefault="0039504E" w:rsidP="00063B95">
            <w:pPr>
              <w:jc w:val="center"/>
            </w:pPr>
            <w:r w:rsidRPr="00CF4CDB">
              <w:t>25</w:t>
            </w:r>
          </w:p>
        </w:tc>
        <w:tc>
          <w:tcPr>
            <w:tcW w:w="1276" w:type="dxa"/>
          </w:tcPr>
          <w:p w:rsidR="0039504E" w:rsidRPr="00CF4CDB" w:rsidRDefault="0039504E" w:rsidP="00063B95">
            <w:pPr>
              <w:jc w:val="center"/>
            </w:pPr>
            <w:r w:rsidRPr="00CF4CDB">
              <w:t>25</w:t>
            </w:r>
          </w:p>
        </w:tc>
        <w:tc>
          <w:tcPr>
            <w:tcW w:w="1276" w:type="dxa"/>
          </w:tcPr>
          <w:p w:rsidR="0039504E" w:rsidRPr="00CF4CDB" w:rsidRDefault="0039504E" w:rsidP="00063B95">
            <w:pPr>
              <w:jc w:val="center"/>
            </w:pPr>
            <w:r w:rsidRPr="00CF4CDB">
              <w:t>25</w:t>
            </w:r>
          </w:p>
        </w:tc>
      </w:tr>
      <w:tr w:rsidR="0039504E" w:rsidRPr="00CF4CDB" w:rsidTr="0039504E">
        <w:trPr>
          <w:trHeight w:val="20"/>
        </w:trPr>
        <w:tc>
          <w:tcPr>
            <w:tcW w:w="540" w:type="dxa"/>
          </w:tcPr>
          <w:p w:rsidR="0039504E" w:rsidRPr="00CF4CDB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CF4CDB" w:rsidRDefault="0039504E" w:rsidP="000E27C8">
            <w:r w:rsidRPr="00CF4CDB">
              <w:rPr>
                <w:color w:val="000000"/>
              </w:rPr>
              <w:t>С</w:t>
            </w:r>
            <w:r w:rsidR="001618AC" w:rsidRPr="00CF4CDB">
              <w:rPr>
                <w:color w:val="000000"/>
              </w:rPr>
              <w:t xml:space="preserve">нижение дорожно-транспортного </w:t>
            </w:r>
            <w:r w:rsidRPr="00CF4CDB">
              <w:rPr>
                <w:color w:val="000000"/>
              </w:rPr>
              <w:t>травматизма детей на 10% ежегодно.</w:t>
            </w:r>
          </w:p>
        </w:tc>
        <w:tc>
          <w:tcPr>
            <w:tcW w:w="1559" w:type="dxa"/>
          </w:tcPr>
          <w:p w:rsidR="0039504E" w:rsidRPr="00CF4CDB" w:rsidRDefault="0039504E" w:rsidP="000E27C8">
            <w:pPr>
              <w:jc w:val="center"/>
            </w:pPr>
            <w:r w:rsidRPr="00CF4CDB">
              <w:t>% от среднего показателя</w:t>
            </w:r>
          </w:p>
        </w:tc>
        <w:tc>
          <w:tcPr>
            <w:tcW w:w="2126" w:type="dxa"/>
          </w:tcPr>
          <w:p w:rsidR="0039504E" w:rsidRPr="00CF4CDB" w:rsidRDefault="0039504E" w:rsidP="000E27C8">
            <w:pPr>
              <w:jc w:val="center"/>
            </w:pPr>
            <w:r w:rsidRPr="00CF4CDB">
              <w:t>ведомственная статистика</w:t>
            </w:r>
          </w:p>
        </w:tc>
        <w:tc>
          <w:tcPr>
            <w:tcW w:w="1418" w:type="dxa"/>
          </w:tcPr>
          <w:p w:rsidR="0039504E" w:rsidRPr="00CF4CDB" w:rsidRDefault="0039504E" w:rsidP="00063B95">
            <w:pPr>
              <w:jc w:val="center"/>
            </w:pPr>
            <w:r w:rsidRPr="00CF4CDB">
              <w:t>1</w:t>
            </w:r>
          </w:p>
        </w:tc>
        <w:tc>
          <w:tcPr>
            <w:tcW w:w="1275" w:type="dxa"/>
          </w:tcPr>
          <w:p w:rsidR="0039504E" w:rsidRPr="00CF4CDB" w:rsidRDefault="0039504E" w:rsidP="00063B95">
            <w:pPr>
              <w:jc w:val="center"/>
            </w:pPr>
            <w:r w:rsidRPr="00CF4CDB">
              <w:t>1</w:t>
            </w:r>
          </w:p>
        </w:tc>
        <w:tc>
          <w:tcPr>
            <w:tcW w:w="1276" w:type="dxa"/>
          </w:tcPr>
          <w:p w:rsidR="0039504E" w:rsidRPr="00CF4CDB" w:rsidRDefault="0039504E" w:rsidP="00063B95">
            <w:pPr>
              <w:jc w:val="center"/>
            </w:pPr>
            <w:r w:rsidRPr="00CF4CDB">
              <w:t>1</w:t>
            </w:r>
          </w:p>
        </w:tc>
        <w:tc>
          <w:tcPr>
            <w:tcW w:w="1276" w:type="dxa"/>
          </w:tcPr>
          <w:p w:rsidR="0039504E" w:rsidRPr="00CF4CDB" w:rsidRDefault="0039504E" w:rsidP="00063B95">
            <w:pPr>
              <w:jc w:val="center"/>
            </w:pPr>
            <w:r w:rsidRPr="00CF4CDB">
              <w:t>1</w:t>
            </w:r>
          </w:p>
        </w:tc>
      </w:tr>
    </w:tbl>
    <w:p w:rsidR="008630FB" w:rsidRPr="00CF4CDB" w:rsidRDefault="008630FB" w:rsidP="008630FB">
      <w:pPr>
        <w:ind w:right="-109"/>
        <w:rPr>
          <w:sz w:val="24"/>
          <w:szCs w:val="24"/>
        </w:rPr>
      </w:pPr>
    </w:p>
    <w:p w:rsidR="000173B3" w:rsidRPr="00CF4CDB" w:rsidRDefault="000173B3" w:rsidP="008630FB">
      <w:pPr>
        <w:ind w:right="-109"/>
        <w:rPr>
          <w:sz w:val="24"/>
          <w:szCs w:val="24"/>
        </w:rPr>
      </w:pPr>
    </w:p>
    <w:p w:rsidR="008630FB" w:rsidRPr="00CF4CDB" w:rsidRDefault="00CF4CDB" w:rsidP="008630FB">
      <w:pPr>
        <w:ind w:right="-1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F4CDB">
        <w:rPr>
          <w:sz w:val="24"/>
          <w:szCs w:val="24"/>
        </w:rPr>
        <w:t>Глава района                                                                                                 К.А. Тюнин</w:t>
      </w:r>
    </w:p>
    <w:p w:rsidR="008630FB" w:rsidRPr="00CF4CDB" w:rsidRDefault="008630FB" w:rsidP="008630FB">
      <w:pPr>
        <w:ind w:right="-109"/>
        <w:rPr>
          <w:sz w:val="24"/>
          <w:szCs w:val="24"/>
        </w:rPr>
      </w:pPr>
    </w:p>
    <w:p w:rsidR="00F80EEB" w:rsidRPr="00CF4CDB" w:rsidRDefault="00F80EEB" w:rsidP="008630FB">
      <w:pPr>
        <w:ind w:right="-109"/>
        <w:rPr>
          <w:sz w:val="24"/>
          <w:szCs w:val="24"/>
        </w:rPr>
      </w:pPr>
    </w:p>
    <w:p w:rsidR="000173B3" w:rsidRPr="00CF4CDB" w:rsidRDefault="000173B3" w:rsidP="00F80EEB">
      <w:pPr>
        <w:ind w:right="-109"/>
        <w:jc w:val="center"/>
      </w:pPr>
    </w:p>
    <w:p w:rsidR="009C6712" w:rsidRPr="00CF4CDB" w:rsidRDefault="009C6712" w:rsidP="00F80EEB">
      <w:pPr>
        <w:ind w:right="-109"/>
        <w:jc w:val="center"/>
      </w:pPr>
    </w:p>
    <w:p w:rsidR="00F2349C" w:rsidRPr="00CF4CDB" w:rsidRDefault="00F2349C" w:rsidP="00F80EEB">
      <w:pPr>
        <w:ind w:right="-109"/>
        <w:jc w:val="center"/>
      </w:pPr>
    </w:p>
    <w:p w:rsidR="001618AC" w:rsidRPr="00CF4CDB" w:rsidRDefault="001618AC" w:rsidP="00F80EEB">
      <w:pPr>
        <w:ind w:right="-109"/>
        <w:jc w:val="center"/>
      </w:pPr>
    </w:p>
    <w:p w:rsidR="001618AC" w:rsidRPr="00CF4CDB" w:rsidRDefault="001618AC" w:rsidP="00F80EEB">
      <w:pPr>
        <w:ind w:right="-109"/>
        <w:jc w:val="center"/>
      </w:pPr>
    </w:p>
    <w:p w:rsidR="001618AC" w:rsidRPr="00CF4CDB" w:rsidRDefault="001618AC" w:rsidP="00F80EEB">
      <w:pPr>
        <w:ind w:right="-109"/>
        <w:jc w:val="center"/>
      </w:pPr>
    </w:p>
    <w:p w:rsidR="001618AC" w:rsidRDefault="001618AC" w:rsidP="00F80EEB">
      <w:pPr>
        <w:ind w:right="-109"/>
        <w:jc w:val="center"/>
      </w:pPr>
    </w:p>
    <w:p w:rsidR="00CF4CDB" w:rsidRDefault="00CF4CDB" w:rsidP="00F80EEB">
      <w:pPr>
        <w:ind w:right="-109"/>
        <w:jc w:val="center"/>
      </w:pPr>
    </w:p>
    <w:p w:rsidR="00CF4CDB" w:rsidRDefault="00CF4CDB" w:rsidP="00F80EEB">
      <w:pPr>
        <w:ind w:right="-109"/>
        <w:jc w:val="center"/>
      </w:pPr>
    </w:p>
    <w:p w:rsidR="00CF4CDB" w:rsidRDefault="00CF4CDB" w:rsidP="00F80EEB">
      <w:pPr>
        <w:ind w:right="-109"/>
        <w:jc w:val="center"/>
      </w:pPr>
    </w:p>
    <w:p w:rsidR="00CF4CDB" w:rsidRDefault="00CF4CDB" w:rsidP="00F80EEB">
      <w:pPr>
        <w:ind w:right="-109"/>
        <w:jc w:val="center"/>
      </w:pPr>
    </w:p>
    <w:p w:rsidR="00CF4CDB" w:rsidRDefault="00CF4CDB" w:rsidP="00F80EEB">
      <w:pPr>
        <w:ind w:right="-109"/>
        <w:jc w:val="center"/>
      </w:pPr>
    </w:p>
    <w:p w:rsidR="00CF4CDB" w:rsidRPr="00CF4CDB" w:rsidRDefault="00CF4CDB" w:rsidP="00F80EEB">
      <w:pPr>
        <w:ind w:right="-109"/>
        <w:jc w:val="center"/>
      </w:pPr>
    </w:p>
    <w:p w:rsidR="001618AC" w:rsidRPr="00CF4CDB" w:rsidRDefault="001618AC" w:rsidP="00F80EEB">
      <w:pPr>
        <w:ind w:right="-109"/>
        <w:jc w:val="center"/>
      </w:pPr>
    </w:p>
    <w:p w:rsidR="0031134B" w:rsidRPr="00CF4CDB" w:rsidRDefault="0031134B" w:rsidP="00F80EEB">
      <w:pPr>
        <w:ind w:right="-109"/>
        <w:jc w:val="center"/>
      </w:pPr>
    </w:p>
    <w:p w:rsidR="008630FB" w:rsidRPr="00CF4CDB" w:rsidRDefault="008630FB" w:rsidP="0031134B">
      <w:pPr>
        <w:ind w:left="9639" w:right="-109"/>
        <w:rPr>
          <w:sz w:val="24"/>
          <w:szCs w:val="24"/>
        </w:rPr>
      </w:pPr>
      <w:r w:rsidRPr="00CF4CDB">
        <w:rPr>
          <w:sz w:val="24"/>
          <w:szCs w:val="24"/>
        </w:rPr>
        <w:lastRenderedPageBreak/>
        <w:t>Приложение № 2</w:t>
      </w:r>
    </w:p>
    <w:p w:rsidR="00F80EEB" w:rsidRPr="00CF4CDB" w:rsidRDefault="008630FB" w:rsidP="0031134B">
      <w:pPr>
        <w:ind w:left="9639"/>
        <w:rPr>
          <w:sz w:val="24"/>
          <w:szCs w:val="24"/>
        </w:rPr>
      </w:pPr>
      <w:r w:rsidRPr="00CF4CDB">
        <w:rPr>
          <w:sz w:val="24"/>
          <w:szCs w:val="24"/>
        </w:rPr>
        <w:t>к подпрограмме  «Повышение безопасности дорожного</w:t>
      </w:r>
      <w:r w:rsidR="00F80EEB" w:rsidRPr="00CF4CDB">
        <w:rPr>
          <w:sz w:val="24"/>
          <w:szCs w:val="24"/>
        </w:rPr>
        <w:t xml:space="preserve"> </w:t>
      </w:r>
    </w:p>
    <w:p w:rsidR="008630FB" w:rsidRPr="00CF4CDB" w:rsidRDefault="00F80EEB" w:rsidP="0031134B">
      <w:pPr>
        <w:ind w:left="9639"/>
        <w:rPr>
          <w:sz w:val="24"/>
          <w:szCs w:val="24"/>
        </w:rPr>
      </w:pPr>
      <w:r w:rsidRPr="00CF4CDB">
        <w:rPr>
          <w:sz w:val="24"/>
          <w:szCs w:val="24"/>
        </w:rPr>
        <w:t xml:space="preserve">движения </w:t>
      </w:r>
      <w:r w:rsidR="008630FB" w:rsidRPr="00CF4CDB">
        <w:rPr>
          <w:sz w:val="24"/>
          <w:szCs w:val="24"/>
        </w:rPr>
        <w:t>в Каратузском районе»</w:t>
      </w:r>
    </w:p>
    <w:p w:rsidR="0031134B" w:rsidRPr="00CF4CDB" w:rsidRDefault="0031134B" w:rsidP="00F80EEB">
      <w:pPr>
        <w:jc w:val="right"/>
      </w:pPr>
    </w:p>
    <w:p w:rsidR="008630FB" w:rsidRPr="00CF4CDB" w:rsidRDefault="008630FB" w:rsidP="00F80EEB">
      <w:pPr>
        <w:jc w:val="right"/>
        <w:rPr>
          <w:sz w:val="24"/>
          <w:szCs w:val="24"/>
        </w:rPr>
      </w:pPr>
    </w:p>
    <w:p w:rsidR="00886DC7" w:rsidRPr="00CF4CDB" w:rsidRDefault="0031134B" w:rsidP="00886DC7">
      <w:pPr>
        <w:jc w:val="center"/>
        <w:outlineLvl w:val="0"/>
        <w:rPr>
          <w:sz w:val="24"/>
          <w:szCs w:val="24"/>
        </w:rPr>
      </w:pPr>
      <w:r w:rsidRPr="00CF4CDB">
        <w:rPr>
          <w:sz w:val="24"/>
          <w:szCs w:val="24"/>
        </w:rPr>
        <w:t>Перечень мероприятий подпрограммы</w:t>
      </w:r>
    </w:p>
    <w:p w:rsidR="0031134B" w:rsidRPr="00CF4CDB" w:rsidRDefault="0031134B" w:rsidP="00886DC7">
      <w:pPr>
        <w:jc w:val="center"/>
        <w:outlineLvl w:val="0"/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943C1E" w:rsidRPr="00CF4CDB" w:rsidTr="00943C1E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CF4CDB" w:rsidRDefault="00943C1E" w:rsidP="00943C1E">
            <w:pPr>
              <w:jc w:val="center"/>
              <w:rPr>
                <w:szCs w:val="24"/>
              </w:rPr>
            </w:pPr>
            <w:r w:rsidRPr="00CF4CDB">
              <w:rPr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>Код бюджетной классификации</w:t>
            </w:r>
          </w:p>
        </w:tc>
        <w:tc>
          <w:tcPr>
            <w:tcW w:w="4680" w:type="dxa"/>
            <w:gridSpan w:val="4"/>
          </w:tcPr>
          <w:p w:rsidR="00943C1E" w:rsidRPr="00CF4CDB" w:rsidRDefault="00943C1E" w:rsidP="0031134B">
            <w:pPr>
              <w:jc w:val="center"/>
            </w:pPr>
            <w:r w:rsidRPr="00CF4CDB">
              <w:t>Расходы (тыс. руб.), годы</w:t>
            </w:r>
          </w:p>
        </w:tc>
        <w:tc>
          <w:tcPr>
            <w:tcW w:w="2551" w:type="dxa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3C1E" w:rsidRPr="00CF4CDB" w:rsidTr="00943C1E">
        <w:trPr>
          <w:trHeight w:val="1670"/>
        </w:trPr>
        <w:tc>
          <w:tcPr>
            <w:tcW w:w="612" w:type="dxa"/>
            <w:vMerge/>
          </w:tcPr>
          <w:p w:rsidR="00943C1E" w:rsidRPr="00CF4CDB" w:rsidRDefault="00943C1E" w:rsidP="00390BD9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43C1E" w:rsidRPr="00CF4CDB" w:rsidRDefault="00943C1E" w:rsidP="00390BD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43C1E" w:rsidRPr="00CF4CDB" w:rsidRDefault="00943C1E" w:rsidP="00390BD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>РзПр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CF4CDB" w:rsidRDefault="00943C1E" w:rsidP="00390BD9">
            <w:pPr>
              <w:jc w:val="center"/>
            </w:pPr>
            <w:r w:rsidRPr="00CF4CDB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CF4CDB" w:rsidRDefault="00943C1E" w:rsidP="00063B95">
            <w:pPr>
              <w:ind w:left="-108" w:right="-108"/>
              <w:jc w:val="center"/>
            </w:pPr>
            <w:r w:rsidRPr="00CF4CDB">
              <w:t xml:space="preserve">очередной финансовый год </w:t>
            </w:r>
          </w:p>
          <w:p w:rsidR="00943C1E" w:rsidRPr="00CF4CDB" w:rsidRDefault="00943C1E" w:rsidP="00063B95">
            <w:pPr>
              <w:ind w:left="-108" w:right="-108"/>
              <w:jc w:val="center"/>
            </w:pPr>
            <w:r w:rsidRPr="00CF4CDB">
              <w:t>(2018)</w:t>
            </w:r>
          </w:p>
        </w:tc>
        <w:tc>
          <w:tcPr>
            <w:tcW w:w="1134" w:type="dxa"/>
            <w:vAlign w:val="center"/>
          </w:tcPr>
          <w:p w:rsidR="00943C1E" w:rsidRPr="00CF4CDB" w:rsidRDefault="00943C1E" w:rsidP="00063B95">
            <w:pPr>
              <w:ind w:left="-108" w:right="-108"/>
              <w:jc w:val="center"/>
            </w:pPr>
            <w:r w:rsidRPr="00CF4CDB">
              <w:t>первый год планового периода</w:t>
            </w:r>
          </w:p>
          <w:p w:rsidR="00943C1E" w:rsidRPr="00CF4CDB" w:rsidRDefault="00943C1E" w:rsidP="00063B95">
            <w:pPr>
              <w:ind w:left="-108" w:right="-108"/>
              <w:jc w:val="center"/>
            </w:pPr>
            <w:r w:rsidRPr="00CF4CDB">
              <w:t>(2019)</w:t>
            </w:r>
          </w:p>
        </w:tc>
        <w:tc>
          <w:tcPr>
            <w:tcW w:w="993" w:type="dxa"/>
            <w:vAlign w:val="center"/>
          </w:tcPr>
          <w:p w:rsidR="00943C1E" w:rsidRPr="00CF4CDB" w:rsidRDefault="00943C1E" w:rsidP="00063B95">
            <w:pPr>
              <w:ind w:left="-108" w:right="-108"/>
              <w:jc w:val="center"/>
            </w:pPr>
            <w:r w:rsidRPr="00CF4CDB">
              <w:t>второй год планового периода</w:t>
            </w:r>
          </w:p>
          <w:p w:rsidR="00943C1E" w:rsidRPr="00CF4CDB" w:rsidRDefault="00943C1E" w:rsidP="00063B95">
            <w:pPr>
              <w:ind w:left="-108" w:right="-108"/>
              <w:jc w:val="center"/>
            </w:pPr>
            <w:r w:rsidRPr="00CF4CDB">
              <w:t>(2020)</w:t>
            </w:r>
          </w:p>
        </w:tc>
        <w:tc>
          <w:tcPr>
            <w:tcW w:w="1419" w:type="dxa"/>
            <w:vAlign w:val="center"/>
          </w:tcPr>
          <w:p w:rsidR="00943C1E" w:rsidRPr="00CF4CDB" w:rsidRDefault="00943C1E" w:rsidP="00390BD9">
            <w:pPr>
              <w:ind w:left="-108" w:right="-108"/>
              <w:jc w:val="center"/>
            </w:pPr>
            <w:r w:rsidRPr="00CF4CDB">
              <w:t>Итого на период</w:t>
            </w:r>
          </w:p>
        </w:tc>
        <w:tc>
          <w:tcPr>
            <w:tcW w:w="2551" w:type="dxa"/>
            <w:vAlign w:val="center"/>
          </w:tcPr>
          <w:p w:rsidR="00943C1E" w:rsidRPr="00CF4CDB" w:rsidRDefault="00943C1E" w:rsidP="00390BD9">
            <w:pPr>
              <w:jc w:val="center"/>
            </w:pPr>
          </w:p>
        </w:tc>
      </w:tr>
      <w:tr w:rsidR="00943C1E" w:rsidRPr="00CF4CDB" w:rsidTr="00943C1E">
        <w:trPr>
          <w:trHeight w:val="297"/>
        </w:trPr>
        <w:tc>
          <w:tcPr>
            <w:tcW w:w="612" w:type="dxa"/>
          </w:tcPr>
          <w:p w:rsidR="00943C1E" w:rsidRPr="00CF4CDB" w:rsidRDefault="00943C1E" w:rsidP="00943C1E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14079" w:type="dxa"/>
            <w:gridSpan w:val="11"/>
          </w:tcPr>
          <w:p w:rsidR="00943C1E" w:rsidRPr="00CF4CDB" w:rsidRDefault="00943C1E" w:rsidP="00390BD9">
            <w:r w:rsidRPr="00CF4CDB">
              <w:t>Цель подпрограммы: обеспечение дорожной безопасности</w:t>
            </w:r>
          </w:p>
        </w:tc>
      </w:tr>
      <w:tr w:rsidR="00943C1E" w:rsidRPr="00CF4CDB" w:rsidTr="00943C1E">
        <w:trPr>
          <w:trHeight w:val="360"/>
        </w:trPr>
        <w:tc>
          <w:tcPr>
            <w:tcW w:w="612" w:type="dxa"/>
          </w:tcPr>
          <w:p w:rsidR="00943C1E" w:rsidRPr="00CF4CDB" w:rsidRDefault="00943C1E" w:rsidP="00943C1E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14079" w:type="dxa"/>
            <w:gridSpan w:val="11"/>
          </w:tcPr>
          <w:p w:rsidR="00943C1E" w:rsidRPr="00CF4CDB" w:rsidRDefault="00943C1E" w:rsidP="00390BD9">
            <w:r w:rsidRPr="00CF4CDB">
              <w:t>Задача подпрограммы: сокращение количества дорожно-транспортных происшествий</w:t>
            </w:r>
            <w:r w:rsidRPr="00CF4CDB">
              <w:rPr>
                <w:color w:val="000000"/>
              </w:rPr>
              <w:t xml:space="preserve">  с участием детей, охрана жизни, здоровья граждан через обеспечение высокого уровня безопасности и совершенствования организации дорожного движения на дорогах местного  значения Каратузского района</w:t>
            </w:r>
          </w:p>
        </w:tc>
      </w:tr>
      <w:tr w:rsidR="00943C1E" w:rsidRPr="00CF4CDB" w:rsidTr="00943C1E">
        <w:trPr>
          <w:trHeight w:val="300"/>
        </w:trPr>
        <w:tc>
          <w:tcPr>
            <w:tcW w:w="612" w:type="dxa"/>
          </w:tcPr>
          <w:p w:rsidR="00943C1E" w:rsidRPr="00CF4CDB" w:rsidRDefault="00943C1E" w:rsidP="00943C1E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29" w:type="dxa"/>
            <w:shd w:val="clear" w:color="auto" w:fill="auto"/>
          </w:tcPr>
          <w:p w:rsidR="00943C1E" w:rsidRPr="00CF4CDB" w:rsidRDefault="00943C1E" w:rsidP="00390BD9">
            <w:r w:rsidRPr="00CF4CDB">
              <w:t>Мероприятие 1</w:t>
            </w:r>
          </w:p>
          <w:p w:rsidR="00943C1E" w:rsidRPr="00CF4CDB" w:rsidRDefault="00943C1E" w:rsidP="00390BD9">
            <w:r w:rsidRPr="00CF4CDB"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1417" w:type="dxa"/>
            <w:shd w:val="clear" w:color="auto" w:fill="auto"/>
          </w:tcPr>
          <w:p w:rsidR="00943C1E" w:rsidRPr="00CF4CDB" w:rsidRDefault="00943C1E" w:rsidP="00390BD9">
            <w:r w:rsidRPr="00CF4CDB">
              <w:t>Финансовое управление администрации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090</w:t>
            </w:r>
          </w:p>
        </w:tc>
        <w:tc>
          <w:tcPr>
            <w:tcW w:w="850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1227491</w:t>
            </w:r>
          </w:p>
        </w:tc>
        <w:tc>
          <w:tcPr>
            <w:tcW w:w="567" w:type="dxa"/>
            <w:shd w:val="clear" w:color="auto" w:fill="auto"/>
            <w:noWrap/>
          </w:tcPr>
          <w:p w:rsidR="00943C1E" w:rsidRPr="00CF4CDB" w:rsidRDefault="00943C1E" w:rsidP="00390B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0,0</w:t>
            </w:r>
          </w:p>
        </w:tc>
        <w:tc>
          <w:tcPr>
            <w:tcW w:w="1134" w:type="dxa"/>
          </w:tcPr>
          <w:p w:rsidR="00943C1E" w:rsidRPr="00CF4CDB" w:rsidRDefault="00943C1E" w:rsidP="00390BD9">
            <w:pPr>
              <w:jc w:val="center"/>
            </w:pPr>
            <w:r w:rsidRPr="00CF4CDB">
              <w:t>0,0</w:t>
            </w:r>
          </w:p>
        </w:tc>
        <w:tc>
          <w:tcPr>
            <w:tcW w:w="993" w:type="dxa"/>
          </w:tcPr>
          <w:p w:rsidR="00943C1E" w:rsidRPr="00CF4CDB" w:rsidRDefault="00943C1E" w:rsidP="00EF0CBF">
            <w:pPr>
              <w:jc w:val="center"/>
            </w:pPr>
            <w:r w:rsidRPr="00CF4CDB">
              <w:t>0,0</w:t>
            </w:r>
          </w:p>
        </w:tc>
        <w:tc>
          <w:tcPr>
            <w:tcW w:w="1419" w:type="dxa"/>
          </w:tcPr>
          <w:p w:rsidR="00943C1E" w:rsidRPr="00CF4CDB" w:rsidRDefault="00943C1E" w:rsidP="00390BD9">
            <w:pPr>
              <w:jc w:val="center"/>
            </w:pPr>
            <w:r w:rsidRPr="00CF4CDB">
              <w:t>0,0</w:t>
            </w:r>
          </w:p>
        </w:tc>
        <w:tc>
          <w:tcPr>
            <w:tcW w:w="2551" w:type="dxa"/>
          </w:tcPr>
          <w:p w:rsidR="00943C1E" w:rsidRPr="00CF4CDB" w:rsidRDefault="00943C1E" w:rsidP="00390BD9">
            <w:pPr>
              <w:jc w:val="center"/>
            </w:pPr>
            <w:r w:rsidRPr="00CF4CDB">
              <w:t>Повышение уровня безопасности дорожных условий на участках автодорог местного значения вблизи детских учреждений, на проезжей части которых возможно появление детей, профилактика детского дорожно-транспортного травматизма</w:t>
            </w:r>
          </w:p>
        </w:tc>
      </w:tr>
      <w:tr w:rsidR="00943C1E" w:rsidRPr="00CF4CDB" w:rsidTr="00943C1E">
        <w:trPr>
          <w:trHeight w:val="300"/>
        </w:trPr>
        <w:tc>
          <w:tcPr>
            <w:tcW w:w="612" w:type="dxa"/>
            <w:vMerge w:val="restart"/>
          </w:tcPr>
          <w:p w:rsidR="00943C1E" w:rsidRPr="00CF4CDB" w:rsidRDefault="00943C1E" w:rsidP="00943C1E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943C1E" w:rsidRPr="00CF4CDB" w:rsidRDefault="00943C1E" w:rsidP="00390BD9">
            <w:r w:rsidRPr="00CF4CDB">
              <w:t>Мероприятие 2</w:t>
            </w:r>
          </w:p>
          <w:p w:rsidR="00943C1E" w:rsidRPr="00CF4CDB" w:rsidRDefault="00943C1E" w:rsidP="00390BD9">
            <w:r w:rsidRPr="00CF4CDB">
              <w:t xml:space="preserve">Предоставление субсидий бюджетам </w:t>
            </w:r>
            <w:r w:rsidRPr="00CF4CDB">
              <w:lastRenderedPageBreak/>
              <w:t>поселений района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3C1E" w:rsidRPr="00CF4CDB" w:rsidRDefault="00943C1E" w:rsidP="00390BD9">
            <w:r w:rsidRPr="00CF4CDB">
              <w:lastRenderedPageBreak/>
              <w:t>Финансовое управление администрац</w:t>
            </w:r>
            <w:r w:rsidRPr="00CF4CDB">
              <w:lastRenderedPageBreak/>
              <w:t>ии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lastRenderedPageBreak/>
              <w:t>090</w:t>
            </w:r>
          </w:p>
        </w:tc>
        <w:tc>
          <w:tcPr>
            <w:tcW w:w="850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943C1E" w:rsidRPr="00CF4CDB" w:rsidRDefault="00943C1E" w:rsidP="00390BD9">
            <w:r w:rsidRPr="00CF4CDB">
              <w:t>1227492</w:t>
            </w:r>
          </w:p>
        </w:tc>
        <w:tc>
          <w:tcPr>
            <w:tcW w:w="567" w:type="dxa"/>
            <w:shd w:val="clear" w:color="auto" w:fill="auto"/>
            <w:noWrap/>
          </w:tcPr>
          <w:p w:rsidR="00943C1E" w:rsidRPr="00CF4CDB" w:rsidRDefault="00943C1E" w:rsidP="00390B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</w:tcPr>
          <w:p w:rsidR="00943C1E" w:rsidRPr="00CF4CDB" w:rsidRDefault="00943C1E" w:rsidP="00390BD9">
            <w:r w:rsidRPr="00CF4CDB">
              <w:t>0,0</w:t>
            </w:r>
          </w:p>
        </w:tc>
        <w:tc>
          <w:tcPr>
            <w:tcW w:w="1134" w:type="dxa"/>
          </w:tcPr>
          <w:p w:rsidR="00943C1E" w:rsidRPr="00CF4CDB" w:rsidRDefault="00943C1E" w:rsidP="00390BD9">
            <w:r w:rsidRPr="00CF4CDB">
              <w:t>0,0</w:t>
            </w:r>
          </w:p>
        </w:tc>
        <w:tc>
          <w:tcPr>
            <w:tcW w:w="993" w:type="dxa"/>
          </w:tcPr>
          <w:p w:rsidR="00943C1E" w:rsidRPr="00CF4CDB" w:rsidRDefault="00943C1E" w:rsidP="00EF0CBF">
            <w:pPr>
              <w:jc w:val="center"/>
            </w:pPr>
            <w:r w:rsidRPr="00CF4CDB">
              <w:t>0,0</w:t>
            </w:r>
          </w:p>
        </w:tc>
        <w:tc>
          <w:tcPr>
            <w:tcW w:w="1419" w:type="dxa"/>
          </w:tcPr>
          <w:p w:rsidR="00943C1E" w:rsidRPr="00CF4CDB" w:rsidRDefault="00943C1E" w:rsidP="00390BD9">
            <w:r w:rsidRPr="00CF4CDB">
              <w:t>0,0</w:t>
            </w:r>
          </w:p>
        </w:tc>
        <w:tc>
          <w:tcPr>
            <w:tcW w:w="2551" w:type="dxa"/>
            <w:vMerge w:val="restart"/>
          </w:tcPr>
          <w:p w:rsidR="00943C1E" w:rsidRPr="00CF4CDB" w:rsidRDefault="00943C1E" w:rsidP="00390BD9">
            <w:pPr>
              <w:jc w:val="center"/>
            </w:pPr>
            <w:r w:rsidRPr="00CF4CDB">
              <w:t>Предупреждение ДТП с участием пешеходов</w:t>
            </w:r>
          </w:p>
        </w:tc>
      </w:tr>
      <w:tr w:rsidR="00943C1E" w:rsidRPr="00CF4CDB" w:rsidTr="00943C1E">
        <w:trPr>
          <w:trHeight w:val="300"/>
        </w:trPr>
        <w:tc>
          <w:tcPr>
            <w:tcW w:w="612" w:type="dxa"/>
            <w:vMerge/>
          </w:tcPr>
          <w:p w:rsidR="00943C1E" w:rsidRPr="00CF4CDB" w:rsidRDefault="00943C1E" w:rsidP="00390BD9"/>
        </w:tc>
        <w:tc>
          <w:tcPr>
            <w:tcW w:w="2029" w:type="dxa"/>
            <w:vMerge/>
            <w:shd w:val="clear" w:color="auto" w:fill="auto"/>
          </w:tcPr>
          <w:p w:rsidR="00943C1E" w:rsidRPr="00CF4CDB" w:rsidRDefault="00943C1E" w:rsidP="00390BD9"/>
        </w:tc>
        <w:tc>
          <w:tcPr>
            <w:tcW w:w="1417" w:type="dxa"/>
            <w:vMerge/>
            <w:shd w:val="clear" w:color="auto" w:fill="auto"/>
          </w:tcPr>
          <w:p w:rsidR="00943C1E" w:rsidRPr="00CF4CDB" w:rsidRDefault="00943C1E" w:rsidP="00390BD9"/>
        </w:tc>
        <w:tc>
          <w:tcPr>
            <w:tcW w:w="709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943C1E" w:rsidRPr="00CF4CDB" w:rsidRDefault="00943C1E" w:rsidP="00390BD9">
            <w:pPr>
              <w:jc w:val="center"/>
            </w:pPr>
            <w:r w:rsidRPr="00CF4CDB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943C1E" w:rsidRPr="00CF4CDB" w:rsidRDefault="00943C1E" w:rsidP="00390BD9">
            <w:r w:rsidRPr="00CF4CDB">
              <w:t>1220074920</w:t>
            </w:r>
          </w:p>
        </w:tc>
        <w:tc>
          <w:tcPr>
            <w:tcW w:w="567" w:type="dxa"/>
            <w:shd w:val="clear" w:color="auto" w:fill="auto"/>
            <w:noWrap/>
          </w:tcPr>
          <w:p w:rsidR="00943C1E" w:rsidRPr="00CF4CDB" w:rsidRDefault="00943C1E" w:rsidP="00390B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</w:tcPr>
          <w:p w:rsidR="00943C1E" w:rsidRPr="00CF4CDB" w:rsidRDefault="00943C1E" w:rsidP="00390BD9">
            <w:r w:rsidRPr="00CF4CDB">
              <w:t>0,0</w:t>
            </w:r>
          </w:p>
        </w:tc>
        <w:tc>
          <w:tcPr>
            <w:tcW w:w="1134" w:type="dxa"/>
          </w:tcPr>
          <w:p w:rsidR="00943C1E" w:rsidRPr="00CF4CDB" w:rsidRDefault="00943C1E" w:rsidP="00390BD9">
            <w:r w:rsidRPr="00CF4CDB">
              <w:t>0,0</w:t>
            </w:r>
          </w:p>
        </w:tc>
        <w:tc>
          <w:tcPr>
            <w:tcW w:w="993" w:type="dxa"/>
          </w:tcPr>
          <w:p w:rsidR="00943C1E" w:rsidRPr="00CF4CDB" w:rsidRDefault="00943C1E" w:rsidP="00EF0CBF">
            <w:pPr>
              <w:jc w:val="center"/>
            </w:pPr>
            <w:r w:rsidRPr="00CF4CDB">
              <w:t>0,0</w:t>
            </w:r>
          </w:p>
        </w:tc>
        <w:tc>
          <w:tcPr>
            <w:tcW w:w="1419" w:type="dxa"/>
          </w:tcPr>
          <w:p w:rsidR="00943C1E" w:rsidRPr="00CF4CDB" w:rsidRDefault="00943C1E" w:rsidP="00390BD9">
            <w:r w:rsidRPr="00CF4CDB">
              <w:t>0,0</w:t>
            </w:r>
          </w:p>
        </w:tc>
        <w:tc>
          <w:tcPr>
            <w:tcW w:w="2551" w:type="dxa"/>
            <w:vMerge/>
          </w:tcPr>
          <w:p w:rsidR="00943C1E" w:rsidRPr="00CF4CDB" w:rsidRDefault="00943C1E" w:rsidP="00390BD9">
            <w:pPr>
              <w:jc w:val="center"/>
            </w:pPr>
          </w:p>
        </w:tc>
      </w:tr>
    </w:tbl>
    <w:p w:rsidR="00396C00" w:rsidRPr="00CF4CDB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Pr="00CF4CDB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Pr="00CF4CDB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813" w:rsidRPr="001618AC" w:rsidRDefault="00CF4CDB" w:rsidP="00CF4CDB">
      <w:pPr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F4CDB">
        <w:rPr>
          <w:sz w:val="24"/>
          <w:szCs w:val="24"/>
        </w:rPr>
        <w:t>Глава района                                                                                                 К.А. Тюнин</w:t>
      </w:r>
    </w:p>
    <w:sectPr w:rsidR="004E3813" w:rsidRPr="001618AC" w:rsidSect="000173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12" w:rsidRDefault="00A60D12">
      <w:r>
        <w:separator/>
      </w:r>
    </w:p>
  </w:endnote>
  <w:endnote w:type="continuationSeparator" w:id="0">
    <w:p w:rsidR="00A60D12" w:rsidRDefault="00A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3E" w:rsidRDefault="009C5E3E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E3E" w:rsidRDefault="009C5E3E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12" w:rsidRDefault="00A60D12">
      <w:r>
        <w:separator/>
      </w:r>
    </w:p>
  </w:footnote>
  <w:footnote w:type="continuationSeparator" w:id="0">
    <w:p w:rsidR="00A60D12" w:rsidRDefault="00A6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3E" w:rsidRDefault="009C5E3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E3E" w:rsidRDefault="009C5E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3E" w:rsidRDefault="009C5E3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CDB">
      <w:rPr>
        <w:rStyle w:val="a5"/>
        <w:noProof/>
      </w:rPr>
      <w:t>25</w:t>
    </w:r>
    <w:r>
      <w:rPr>
        <w:rStyle w:val="a5"/>
      </w:rPr>
      <w:fldChar w:fldCharType="end"/>
    </w:r>
  </w:p>
  <w:p w:rsidR="009C5E3E" w:rsidRDefault="009C5E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1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1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4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0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5"/>
  </w:num>
  <w:num w:numId="5">
    <w:abstractNumId w:val="25"/>
  </w:num>
  <w:num w:numId="6">
    <w:abstractNumId w:val="13"/>
  </w:num>
  <w:num w:numId="7">
    <w:abstractNumId w:val="29"/>
  </w:num>
  <w:num w:numId="8">
    <w:abstractNumId w:val="24"/>
  </w:num>
  <w:num w:numId="9">
    <w:abstractNumId w:val="12"/>
  </w:num>
  <w:num w:numId="10">
    <w:abstractNumId w:val="15"/>
  </w:num>
  <w:num w:numId="11">
    <w:abstractNumId w:val="26"/>
  </w:num>
  <w:num w:numId="12">
    <w:abstractNumId w:val="0"/>
  </w:num>
  <w:num w:numId="13">
    <w:abstractNumId w:val="3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  <w:num w:numId="18">
    <w:abstractNumId w:val="27"/>
  </w:num>
  <w:num w:numId="19">
    <w:abstractNumId w:val="9"/>
  </w:num>
  <w:num w:numId="20">
    <w:abstractNumId w:val="20"/>
  </w:num>
  <w:num w:numId="21">
    <w:abstractNumId w:val="11"/>
  </w:num>
  <w:num w:numId="22">
    <w:abstractNumId w:val="19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"/>
  </w:num>
  <w:num w:numId="27">
    <w:abstractNumId w:val="17"/>
  </w:num>
  <w:num w:numId="28">
    <w:abstractNumId w:val="6"/>
  </w:num>
  <w:num w:numId="29">
    <w:abstractNumId w:val="21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20A4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20E6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61D4"/>
    <w:rsid w:val="000707D8"/>
    <w:rsid w:val="00071292"/>
    <w:rsid w:val="00072210"/>
    <w:rsid w:val="00072249"/>
    <w:rsid w:val="00077244"/>
    <w:rsid w:val="00077B62"/>
    <w:rsid w:val="0008015F"/>
    <w:rsid w:val="0008071F"/>
    <w:rsid w:val="00080D1A"/>
    <w:rsid w:val="00082855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1F4"/>
    <w:rsid w:val="000A6D86"/>
    <w:rsid w:val="000B1330"/>
    <w:rsid w:val="000B14EF"/>
    <w:rsid w:val="000B2514"/>
    <w:rsid w:val="000B2748"/>
    <w:rsid w:val="000B2AD8"/>
    <w:rsid w:val="000B6ADD"/>
    <w:rsid w:val="000C19D0"/>
    <w:rsid w:val="000C226E"/>
    <w:rsid w:val="000C3398"/>
    <w:rsid w:val="000C4344"/>
    <w:rsid w:val="000C48E7"/>
    <w:rsid w:val="000C5BCB"/>
    <w:rsid w:val="000D0472"/>
    <w:rsid w:val="000D525B"/>
    <w:rsid w:val="000D606E"/>
    <w:rsid w:val="000E098B"/>
    <w:rsid w:val="000E27C8"/>
    <w:rsid w:val="000E2E11"/>
    <w:rsid w:val="000E37E5"/>
    <w:rsid w:val="000E7D06"/>
    <w:rsid w:val="000F118C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B02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C36"/>
    <w:rsid w:val="00167927"/>
    <w:rsid w:val="00170F74"/>
    <w:rsid w:val="001725C9"/>
    <w:rsid w:val="00173B5E"/>
    <w:rsid w:val="00176808"/>
    <w:rsid w:val="00176A3F"/>
    <w:rsid w:val="001772CD"/>
    <w:rsid w:val="0018201E"/>
    <w:rsid w:val="00184F2D"/>
    <w:rsid w:val="001863CB"/>
    <w:rsid w:val="0018741E"/>
    <w:rsid w:val="001907BD"/>
    <w:rsid w:val="00191315"/>
    <w:rsid w:val="00195777"/>
    <w:rsid w:val="00195B3C"/>
    <w:rsid w:val="001A084A"/>
    <w:rsid w:val="001A2970"/>
    <w:rsid w:val="001A422C"/>
    <w:rsid w:val="001A51E6"/>
    <w:rsid w:val="001A5C72"/>
    <w:rsid w:val="001A6175"/>
    <w:rsid w:val="001B1337"/>
    <w:rsid w:val="001B4AAF"/>
    <w:rsid w:val="001B4E2A"/>
    <w:rsid w:val="001C2A8C"/>
    <w:rsid w:val="001C3949"/>
    <w:rsid w:val="001C3AA9"/>
    <w:rsid w:val="001C40D7"/>
    <w:rsid w:val="001C4FA2"/>
    <w:rsid w:val="001C5D75"/>
    <w:rsid w:val="001C605A"/>
    <w:rsid w:val="001D11CB"/>
    <w:rsid w:val="001D131C"/>
    <w:rsid w:val="001D14FE"/>
    <w:rsid w:val="001D2303"/>
    <w:rsid w:val="001D3C82"/>
    <w:rsid w:val="001D4C49"/>
    <w:rsid w:val="001D666F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3B3F"/>
    <w:rsid w:val="00204AC2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7B12"/>
    <w:rsid w:val="00250BFF"/>
    <w:rsid w:val="00251BBC"/>
    <w:rsid w:val="00252AE1"/>
    <w:rsid w:val="00254A61"/>
    <w:rsid w:val="00254E19"/>
    <w:rsid w:val="0025760A"/>
    <w:rsid w:val="00260C15"/>
    <w:rsid w:val="00261FDB"/>
    <w:rsid w:val="00264410"/>
    <w:rsid w:val="00264C8D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68E4"/>
    <w:rsid w:val="00287033"/>
    <w:rsid w:val="002910D7"/>
    <w:rsid w:val="00293FB7"/>
    <w:rsid w:val="00296A48"/>
    <w:rsid w:val="002A0154"/>
    <w:rsid w:val="002A01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1023"/>
    <w:rsid w:val="002D3B11"/>
    <w:rsid w:val="002D644D"/>
    <w:rsid w:val="002D6DEF"/>
    <w:rsid w:val="002D7EDF"/>
    <w:rsid w:val="002D7F15"/>
    <w:rsid w:val="002E2318"/>
    <w:rsid w:val="002E3129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5A07"/>
    <w:rsid w:val="002F61F7"/>
    <w:rsid w:val="002F698C"/>
    <w:rsid w:val="002F70A3"/>
    <w:rsid w:val="00300499"/>
    <w:rsid w:val="00301B90"/>
    <w:rsid w:val="00302FA7"/>
    <w:rsid w:val="00303883"/>
    <w:rsid w:val="003047FF"/>
    <w:rsid w:val="003058A2"/>
    <w:rsid w:val="003060E3"/>
    <w:rsid w:val="0030744B"/>
    <w:rsid w:val="00307E5B"/>
    <w:rsid w:val="003106C7"/>
    <w:rsid w:val="0031134B"/>
    <w:rsid w:val="00311DCD"/>
    <w:rsid w:val="00312467"/>
    <w:rsid w:val="00313DB5"/>
    <w:rsid w:val="003162DC"/>
    <w:rsid w:val="0031763E"/>
    <w:rsid w:val="0032228B"/>
    <w:rsid w:val="00322420"/>
    <w:rsid w:val="0032291C"/>
    <w:rsid w:val="00322FED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C44"/>
    <w:rsid w:val="00346D89"/>
    <w:rsid w:val="003507BE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80526"/>
    <w:rsid w:val="00383803"/>
    <w:rsid w:val="003848F7"/>
    <w:rsid w:val="00384BC8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612D"/>
    <w:rsid w:val="003D771C"/>
    <w:rsid w:val="003E051B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1014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FC9"/>
    <w:rsid w:val="00423F12"/>
    <w:rsid w:val="00426DA6"/>
    <w:rsid w:val="00427519"/>
    <w:rsid w:val="004316AB"/>
    <w:rsid w:val="00433210"/>
    <w:rsid w:val="004343E5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B86"/>
    <w:rsid w:val="004D3EE0"/>
    <w:rsid w:val="004D42E9"/>
    <w:rsid w:val="004D59FD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7073"/>
    <w:rsid w:val="004E7D83"/>
    <w:rsid w:val="004F03E7"/>
    <w:rsid w:val="004F4541"/>
    <w:rsid w:val="004F6407"/>
    <w:rsid w:val="0050157D"/>
    <w:rsid w:val="00504273"/>
    <w:rsid w:val="005055F8"/>
    <w:rsid w:val="005057A0"/>
    <w:rsid w:val="005100B6"/>
    <w:rsid w:val="005123AA"/>
    <w:rsid w:val="00514616"/>
    <w:rsid w:val="00516C67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78E9"/>
    <w:rsid w:val="005414E2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2659"/>
    <w:rsid w:val="00562CFA"/>
    <w:rsid w:val="00563D22"/>
    <w:rsid w:val="005648A9"/>
    <w:rsid w:val="00564CF8"/>
    <w:rsid w:val="00574692"/>
    <w:rsid w:val="0057579A"/>
    <w:rsid w:val="0057593B"/>
    <w:rsid w:val="00575FAB"/>
    <w:rsid w:val="005850BF"/>
    <w:rsid w:val="005909BD"/>
    <w:rsid w:val="00591318"/>
    <w:rsid w:val="00591F90"/>
    <w:rsid w:val="00593D4C"/>
    <w:rsid w:val="005941D6"/>
    <w:rsid w:val="0059446A"/>
    <w:rsid w:val="005944E2"/>
    <w:rsid w:val="005A00E2"/>
    <w:rsid w:val="005A00F8"/>
    <w:rsid w:val="005A10A0"/>
    <w:rsid w:val="005A1B8B"/>
    <w:rsid w:val="005A2230"/>
    <w:rsid w:val="005A23B5"/>
    <w:rsid w:val="005A2E38"/>
    <w:rsid w:val="005A5969"/>
    <w:rsid w:val="005B0371"/>
    <w:rsid w:val="005B1CC0"/>
    <w:rsid w:val="005B2417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7B28"/>
    <w:rsid w:val="005D148F"/>
    <w:rsid w:val="005D2F31"/>
    <w:rsid w:val="005D3BE8"/>
    <w:rsid w:val="005D5E6C"/>
    <w:rsid w:val="005D6607"/>
    <w:rsid w:val="005D66E5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692"/>
    <w:rsid w:val="00637317"/>
    <w:rsid w:val="00641358"/>
    <w:rsid w:val="006419B6"/>
    <w:rsid w:val="006426AE"/>
    <w:rsid w:val="00642FF3"/>
    <w:rsid w:val="0064621D"/>
    <w:rsid w:val="00650B18"/>
    <w:rsid w:val="006524E3"/>
    <w:rsid w:val="006530D9"/>
    <w:rsid w:val="00654942"/>
    <w:rsid w:val="00654DA0"/>
    <w:rsid w:val="00656785"/>
    <w:rsid w:val="00662303"/>
    <w:rsid w:val="00664DCA"/>
    <w:rsid w:val="006650DD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4678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2495"/>
    <w:rsid w:val="006E2CC5"/>
    <w:rsid w:val="006E47D5"/>
    <w:rsid w:val="006E7C59"/>
    <w:rsid w:val="006F43AA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577F"/>
    <w:rsid w:val="00742389"/>
    <w:rsid w:val="00743459"/>
    <w:rsid w:val="00745757"/>
    <w:rsid w:val="007477E7"/>
    <w:rsid w:val="00752E09"/>
    <w:rsid w:val="00753E10"/>
    <w:rsid w:val="007548DE"/>
    <w:rsid w:val="0075646C"/>
    <w:rsid w:val="00766982"/>
    <w:rsid w:val="0077039A"/>
    <w:rsid w:val="00770EBD"/>
    <w:rsid w:val="00770F62"/>
    <w:rsid w:val="00772457"/>
    <w:rsid w:val="00772595"/>
    <w:rsid w:val="00773112"/>
    <w:rsid w:val="00776D94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E7F"/>
    <w:rsid w:val="00812FA8"/>
    <w:rsid w:val="00813263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24C4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30FB"/>
    <w:rsid w:val="008672DC"/>
    <w:rsid w:val="0086758F"/>
    <w:rsid w:val="00867F59"/>
    <w:rsid w:val="00870449"/>
    <w:rsid w:val="00870883"/>
    <w:rsid w:val="00881921"/>
    <w:rsid w:val="00881B62"/>
    <w:rsid w:val="00886DC7"/>
    <w:rsid w:val="00890B66"/>
    <w:rsid w:val="008910C4"/>
    <w:rsid w:val="00892DD3"/>
    <w:rsid w:val="008934BF"/>
    <w:rsid w:val="00893E90"/>
    <w:rsid w:val="00895200"/>
    <w:rsid w:val="00895E7C"/>
    <w:rsid w:val="0089648E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3DE3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DE7"/>
    <w:rsid w:val="00900833"/>
    <w:rsid w:val="00901756"/>
    <w:rsid w:val="0090182E"/>
    <w:rsid w:val="00901C3B"/>
    <w:rsid w:val="00903E01"/>
    <w:rsid w:val="009053AD"/>
    <w:rsid w:val="00905743"/>
    <w:rsid w:val="0091241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2257"/>
    <w:rsid w:val="00943177"/>
    <w:rsid w:val="00943334"/>
    <w:rsid w:val="00943C1E"/>
    <w:rsid w:val="009463E3"/>
    <w:rsid w:val="00947660"/>
    <w:rsid w:val="00950B2A"/>
    <w:rsid w:val="009513A7"/>
    <w:rsid w:val="009520EC"/>
    <w:rsid w:val="00953FC8"/>
    <w:rsid w:val="0095443F"/>
    <w:rsid w:val="00956052"/>
    <w:rsid w:val="009563E1"/>
    <w:rsid w:val="009618A8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69C0"/>
    <w:rsid w:val="00990EA0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54A4"/>
    <w:rsid w:val="00A35C94"/>
    <w:rsid w:val="00A3630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667E"/>
    <w:rsid w:val="00A600BF"/>
    <w:rsid w:val="00A60D12"/>
    <w:rsid w:val="00A613C4"/>
    <w:rsid w:val="00A6176F"/>
    <w:rsid w:val="00A6607B"/>
    <w:rsid w:val="00A676F0"/>
    <w:rsid w:val="00A723B4"/>
    <w:rsid w:val="00A72FE4"/>
    <w:rsid w:val="00A732F3"/>
    <w:rsid w:val="00A73D6D"/>
    <w:rsid w:val="00A746B5"/>
    <w:rsid w:val="00A7689E"/>
    <w:rsid w:val="00A8106F"/>
    <w:rsid w:val="00A84CA7"/>
    <w:rsid w:val="00A851DC"/>
    <w:rsid w:val="00A86058"/>
    <w:rsid w:val="00A87533"/>
    <w:rsid w:val="00A9037E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5185"/>
    <w:rsid w:val="00AA7F99"/>
    <w:rsid w:val="00AB1248"/>
    <w:rsid w:val="00AB14CD"/>
    <w:rsid w:val="00AB6241"/>
    <w:rsid w:val="00AC0010"/>
    <w:rsid w:val="00AC2E71"/>
    <w:rsid w:val="00AC30D1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159C"/>
    <w:rsid w:val="00B05503"/>
    <w:rsid w:val="00B066AB"/>
    <w:rsid w:val="00B06D18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FE0"/>
    <w:rsid w:val="00B32B62"/>
    <w:rsid w:val="00B402F5"/>
    <w:rsid w:val="00B4116E"/>
    <w:rsid w:val="00B42BFA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B10D8"/>
    <w:rsid w:val="00BB3BDE"/>
    <w:rsid w:val="00BB476E"/>
    <w:rsid w:val="00BB5351"/>
    <w:rsid w:val="00BB6821"/>
    <w:rsid w:val="00BC0104"/>
    <w:rsid w:val="00BC407E"/>
    <w:rsid w:val="00BD2965"/>
    <w:rsid w:val="00BD3322"/>
    <w:rsid w:val="00BD3732"/>
    <w:rsid w:val="00BD3A11"/>
    <w:rsid w:val="00BD5F2F"/>
    <w:rsid w:val="00BD644F"/>
    <w:rsid w:val="00BE011B"/>
    <w:rsid w:val="00BE1B8C"/>
    <w:rsid w:val="00BE1DC4"/>
    <w:rsid w:val="00BE30A8"/>
    <w:rsid w:val="00BE32E8"/>
    <w:rsid w:val="00BE484E"/>
    <w:rsid w:val="00BE56F9"/>
    <w:rsid w:val="00BE7219"/>
    <w:rsid w:val="00BF00A7"/>
    <w:rsid w:val="00BF10CA"/>
    <w:rsid w:val="00BF1DC1"/>
    <w:rsid w:val="00BF3DF3"/>
    <w:rsid w:val="00BF4B94"/>
    <w:rsid w:val="00BF644A"/>
    <w:rsid w:val="00BF73A1"/>
    <w:rsid w:val="00C0255E"/>
    <w:rsid w:val="00C033DB"/>
    <w:rsid w:val="00C03DC4"/>
    <w:rsid w:val="00C07DD9"/>
    <w:rsid w:val="00C100A1"/>
    <w:rsid w:val="00C103CE"/>
    <w:rsid w:val="00C10D81"/>
    <w:rsid w:val="00C148E7"/>
    <w:rsid w:val="00C169FA"/>
    <w:rsid w:val="00C16B6A"/>
    <w:rsid w:val="00C17E22"/>
    <w:rsid w:val="00C2135B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1AEE"/>
    <w:rsid w:val="00C51E64"/>
    <w:rsid w:val="00C52013"/>
    <w:rsid w:val="00C5341F"/>
    <w:rsid w:val="00C55D9C"/>
    <w:rsid w:val="00C5620A"/>
    <w:rsid w:val="00C56489"/>
    <w:rsid w:val="00C57F08"/>
    <w:rsid w:val="00C60CC0"/>
    <w:rsid w:val="00C62EB2"/>
    <w:rsid w:val="00C64457"/>
    <w:rsid w:val="00C713EC"/>
    <w:rsid w:val="00C7144F"/>
    <w:rsid w:val="00C733E4"/>
    <w:rsid w:val="00C746D3"/>
    <w:rsid w:val="00C77C93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8E7"/>
    <w:rsid w:val="00C92CA4"/>
    <w:rsid w:val="00C9365B"/>
    <w:rsid w:val="00C93B94"/>
    <w:rsid w:val="00C94986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2CE0"/>
    <w:rsid w:val="00CC2CE1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2A95"/>
    <w:rsid w:val="00D22BC1"/>
    <w:rsid w:val="00D22E2A"/>
    <w:rsid w:val="00D237DB"/>
    <w:rsid w:val="00D24972"/>
    <w:rsid w:val="00D25E5D"/>
    <w:rsid w:val="00D323A0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DE4"/>
    <w:rsid w:val="00D75E37"/>
    <w:rsid w:val="00D7612A"/>
    <w:rsid w:val="00D76B36"/>
    <w:rsid w:val="00D777E2"/>
    <w:rsid w:val="00D80F7D"/>
    <w:rsid w:val="00D815D2"/>
    <w:rsid w:val="00D83AA4"/>
    <w:rsid w:val="00D84EDD"/>
    <w:rsid w:val="00D85D11"/>
    <w:rsid w:val="00D9310F"/>
    <w:rsid w:val="00D96BB0"/>
    <w:rsid w:val="00DA0637"/>
    <w:rsid w:val="00DA16D9"/>
    <w:rsid w:val="00DA2E5C"/>
    <w:rsid w:val="00DA319A"/>
    <w:rsid w:val="00DA406B"/>
    <w:rsid w:val="00DA4DB9"/>
    <w:rsid w:val="00DB2605"/>
    <w:rsid w:val="00DB48A4"/>
    <w:rsid w:val="00DB7D72"/>
    <w:rsid w:val="00DC0E44"/>
    <w:rsid w:val="00DC204A"/>
    <w:rsid w:val="00DC4D4E"/>
    <w:rsid w:val="00DC5374"/>
    <w:rsid w:val="00DC5581"/>
    <w:rsid w:val="00DC56EC"/>
    <w:rsid w:val="00DC7299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E66E5"/>
    <w:rsid w:val="00DF640B"/>
    <w:rsid w:val="00DF6642"/>
    <w:rsid w:val="00DF6C54"/>
    <w:rsid w:val="00DF6E4E"/>
    <w:rsid w:val="00DF7127"/>
    <w:rsid w:val="00E02C00"/>
    <w:rsid w:val="00E03CD6"/>
    <w:rsid w:val="00E044CA"/>
    <w:rsid w:val="00E06DD6"/>
    <w:rsid w:val="00E06DE4"/>
    <w:rsid w:val="00E07191"/>
    <w:rsid w:val="00E10EC4"/>
    <w:rsid w:val="00E11701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2075D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5393"/>
    <w:rsid w:val="00E4692D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6B32"/>
    <w:rsid w:val="00E9329F"/>
    <w:rsid w:val="00E93868"/>
    <w:rsid w:val="00E93D31"/>
    <w:rsid w:val="00E95DDD"/>
    <w:rsid w:val="00EA0CC0"/>
    <w:rsid w:val="00EA2404"/>
    <w:rsid w:val="00EA35C4"/>
    <w:rsid w:val="00EA36DE"/>
    <w:rsid w:val="00EA415A"/>
    <w:rsid w:val="00EB0457"/>
    <w:rsid w:val="00EB177B"/>
    <w:rsid w:val="00EB2C42"/>
    <w:rsid w:val="00EB34B9"/>
    <w:rsid w:val="00EB44E6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F0112"/>
    <w:rsid w:val="00EF0CBF"/>
    <w:rsid w:val="00EF1FC4"/>
    <w:rsid w:val="00EF300D"/>
    <w:rsid w:val="00EF3D1F"/>
    <w:rsid w:val="00EF4F3A"/>
    <w:rsid w:val="00EF659F"/>
    <w:rsid w:val="00EF7FE9"/>
    <w:rsid w:val="00F01323"/>
    <w:rsid w:val="00F0212B"/>
    <w:rsid w:val="00F02AAC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3A27"/>
    <w:rsid w:val="00FA433D"/>
    <w:rsid w:val="00FA53E2"/>
    <w:rsid w:val="00FA5EF7"/>
    <w:rsid w:val="00FA64AE"/>
    <w:rsid w:val="00FA6B21"/>
    <w:rsid w:val="00FB14D3"/>
    <w:rsid w:val="00FB1764"/>
    <w:rsid w:val="00FB1B46"/>
    <w:rsid w:val="00FB39D1"/>
    <w:rsid w:val="00FB4205"/>
    <w:rsid w:val="00FB6BD8"/>
    <w:rsid w:val="00FB7FEB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uiPriority w:val="99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uiPriority w:val="99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3CB1-464A-485C-811A-874F554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43446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2</cp:revision>
  <cp:lastPrinted>2017-10-26T02:31:00Z</cp:lastPrinted>
  <dcterms:created xsi:type="dcterms:W3CDTF">2017-10-26T02:33:00Z</dcterms:created>
  <dcterms:modified xsi:type="dcterms:W3CDTF">2017-10-26T02:33:00Z</dcterms:modified>
</cp:coreProperties>
</file>