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AD" w:rsidRDefault="00C67AAD" w:rsidP="00C67AAD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kern w:val="24"/>
        </w:rPr>
        <w:drawing>
          <wp:inline distT="0" distB="0" distL="0" distR="0" wp14:anchorId="1150CC8D" wp14:editId="63C3E874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AD" w:rsidRDefault="00C67AAD" w:rsidP="00C67AAD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4937B2" w:rsidRPr="003E572F" w:rsidRDefault="004937B2" w:rsidP="00C67AAD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3E572F">
        <w:rPr>
          <w:sz w:val="28"/>
          <w:szCs w:val="28"/>
        </w:rPr>
        <w:t>КАРАТУЗСКИЙ   РАЙОННЫЙ   СОВЕТ  ДЕПУТАТОВ</w:t>
      </w:r>
    </w:p>
    <w:p w:rsidR="004937B2" w:rsidRPr="003E572F" w:rsidRDefault="004937B2" w:rsidP="00C67AAD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4937B2" w:rsidRPr="003E572F" w:rsidRDefault="004937B2" w:rsidP="00C67AAD">
      <w:pPr>
        <w:widowControl/>
        <w:tabs>
          <w:tab w:val="center" w:pos="4819"/>
          <w:tab w:val="left" w:pos="79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3E572F">
        <w:rPr>
          <w:sz w:val="28"/>
          <w:szCs w:val="28"/>
        </w:rPr>
        <w:tab/>
        <w:t>РЕШЕНИЕ</w:t>
      </w:r>
    </w:p>
    <w:p w:rsidR="004937B2" w:rsidRPr="003E572F" w:rsidRDefault="004937B2" w:rsidP="00C67AA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4937B2" w:rsidRDefault="00117AC2" w:rsidP="00C67AAD">
      <w:pPr>
        <w:widowControl/>
        <w:tabs>
          <w:tab w:val="left" w:pos="4125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7AAD">
        <w:rPr>
          <w:sz w:val="28"/>
          <w:szCs w:val="28"/>
        </w:rPr>
        <w:t>10.10.2023</w:t>
      </w:r>
      <w:r>
        <w:rPr>
          <w:sz w:val="28"/>
          <w:szCs w:val="28"/>
        </w:rPr>
        <w:t xml:space="preserve">  </w:t>
      </w:r>
      <w:r w:rsidR="004937B2" w:rsidRPr="003E572F">
        <w:rPr>
          <w:sz w:val="28"/>
          <w:szCs w:val="28"/>
        </w:rPr>
        <w:t xml:space="preserve">    </w:t>
      </w:r>
      <w:r w:rsidR="00C67A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4937B2" w:rsidRPr="003E572F">
        <w:rPr>
          <w:sz w:val="28"/>
          <w:szCs w:val="28"/>
        </w:rPr>
        <w:t xml:space="preserve">с. Каратузское                   </w:t>
      </w:r>
      <w:r w:rsidR="00C67AAD">
        <w:rPr>
          <w:sz w:val="28"/>
          <w:szCs w:val="28"/>
        </w:rPr>
        <w:t xml:space="preserve">       </w:t>
      </w:r>
      <w:r w:rsidR="004937B2" w:rsidRPr="003E572F">
        <w:rPr>
          <w:sz w:val="28"/>
          <w:szCs w:val="28"/>
        </w:rPr>
        <w:t>№</w:t>
      </w:r>
      <w:r w:rsidR="00C67AAD">
        <w:rPr>
          <w:sz w:val="28"/>
          <w:szCs w:val="28"/>
        </w:rPr>
        <w:t>23-224</w:t>
      </w:r>
    </w:p>
    <w:p w:rsidR="00522D91" w:rsidRPr="003E572F" w:rsidRDefault="00522D91" w:rsidP="00C67AAD">
      <w:pPr>
        <w:widowControl/>
        <w:tabs>
          <w:tab w:val="left" w:pos="4125"/>
        </w:tabs>
        <w:autoSpaceDE/>
        <w:autoSpaceDN/>
        <w:adjustRightInd/>
        <w:spacing w:line="276" w:lineRule="auto"/>
        <w:rPr>
          <w:sz w:val="28"/>
          <w:szCs w:val="28"/>
        </w:rPr>
      </w:pPr>
    </w:p>
    <w:p w:rsidR="004937B2" w:rsidRPr="003E572F" w:rsidRDefault="003E572F" w:rsidP="00C67AAD">
      <w:pPr>
        <w:widowControl/>
        <w:tabs>
          <w:tab w:val="left" w:pos="4125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        О  приёме  части полномочий по решению вопросов мест</w:t>
      </w:r>
      <w:r w:rsidR="00F72C6C">
        <w:rPr>
          <w:sz w:val="28"/>
          <w:szCs w:val="28"/>
        </w:rPr>
        <w:t xml:space="preserve">ного значения поселений </w:t>
      </w:r>
      <w:r w:rsidR="00522D91">
        <w:rPr>
          <w:sz w:val="28"/>
          <w:szCs w:val="28"/>
        </w:rPr>
        <w:t xml:space="preserve"> на </w:t>
      </w:r>
      <w:r w:rsidR="00F72C6C">
        <w:rPr>
          <w:sz w:val="28"/>
          <w:szCs w:val="28"/>
        </w:rPr>
        <w:t>создани</w:t>
      </w:r>
      <w:r w:rsidR="00522D91">
        <w:rPr>
          <w:sz w:val="28"/>
          <w:szCs w:val="28"/>
        </w:rPr>
        <w:t>е</w:t>
      </w:r>
      <w:r w:rsidRPr="003E572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на 202</w:t>
      </w:r>
      <w:r w:rsidR="004228AA">
        <w:rPr>
          <w:sz w:val="28"/>
          <w:szCs w:val="28"/>
        </w:rPr>
        <w:t>4</w:t>
      </w:r>
      <w:r w:rsidRPr="003E572F">
        <w:rPr>
          <w:sz w:val="28"/>
          <w:szCs w:val="28"/>
        </w:rPr>
        <w:t xml:space="preserve"> год</w:t>
      </w:r>
    </w:p>
    <w:p w:rsidR="004937B2" w:rsidRPr="003E572F" w:rsidRDefault="004937B2" w:rsidP="00C67AA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4937B2" w:rsidRPr="003E572F" w:rsidRDefault="004937B2" w:rsidP="00C67AA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       </w:t>
      </w:r>
      <w:r w:rsidRPr="003E572F">
        <w:rPr>
          <w:sz w:val="28"/>
          <w:szCs w:val="28"/>
        </w:rPr>
        <w:tab/>
      </w:r>
      <w:proofErr w:type="gramStart"/>
      <w:r w:rsidRPr="003E572F">
        <w:rPr>
          <w:sz w:val="28"/>
          <w:szCs w:val="28"/>
        </w:rPr>
        <w:t>В соответствии с пунктом 4 статьи 15  Федерального Закона от 06.10.2003 №131-ФЗ «Об общих принципах организации местного самоуправления в Российской Федерации», Бюджетным  кодексом  Российской Федерации и Уставом муниципального образования «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район»,  рассмотрев решения сельских Советов депутатов «О передаче Муниципальному образованию «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район» части полномочий по решению вопросов местного значения поселений создание условий для организации досуга и обеспечения жителей поселения услугами</w:t>
      </w:r>
      <w:proofErr w:type="gramEnd"/>
      <w:r w:rsidRPr="003E572F">
        <w:rPr>
          <w:sz w:val="28"/>
          <w:szCs w:val="28"/>
        </w:rPr>
        <w:t xml:space="preserve"> организаций культуры на 202</w:t>
      </w:r>
      <w:r w:rsidR="004228AA">
        <w:rPr>
          <w:sz w:val="28"/>
          <w:szCs w:val="28"/>
        </w:rPr>
        <w:t>4</w:t>
      </w:r>
      <w:r w:rsidRPr="003E572F">
        <w:rPr>
          <w:sz w:val="28"/>
          <w:szCs w:val="28"/>
        </w:rPr>
        <w:t xml:space="preserve"> год,  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районный Совет депутатов РЕШИЛ:</w:t>
      </w:r>
    </w:p>
    <w:p w:rsidR="004937B2" w:rsidRPr="003E572F" w:rsidRDefault="004937B2" w:rsidP="00C67AAD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1. </w:t>
      </w:r>
      <w:proofErr w:type="gramStart"/>
      <w:r w:rsidRPr="003E572F">
        <w:rPr>
          <w:sz w:val="28"/>
          <w:szCs w:val="28"/>
        </w:rPr>
        <w:t>Муниципальному образованию «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район» принять  часть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</w:t>
      </w:r>
      <w:r w:rsidR="004228AA">
        <w:rPr>
          <w:sz w:val="28"/>
          <w:szCs w:val="28"/>
        </w:rPr>
        <w:t>4</w:t>
      </w:r>
      <w:r w:rsidRPr="003E572F">
        <w:rPr>
          <w:sz w:val="28"/>
          <w:szCs w:val="28"/>
        </w:rPr>
        <w:t xml:space="preserve"> год  от муниципальных образований </w:t>
      </w:r>
      <w:proofErr w:type="spellStart"/>
      <w:r w:rsidRPr="003E572F">
        <w:rPr>
          <w:sz w:val="28"/>
          <w:szCs w:val="28"/>
        </w:rPr>
        <w:t>Амыльский</w:t>
      </w:r>
      <w:proofErr w:type="spellEnd"/>
      <w:r w:rsidRPr="003E572F">
        <w:rPr>
          <w:sz w:val="28"/>
          <w:szCs w:val="28"/>
        </w:rPr>
        <w:t xml:space="preserve"> сельсовет,  </w:t>
      </w:r>
      <w:proofErr w:type="spellStart"/>
      <w:r w:rsidRPr="003E572F">
        <w:rPr>
          <w:sz w:val="28"/>
          <w:szCs w:val="28"/>
        </w:rPr>
        <w:t>Верхнекужебарский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Качульский</w:t>
      </w:r>
      <w:proofErr w:type="spellEnd"/>
      <w:r w:rsidRPr="003E572F">
        <w:rPr>
          <w:sz w:val="28"/>
          <w:szCs w:val="28"/>
        </w:rPr>
        <w:t xml:space="preserve"> сельсовет, Лебедевский сельсовет, </w:t>
      </w:r>
      <w:proofErr w:type="spellStart"/>
      <w:r w:rsidRPr="003E572F">
        <w:rPr>
          <w:sz w:val="28"/>
          <w:szCs w:val="28"/>
        </w:rPr>
        <w:t>Моторский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Нижнекурятский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Нижнекужебарский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Сагайский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Старокопский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Таскинский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Таятский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Уджейский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Черемушинский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сельсовет. </w:t>
      </w:r>
      <w:proofErr w:type="gramEnd"/>
    </w:p>
    <w:p w:rsidR="004937B2" w:rsidRPr="003E572F" w:rsidRDefault="004937B2" w:rsidP="00C67AAD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2. Поручить администрации района  заключить соглашения с администрациями поселений района, указанными в пункте 1 настоящего </w:t>
      </w:r>
      <w:r w:rsidR="00D907B6">
        <w:rPr>
          <w:sz w:val="28"/>
          <w:szCs w:val="28"/>
        </w:rPr>
        <w:t>р</w:t>
      </w:r>
      <w:r w:rsidRPr="003E572F">
        <w:rPr>
          <w:sz w:val="28"/>
          <w:szCs w:val="28"/>
        </w:rPr>
        <w:t>ешения.</w:t>
      </w:r>
    </w:p>
    <w:p w:rsidR="004937B2" w:rsidRPr="003E572F" w:rsidRDefault="004937B2" w:rsidP="00C67AAD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>3.</w:t>
      </w:r>
      <w:proofErr w:type="gramStart"/>
      <w:r w:rsidRPr="003E572F">
        <w:rPr>
          <w:sz w:val="28"/>
          <w:szCs w:val="28"/>
        </w:rPr>
        <w:t>Контроль за</w:t>
      </w:r>
      <w:proofErr w:type="gramEnd"/>
      <w:r w:rsidRPr="003E572F">
        <w:rPr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по социальным вопросам.</w:t>
      </w:r>
    </w:p>
    <w:p w:rsidR="004937B2" w:rsidRPr="003E572F" w:rsidRDefault="004937B2" w:rsidP="00C67AAD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lastRenderedPageBreak/>
        <w:t>4. Решение вступает в силу в день, следующий за днём его официального опубликования  в периодическом печатном издании «Вести муниципального образования «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65"/>
      </w:tblGrid>
      <w:tr w:rsidR="004937B2" w:rsidRPr="003E572F" w:rsidTr="0023006E">
        <w:trPr>
          <w:trHeight w:val="75"/>
        </w:trPr>
        <w:tc>
          <w:tcPr>
            <w:tcW w:w="4666" w:type="dxa"/>
          </w:tcPr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 xml:space="preserve">Председатель </w:t>
            </w:r>
            <w:r w:rsidR="00C67AAD">
              <w:rPr>
                <w:sz w:val="28"/>
                <w:szCs w:val="28"/>
              </w:rPr>
              <w:t xml:space="preserve"> Каратузского</w:t>
            </w:r>
          </w:p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>районного Совета депутатов</w:t>
            </w:r>
          </w:p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>_____________Г.И. Кулакова</w:t>
            </w:r>
          </w:p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 xml:space="preserve">                   </w:t>
            </w:r>
          </w:p>
          <w:p w:rsidR="004937B2" w:rsidRPr="003E572F" w:rsidRDefault="00C67AAD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937B2" w:rsidRPr="003E5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И.О.</w:t>
            </w:r>
            <w:r w:rsidR="004937B2" w:rsidRPr="003E572F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ы Каратузского</w:t>
            </w:r>
            <w:r w:rsidR="004937B2" w:rsidRPr="003E572F">
              <w:rPr>
                <w:sz w:val="28"/>
                <w:szCs w:val="28"/>
              </w:rPr>
              <w:t xml:space="preserve"> района</w:t>
            </w:r>
          </w:p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937B2" w:rsidRPr="003E572F" w:rsidRDefault="004937B2" w:rsidP="00C67AA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 xml:space="preserve">                      ________    </w:t>
            </w:r>
            <w:r w:rsidR="00C67AAD">
              <w:rPr>
                <w:sz w:val="28"/>
                <w:szCs w:val="28"/>
              </w:rPr>
              <w:t xml:space="preserve">Е.С. </w:t>
            </w:r>
            <w:proofErr w:type="spellStart"/>
            <w:r w:rsidR="00C67AAD">
              <w:rPr>
                <w:sz w:val="28"/>
                <w:szCs w:val="28"/>
              </w:rPr>
              <w:t>Мигла</w:t>
            </w:r>
            <w:proofErr w:type="spellEnd"/>
          </w:p>
        </w:tc>
      </w:tr>
    </w:tbl>
    <w:p w:rsidR="004937B2" w:rsidRDefault="004937B2" w:rsidP="004937B2">
      <w:pPr>
        <w:shd w:val="clear" w:color="auto" w:fill="FFFFFF"/>
        <w:ind w:left="43"/>
        <w:outlineLvl w:val="0"/>
        <w:rPr>
          <w:b/>
          <w:bCs/>
          <w:spacing w:val="-5"/>
          <w:sz w:val="24"/>
          <w:szCs w:val="24"/>
        </w:rPr>
      </w:pPr>
      <w:r w:rsidRPr="004937B2">
        <w:rPr>
          <w:b/>
          <w:bCs/>
          <w:spacing w:val="-5"/>
          <w:sz w:val="24"/>
          <w:szCs w:val="24"/>
        </w:rPr>
        <w:t xml:space="preserve">                                                  </w:t>
      </w:r>
    </w:p>
    <w:p w:rsidR="00D907B6" w:rsidRDefault="00D907B6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00172" w:rsidRDefault="00C00172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C67AAD" w:rsidRDefault="00C67AAD" w:rsidP="00C67AAD">
      <w:pPr>
        <w:shd w:val="clear" w:color="auto" w:fill="FFFFFF"/>
        <w:outlineLvl w:val="0"/>
        <w:rPr>
          <w:b/>
          <w:bCs/>
          <w:spacing w:val="-5"/>
          <w:sz w:val="24"/>
          <w:szCs w:val="24"/>
        </w:rPr>
      </w:pPr>
    </w:p>
    <w:p w:rsidR="004937B2" w:rsidRPr="004937B2" w:rsidRDefault="00522D91" w:rsidP="004937B2">
      <w:pPr>
        <w:shd w:val="clear" w:color="auto" w:fill="FFFFFF"/>
        <w:ind w:left="43"/>
        <w:jc w:val="center"/>
        <w:outlineLvl w:val="0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lastRenderedPageBreak/>
        <w:t>С</w:t>
      </w:r>
      <w:r w:rsidR="004937B2" w:rsidRPr="004937B2">
        <w:rPr>
          <w:b/>
          <w:bCs/>
          <w:spacing w:val="-5"/>
          <w:sz w:val="24"/>
          <w:szCs w:val="24"/>
        </w:rPr>
        <w:t>ОГЛАШЕНИЕ</w:t>
      </w: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216"/>
      </w:tblGrid>
      <w:tr w:rsidR="004937B2" w:rsidRPr="004937B2" w:rsidTr="00D907B6">
        <w:trPr>
          <w:trHeight w:val="32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937B2" w:rsidRPr="004937B2" w:rsidRDefault="00D907B6" w:rsidP="00D907B6">
            <w:pPr>
              <w:jc w:val="righ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4937B2" w:rsidRPr="004937B2">
              <w:rPr>
                <w:rFonts w:eastAsia="Calibri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4937B2" w:rsidRPr="004937B2" w:rsidRDefault="004937B2" w:rsidP="00D907B6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907B6" w:rsidRDefault="00522D91" w:rsidP="00522D91">
      <w:pPr>
        <w:widowControl/>
        <w:tabs>
          <w:tab w:val="left" w:pos="4125"/>
        </w:tabs>
        <w:autoSpaceDE/>
        <w:autoSpaceDN/>
        <w:adjustRightInd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       </w:t>
      </w:r>
    </w:p>
    <w:p w:rsidR="00D907B6" w:rsidRDefault="00D907B6" w:rsidP="00522D91">
      <w:pPr>
        <w:widowControl/>
        <w:tabs>
          <w:tab w:val="left" w:pos="4125"/>
        </w:tabs>
        <w:autoSpaceDE/>
        <w:autoSpaceDN/>
        <w:adjustRightInd/>
        <w:jc w:val="both"/>
        <w:rPr>
          <w:sz w:val="28"/>
          <w:szCs w:val="28"/>
        </w:rPr>
      </w:pPr>
    </w:p>
    <w:p w:rsidR="00522D91" w:rsidRPr="00522D91" w:rsidRDefault="00522D91" w:rsidP="00522D91">
      <w:pPr>
        <w:widowControl/>
        <w:tabs>
          <w:tab w:val="left" w:pos="4125"/>
        </w:tabs>
        <w:autoSpaceDE/>
        <w:autoSpaceDN/>
        <w:adjustRightInd/>
        <w:jc w:val="both"/>
        <w:rPr>
          <w:sz w:val="24"/>
          <w:szCs w:val="24"/>
        </w:rPr>
      </w:pPr>
      <w:r w:rsidRPr="00522D91">
        <w:rPr>
          <w:sz w:val="24"/>
          <w:szCs w:val="24"/>
        </w:rPr>
        <w:t>О  приёме  части полномочий по решению вопросов местного значения поселений  на создание условий для организации досуга и обеспечения жителей поселения услугами организаций культуры на 202</w:t>
      </w:r>
      <w:r w:rsidR="004228AA">
        <w:rPr>
          <w:sz w:val="24"/>
          <w:szCs w:val="24"/>
        </w:rPr>
        <w:t>4</w:t>
      </w:r>
      <w:r w:rsidRPr="00522D91">
        <w:rPr>
          <w:sz w:val="24"/>
          <w:szCs w:val="24"/>
        </w:rPr>
        <w:t xml:space="preserve"> год</w:t>
      </w:r>
    </w:p>
    <w:p w:rsidR="004937B2" w:rsidRPr="004937B2" w:rsidRDefault="004937B2" w:rsidP="004937B2">
      <w:pPr>
        <w:jc w:val="center"/>
        <w:rPr>
          <w:b/>
          <w:bCs/>
          <w:spacing w:val="-1"/>
          <w:sz w:val="24"/>
          <w:szCs w:val="24"/>
        </w:rPr>
      </w:pPr>
    </w:p>
    <w:p w:rsidR="004937B2" w:rsidRPr="004937B2" w:rsidRDefault="004937B2" w:rsidP="004937B2">
      <w:pPr>
        <w:rPr>
          <w:sz w:val="24"/>
          <w:szCs w:val="24"/>
        </w:rPr>
      </w:pPr>
      <w:r w:rsidRPr="004937B2">
        <w:rPr>
          <w:sz w:val="24"/>
          <w:szCs w:val="24"/>
        </w:rPr>
        <w:t>с. Каратузское                                                                                          «____» ______ ___ год</w:t>
      </w:r>
    </w:p>
    <w:p w:rsidR="004937B2" w:rsidRPr="004937B2" w:rsidRDefault="004937B2" w:rsidP="004937B2">
      <w:pPr>
        <w:rPr>
          <w:sz w:val="24"/>
          <w:szCs w:val="24"/>
        </w:rPr>
      </w:pPr>
      <w:r w:rsidRPr="004937B2">
        <w:rPr>
          <w:sz w:val="24"/>
          <w:szCs w:val="24"/>
        </w:rPr>
        <w:t xml:space="preserve">   </w:t>
      </w:r>
    </w:p>
    <w:p w:rsidR="004937B2" w:rsidRPr="004937B2" w:rsidRDefault="004937B2" w:rsidP="004937B2">
      <w:pPr>
        <w:shd w:val="clear" w:color="auto" w:fill="FFFFFF"/>
        <w:jc w:val="both"/>
        <w:rPr>
          <w:spacing w:val="7"/>
          <w:sz w:val="24"/>
          <w:szCs w:val="24"/>
        </w:rPr>
      </w:pPr>
      <w:proofErr w:type="gramStart"/>
      <w:r w:rsidRPr="004937B2">
        <w:rPr>
          <w:spacing w:val="5"/>
          <w:sz w:val="24"/>
          <w:szCs w:val="24"/>
        </w:rPr>
        <w:t>Администрация _________________ сельсовета Каратузского района Красноярского края (далее именуемая - «администрация поселения»), в лице главы  ________________ сельсовета,</w:t>
      </w:r>
      <w:r w:rsidRPr="004937B2">
        <w:rPr>
          <w:spacing w:val="16"/>
          <w:sz w:val="24"/>
          <w:szCs w:val="24"/>
        </w:rPr>
        <w:t xml:space="preserve"> действующего на </w:t>
      </w:r>
      <w:r w:rsidRPr="004937B2">
        <w:rPr>
          <w:spacing w:val="7"/>
          <w:sz w:val="24"/>
          <w:szCs w:val="24"/>
        </w:rPr>
        <w:t xml:space="preserve">основании </w:t>
      </w:r>
      <w:r w:rsidRPr="004937B2">
        <w:rPr>
          <w:sz w:val="24"/>
          <w:szCs w:val="24"/>
        </w:rPr>
        <w:t xml:space="preserve">Устава муниципального образования « ______________ сельсовет» </w:t>
      </w:r>
      <w:r w:rsidRPr="004937B2">
        <w:rPr>
          <w:spacing w:val="7"/>
          <w:sz w:val="24"/>
          <w:szCs w:val="24"/>
        </w:rPr>
        <w:t xml:space="preserve">с одной стороны, </w:t>
      </w:r>
      <w:r w:rsidRPr="004937B2">
        <w:rPr>
          <w:bCs/>
          <w:spacing w:val="9"/>
          <w:sz w:val="24"/>
          <w:szCs w:val="24"/>
        </w:rPr>
        <w:t>и администрация Каратузского района</w:t>
      </w:r>
      <w:r w:rsidRPr="004937B2">
        <w:rPr>
          <w:spacing w:val="9"/>
          <w:sz w:val="24"/>
          <w:szCs w:val="24"/>
        </w:rPr>
        <w:t xml:space="preserve">, </w:t>
      </w:r>
      <w:r w:rsidRPr="004937B2">
        <w:rPr>
          <w:spacing w:val="5"/>
          <w:sz w:val="24"/>
          <w:szCs w:val="24"/>
        </w:rPr>
        <w:t>(далее именуемая - «администрация района»),</w:t>
      </w:r>
      <w:r w:rsidRPr="004937B2">
        <w:rPr>
          <w:spacing w:val="9"/>
          <w:sz w:val="24"/>
          <w:szCs w:val="24"/>
        </w:rPr>
        <w:t xml:space="preserve"> в лице  главы Каратузского района __________________, </w:t>
      </w:r>
      <w:r w:rsidRPr="004937B2">
        <w:rPr>
          <w:spacing w:val="5"/>
          <w:sz w:val="24"/>
          <w:szCs w:val="24"/>
        </w:rPr>
        <w:t xml:space="preserve">действующего на </w:t>
      </w:r>
      <w:r w:rsidRPr="004937B2">
        <w:rPr>
          <w:spacing w:val="7"/>
          <w:sz w:val="24"/>
          <w:szCs w:val="24"/>
        </w:rPr>
        <w:t>основании Устава Муниципального образования «</w:t>
      </w:r>
      <w:proofErr w:type="spellStart"/>
      <w:r w:rsidRPr="004937B2">
        <w:rPr>
          <w:spacing w:val="7"/>
          <w:sz w:val="24"/>
          <w:szCs w:val="24"/>
        </w:rPr>
        <w:t>Каратузский</w:t>
      </w:r>
      <w:proofErr w:type="spellEnd"/>
      <w:r w:rsidRPr="004937B2">
        <w:rPr>
          <w:spacing w:val="7"/>
          <w:sz w:val="24"/>
          <w:szCs w:val="24"/>
        </w:rPr>
        <w:t xml:space="preserve"> район», с </w:t>
      </w:r>
      <w:r w:rsidRPr="004937B2">
        <w:rPr>
          <w:spacing w:val="12"/>
          <w:sz w:val="24"/>
          <w:szCs w:val="24"/>
        </w:rPr>
        <w:t xml:space="preserve">другой стороны, вместе  именуемые «Стороны», руководствуясь пунктом 4 статьи 15 </w:t>
      </w:r>
      <w:r w:rsidRPr="004937B2">
        <w:rPr>
          <w:spacing w:val="5"/>
          <w:sz w:val="24"/>
          <w:szCs w:val="24"/>
        </w:rPr>
        <w:t>Федерального  закона от 06.10.2003</w:t>
      </w:r>
      <w:proofErr w:type="gramEnd"/>
      <w:r w:rsidRPr="004937B2">
        <w:rPr>
          <w:spacing w:val="5"/>
          <w:sz w:val="24"/>
          <w:szCs w:val="24"/>
        </w:rPr>
        <w:t xml:space="preserve"> № </w:t>
      </w:r>
      <w:proofErr w:type="gramStart"/>
      <w:r w:rsidRPr="004937B2">
        <w:rPr>
          <w:spacing w:val="29"/>
          <w:sz w:val="24"/>
          <w:szCs w:val="24"/>
        </w:rPr>
        <w:t>131</w:t>
      </w:r>
      <w:r w:rsidRPr="004937B2">
        <w:rPr>
          <w:spacing w:val="5"/>
          <w:sz w:val="24"/>
          <w:szCs w:val="24"/>
        </w:rPr>
        <w:t xml:space="preserve">-ФЗ «Об общих принципах организации местного самоуправления в Российской </w:t>
      </w:r>
      <w:r w:rsidRPr="004937B2">
        <w:rPr>
          <w:spacing w:val="4"/>
          <w:sz w:val="24"/>
          <w:szCs w:val="24"/>
        </w:rPr>
        <w:t>Федерации», Решением Каратузского районного Совета депутатов от _________________ № _______________ «О приёме 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</w:t>
      </w:r>
      <w:r w:rsidR="004228AA">
        <w:rPr>
          <w:spacing w:val="4"/>
          <w:sz w:val="24"/>
          <w:szCs w:val="24"/>
        </w:rPr>
        <w:t>4</w:t>
      </w:r>
      <w:r w:rsidRPr="004937B2">
        <w:rPr>
          <w:spacing w:val="4"/>
          <w:sz w:val="24"/>
          <w:szCs w:val="24"/>
        </w:rPr>
        <w:t xml:space="preserve"> год, решением  ________________ сельского Совета депутатов от _______________ № ___________</w:t>
      </w:r>
      <w:r w:rsidRPr="004937B2">
        <w:rPr>
          <w:sz w:val="24"/>
          <w:szCs w:val="24"/>
        </w:rPr>
        <w:t xml:space="preserve"> «</w:t>
      </w:r>
      <w:r w:rsidRPr="004937B2">
        <w:rPr>
          <w:spacing w:val="4"/>
          <w:sz w:val="24"/>
          <w:szCs w:val="24"/>
        </w:rPr>
        <w:t>О передаче Муниципальному образованию «</w:t>
      </w:r>
      <w:proofErr w:type="spellStart"/>
      <w:r w:rsidRPr="004937B2">
        <w:rPr>
          <w:spacing w:val="4"/>
          <w:sz w:val="24"/>
          <w:szCs w:val="24"/>
        </w:rPr>
        <w:t>Каратузский</w:t>
      </w:r>
      <w:proofErr w:type="spellEnd"/>
      <w:r w:rsidRPr="004937B2">
        <w:rPr>
          <w:spacing w:val="4"/>
          <w:sz w:val="24"/>
          <w:szCs w:val="24"/>
        </w:rPr>
        <w:t xml:space="preserve"> район» части полномочий по решению вопросов местного значения создание условий</w:t>
      </w:r>
      <w:proofErr w:type="gramEnd"/>
      <w:r w:rsidRPr="004937B2">
        <w:rPr>
          <w:spacing w:val="4"/>
          <w:sz w:val="24"/>
          <w:szCs w:val="24"/>
        </w:rPr>
        <w:t xml:space="preserve"> для организации досуга и обеспечения жителей поселения услугами организаций культуры на 202</w:t>
      </w:r>
      <w:r w:rsidR="004228AA">
        <w:rPr>
          <w:spacing w:val="4"/>
          <w:sz w:val="24"/>
          <w:szCs w:val="24"/>
        </w:rPr>
        <w:t>4</w:t>
      </w:r>
      <w:r w:rsidR="00D907B6">
        <w:rPr>
          <w:spacing w:val="4"/>
          <w:sz w:val="24"/>
          <w:szCs w:val="24"/>
        </w:rPr>
        <w:t xml:space="preserve"> год</w:t>
      </w:r>
      <w:r w:rsidR="008E2986">
        <w:rPr>
          <w:spacing w:val="4"/>
          <w:sz w:val="24"/>
          <w:szCs w:val="24"/>
        </w:rPr>
        <w:t>,</w:t>
      </w:r>
      <w:r w:rsidR="00D907B6">
        <w:rPr>
          <w:spacing w:val="4"/>
          <w:sz w:val="24"/>
          <w:szCs w:val="24"/>
        </w:rPr>
        <w:t xml:space="preserve">  </w:t>
      </w:r>
      <w:r w:rsidRPr="004937B2">
        <w:rPr>
          <w:spacing w:val="4"/>
          <w:sz w:val="24"/>
          <w:szCs w:val="24"/>
        </w:rPr>
        <w:t>заключили настоящее Соглашение о нижеследующем:</w:t>
      </w:r>
    </w:p>
    <w:p w:rsidR="004937B2" w:rsidRPr="004937B2" w:rsidRDefault="004937B2" w:rsidP="004937B2">
      <w:pPr>
        <w:shd w:val="clear" w:color="auto" w:fill="FFFFFF"/>
        <w:jc w:val="both"/>
        <w:rPr>
          <w:spacing w:val="4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4937B2">
        <w:rPr>
          <w:b/>
          <w:bCs/>
          <w:sz w:val="24"/>
          <w:szCs w:val="24"/>
        </w:rPr>
        <w:t>1.Предмет соглашения</w:t>
      </w:r>
    </w:p>
    <w:p w:rsidR="004937B2" w:rsidRPr="004937B2" w:rsidRDefault="004937B2" w:rsidP="004937B2">
      <w:pPr>
        <w:shd w:val="clear" w:color="auto" w:fill="FFFFFF"/>
        <w:rPr>
          <w:b/>
          <w:bCs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4937B2">
        <w:rPr>
          <w:b/>
          <w:bCs/>
          <w:spacing w:val="48"/>
          <w:sz w:val="24"/>
          <w:szCs w:val="24"/>
        </w:rPr>
        <w:t>1.1.</w:t>
      </w:r>
      <w:r w:rsidRPr="004937B2">
        <w:rPr>
          <w:b/>
          <w:bCs/>
          <w:sz w:val="24"/>
          <w:szCs w:val="24"/>
        </w:rPr>
        <w:t xml:space="preserve"> </w:t>
      </w:r>
      <w:proofErr w:type="gramStart"/>
      <w:r w:rsidRPr="004937B2">
        <w:rPr>
          <w:bCs/>
          <w:sz w:val="24"/>
          <w:szCs w:val="24"/>
        </w:rPr>
        <w:t xml:space="preserve">В целях реализации Федерального закона № 131-ФЗ от 06.10.2003 </w:t>
      </w:r>
      <w:r w:rsidRPr="004937B2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4937B2">
        <w:rPr>
          <w:spacing w:val="4"/>
          <w:sz w:val="24"/>
          <w:szCs w:val="24"/>
        </w:rPr>
        <w:t xml:space="preserve">Федерации», части 4 статьи 15, </w:t>
      </w:r>
      <w:r w:rsidRPr="004937B2">
        <w:rPr>
          <w:bCs/>
          <w:sz w:val="24"/>
          <w:szCs w:val="24"/>
        </w:rPr>
        <w:t xml:space="preserve">Федерального закона № 131-ФЗ от 06.10.2003 </w:t>
      </w:r>
      <w:r w:rsidRPr="004937B2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4937B2">
        <w:rPr>
          <w:spacing w:val="4"/>
          <w:sz w:val="24"/>
          <w:szCs w:val="24"/>
        </w:rPr>
        <w:t xml:space="preserve">Федерации», </w:t>
      </w:r>
      <w:r w:rsidRPr="004937B2">
        <w:rPr>
          <w:spacing w:val="5"/>
          <w:sz w:val="24"/>
          <w:szCs w:val="24"/>
        </w:rPr>
        <w:t>администрация поселения</w:t>
      </w:r>
      <w:r w:rsidRPr="004937B2">
        <w:rPr>
          <w:spacing w:val="4"/>
          <w:sz w:val="24"/>
          <w:szCs w:val="24"/>
        </w:rPr>
        <w:t xml:space="preserve"> передаёт, а </w:t>
      </w:r>
      <w:r w:rsidRPr="004937B2">
        <w:rPr>
          <w:spacing w:val="5"/>
          <w:sz w:val="24"/>
          <w:szCs w:val="24"/>
        </w:rPr>
        <w:t xml:space="preserve">администрация </w:t>
      </w:r>
      <w:r w:rsidRPr="004937B2">
        <w:rPr>
          <w:spacing w:val="4"/>
          <w:sz w:val="24"/>
          <w:szCs w:val="24"/>
        </w:rPr>
        <w:t>района принимает в своё ведение и осуществляет часть полномочий по решению вопросов местного значения, перечисленные в п. 2.1. настоящего Соглашения.</w:t>
      </w:r>
      <w:proofErr w:type="gramEnd"/>
    </w:p>
    <w:p w:rsidR="004937B2" w:rsidRPr="004937B2" w:rsidRDefault="004937B2" w:rsidP="004937B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4937B2">
        <w:rPr>
          <w:b/>
          <w:bCs/>
          <w:spacing w:val="48"/>
          <w:sz w:val="24"/>
          <w:szCs w:val="24"/>
        </w:rPr>
        <w:t>1.</w:t>
      </w:r>
      <w:r w:rsidRPr="004937B2">
        <w:rPr>
          <w:b/>
          <w:bCs/>
          <w:sz w:val="24"/>
          <w:szCs w:val="24"/>
        </w:rPr>
        <w:t>2.</w:t>
      </w:r>
      <w:r w:rsidRPr="004937B2">
        <w:rPr>
          <w:bCs/>
          <w:sz w:val="24"/>
          <w:szCs w:val="24"/>
        </w:rPr>
        <w:t xml:space="preserve"> Передача полномочий производится в целях оперативного и эффективного осуществления вопросов местного значения в сфере создания  условий для организации досуга и обеспечения жителей поселения услугами организаций культуры.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2. Перечень полномочий, подлежащих передаче</w:t>
      </w:r>
    </w:p>
    <w:p w:rsidR="004937B2" w:rsidRPr="004937B2" w:rsidRDefault="004937B2" w:rsidP="004937B2">
      <w:pPr>
        <w:shd w:val="clear" w:color="auto" w:fill="FFFFFF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jc w:val="both"/>
        <w:rPr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         2.1</w:t>
      </w:r>
      <w:r w:rsidRPr="004937B2">
        <w:rPr>
          <w:b/>
          <w:bCs/>
          <w:spacing w:val="2"/>
          <w:sz w:val="24"/>
          <w:szCs w:val="24"/>
        </w:rPr>
        <w:t xml:space="preserve">. </w:t>
      </w:r>
      <w:r w:rsidRPr="004937B2">
        <w:rPr>
          <w:spacing w:val="5"/>
          <w:sz w:val="24"/>
          <w:szCs w:val="24"/>
        </w:rPr>
        <w:t>Администрация поселения</w:t>
      </w:r>
      <w:r w:rsidRPr="004937B2">
        <w:rPr>
          <w:bCs/>
          <w:spacing w:val="2"/>
          <w:sz w:val="24"/>
          <w:szCs w:val="24"/>
        </w:rPr>
        <w:t xml:space="preserve"> передаёт </w:t>
      </w:r>
      <w:r w:rsidRPr="004937B2">
        <w:rPr>
          <w:spacing w:val="5"/>
          <w:sz w:val="24"/>
          <w:szCs w:val="24"/>
        </w:rPr>
        <w:t xml:space="preserve">администрации </w:t>
      </w:r>
      <w:r w:rsidRPr="004937B2">
        <w:rPr>
          <w:spacing w:val="4"/>
          <w:sz w:val="24"/>
          <w:szCs w:val="24"/>
        </w:rPr>
        <w:t>района</w:t>
      </w:r>
      <w:r w:rsidRPr="004937B2">
        <w:rPr>
          <w:bCs/>
          <w:spacing w:val="2"/>
          <w:sz w:val="24"/>
          <w:szCs w:val="24"/>
        </w:rPr>
        <w:t xml:space="preserve"> осуществление 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культуры:</w:t>
      </w:r>
      <w:r w:rsidRPr="004937B2">
        <w:rPr>
          <w:sz w:val="24"/>
          <w:szCs w:val="24"/>
        </w:rPr>
        <w:t xml:space="preserve"> 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разработка целевых, перспективных, годовых планов и комплексных программ развития и сохранения культуры поселения с учётом интересов жителей поселения;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организация  конкурсов, праздников, фестивалей и иных творческих проектов с привлечением коллективов и участников художественной самодеятельности поселения;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- участие в подготовке структуры и штатного расписания учреждений культуры </w:t>
      </w:r>
      <w:r w:rsidRPr="004937B2">
        <w:rPr>
          <w:bCs/>
          <w:spacing w:val="2"/>
          <w:sz w:val="24"/>
          <w:szCs w:val="24"/>
        </w:rPr>
        <w:lastRenderedPageBreak/>
        <w:t>поселения;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организация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обеспечение участия в районном, региональном, всероссийском культурном сотрудничестве;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- участие в определении </w:t>
      </w:r>
      <w:proofErr w:type="gramStart"/>
      <w:r w:rsidRPr="004937B2">
        <w:rPr>
          <w:bCs/>
          <w:spacing w:val="2"/>
          <w:sz w:val="24"/>
          <w:szCs w:val="24"/>
        </w:rPr>
        <w:t>условий труда учреждения культуры поселения</w:t>
      </w:r>
      <w:proofErr w:type="gramEnd"/>
      <w:r w:rsidRPr="004937B2">
        <w:rPr>
          <w:bCs/>
          <w:spacing w:val="2"/>
          <w:sz w:val="24"/>
          <w:szCs w:val="24"/>
        </w:rPr>
        <w:t>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- укрепление материально-технической базы, приобретение оборудования, организация инженерно-технического обслуживания (транспортные средства, световые и </w:t>
      </w:r>
      <w:proofErr w:type="spellStart"/>
      <w:r w:rsidRPr="004937B2">
        <w:rPr>
          <w:bCs/>
          <w:spacing w:val="2"/>
          <w:sz w:val="24"/>
          <w:szCs w:val="24"/>
        </w:rPr>
        <w:t>звукоусилительные</w:t>
      </w:r>
      <w:proofErr w:type="spellEnd"/>
      <w:r w:rsidRPr="004937B2">
        <w:rPr>
          <w:bCs/>
          <w:spacing w:val="2"/>
          <w:sz w:val="24"/>
          <w:szCs w:val="24"/>
        </w:rPr>
        <w:t xml:space="preserve"> устройства, видеооборудования и т.п.) учреждений культуры поселения;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содействие руководителям учреждений и организация контроля капитальных ремонтов учреждений культуры, осуществляемых в рамках краевых программ с передачей субвенций из поселений в муниципальный район, а также контроль текущих ремонтов;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осуществлении ведомственного контроля в сфере закупок для осуществления муниципальных нужд;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осуществлении внутреннего финансового контроля и аудита в подведомственных учреждениях;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иные вопросы в сфере культуры в соответствии с действующим законодательством.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sz w:val="24"/>
          <w:szCs w:val="24"/>
        </w:rPr>
        <w:t xml:space="preserve"> </w:t>
      </w:r>
      <w:r w:rsidRPr="004937B2">
        <w:rPr>
          <w:bCs/>
          <w:spacing w:val="2"/>
          <w:sz w:val="24"/>
          <w:szCs w:val="24"/>
        </w:rPr>
        <w:t>2.2. Администрации района осуществляет полномочия, указанные в пункте 2.1. настоящего Соглашения, в отношении -____________________ Дом культуры (клуб) ______________ сельского поселения;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2.3. Организация осуществления полномочий администрацией района обеспечивается во взаимодействии с органами государственной власти Красноярского края, органами местного самоуправления, другими учреждениями и организациями муниципального района.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8"/>
        <w:jc w:val="both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3. Права и обязанности администрации поселения </w:t>
      </w:r>
    </w:p>
    <w:p w:rsidR="004937B2" w:rsidRPr="004937B2" w:rsidRDefault="004937B2" w:rsidP="004937B2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tabs>
          <w:tab w:val="left" w:pos="2170"/>
        </w:tabs>
        <w:ind w:firstLine="709"/>
        <w:jc w:val="both"/>
        <w:outlineLvl w:val="0"/>
        <w:rPr>
          <w:spacing w:val="-6"/>
          <w:sz w:val="24"/>
          <w:szCs w:val="24"/>
        </w:rPr>
      </w:pPr>
      <w:r w:rsidRPr="004937B2">
        <w:rPr>
          <w:b/>
          <w:spacing w:val="-6"/>
          <w:sz w:val="24"/>
          <w:szCs w:val="24"/>
        </w:rPr>
        <w:t>3.1.</w:t>
      </w:r>
      <w:r w:rsidRPr="004937B2">
        <w:rPr>
          <w:spacing w:val="-6"/>
          <w:sz w:val="24"/>
          <w:szCs w:val="24"/>
        </w:rPr>
        <w:t xml:space="preserve"> </w:t>
      </w:r>
      <w:r w:rsidRPr="004937B2">
        <w:rPr>
          <w:b/>
          <w:spacing w:val="5"/>
          <w:sz w:val="24"/>
          <w:szCs w:val="24"/>
        </w:rPr>
        <w:t>Администрация поселения имеет право</w:t>
      </w:r>
      <w:r w:rsidRPr="004937B2">
        <w:rPr>
          <w:b/>
          <w:bCs/>
          <w:spacing w:val="2"/>
          <w:sz w:val="24"/>
          <w:szCs w:val="24"/>
        </w:rPr>
        <w:t>:</w:t>
      </w:r>
    </w:p>
    <w:p w:rsidR="004937B2" w:rsidRPr="004937B2" w:rsidRDefault="004937B2" w:rsidP="004937B2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4937B2">
        <w:rPr>
          <w:sz w:val="24"/>
          <w:szCs w:val="24"/>
        </w:rPr>
        <w:t xml:space="preserve">3.1.1. Осуществлять </w:t>
      </w:r>
      <w:proofErr w:type="gramStart"/>
      <w:r w:rsidRPr="004937B2">
        <w:rPr>
          <w:sz w:val="24"/>
          <w:szCs w:val="24"/>
        </w:rPr>
        <w:t>контроль  за</w:t>
      </w:r>
      <w:proofErr w:type="gramEnd"/>
      <w:r w:rsidRPr="004937B2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администрация поселения представляет в адрес администрации района  письменные предписания для устранения выявленных нарушений в определённый срок с момента уведомления.</w:t>
      </w:r>
      <w:r w:rsidRPr="004937B2">
        <w:rPr>
          <w:b/>
          <w:spacing w:val="-6"/>
          <w:sz w:val="24"/>
          <w:szCs w:val="24"/>
        </w:rPr>
        <w:t xml:space="preserve"> 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4937B2">
        <w:rPr>
          <w:spacing w:val="3"/>
          <w:sz w:val="24"/>
          <w:szCs w:val="24"/>
        </w:rPr>
        <w:t xml:space="preserve">3.1.2. В случае необходимости запрашивать от администрации района отчёт об использовании финансовых средств направленных для исполнения, переданных по настоящему Соглашению полномочий. 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4937B2">
        <w:rPr>
          <w:spacing w:val="3"/>
          <w:sz w:val="24"/>
          <w:szCs w:val="24"/>
        </w:rPr>
        <w:t>3.1.3. В случае необходимости запрашивать дополнительную информацию, материалы и документы, связанные с осуществлением  переданных на исполнение полномочий.</w:t>
      </w:r>
    </w:p>
    <w:p w:rsidR="004937B2" w:rsidRPr="004937B2" w:rsidRDefault="004937B2" w:rsidP="004937B2">
      <w:pPr>
        <w:shd w:val="clear" w:color="auto" w:fill="FFFFFF"/>
        <w:tabs>
          <w:tab w:val="left" w:pos="2170"/>
        </w:tabs>
        <w:ind w:firstLine="709"/>
        <w:jc w:val="both"/>
        <w:outlineLvl w:val="0"/>
        <w:rPr>
          <w:spacing w:val="-6"/>
          <w:sz w:val="24"/>
          <w:szCs w:val="24"/>
        </w:rPr>
      </w:pPr>
      <w:r w:rsidRPr="004937B2">
        <w:rPr>
          <w:b/>
          <w:spacing w:val="-6"/>
          <w:sz w:val="24"/>
          <w:szCs w:val="24"/>
        </w:rPr>
        <w:t>3.2.</w:t>
      </w:r>
      <w:r w:rsidRPr="004937B2">
        <w:rPr>
          <w:spacing w:val="-6"/>
          <w:sz w:val="24"/>
          <w:szCs w:val="24"/>
        </w:rPr>
        <w:t xml:space="preserve"> </w:t>
      </w:r>
      <w:r w:rsidRPr="004937B2">
        <w:rPr>
          <w:b/>
          <w:spacing w:val="5"/>
          <w:sz w:val="24"/>
          <w:szCs w:val="24"/>
        </w:rPr>
        <w:t xml:space="preserve">Администрация поселения </w:t>
      </w:r>
      <w:r w:rsidRPr="004937B2">
        <w:rPr>
          <w:spacing w:val="5"/>
          <w:sz w:val="24"/>
          <w:szCs w:val="24"/>
        </w:rPr>
        <w:t>обязана</w:t>
      </w:r>
      <w:r w:rsidRPr="004937B2">
        <w:rPr>
          <w:bCs/>
          <w:spacing w:val="2"/>
          <w:sz w:val="24"/>
          <w:szCs w:val="24"/>
        </w:rPr>
        <w:t>:</w:t>
      </w:r>
    </w:p>
    <w:p w:rsidR="004937B2" w:rsidRPr="004937B2" w:rsidRDefault="004937B2" w:rsidP="004937B2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4937B2">
        <w:rPr>
          <w:spacing w:val="-6"/>
          <w:sz w:val="24"/>
          <w:szCs w:val="24"/>
        </w:rPr>
        <w:lastRenderedPageBreak/>
        <w:t>3.1.</w:t>
      </w:r>
      <w:r w:rsidRPr="004937B2">
        <w:rPr>
          <w:sz w:val="24"/>
          <w:szCs w:val="24"/>
        </w:rPr>
        <w:t xml:space="preserve">2. Ежемесячно, не позднее  15  числа в полном объёме передавать финансовые средства на осуществление переданных полномочий в соответствии с графиком предоставления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культуры, согласно приложению 1 к настоящему Соглашению. </w:t>
      </w:r>
    </w:p>
    <w:p w:rsidR="004937B2" w:rsidRPr="004937B2" w:rsidRDefault="004937B2" w:rsidP="004937B2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4. Права и обязанности администрации района </w:t>
      </w:r>
    </w:p>
    <w:p w:rsidR="004937B2" w:rsidRPr="004937B2" w:rsidRDefault="004937B2" w:rsidP="004937B2">
      <w:pPr>
        <w:shd w:val="clear" w:color="auto" w:fill="FFFFFF"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both"/>
        <w:outlineLvl w:val="0"/>
        <w:rPr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4.1. Администрация района</w:t>
      </w:r>
      <w:r w:rsidRPr="004937B2">
        <w:rPr>
          <w:bCs/>
          <w:spacing w:val="2"/>
          <w:sz w:val="24"/>
          <w:szCs w:val="24"/>
        </w:rPr>
        <w:t xml:space="preserve"> имеет право: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4.1.1. Участвовать в подготовке расчёта бюджетных  средств, необходимых для осуществления полномочий, а также пересмотра объёма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культуры, в случае существенного изменения обстоятельств, влияющих на определение размера межбюджетных трансфертов.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4.1.2. Принимать муниципальные правовые акты по вопросам осуществления принятых на исполнение полномочий.</w:t>
      </w:r>
    </w:p>
    <w:p w:rsidR="004937B2" w:rsidRPr="004937B2" w:rsidRDefault="004937B2" w:rsidP="004937B2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4.1.3. Заключать муниципальные контракты (договоры), необходимые для осуществления принятых на исполнение полномочий.</w:t>
      </w:r>
    </w:p>
    <w:p w:rsidR="004937B2" w:rsidRPr="004937B2" w:rsidRDefault="004937B2" w:rsidP="004937B2">
      <w:pPr>
        <w:shd w:val="clear" w:color="auto" w:fill="FFFFFF"/>
        <w:ind w:firstLine="709"/>
        <w:jc w:val="both"/>
        <w:outlineLvl w:val="0"/>
        <w:rPr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4.2.</w:t>
      </w:r>
      <w:r w:rsidRPr="004937B2">
        <w:rPr>
          <w:bCs/>
          <w:spacing w:val="2"/>
          <w:sz w:val="24"/>
          <w:szCs w:val="24"/>
        </w:rPr>
        <w:t xml:space="preserve"> </w:t>
      </w:r>
      <w:r w:rsidRPr="004937B2">
        <w:rPr>
          <w:b/>
          <w:bCs/>
          <w:spacing w:val="2"/>
          <w:sz w:val="24"/>
          <w:szCs w:val="24"/>
        </w:rPr>
        <w:t>Администрация района</w:t>
      </w:r>
      <w:r w:rsidRPr="004937B2">
        <w:rPr>
          <w:bCs/>
          <w:spacing w:val="2"/>
          <w:sz w:val="24"/>
          <w:szCs w:val="24"/>
        </w:rPr>
        <w:t xml:space="preserve"> обязана: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4.2.1. Осуществлять переданные ей администрацией поселения полномочия в соответствии с пунктом 2.1. настоящего Соглашения и действующим законодательством в пределах, выделенных на эти цели финансовых средств.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4.2.2. </w:t>
      </w:r>
      <w:r w:rsidRPr="004937B2">
        <w:rPr>
          <w:sz w:val="24"/>
          <w:szCs w:val="24"/>
        </w:rPr>
        <w:t>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4.2.3.По запросу администрации поселения предоставлять отчётность об использовании финансовых средств направленных для исполнения переданных по настоящему Соглашению полномочий и иную необходимую информацию.</w:t>
      </w:r>
    </w:p>
    <w:p w:rsidR="004937B2" w:rsidRPr="004937B2" w:rsidRDefault="004937B2" w:rsidP="004937B2">
      <w:pPr>
        <w:shd w:val="clear" w:color="auto" w:fill="FFFFFF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5. Финансовое обеспечение переданных на исполнение полномочий</w:t>
      </w:r>
    </w:p>
    <w:p w:rsidR="004937B2" w:rsidRPr="004937B2" w:rsidRDefault="004937B2" w:rsidP="004937B2">
      <w:pPr>
        <w:shd w:val="clear" w:color="auto" w:fill="FFFFFF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5.1. Осуществление части полномочий, указанных в пункте 2.1 настоящего Соглашения, осуществляется за счёт межбюджетных трансфертов, представляемых ежемесячно из бюджета муниципального образования «_______________ сельсовет в бюджет муниципального образования «</w:t>
      </w:r>
      <w:proofErr w:type="spellStart"/>
      <w:r w:rsidRPr="004937B2">
        <w:rPr>
          <w:bCs/>
          <w:spacing w:val="2"/>
          <w:sz w:val="24"/>
          <w:szCs w:val="24"/>
        </w:rPr>
        <w:t>Каратузский</w:t>
      </w:r>
      <w:proofErr w:type="spellEnd"/>
      <w:r w:rsidRPr="004937B2">
        <w:rPr>
          <w:bCs/>
          <w:spacing w:val="2"/>
          <w:sz w:val="24"/>
          <w:szCs w:val="24"/>
        </w:rPr>
        <w:t xml:space="preserve"> район» в соответствии с приложением 1 к настоящему Соглашению.</w:t>
      </w:r>
    </w:p>
    <w:p w:rsidR="004937B2" w:rsidRPr="004937B2" w:rsidRDefault="004937B2" w:rsidP="004937B2">
      <w:pPr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5.2. Стороны ежегодно определяют объем межбюджетных трансфертов, необходимых для осуществления передаваемых полномочий, в соответствии с расчётом объёма межбюджетных трансфертов на очередной финансовый год и плановый период, согласно приложению 2 к настоящему Соглашению.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5.3. Формирование, перечисление и учёт межбюджетных трансфертов, предоставляемых из бюджета муниципального образования «______________сельсовет»</w:t>
      </w:r>
      <w:r w:rsidRPr="004937B2">
        <w:rPr>
          <w:bCs/>
          <w:spacing w:val="2"/>
          <w:sz w:val="24"/>
          <w:szCs w:val="24"/>
        </w:rPr>
        <w:t xml:space="preserve"> </w:t>
      </w:r>
      <w:r w:rsidRPr="004937B2">
        <w:rPr>
          <w:sz w:val="24"/>
          <w:szCs w:val="24"/>
        </w:rPr>
        <w:t>бюджету муниципального образования «</w:t>
      </w:r>
      <w:proofErr w:type="spellStart"/>
      <w:r w:rsidRPr="004937B2">
        <w:rPr>
          <w:sz w:val="24"/>
          <w:szCs w:val="24"/>
        </w:rPr>
        <w:t>Каратузский</w:t>
      </w:r>
      <w:proofErr w:type="spellEnd"/>
      <w:r w:rsidRPr="004937B2">
        <w:rPr>
          <w:sz w:val="24"/>
          <w:szCs w:val="24"/>
        </w:rPr>
        <w:t xml:space="preserve"> район» на реализацию полномочий, указанных в пункте 2.1. настоящего Соглашения, осуществляется в соответствии с Бюджетным кодексом Российской Федерации.</w:t>
      </w:r>
    </w:p>
    <w:p w:rsidR="00F14431" w:rsidRPr="004937B2" w:rsidRDefault="00F14431" w:rsidP="004937B2">
      <w:pPr>
        <w:widowControl/>
        <w:ind w:firstLine="709"/>
        <w:jc w:val="both"/>
        <w:rPr>
          <w:sz w:val="24"/>
          <w:szCs w:val="24"/>
        </w:rPr>
      </w:pPr>
    </w:p>
    <w:p w:rsidR="00C67AAD" w:rsidRDefault="00C67AAD" w:rsidP="004937B2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C67AAD" w:rsidRDefault="00C67AAD" w:rsidP="004937B2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C67AAD" w:rsidRDefault="00C67AAD" w:rsidP="004937B2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C67AAD" w:rsidRDefault="00C67AAD" w:rsidP="004937B2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6. Ответственность Сторон</w:t>
      </w:r>
    </w:p>
    <w:p w:rsidR="004937B2" w:rsidRPr="004937B2" w:rsidRDefault="004937B2" w:rsidP="004937B2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widowControl/>
        <w:ind w:firstLine="709"/>
        <w:outlineLvl w:val="0"/>
        <w:rPr>
          <w:b/>
          <w:bCs/>
          <w:spacing w:val="2"/>
          <w:sz w:val="24"/>
          <w:szCs w:val="24"/>
        </w:rPr>
      </w:pPr>
      <w:r w:rsidRPr="004937B2">
        <w:rPr>
          <w:sz w:val="24"/>
          <w:szCs w:val="24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</w:t>
      </w:r>
      <w:r w:rsidR="00D907B6">
        <w:rPr>
          <w:sz w:val="24"/>
          <w:szCs w:val="24"/>
        </w:rPr>
        <w:t xml:space="preserve">ствующим законодательством РФ. 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D907B6">
        <w:rPr>
          <w:sz w:val="24"/>
          <w:szCs w:val="24"/>
        </w:rPr>
        <w:t>6.1. Установление</w:t>
      </w:r>
      <w:r w:rsidRPr="004937B2">
        <w:rPr>
          <w:sz w:val="24"/>
          <w:szCs w:val="24"/>
        </w:rPr>
        <w:t xml:space="preserve">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 </w:t>
      </w:r>
      <w:proofErr w:type="gramStart"/>
      <w:r w:rsidRPr="004937B2">
        <w:rPr>
          <w:sz w:val="24"/>
          <w:szCs w:val="24"/>
        </w:rPr>
        <w:t>Расторжение Соглашения влечёт за собой возврат перечисленных межбюджетных трансфертов, за вычетом фактических расходов, подтверждённых документально,  с момента подписания Соглашения о расторжении или получения письменного уведомления о расторжении Соглашения, а также уплату неустойки в размере 1\300, действующей на день уплаты неустойки, ставки рефинансирования Центрального банка Российской Федерации от суммы межбюджетных трансфертов за отчётный год, выделяемых из бюджета муниципального образования «________________ сельсовет</w:t>
      </w:r>
      <w:proofErr w:type="gramEnd"/>
      <w:r w:rsidRPr="004937B2">
        <w:rPr>
          <w:sz w:val="24"/>
          <w:szCs w:val="24"/>
        </w:rPr>
        <w:t>» на осуществление указанных полномочий.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6.2.</w:t>
      </w:r>
      <w:r w:rsidRPr="004937B2">
        <w:rPr>
          <w:sz w:val="24"/>
          <w:szCs w:val="24"/>
        </w:rPr>
        <w:t xml:space="preserve"> Администрация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 xml:space="preserve">6.3. За несвоевременное перечисление поселениями межбюджетных трансфертов взимается пеня, в размере трехсотой части действующей ставки рефинансирования Банка России за каждый день просрочки. </w:t>
      </w:r>
    </w:p>
    <w:p w:rsidR="004937B2" w:rsidRPr="004937B2" w:rsidRDefault="004937B2" w:rsidP="004937B2">
      <w:pPr>
        <w:widowControl/>
        <w:ind w:firstLine="709"/>
        <w:jc w:val="both"/>
        <w:rPr>
          <w:b/>
          <w:bCs/>
          <w:color w:val="00B050"/>
          <w:spacing w:val="2"/>
          <w:sz w:val="24"/>
          <w:szCs w:val="24"/>
        </w:rPr>
      </w:pPr>
      <w:r w:rsidRPr="004937B2">
        <w:rPr>
          <w:color w:val="00B050"/>
          <w:sz w:val="24"/>
          <w:szCs w:val="24"/>
        </w:rPr>
        <w:t xml:space="preserve"> </w:t>
      </w:r>
    </w:p>
    <w:p w:rsidR="004937B2" w:rsidRPr="004937B2" w:rsidRDefault="004937B2" w:rsidP="004937B2">
      <w:pPr>
        <w:widowControl/>
        <w:ind w:firstLine="709"/>
        <w:jc w:val="center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7. Срок действия, </w:t>
      </w:r>
    </w:p>
    <w:p w:rsidR="004937B2" w:rsidRPr="004937B2" w:rsidRDefault="004937B2" w:rsidP="004937B2">
      <w:pPr>
        <w:widowControl/>
        <w:ind w:firstLine="709"/>
        <w:jc w:val="center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937B2" w:rsidRPr="004937B2" w:rsidRDefault="004937B2" w:rsidP="004937B2">
      <w:pPr>
        <w:widowControl/>
        <w:rPr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7.1.</w:t>
      </w:r>
      <w:r w:rsidRPr="004937B2">
        <w:rPr>
          <w:bCs/>
          <w:spacing w:val="2"/>
          <w:sz w:val="24"/>
          <w:szCs w:val="24"/>
        </w:rPr>
        <w:t xml:space="preserve"> Настоящее Соглашение вступает в силу с </w:t>
      </w:r>
      <w:r w:rsidR="0022014A">
        <w:rPr>
          <w:bCs/>
          <w:spacing w:val="2"/>
          <w:sz w:val="24"/>
          <w:szCs w:val="24"/>
        </w:rPr>
        <w:t>01.01.</w:t>
      </w:r>
      <w:r w:rsidRPr="004937B2">
        <w:rPr>
          <w:bCs/>
          <w:spacing w:val="2"/>
          <w:sz w:val="24"/>
          <w:szCs w:val="24"/>
        </w:rPr>
        <w:t xml:space="preserve"> 202</w:t>
      </w:r>
      <w:r w:rsidR="00793CFC">
        <w:rPr>
          <w:bCs/>
          <w:spacing w:val="2"/>
          <w:sz w:val="24"/>
          <w:szCs w:val="24"/>
        </w:rPr>
        <w:t>4</w:t>
      </w:r>
      <w:r w:rsidRPr="004937B2">
        <w:rPr>
          <w:bCs/>
          <w:spacing w:val="2"/>
          <w:sz w:val="24"/>
          <w:szCs w:val="24"/>
        </w:rPr>
        <w:t xml:space="preserve"> года.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Настоящее Соглашение заключается на срок до 31.12.202</w:t>
      </w:r>
      <w:r w:rsidR="00793CFC">
        <w:rPr>
          <w:bCs/>
          <w:spacing w:val="2"/>
          <w:sz w:val="24"/>
          <w:szCs w:val="24"/>
        </w:rPr>
        <w:t>4</w:t>
      </w:r>
      <w:r w:rsidRPr="004937B2">
        <w:rPr>
          <w:bCs/>
          <w:spacing w:val="2"/>
          <w:sz w:val="24"/>
          <w:szCs w:val="24"/>
        </w:rPr>
        <w:t xml:space="preserve"> года.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7.2.</w:t>
      </w:r>
      <w:r w:rsidRPr="004937B2">
        <w:rPr>
          <w:sz w:val="24"/>
          <w:szCs w:val="24"/>
        </w:rPr>
        <w:t xml:space="preserve"> Действие настоящего Соглашения может быть прекращено досрочно: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7.2.1.</w:t>
      </w:r>
      <w:r w:rsidRPr="004937B2">
        <w:rPr>
          <w:sz w:val="24"/>
          <w:szCs w:val="24"/>
        </w:rPr>
        <w:t xml:space="preserve"> По взаимному согласию  Сторон.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7.2.2.</w:t>
      </w:r>
      <w:r w:rsidRPr="004937B2">
        <w:rPr>
          <w:sz w:val="24"/>
          <w:szCs w:val="24"/>
        </w:rPr>
        <w:t xml:space="preserve"> В одностороннем порядке в случае: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1) изменения действующего законодательства Российской Федерации и (или) законодательства Красноярского  края;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7.3</w:t>
      </w:r>
      <w:r w:rsidRPr="004937B2">
        <w:rPr>
          <w:b/>
          <w:sz w:val="24"/>
          <w:szCs w:val="24"/>
        </w:rPr>
        <w:t>.</w:t>
      </w:r>
      <w:r w:rsidRPr="004937B2">
        <w:rPr>
          <w:sz w:val="24"/>
          <w:szCs w:val="24"/>
        </w:rPr>
        <w:t xml:space="preserve"> Уведомление о расторжении настоящего Соглашения в одностороннем порядке направляется второй стороне не менее чем за   месяц, при этом второй стороне возмещаются все расходы, связанные с досрочным расторжением соглашения.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4937B2">
        <w:rPr>
          <w:b/>
          <w:bCs/>
          <w:sz w:val="24"/>
          <w:szCs w:val="24"/>
        </w:rPr>
        <w:t>8. Заключительные положения</w:t>
      </w:r>
    </w:p>
    <w:p w:rsidR="004937B2" w:rsidRPr="004937B2" w:rsidRDefault="004937B2" w:rsidP="004937B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937B2" w:rsidRPr="00D907B6" w:rsidRDefault="004937B2" w:rsidP="004937B2">
      <w:pPr>
        <w:ind w:firstLine="709"/>
        <w:jc w:val="both"/>
        <w:rPr>
          <w:sz w:val="24"/>
          <w:szCs w:val="24"/>
        </w:rPr>
      </w:pPr>
      <w:r w:rsidRPr="00D907B6">
        <w:rPr>
          <w:spacing w:val="2"/>
          <w:sz w:val="24"/>
          <w:szCs w:val="24"/>
        </w:rPr>
        <w:t xml:space="preserve">8.1. </w:t>
      </w:r>
      <w:r w:rsidRPr="00D907B6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4937B2" w:rsidRPr="00D907B6" w:rsidRDefault="004937B2" w:rsidP="004937B2">
      <w:pPr>
        <w:shd w:val="clear" w:color="auto" w:fill="FFFFFF"/>
        <w:ind w:firstLine="709"/>
        <w:jc w:val="both"/>
        <w:rPr>
          <w:sz w:val="24"/>
          <w:szCs w:val="24"/>
        </w:rPr>
      </w:pPr>
      <w:r w:rsidRPr="00D907B6">
        <w:rPr>
          <w:spacing w:val="2"/>
          <w:sz w:val="24"/>
          <w:szCs w:val="24"/>
        </w:rPr>
        <w:t xml:space="preserve">8.2. </w:t>
      </w:r>
      <w:r w:rsidRPr="00D907B6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937B2" w:rsidRPr="00D907B6" w:rsidRDefault="004937B2" w:rsidP="004937B2">
      <w:pPr>
        <w:shd w:val="clear" w:color="auto" w:fill="FFFFFF"/>
        <w:ind w:firstLine="709"/>
        <w:jc w:val="both"/>
        <w:rPr>
          <w:sz w:val="24"/>
          <w:szCs w:val="24"/>
        </w:rPr>
      </w:pPr>
      <w:r w:rsidRPr="00D907B6">
        <w:rPr>
          <w:spacing w:val="-6"/>
          <w:sz w:val="24"/>
          <w:szCs w:val="24"/>
        </w:rPr>
        <w:t xml:space="preserve">8.3. </w:t>
      </w:r>
      <w:r w:rsidRPr="00D907B6">
        <w:rPr>
          <w:sz w:val="24"/>
          <w:szCs w:val="24"/>
        </w:rPr>
        <w:t>Внесение изменений и дополнений в настоящее Соглашение осуществляется путём подписания Сторонами дополнительных соглашений, которые являются</w:t>
      </w:r>
      <w:r w:rsidRPr="00D907B6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4937B2" w:rsidRPr="00D907B6" w:rsidRDefault="004937B2" w:rsidP="004937B2">
      <w:pPr>
        <w:shd w:val="clear" w:color="auto" w:fill="FFFFFF"/>
        <w:ind w:firstLine="709"/>
        <w:jc w:val="both"/>
        <w:rPr>
          <w:sz w:val="24"/>
          <w:szCs w:val="24"/>
        </w:rPr>
      </w:pPr>
      <w:r w:rsidRPr="00D907B6">
        <w:rPr>
          <w:spacing w:val="11"/>
          <w:sz w:val="24"/>
          <w:szCs w:val="24"/>
        </w:rPr>
        <w:t xml:space="preserve">8.4. </w:t>
      </w:r>
      <w:r w:rsidRPr="00D907B6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D907B6">
        <w:rPr>
          <w:spacing w:val="11"/>
          <w:sz w:val="24"/>
          <w:szCs w:val="24"/>
        </w:rPr>
        <w:t>8.5</w:t>
      </w:r>
      <w:r w:rsidRPr="004937B2">
        <w:rPr>
          <w:b/>
          <w:spacing w:val="11"/>
          <w:sz w:val="24"/>
          <w:szCs w:val="24"/>
        </w:rPr>
        <w:t>.</w:t>
      </w:r>
      <w:r w:rsidRPr="004937B2">
        <w:rPr>
          <w:spacing w:val="11"/>
          <w:sz w:val="24"/>
          <w:szCs w:val="24"/>
        </w:rPr>
        <w:t xml:space="preserve"> Настоящее Соглашение составлено в двух экземплярах, </w:t>
      </w:r>
      <w:r w:rsidRPr="004937B2">
        <w:rPr>
          <w:spacing w:val="5"/>
          <w:sz w:val="24"/>
          <w:szCs w:val="24"/>
        </w:rPr>
        <w:t xml:space="preserve">имеющих </w:t>
      </w:r>
      <w:r w:rsidRPr="004937B2">
        <w:rPr>
          <w:spacing w:val="5"/>
          <w:sz w:val="24"/>
          <w:szCs w:val="24"/>
        </w:rPr>
        <w:lastRenderedPageBreak/>
        <w:t xml:space="preserve">равную юридическую </w:t>
      </w:r>
      <w:r w:rsidRPr="004937B2">
        <w:rPr>
          <w:spacing w:val="-4"/>
          <w:sz w:val="24"/>
          <w:szCs w:val="24"/>
        </w:rPr>
        <w:t>силу,</w:t>
      </w:r>
      <w:r w:rsidRPr="004937B2">
        <w:rPr>
          <w:spacing w:val="11"/>
          <w:sz w:val="24"/>
          <w:szCs w:val="24"/>
        </w:rPr>
        <w:t xml:space="preserve"> по </w:t>
      </w:r>
      <w:r w:rsidRPr="004937B2">
        <w:rPr>
          <w:spacing w:val="5"/>
          <w:sz w:val="24"/>
          <w:szCs w:val="24"/>
        </w:rPr>
        <w:t>одному экземпляру для каждой из Сторон</w:t>
      </w:r>
      <w:r w:rsidRPr="004937B2">
        <w:rPr>
          <w:spacing w:val="-4"/>
          <w:sz w:val="24"/>
          <w:szCs w:val="24"/>
        </w:rPr>
        <w:t>.</w:t>
      </w:r>
    </w:p>
    <w:p w:rsidR="00C00172" w:rsidRDefault="00C00172" w:rsidP="004937B2">
      <w:pPr>
        <w:jc w:val="center"/>
        <w:rPr>
          <w:b/>
          <w:sz w:val="24"/>
          <w:szCs w:val="24"/>
        </w:rPr>
      </w:pPr>
    </w:p>
    <w:p w:rsidR="004937B2" w:rsidRPr="004937B2" w:rsidRDefault="004937B2" w:rsidP="004937B2">
      <w:pPr>
        <w:jc w:val="center"/>
        <w:rPr>
          <w:b/>
          <w:sz w:val="24"/>
          <w:szCs w:val="24"/>
        </w:rPr>
      </w:pPr>
      <w:r w:rsidRPr="004937B2">
        <w:rPr>
          <w:b/>
          <w:sz w:val="24"/>
          <w:szCs w:val="24"/>
        </w:rPr>
        <w:t>9. Реквизиты и подписи Сторон</w:t>
      </w:r>
    </w:p>
    <w:p w:rsidR="004937B2" w:rsidRPr="004937B2" w:rsidRDefault="004937B2" w:rsidP="004937B2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133"/>
        <w:gridCol w:w="4773"/>
        <w:gridCol w:w="9"/>
      </w:tblGrid>
      <w:tr w:rsidR="004937B2" w:rsidRPr="004937B2" w:rsidTr="0023006E">
        <w:tc>
          <w:tcPr>
            <w:tcW w:w="4657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b/>
                <w:sz w:val="24"/>
                <w:szCs w:val="24"/>
              </w:rPr>
              <w:t>Администрация ______сельсовета Каратузского района Красноярского края:</w:t>
            </w:r>
          </w:p>
        </w:tc>
        <w:tc>
          <w:tcPr>
            <w:tcW w:w="4914" w:type="dxa"/>
            <w:gridSpan w:val="3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b/>
                <w:sz w:val="24"/>
                <w:szCs w:val="24"/>
              </w:rPr>
              <w:t>Администрация Каратузского  района Красноярского края</w:t>
            </w:r>
          </w:p>
        </w:tc>
      </w:tr>
      <w:tr w:rsidR="004937B2" w:rsidRPr="004937B2" w:rsidTr="0023006E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4655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Default="004937B2" w:rsidP="004937B2">
            <w:pPr>
              <w:rPr>
                <w:sz w:val="24"/>
                <w:szCs w:val="24"/>
              </w:rPr>
            </w:pPr>
          </w:p>
          <w:p w:rsidR="003E572F" w:rsidRDefault="003E572F" w:rsidP="004937B2">
            <w:pPr>
              <w:rPr>
                <w:sz w:val="24"/>
                <w:szCs w:val="24"/>
              </w:rPr>
            </w:pPr>
          </w:p>
          <w:p w:rsidR="003E572F" w:rsidRPr="004937B2" w:rsidRDefault="003E572F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_____________ сельсовета</w:t>
            </w:r>
          </w:p>
          <w:p w:rsidR="004937B2" w:rsidRPr="004937B2" w:rsidRDefault="004937B2" w:rsidP="003E572F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3E572F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Юридический адрес: 662850,</w:t>
            </w:r>
          </w:p>
          <w:p w:rsidR="003E572F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Красноярский край,</w:t>
            </w:r>
            <w:r w:rsidR="003E572F">
              <w:rPr>
                <w:sz w:val="24"/>
                <w:szCs w:val="24"/>
              </w:rPr>
              <w:t xml:space="preserve"> </w:t>
            </w:r>
            <w:r w:rsidRPr="004937B2">
              <w:rPr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sz w:val="24"/>
                <w:szCs w:val="24"/>
              </w:rPr>
              <w:t>Каратузский</w:t>
            </w:r>
            <w:proofErr w:type="spellEnd"/>
            <w:r w:rsidRPr="004937B2">
              <w:rPr>
                <w:sz w:val="24"/>
                <w:szCs w:val="24"/>
              </w:rPr>
              <w:t xml:space="preserve"> район, 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с. Каратузское, </w:t>
            </w:r>
            <w:r w:rsidR="003E572F">
              <w:rPr>
                <w:sz w:val="24"/>
                <w:szCs w:val="24"/>
              </w:rPr>
              <w:t xml:space="preserve"> </w:t>
            </w:r>
            <w:r w:rsidRPr="004937B2">
              <w:rPr>
                <w:sz w:val="24"/>
                <w:szCs w:val="24"/>
              </w:rPr>
              <w:t xml:space="preserve">ул. </w:t>
            </w:r>
            <w:proofErr w:type="gramStart"/>
            <w:r w:rsidRPr="004937B2">
              <w:rPr>
                <w:sz w:val="24"/>
                <w:szCs w:val="24"/>
              </w:rPr>
              <w:t>Советская</w:t>
            </w:r>
            <w:proofErr w:type="gramEnd"/>
            <w:r w:rsidRPr="004937B2">
              <w:rPr>
                <w:sz w:val="24"/>
                <w:szCs w:val="24"/>
              </w:rPr>
              <w:t>, 21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Красноярскому краю</w:t>
            </w:r>
          </w:p>
          <w:p w:rsid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(</w:t>
            </w:r>
            <w:proofErr w:type="spellStart"/>
            <w:r w:rsidRPr="004937B2">
              <w:rPr>
                <w:sz w:val="24"/>
                <w:szCs w:val="24"/>
              </w:rPr>
              <w:t>Финуправление</w:t>
            </w:r>
            <w:proofErr w:type="spellEnd"/>
            <w:r w:rsidRPr="004937B2">
              <w:rPr>
                <w:sz w:val="24"/>
                <w:szCs w:val="24"/>
              </w:rPr>
              <w:t xml:space="preserve"> района </w:t>
            </w:r>
            <w:proofErr w:type="gramStart"/>
            <w:r w:rsidRPr="004937B2">
              <w:rPr>
                <w:sz w:val="24"/>
                <w:szCs w:val="24"/>
              </w:rPr>
              <w:t>л</w:t>
            </w:r>
            <w:proofErr w:type="gramEnd"/>
            <w:r w:rsidRPr="004937B2">
              <w:rPr>
                <w:sz w:val="24"/>
                <w:szCs w:val="24"/>
              </w:rPr>
              <w:t>/с 04193007660)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 КРАСНОЯРСК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РОССИИ/УФК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Красноярскому краю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</w:t>
            </w:r>
            <w:proofErr w:type="spellEnd"/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010407105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казначейский  счет: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40102810245370000011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счет: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03100643000000011900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ОКТМО 04622000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 Каратузского района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______________  К.А.</w:t>
            </w:r>
            <w:r w:rsidR="00F14431">
              <w:rPr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sz w:val="24"/>
                <w:szCs w:val="24"/>
              </w:rPr>
              <w:t>Тюнин</w:t>
            </w:r>
            <w:proofErr w:type="spellEnd"/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</w:tc>
      </w:tr>
      <w:tr w:rsidR="004937B2" w:rsidRPr="004937B2" w:rsidTr="0023006E">
        <w:tblPrEx>
          <w:tblLook w:val="04A0" w:firstRow="1" w:lastRow="0" w:firstColumn="1" w:lastColumn="0" w:noHBand="0" w:noVBand="1"/>
        </w:tblPrEx>
        <w:tc>
          <w:tcPr>
            <w:tcW w:w="4790" w:type="dxa"/>
            <w:gridSpan w:val="2"/>
          </w:tcPr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22014A" w:rsidRPr="004937B2" w:rsidRDefault="0022014A" w:rsidP="00C0017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Default="004937B2" w:rsidP="004937B2">
            <w:pPr>
              <w:outlineLvl w:val="0"/>
            </w:pPr>
          </w:p>
          <w:p w:rsidR="0022014A" w:rsidRDefault="0022014A" w:rsidP="004937B2">
            <w:pPr>
              <w:outlineLvl w:val="0"/>
            </w:pPr>
          </w:p>
          <w:p w:rsidR="0022014A" w:rsidRDefault="0022014A" w:rsidP="004937B2">
            <w:pPr>
              <w:outlineLvl w:val="0"/>
            </w:pPr>
          </w:p>
          <w:p w:rsidR="0022014A" w:rsidRDefault="0022014A" w:rsidP="004937B2">
            <w:pPr>
              <w:outlineLvl w:val="0"/>
            </w:pPr>
          </w:p>
          <w:p w:rsidR="0022014A" w:rsidRDefault="0022014A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4809E2" w:rsidRDefault="004809E2" w:rsidP="004937B2">
            <w:pPr>
              <w:outlineLvl w:val="0"/>
            </w:pPr>
          </w:p>
          <w:p w:rsidR="0022014A" w:rsidRDefault="0022014A" w:rsidP="004937B2">
            <w:pPr>
              <w:outlineLvl w:val="0"/>
            </w:pPr>
          </w:p>
          <w:p w:rsidR="004937B2" w:rsidRPr="004937B2" w:rsidRDefault="004937B2" w:rsidP="00D907B6">
            <w:pPr>
              <w:outlineLvl w:val="0"/>
            </w:pPr>
            <w:r w:rsidRPr="004937B2">
              <w:t>Приложение 1  к Соглашению                                                                                         от «___» __________ 20</w:t>
            </w:r>
            <w:r w:rsidR="0022014A">
              <w:t>2</w:t>
            </w:r>
            <w:r w:rsidR="00793CFC">
              <w:t>4</w:t>
            </w:r>
            <w:r w:rsidRPr="004937B2">
              <w:t xml:space="preserve"> г.                                                                 </w:t>
            </w:r>
          </w:p>
        </w:tc>
      </w:tr>
    </w:tbl>
    <w:p w:rsidR="004937B2" w:rsidRPr="004937B2" w:rsidRDefault="004937B2" w:rsidP="004937B2">
      <w:pPr>
        <w:jc w:val="right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4937B2" w:rsidRPr="004937B2" w:rsidRDefault="004937B2" w:rsidP="004937B2">
      <w:pPr>
        <w:ind w:firstLine="709"/>
        <w:rPr>
          <w:sz w:val="24"/>
          <w:szCs w:val="24"/>
        </w:rPr>
      </w:pPr>
      <w:r w:rsidRPr="004937B2">
        <w:rPr>
          <w:sz w:val="24"/>
          <w:szCs w:val="24"/>
        </w:rPr>
        <w:t xml:space="preserve">          </w:t>
      </w:r>
    </w:p>
    <w:p w:rsidR="004937B2" w:rsidRPr="004937B2" w:rsidRDefault="004937B2" w:rsidP="004937B2">
      <w:pPr>
        <w:ind w:firstLine="709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t xml:space="preserve">                                               </w:t>
      </w:r>
      <w:r w:rsidR="00D907B6">
        <w:rPr>
          <w:sz w:val="24"/>
          <w:szCs w:val="24"/>
        </w:rPr>
        <w:t xml:space="preserve">     </w:t>
      </w:r>
      <w:r w:rsidRPr="004937B2">
        <w:rPr>
          <w:sz w:val="24"/>
          <w:szCs w:val="24"/>
        </w:rPr>
        <w:t xml:space="preserve">  График</w:t>
      </w:r>
    </w:p>
    <w:p w:rsidR="004937B2" w:rsidRPr="004937B2" w:rsidRDefault="004937B2" w:rsidP="004937B2">
      <w:pPr>
        <w:ind w:firstLine="709"/>
        <w:rPr>
          <w:sz w:val="24"/>
          <w:szCs w:val="24"/>
        </w:rPr>
      </w:pPr>
    </w:p>
    <w:p w:rsidR="004937B2" w:rsidRDefault="004937B2" w:rsidP="00522D91">
      <w:pPr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Предоставления</w:t>
      </w:r>
      <w:r w:rsidR="0022014A">
        <w:rPr>
          <w:sz w:val="24"/>
          <w:szCs w:val="24"/>
        </w:rPr>
        <w:t xml:space="preserve"> иных </w:t>
      </w:r>
      <w:r w:rsidRPr="004937B2">
        <w:rPr>
          <w:sz w:val="24"/>
          <w:szCs w:val="24"/>
        </w:rPr>
        <w:t xml:space="preserve"> межбюджетных трансфертов </w:t>
      </w:r>
      <w:r w:rsidR="0022014A">
        <w:rPr>
          <w:sz w:val="24"/>
          <w:szCs w:val="24"/>
        </w:rPr>
        <w:t xml:space="preserve"> </w:t>
      </w:r>
      <w:r w:rsidRPr="004937B2">
        <w:rPr>
          <w:sz w:val="24"/>
          <w:szCs w:val="24"/>
        </w:rPr>
        <w:t xml:space="preserve"> Каратузского района по решению вопросов местного значения создание условий для организации досуга и обеспечения жителей поселения услугами организаций культуры</w:t>
      </w:r>
      <w:r w:rsidR="00522D91">
        <w:rPr>
          <w:sz w:val="24"/>
          <w:szCs w:val="24"/>
        </w:rPr>
        <w:t xml:space="preserve"> </w:t>
      </w:r>
      <w:r w:rsidRPr="004937B2">
        <w:rPr>
          <w:sz w:val="24"/>
          <w:szCs w:val="24"/>
        </w:rPr>
        <w:t>на 202</w:t>
      </w:r>
      <w:r w:rsidR="00793CFC">
        <w:rPr>
          <w:sz w:val="24"/>
          <w:szCs w:val="24"/>
        </w:rPr>
        <w:t>4</w:t>
      </w:r>
      <w:r w:rsidRPr="004937B2">
        <w:rPr>
          <w:sz w:val="24"/>
          <w:szCs w:val="24"/>
        </w:rPr>
        <w:t xml:space="preserve"> год.</w:t>
      </w:r>
    </w:p>
    <w:p w:rsidR="0022014A" w:rsidRPr="004937B2" w:rsidRDefault="0022014A" w:rsidP="0022014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КБК</w:t>
      </w:r>
    </w:p>
    <w:p w:rsidR="004937B2" w:rsidRPr="004937B2" w:rsidRDefault="004937B2" w:rsidP="004937B2">
      <w:pPr>
        <w:ind w:firstLine="709"/>
        <w:rPr>
          <w:sz w:val="24"/>
          <w:szCs w:val="24"/>
        </w:rPr>
      </w:pPr>
    </w:p>
    <w:p w:rsidR="004937B2" w:rsidRPr="004937B2" w:rsidRDefault="0022014A" w:rsidP="0022014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тыс. </w:t>
      </w:r>
      <w:r w:rsidR="004937B2" w:rsidRPr="004937B2">
        <w:rPr>
          <w:sz w:val="24"/>
          <w:szCs w:val="24"/>
        </w:rPr>
        <w:t xml:space="preserve">руб.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</w:tblGrid>
      <w:tr w:rsidR="0022014A" w:rsidRPr="004937B2" w:rsidTr="0022014A">
        <w:trPr>
          <w:trHeight w:val="276"/>
        </w:trPr>
        <w:tc>
          <w:tcPr>
            <w:tcW w:w="3510" w:type="dxa"/>
            <w:vMerge w:val="restart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Месяц</w:t>
            </w:r>
          </w:p>
        </w:tc>
        <w:tc>
          <w:tcPr>
            <w:tcW w:w="4536" w:type="dxa"/>
            <w:vMerge w:val="restart"/>
          </w:tcPr>
          <w:p w:rsidR="0022014A" w:rsidRPr="004937B2" w:rsidRDefault="008E2986" w:rsidP="00D9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93CFC">
              <w:rPr>
                <w:sz w:val="24"/>
                <w:szCs w:val="24"/>
              </w:rPr>
              <w:t>4</w:t>
            </w:r>
            <w:r w:rsidR="0022014A" w:rsidRPr="004937B2">
              <w:rPr>
                <w:sz w:val="24"/>
                <w:szCs w:val="24"/>
              </w:rPr>
              <w:t xml:space="preserve"> год</w:t>
            </w:r>
          </w:p>
        </w:tc>
      </w:tr>
      <w:tr w:rsidR="0022014A" w:rsidRPr="004937B2" w:rsidTr="0022014A">
        <w:trPr>
          <w:trHeight w:val="276"/>
        </w:trPr>
        <w:tc>
          <w:tcPr>
            <w:tcW w:w="3510" w:type="dxa"/>
            <w:vMerge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b/>
                <w:sz w:val="24"/>
                <w:szCs w:val="24"/>
              </w:rPr>
            </w:pPr>
            <w:r w:rsidRPr="004937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37B2" w:rsidRPr="004937B2" w:rsidRDefault="004937B2" w:rsidP="004937B2">
      <w:pPr>
        <w:ind w:firstLine="709"/>
        <w:rPr>
          <w:sz w:val="24"/>
          <w:szCs w:val="24"/>
        </w:rPr>
      </w:pPr>
    </w:p>
    <w:p w:rsidR="004937B2" w:rsidRPr="004937B2" w:rsidRDefault="004937B2" w:rsidP="004937B2">
      <w:pPr>
        <w:ind w:firstLine="709"/>
        <w:rPr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rPr>
          <w:b/>
          <w:bCs/>
          <w:spacing w:val="-5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914"/>
      </w:tblGrid>
      <w:tr w:rsidR="004937B2" w:rsidRPr="004937B2" w:rsidTr="0023006E">
        <w:tc>
          <w:tcPr>
            <w:tcW w:w="4788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_____________ сельсовета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                           Глава  Каратузского района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                           _____________  К.А.</w:t>
            </w:r>
            <w:r w:rsidR="00D907B6">
              <w:rPr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sz w:val="24"/>
                <w:szCs w:val="24"/>
              </w:rPr>
              <w:t>Тюнин</w:t>
            </w:r>
            <w:proofErr w:type="spellEnd"/>
          </w:p>
          <w:p w:rsidR="004937B2" w:rsidRPr="004937B2" w:rsidRDefault="004937B2" w:rsidP="004937B2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rPr>
          <w:sz w:val="24"/>
          <w:szCs w:val="24"/>
        </w:rPr>
      </w:pPr>
    </w:p>
    <w:p w:rsidR="004937B2" w:rsidRPr="004937B2" w:rsidRDefault="004937B2" w:rsidP="004937B2">
      <w:pPr>
        <w:rPr>
          <w:sz w:val="24"/>
          <w:szCs w:val="24"/>
        </w:rPr>
      </w:pPr>
    </w:p>
    <w:p w:rsidR="00522D91" w:rsidRDefault="00522D91" w:rsidP="004937B2">
      <w:pPr>
        <w:rPr>
          <w:sz w:val="24"/>
          <w:szCs w:val="24"/>
        </w:rPr>
      </w:pPr>
    </w:p>
    <w:p w:rsidR="004809E2" w:rsidRDefault="004809E2" w:rsidP="004937B2">
      <w:pPr>
        <w:rPr>
          <w:sz w:val="24"/>
          <w:szCs w:val="24"/>
        </w:rPr>
      </w:pPr>
    </w:p>
    <w:p w:rsidR="004809E2" w:rsidRDefault="004809E2" w:rsidP="004937B2">
      <w:pPr>
        <w:rPr>
          <w:sz w:val="24"/>
          <w:szCs w:val="24"/>
        </w:rPr>
      </w:pPr>
    </w:p>
    <w:p w:rsidR="004809E2" w:rsidRDefault="004809E2" w:rsidP="004937B2">
      <w:pPr>
        <w:rPr>
          <w:sz w:val="24"/>
          <w:szCs w:val="24"/>
        </w:rPr>
      </w:pPr>
    </w:p>
    <w:p w:rsidR="004809E2" w:rsidRDefault="004809E2" w:rsidP="004937B2">
      <w:pPr>
        <w:rPr>
          <w:sz w:val="24"/>
          <w:szCs w:val="24"/>
        </w:rPr>
      </w:pPr>
    </w:p>
    <w:p w:rsidR="004809E2" w:rsidRDefault="004809E2" w:rsidP="004937B2">
      <w:pPr>
        <w:rPr>
          <w:sz w:val="24"/>
          <w:szCs w:val="24"/>
        </w:rPr>
      </w:pPr>
    </w:p>
    <w:p w:rsidR="004809E2" w:rsidRDefault="004809E2" w:rsidP="004937B2">
      <w:pPr>
        <w:rPr>
          <w:sz w:val="24"/>
          <w:szCs w:val="24"/>
        </w:rPr>
      </w:pPr>
    </w:p>
    <w:p w:rsidR="004809E2" w:rsidRDefault="004809E2" w:rsidP="004937B2">
      <w:pPr>
        <w:rPr>
          <w:sz w:val="24"/>
          <w:szCs w:val="24"/>
        </w:rPr>
      </w:pPr>
    </w:p>
    <w:p w:rsidR="004809E2" w:rsidRPr="004937B2" w:rsidRDefault="004809E2" w:rsidP="004937B2">
      <w:pPr>
        <w:rPr>
          <w:sz w:val="24"/>
          <w:szCs w:val="24"/>
        </w:rPr>
      </w:pPr>
    </w:p>
    <w:p w:rsidR="004937B2" w:rsidRPr="004937B2" w:rsidRDefault="004937B2" w:rsidP="004937B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4937B2" w:rsidRPr="004937B2" w:rsidTr="0023006E">
        <w:tc>
          <w:tcPr>
            <w:tcW w:w="4767" w:type="dxa"/>
          </w:tcPr>
          <w:p w:rsidR="004937B2" w:rsidRPr="004937B2" w:rsidRDefault="004937B2" w:rsidP="004937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4937B2" w:rsidRPr="004937B2" w:rsidRDefault="004937B2" w:rsidP="00117AC2">
            <w:r w:rsidRPr="004937B2">
              <w:t xml:space="preserve">Приложение 2  к Соглашению                                                                                                       </w:t>
            </w:r>
            <w:r w:rsidR="0022014A">
              <w:t>от «_____» __________202</w:t>
            </w:r>
            <w:r w:rsidR="00793CFC">
              <w:t>4</w:t>
            </w:r>
            <w:r w:rsidRPr="004937B2">
              <w:t xml:space="preserve"> г.                                                                 </w:t>
            </w:r>
          </w:p>
        </w:tc>
      </w:tr>
    </w:tbl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ind w:firstLine="709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t xml:space="preserve">                                               </w:t>
      </w:r>
    </w:p>
    <w:p w:rsidR="004937B2" w:rsidRPr="004937B2" w:rsidRDefault="004937B2" w:rsidP="004937B2">
      <w:pPr>
        <w:ind w:firstLine="709"/>
        <w:jc w:val="center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t>Расчет</w:t>
      </w:r>
    </w:p>
    <w:p w:rsidR="004937B2" w:rsidRDefault="0022014A" w:rsidP="00522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иных</w:t>
      </w:r>
      <w:r w:rsidR="004937B2" w:rsidRPr="004937B2">
        <w:rPr>
          <w:sz w:val="24"/>
          <w:szCs w:val="24"/>
        </w:rPr>
        <w:t xml:space="preserve"> межбюджетных трансфертов по _______________ сельсовету Каратузского района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</w:t>
      </w:r>
      <w:r w:rsidR="00793CFC">
        <w:rPr>
          <w:sz w:val="24"/>
          <w:szCs w:val="24"/>
        </w:rPr>
        <w:t>4</w:t>
      </w:r>
      <w:r w:rsidR="004937B2" w:rsidRPr="004937B2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2014A" w:rsidRDefault="0022014A" w:rsidP="004937B2">
      <w:pPr>
        <w:ind w:firstLine="709"/>
        <w:jc w:val="center"/>
        <w:rPr>
          <w:sz w:val="24"/>
          <w:szCs w:val="24"/>
        </w:rPr>
      </w:pPr>
    </w:p>
    <w:p w:rsidR="004937B2" w:rsidRPr="004937B2" w:rsidRDefault="0022014A" w:rsidP="0022014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тыс. руб</w:t>
      </w:r>
      <w:r w:rsidR="004937B2" w:rsidRPr="004937B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402"/>
      </w:tblGrid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2014A" w:rsidRPr="004937B2" w:rsidRDefault="00F14431" w:rsidP="0011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93CFC">
              <w:rPr>
                <w:sz w:val="24"/>
                <w:szCs w:val="24"/>
              </w:rPr>
              <w:t>4</w:t>
            </w:r>
            <w:r w:rsidR="0022014A" w:rsidRPr="004937B2">
              <w:rPr>
                <w:sz w:val="24"/>
                <w:szCs w:val="24"/>
              </w:rPr>
              <w:t xml:space="preserve"> год</w:t>
            </w: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Оплата труда и начисления на выплаты по оплате труда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заработная плата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Приобретение работ, услуг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услуги связи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Расходы по приобретению нефинансовых активов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основных средств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Материальных запасов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4937B2">
      <w:pPr>
        <w:jc w:val="both"/>
        <w:rPr>
          <w:sz w:val="24"/>
          <w:szCs w:val="24"/>
        </w:rPr>
      </w:pPr>
    </w:p>
    <w:p w:rsidR="004937B2" w:rsidRPr="004937B2" w:rsidRDefault="004937B2" w:rsidP="004937B2">
      <w:pPr>
        <w:jc w:val="center"/>
        <w:rPr>
          <w:sz w:val="24"/>
          <w:szCs w:val="24"/>
        </w:rPr>
      </w:pPr>
      <w:r w:rsidRPr="004937B2">
        <w:rPr>
          <w:sz w:val="24"/>
          <w:szCs w:val="24"/>
        </w:rPr>
        <w:t>Подписи сторон:</w:t>
      </w:r>
    </w:p>
    <w:p w:rsidR="004937B2" w:rsidRPr="004937B2" w:rsidRDefault="004937B2" w:rsidP="004937B2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937B2" w:rsidRPr="004937B2" w:rsidTr="0023006E">
        <w:tc>
          <w:tcPr>
            <w:tcW w:w="4785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937B2" w:rsidRPr="004937B2" w:rsidRDefault="004937B2" w:rsidP="004937B2">
            <w:pPr>
              <w:ind w:left="435"/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4937B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914"/>
      </w:tblGrid>
      <w:tr w:rsidR="004937B2" w:rsidRPr="004937B2" w:rsidTr="0023006E">
        <w:tc>
          <w:tcPr>
            <w:tcW w:w="4788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Глава </w:t>
            </w:r>
            <w:r w:rsidR="00C15A63">
              <w:rPr>
                <w:sz w:val="24"/>
                <w:szCs w:val="24"/>
              </w:rPr>
              <w:t xml:space="preserve">  сельсовета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 ______________      </w:t>
            </w:r>
          </w:p>
        </w:tc>
        <w:tc>
          <w:tcPr>
            <w:tcW w:w="5057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 Каратузского района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______________  К.А.</w:t>
            </w:r>
            <w:r w:rsidR="00F14431">
              <w:rPr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sz w:val="24"/>
                <w:szCs w:val="24"/>
              </w:rPr>
              <w:t>Тюнин</w:t>
            </w:r>
            <w:proofErr w:type="spellEnd"/>
          </w:p>
          <w:p w:rsidR="004937B2" w:rsidRPr="004937B2" w:rsidRDefault="004937B2" w:rsidP="004937B2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4937B2">
      <w:pPr>
        <w:rPr>
          <w:sz w:val="24"/>
          <w:szCs w:val="24"/>
        </w:rPr>
      </w:pPr>
    </w:p>
    <w:p w:rsidR="004937B2" w:rsidRPr="004937B2" w:rsidRDefault="004937B2" w:rsidP="004937B2">
      <w:pPr>
        <w:widowControl/>
        <w:tabs>
          <w:tab w:val="left" w:pos="915"/>
        </w:tabs>
        <w:autoSpaceDE/>
        <w:autoSpaceDN/>
        <w:adjustRightInd/>
        <w:rPr>
          <w:sz w:val="24"/>
          <w:szCs w:val="24"/>
        </w:rPr>
      </w:pPr>
    </w:p>
    <w:p w:rsidR="004937B2" w:rsidRPr="004937B2" w:rsidRDefault="004937B2" w:rsidP="004937B2">
      <w:pPr>
        <w:widowControl/>
        <w:autoSpaceDE/>
        <w:autoSpaceDN/>
        <w:adjustRightInd/>
        <w:rPr>
          <w:sz w:val="24"/>
          <w:szCs w:val="24"/>
        </w:rPr>
      </w:pPr>
    </w:p>
    <w:p w:rsidR="00813526" w:rsidRDefault="00813526" w:rsidP="004937B2">
      <w:pPr>
        <w:tabs>
          <w:tab w:val="left" w:pos="3945"/>
        </w:tabs>
        <w:rPr>
          <w:sz w:val="28"/>
          <w:szCs w:val="28"/>
        </w:rPr>
      </w:pPr>
    </w:p>
    <w:p w:rsidR="007A049A" w:rsidRPr="002B4EAD" w:rsidRDefault="0001593D" w:rsidP="004937B2">
      <w:pPr>
        <w:jc w:val="center"/>
      </w:pPr>
      <w:r>
        <w:rPr>
          <w:sz w:val="28"/>
          <w:szCs w:val="28"/>
        </w:rPr>
        <w:tab/>
      </w:r>
      <w:r w:rsidR="00457345" w:rsidRPr="001D3897">
        <w:t xml:space="preserve"> </w:t>
      </w:r>
    </w:p>
    <w:sectPr w:rsidR="007A049A" w:rsidRPr="002B4EAD" w:rsidSect="00C67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13" w:rsidRDefault="00E37813" w:rsidP="004937B2">
      <w:r>
        <w:separator/>
      </w:r>
    </w:p>
  </w:endnote>
  <w:endnote w:type="continuationSeparator" w:id="0">
    <w:p w:rsidR="00E37813" w:rsidRDefault="00E37813" w:rsidP="0049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13" w:rsidRDefault="00E37813" w:rsidP="004937B2">
      <w:r>
        <w:separator/>
      </w:r>
    </w:p>
  </w:footnote>
  <w:footnote w:type="continuationSeparator" w:id="0">
    <w:p w:rsidR="00E37813" w:rsidRDefault="00E37813" w:rsidP="0049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BD"/>
    <w:multiLevelType w:val="hybridMultilevel"/>
    <w:tmpl w:val="2264C0A8"/>
    <w:lvl w:ilvl="0" w:tplc="71066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BD"/>
    <w:rsid w:val="0001593D"/>
    <w:rsid w:val="000E38E1"/>
    <w:rsid w:val="00115183"/>
    <w:rsid w:val="00117AC2"/>
    <w:rsid w:val="00194AD6"/>
    <w:rsid w:val="001E5946"/>
    <w:rsid w:val="0022014A"/>
    <w:rsid w:val="002B4EAD"/>
    <w:rsid w:val="00310727"/>
    <w:rsid w:val="003C54B3"/>
    <w:rsid w:val="003C5918"/>
    <w:rsid w:val="003C68BE"/>
    <w:rsid w:val="003D07D5"/>
    <w:rsid w:val="003E572F"/>
    <w:rsid w:val="004105E3"/>
    <w:rsid w:val="004228AA"/>
    <w:rsid w:val="004414E2"/>
    <w:rsid w:val="004559CD"/>
    <w:rsid w:val="00457345"/>
    <w:rsid w:val="004809E2"/>
    <w:rsid w:val="004937B2"/>
    <w:rsid w:val="004F528E"/>
    <w:rsid w:val="00522D91"/>
    <w:rsid w:val="005344D6"/>
    <w:rsid w:val="005373BF"/>
    <w:rsid w:val="005445C2"/>
    <w:rsid w:val="00546435"/>
    <w:rsid w:val="006D1760"/>
    <w:rsid w:val="00793CFC"/>
    <w:rsid w:val="007951F8"/>
    <w:rsid w:val="007A049A"/>
    <w:rsid w:val="007B44F8"/>
    <w:rsid w:val="00810E4C"/>
    <w:rsid w:val="00813526"/>
    <w:rsid w:val="00820FDB"/>
    <w:rsid w:val="008562E5"/>
    <w:rsid w:val="00865827"/>
    <w:rsid w:val="008E0730"/>
    <w:rsid w:val="008E2986"/>
    <w:rsid w:val="00940599"/>
    <w:rsid w:val="009B1819"/>
    <w:rsid w:val="009D7DF7"/>
    <w:rsid w:val="00A36675"/>
    <w:rsid w:val="00AF2E6A"/>
    <w:rsid w:val="00AF3ABD"/>
    <w:rsid w:val="00B10934"/>
    <w:rsid w:val="00B4171A"/>
    <w:rsid w:val="00B67AF7"/>
    <w:rsid w:val="00BA0EDA"/>
    <w:rsid w:val="00C00172"/>
    <w:rsid w:val="00C15A63"/>
    <w:rsid w:val="00C67AAD"/>
    <w:rsid w:val="00CA128F"/>
    <w:rsid w:val="00CB74EE"/>
    <w:rsid w:val="00CF0ABA"/>
    <w:rsid w:val="00D10FCE"/>
    <w:rsid w:val="00D3234C"/>
    <w:rsid w:val="00D5233C"/>
    <w:rsid w:val="00D907B6"/>
    <w:rsid w:val="00DC35AE"/>
    <w:rsid w:val="00E0642B"/>
    <w:rsid w:val="00E37813"/>
    <w:rsid w:val="00EA7D35"/>
    <w:rsid w:val="00EF50F4"/>
    <w:rsid w:val="00F14431"/>
    <w:rsid w:val="00F72C6C"/>
    <w:rsid w:val="00F93EF1"/>
    <w:rsid w:val="00FC3743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8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8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аношина</cp:lastModifiedBy>
  <cp:revision>2</cp:revision>
  <cp:lastPrinted>2023-10-10T02:34:00Z</cp:lastPrinted>
  <dcterms:created xsi:type="dcterms:W3CDTF">2023-10-11T02:47:00Z</dcterms:created>
  <dcterms:modified xsi:type="dcterms:W3CDTF">2023-10-11T02:47:00Z</dcterms:modified>
</cp:coreProperties>
</file>