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3407B5"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EE17AA" w:rsidRDefault="00EE17AA"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E02B68">
                        <w:rPr>
                          <w:rFonts w:ascii="Times New Roman" w:hAnsi="Times New Roman" w:cs="Times New Roman"/>
                          <w:b/>
                          <w:bCs/>
                          <w:sz w:val="22"/>
                          <w:szCs w:val="32"/>
                        </w:rPr>
                        <w:t>98</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EE17AA" w:rsidRPr="00CB1931" w:rsidRDefault="00EE17AA" w:rsidP="00D77AFC">
                      <w:pPr>
                        <w:widowControl w:val="0"/>
                        <w:rPr>
                          <w:rFonts w:ascii="Times New Roman" w:hAnsi="Times New Roman" w:cs="Times New Roman"/>
                          <w:b/>
                          <w:bCs/>
                          <w:sz w:val="22"/>
                          <w:szCs w:val="22"/>
                        </w:rPr>
                      </w:pPr>
                      <w:r>
                        <w:rPr>
                          <w:rFonts w:ascii="Times New Roman" w:hAnsi="Times New Roman" w:cs="Times New Roman"/>
                          <w:sz w:val="22"/>
                          <w:szCs w:val="22"/>
                        </w:rPr>
                        <w:tab/>
                        <w:t xml:space="preserve">         </w:t>
                      </w:r>
                      <w:r w:rsidR="00E02B68">
                        <w:rPr>
                          <w:rFonts w:ascii="Times New Roman" w:hAnsi="Times New Roman" w:cs="Times New Roman"/>
                          <w:b/>
                          <w:bCs/>
                          <w:sz w:val="22"/>
                          <w:szCs w:val="22"/>
                        </w:rPr>
                        <w:t>19</w:t>
                      </w:r>
                      <w:r>
                        <w:rPr>
                          <w:rFonts w:ascii="Times New Roman" w:hAnsi="Times New Roman" w:cs="Times New Roman"/>
                          <w:b/>
                          <w:bCs/>
                          <w:sz w:val="22"/>
                          <w:szCs w:val="22"/>
                          <w:lang w:val="en-US"/>
                        </w:rPr>
                        <w:t>.</w:t>
                      </w:r>
                      <w:r>
                        <w:rPr>
                          <w:rFonts w:ascii="Times New Roman" w:hAnsi="Times New Roman" w:cs="Times New Roman"/>
                          <w:b/>
                          <w:bCs/>
                          <w:sz w:val="22"/>
                          <w:szCs w:val="22"/>
                        </w:rPr>
                        <w:t>10</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EE17AA" w:rsidRDefault="00EE17AA"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EE17AA" w:rsidRPr="0041243A" w:rsidRDefault="00EE17AA"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EE17AA" w:rsidRPr="0024392E" w:rsidRDefault="00EE17AA"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EE17AA" w:rsidRPr="00D368D1" w:rsidRDefault="00EE17AA"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tbl>
      <w:tblPr>
        <w:tblW w:w="10021" w:type="dxa"/>
        <w:tblLook w:val="0000" w:firstRow="0" w:lastRow="0" w:firstColumn="0" w:lastColumn="0" w:noHBand="0" w:noVBand="0"/>
      </w:tblPr>
      <w:tblGrid>
        <w:gridCol w:w="4774"/>
        <w:gridCol w:w="5247"/>
      </w:tblGrid>
      <w:tr w:rsidR="003407B5" w:rsidRPr="003407B5" w:rsidTr="003407B5">
        <w:trPr>
          <w:trHeight w:val="333"/>
        </w:trPr>
        <w:tc>
          <w:tcPr>
            <w:tcW w:w="4774" w:type="dxa"/>
            <w:tcBorders>
              <w:top w:val="nil"/>
              <w:left w:val="nil"/>
              <w:bottom w:val="single" w:sz="4" w:space="0" w:color="auto"/>
              <w:right w:val="nil"/>
            </w:tcBorders>
          </w:tcPr>
          <w:p w:rsidR="003407B5" w:rsidRPr="003407B5" w:rsidRDefault="003407B5" w:rsidP="003407B5">
            <w:pPr>
              <w:autoSpaceDE w:val="0"/>
              <w:autoSpaceDN w:val="0"/>
              <w:adjustRightInd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Итоговый</w:t>
            </w:r>
          </w:p>
        </w:tc>
        <w:tc>
          <w:tcPr>
            <w:tcW w:w="5247" w:type="dxa"/>
          </w:tcPr>
          <w:p w:rsidR="003407B5" w:rsidRPr="003407B5" w:rsidRDefault="003407B5" w:rsidP="003407B5">
            <w:pPr>
              <w:widowControl w:val="0"/>
              <w:autoSpaceDE w:val="0"/>
              <w:autoSpaceDN w:val="0"/>
              <w:adjustRightInd w:val="0"/>
              <w:spacing w:after="0" w:line="240" w:lineRule="auto"/>
              <w:ind w:left="12"/>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ФИНАНСОВЫЙ ОТЧЕТ</w:t>
            </w:r>
          </w:p>
        </w:tc>
      </w:tr>
      <w:tr w:rsidR="003407B5" w:rsidRPr="003407B5" w:rsidTr="003407B5">
        <w:trPr>
          <w:trHeight w:val="278"/>
        </w:trPr>
        <w:tc>
          <w:tcPr>
            <w:tcW w:w="10021" w:type="dxa"/>
            <w:gridSpan w:val="2"/>
          </w:tcPr>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(первый, итоговый, сводные сведения)                                                                                        </w:t>
            </w:r>
          </w:p>
        </w:tc>
      </w:tr>
    </w:tbl>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о поступлении и расходовании сред</w:t>
      </w:r>
      <w:bookmarkStart w:id="0" w:name="_GoBack"/>
      <w:bookmarkEnd w:id="0"/>
      <w:r w:rsidRPr="003407B5">
        <w:rPr>
          <w:rFonts w:ascii="Times New Roman" w:hAnsi="Times New Roman" w:cs="Times New Roman"/>
          <w:b/>
          <w:bCs/>
          <w:color w:val="auto"/>
          <w:kern w:val="0"/>
          <w:sz w:val="12"/>
          <w:szCs w:val="12"/>
        </w:rPr>
        <w:t xml:space="preserve">ств избирательного фонда кандидата, </w:t>
      </w:r>
    </w:p>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избирательного объединения</w:t>
      </w:r>
    </w:p>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p>
    <w:tbl>
      <w:tblPr>
        <w:tblW w:w="9935" w:type="dxa"/>
        <w:tblCellMar>
          <w:left w:w="31" w:type="dxa"/>
          <w:right w:w="31" w:type="dxa"/>
        </w:tblCellMar>
        <w:tblLook w:val="0000" w:firstRow="0" w:lastRow="0" w:firstColumn="0" w:lastColumn="0" w:noHBand="0" w:noVBand="0"/>
      </w:tblPr>
      <w:tblGrid>
        <w:gridCol w:w="9935"/>
      </w:tblGrid>
      <w:tr w:rsidR="003407B5" w:rsidRPr="003407B5" w:rsidTr="003407B5">
        <w:trPr>
          <w:trHeight w:val="137"/>
        </w:trPr>
        <w:tc>
          <w:tcPr>
            <w:tcW w:w="9935" w:type="dxa"/>
            <w:tcBorders>
              <w:top w:val="nil"/>
              <w:left w:val="nil"/>
              <w:bottom w:val="single" w:sz="4" w:space="0" w:color="auto"/>
              <w:right w:val="nil"/>
            </w:tcBorders>
          </w:tcPr>
          <w:p w:rsidR="003407B5" w:rsidRPr="003407B5" w:rsidRDefault="003407B5" w:rsidP="003407B5">
            <w:pPr>
              <w:keepNext/>
              <w:autoSpaceDE w:val="0"/>
              <w:autoSpaceDN w:val="0"/>
              <w:spacing w:after="0" w:line="240" w:lineRule="auto"/>
              <w:jc w:val="center"/>
              <w:outlineLvl w:val="0"/>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Алексеева Лидия Семеновна, избирательный округ №7</w:t>
            </w:r>
          </w:p>
        </w:tc>
      </w:tr>
      <w:tr w:rsidR="003407B5" w:rsidRPr="003407B5" w:rsidTr="003407B5">
        <w:trPr>
          <w:trHeight w:val="545"/>
        </w:trPr>
        <w:tc>
          <w:tcPr>
            <w:tcW w:w="9935" w:type="dxa"/>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proofErr w:type="gramStart"/>
            <w:r w:rsidRPr="003407B5">
              <w:rPr>
                <w:rFonts w:ascii="Times New Roman" w:hAnsi="Times New Roman" w:cs="Times New Roman"/>
                <w:color w:val="auto"/>
                <w:kern w:val="0"/>
                <w:sz w:val="12"/>
                <w:szCs w:val="12"/>
              </w:rPr>
              <w:t>(Фамилия, имя, отчество кандидата, номер избирательного округа</w:t>
            </w:r>
            <w:proofErr w:type="gramEnd"/>
          </w:p>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или наименование избирательного объединения) </w:t>
            </w:r>
          </w:p>
        </w:tc>
      </w:tr>
      <w:tr w:rsidR="003407B5" w:rsidRPr="003407B5" w:rsidTr="003407B5">
        <w:trPr>
          <w:trHeight w:val="309"/>
        </w:trPr>
        <w:tc>
          <w:tcPr>
            <w:tcW w:w="9935" w:type="dxa"/>
            <w:tcBorders>
              <w:top w:val="nil"/>
              <w:left w:val="nil"/>
              <w:bottom w:val="single" w:sz="4" w:space="0" w:color="auto"/>
              <w:right w:val="nil"/>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color w:val="auto"/>
                <w:kern w:val="0"/>
                <w:sz w:val="12"/>
                <w:szCs w:val="12"/>
              </w:rPr>
              <w:t xml:space="preserve">4081081083100000889 ГО по КК ОАО «Сбербанк России» №9031/0348 </w:t>
            </w:r>
            <w:proofErr w:type="spellStart"/>
            <w:r w:rsidRPr="003407B5">
              <w:rPr>
                <w:rFonts w:ascii="Times New Roman" w:hAnsi="Times New Roman" w:cs="Times New Roman"/>
                <w:color w:val="auto"/>
                <w:kern w:val="0"/>
                <w:sz w:val="12"/>
                <w:szCs w:val="12"/>
              </w:rPr>
              <w:t>Каратузский</w:t>
            </w:r>
            <w:proofErr w:type="spellEnd"/>
            <w:r w:rsidRPr="003407B5">
              <w:rPr>
                <w:rFonts w:ascii="Times New Roman" w:hAnsi="Times New Roman" w:cs="Times New Roman"/>
                <w:color w:val="auto"/>
                <w:kern w:val="0"/>
                <w:sz w:val="12"/>
                <w:szCs w:val="12"/>
              </w:rPr>
              <w:t xml:space="preserve"> район, с. Каратузское, ул. </w:t>
            </w:r>
            <w:proofErr w:type="gramStart"/>
            <w:r w:rsidRPr="003407B5">
              <w:rPr>
                <w:rFonts w:ascii="Times New Roman" w:hAnsi="Times New Roman" w:cs="Times New Roman"/>
                <w:color w:val="auto"/>
                <w:kern w:val="0"/>
                <w:sz w:val="12"/>
                <w:szCs w:val="12"/>
              </w:rPr>
              <w:t>Советская</w:t>
            </w:r>
            <w:proofErr w:type="gramEnd"/>
            <w:r w:rsidRPr="003407B5">
              <w:rPr>
                <w:rFonts w:ascii="Times New Roman" w:hAnsi="Times New Roman" w:cs="Times New Roman"/>
                <w:color w:val="auto"/>
                <w:kern w:val="0"/>
                <w:sz w:val="12"/>
                <w:szCs w:val="12"/>
              </w:rPr>
              <w:t>, д.44</w:t>
            </w:r>
          </w:p>
        </w:tc>
      </w:tr>
      <w:tr w:rsidR="003407B5" w:rsidRPr="003407B5" w:rsidTr="003407B5">
        <w:trPr>
          <w:trHeight w:val="218"/>
        </w:trPr>
        <w:tc>
          <w:tcPr>
            <w:tcW w:w="9935" w:type="dxa"/>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(номер специального избирательного счета, наименование и адрес кредитной организации)</w:t>
            </w:r>
          </w:p>
        </w:tc>
      </w:tr>
    </w:tbl>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720"/>
        <w:gridCol w:w="5760"/>
        <w:gridCol w:w="1067"/>
        <w:gridCol w:w="1093"/>
        <w:gridCol w:w="1260"/>
      </w:tblGrid>
      <w:tr w:rsidR="003407B5" w:rsidRPr="003407B5" w:rsidTr="003407B5">
        <w:trPr>
          <w:cantSplit/>
          <w:trHeight w:val="24"/>
        </w:trPr>
        <w:tc>
          <w:tcPr>
            <w:tcW w:w="6480" w:type="dxa"/>
            <w:gridSpan w:val="2"/>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Строка финансового отчета</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Шифр строки</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proofErr w:type="spellStart"/>
            <w:r w:rsidRPr="003407B5">
              <w:rPr>
                <w:rFonts w:ascii="Times New Roman" w:hAnsi="Times New Roman" w:cs="Times New Roman"/>
                <w:color w:val="auto"/>
                <w:kern w:val="0"/>
                <w:sz w:val="12"/>
                <w:szCs w:val="12"/>
              </w:rPr>
              <w:t>Сумма</w:t>
            </w:r>
            <w:proofErr w:type="gramStart"/>
            <w:r w:rsidRPr="003407B5">
              <w:rPr>
                <w:rFonts w:ascii="Times New Roman" w:hAnsi="Times New Roman" w:cs="Times New Roman"/>
                <w:color w:val="auto"/>
                <w:kern w:val="0"/>
                <w:sz w:val="12"/>
                <w:szCs w:val="12"/>
              </w:rPr>
              <w:t>,р</w:t>
            </w:r>
            <w:proofErr w:type="gramEnd"/>
            <w:r w:rsidRPr="003407B5">
              <w:rPr>
                <w:rFonts w:ascii="Times New Roman" w:hAnsi="Times New Roman" w:cs="Times New Roman"/>
                <w:color w:val="auto"/>
                <w:kern w:val="0"/>
                <w:sz w:val="12"/>
                <w:szCs w:val="12"/>
              </w:rPr>
              <w:t>уб</w:t>
            </w:r>
            <w:proofErr w:type="spellEnd"/>
            <w:r w:rsidRPr="003407B5">
              <w:rPr>
                <w:rFonts w:ascii="Times New Roman" w:hAnsi="Times New Roman" w:cs="Times New Roman"/>
                <w:color w:val="auto"/>
                <w:kern w:val="0"/>
                <w:sz w:val="12"/>
                <w:szCs w:val="12"/>
              </w:rPr>
              <w:t>.</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Примечание</w:t>
            </w:r>
          </w:p>
        </w:tc>
      </w:tr>
      <w:tr w:rsidR="003407B5" w:rsidRPr="003407B5" w:rsidTr="003407B5">
        <w:trPr>
          <w:cantSplit/>
          <w:trHeight w:val="12"/>
        </w:trPr>
        <w:tc>
          <w:tcPr>
            <w:tcW w:w="6480" w:type="dxa"/>
            <w:gridSpan w:val="2"/>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w:t>
            </w: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Поступило средств в избирательный</w:t>
            </w:r>
            <w:r w:rsidRPr="003407B5">
              <w:rPr>
                <w:rFonts w:ascii="Times New Roman" w:hAnsi="Times New Roman" w:cs="Times New Roman"/>
                <w:b/>
                <w:bCs/>
                <w:color w:val="auto"/>
                <w:kern w:val="0"/>
                <w:sz w:val="12"/>
                <w:szCs w:val="12"/>
              </w:rPr>
              <w:br/>
              <w:t xml:space="preserve">фонд,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6800,00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Поступило средств в установленном</w:t>
            </w:r>
            <w:r w:rsidRPr="003407B5">
              <w:rPr>
                <w:rFonts w:ascii="Times New Roman" w:hAnsi="Times New Roman" w:cs="Times New Roman"/>
                <w:color w:val="auto"/>
                <w:kern w:val="0"/>
                <w:sz w:val="12"/>
                <w:szCs w:val="12"/>
              </w:rPr>
              <w:br/>
              <w:t xml:space="preserve">порядке для формирования  избирательного фонда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Собственные средства кандидата,  </w:t>
            </w:r>
            <w:r w:rsidRPr="003407B5">
              <w:rPr>
                <w:rFonts w:ascii="Times New Roman" w:hAnsi="Times New Roman" w:cs="Times New Roman"/>
                <w:color w:val="auto"/>
                <w:kern w:val="0"/>
                <w:sz w:val="12"/>
                <w:szCs w:val="12"/>
              </w:rPr>
              <w:br/>
              <w:t xml:space="preserve">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выделенные кандидату   </w:t>
            </w:r>
            <w:r w:rsidRPr="003407B5">
              <w:rPr>
                <w:rFonts w:ascii="Times New Roman" w:hAnsi="Times New Roman" w:cs="Times New Roman"/>
                <w:color w:val="auto"/>
                <w:kern w:val="0"/>
                <w:sz w:val="12"/>
                <w:szCs w:val="12"/>
              </w:rPr>
              <w:br/>
              <w:t xml:space="preserve">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Добровольные пожертвования  гражданина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Добровольные пожертвования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4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Поступило в избирательный фонд денежных средств, подпадающих под действие п. 5 ст. 44 Закона Красноярского края от 02.10.2003 г. № 8-1411"О выборах в органы местного самоуправления в Красноярском крае"</w:t>
            </w:r>
            <w:r w:rsidRPr="003407B5">
              <w:rPr>
                <w:rFonts w:ascii="Times New Roman" w:hAnsi="Times New Roman" w:cs="Times New Roman"/>
                <w:color w:val="auto"/>
                <w:kern w:val="0"/>
                <w:sz w:val="12"/>
                <w:szCs w:val="12"/>
                <w:vertAlign w:val="superscript"/>
              </w:rPr>
              <w:footnoteReference w:customMarkFollows="1" w:id="1"/>
              <w:t>*</w:t>
            </w:r>
            <w:r w:rsidRPr="003407B5">
              <w:rPr>
                <w:rFonts w:ascii="Times New Roman" w:hAnsi="Times New Roman" w:cs="Times New Roman"/>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6800,00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Собственные средства кандидата,  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130,00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выделенные кандидату 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гражданина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6670,00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Возвращено денежных средств из  избирательного фонда,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w:t>
            </w: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Перечислено в доход бюджета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Возвращено жертвователям денежных средств, поступивших с нарушение установленного порядка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w:t>
            </w: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6"/>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Средств, превышающих предельный  размер добровольных пожертвований</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Возвращено жертвователям денежных средств, поступивших в установленном порядке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Израсходовано средств,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6800,00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w:t>
            </w: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организацию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Из них на оплату труда лиц, привлекаемых для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предвыборную агитацию через организации телерадиовещания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предвыборную агитацию через редакции периодических печатных изданий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выпуск и распространение печатных и иных агитационных  материалов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4750,00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3.5</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проведение публичных мероприятий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3.6</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работ (услуг) информационного и                </w:t>
            </w:r>
            <w:r w:rsidRPr="003407B5">
              <w:rPr>
                <w:rFonts w:ascii="Times New Roman" w:hAnsi="Times New Roman" w:cs="Times New Roman"/>
                <w:color w:val="auto"/>
                <w:kern w:val="0"/>
                <w:sz w:val="12"/>
                <w:szCs w:val="12"/>
              </w:rPr>
              <w:br/>
              <w:t xml:space="preserve">консультационного характера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3.7</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2050,00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3.8</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иных расходов, непосредственно связанных с проведением избирательной кампании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Распределено неизрасходованного остатка средств фонда пропорционально перечисленным в избирательный фонд денежным средствам </w:t>
            </w:r>
            <w:r w:rsidRPr="003407B5">
              <w:rPr>
                <w:rFonts w:ascii="Times New Roman" w:hAnsi="Times New Roman" w:cs="Times New Roman"/>
                <w:color w:val="auto"/>
                <w:kern w:val="0"/>
                <w:sz w:val="12"/>
                <w:szCs w:val="12"/>
                <w:vertAlign w:val="superscript"/>
              </w:rPr>
              <w:footnoteReference w:customMarkFollows="1" w:id="2"/>
              <w:t>**</w:t>
            </w:r>
            <w:r w:rsidRPr="003407B5">
              <w:rPr>
                <w:rFonts w:ascii="Times New Roman" w:hAnsi="Times New Roman" w:cs="Times New Roman"/>
                <w:b/>
                <w:bCs/>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290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5</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Остаток средств фонда на дату сдачи отчета (заверяется банковской справкой)</w:t>
            </w:r>
          </w:p>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                                                 (стр.300=стр.10-стр.120-стр.190-стр.290)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300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bl>
    <w:p w:rsidR="003407B5" w:rsidRPr="003407B5" w:rsidRDefault="003407B5" w:rsidP="003407B5">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Правильность  сведений,  указанных  в  настоящем   финансовом отчете, подтверждаем, других денежных средств, минуя избирательный фонд, на организацию и проведение избирательной  кампании  не привлекалось.</w:t>
      </w: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tbl>
      <w:tblPr>
        <w:tblW w:w="0" w:type="auto"/>
        <w:tblInd w:w="108" w:type="dxa"/>
        <w:tblLayout w:type="fixed"/>
        <w:tblLook w:val="0000" w:firstRow="0" w:lastRow="0" w:firstColumn="0" w:lastColumn="0" w:noHBand="0" w:noVBand="0"/>
      </w:tblPr>
      <w:tblGrid>
        <w:gridCol w:w="4149"/>
        <w:gridCol w:w="269"/>
        <w:gridCol w:w="1807"/>
        <w:gridCol w:w="236"/>
        <w:gridCol w:w="3456"/>
      </w:tblGrid>
      <w:tr w:rsidR="003407B5" w:rsidRPr="003407B5" w:rsidTr="003407B5">
        <w:trPr>
          <w:trHeight w:val="361"/>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Кандидат </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Л.С. Алексеева</w:t>
            </w:r>
          </w:p>
        </w:tc>
      </w:tr>
      <w:tr w:rsidR="003407B5" w:rsidRPr="003407B5" w:rsidTr="003407B5">
        <w:trPr>
          <w:trHeight w:val="220"/>
        </w:trPr>
        <w:tc>
          <w:tcPr>
            <w:tcW w:w="414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r w:rsidR="003407B5" w:rsidRPr="003407B5" w:rsidTr="003407B5">
        <w:trPr>
          <w:trHeight w:val="224"/>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(Уполномоченный представитель по финансовым вопросам избирательного объединения)</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tc>
      </w:tr>
      <w:tr w:rsidR="003407B5" w:rsidRPr="003407B5" w:rsidTr="003407B5">
        <w:trPr>
          <w:trHeight w:val="224"/>
        </w:trPr>
        <w:tc>
          <w:tcPr>
            <w:tcW w:w="4418" w:type="dxa"/>
            <w:gridSpan w:val="2"/>
          </w:tcPr>
          <w:p w:rsidR="003407B5" w:rsidRPr="003407B5" w:rsidRDefault="003407B5" w:rsidP="003407B5">
            <w:pPr>
              <w:widowControl w:val="0"/>
              <w:snapToGrid w:val="0"/>
              <w:spacing w:after="0" w:line="240" w:lineRule="auto"/>
              <w:ind w:firstLine="720"/>
              <w:jc w:val="right"/>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МП</w:t>
            </w: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r w:rsidR="003407B5" w:rsidRPr="003407B5" w:rsidTr="003407B5">
        <w:trPr>
          <w:trHeight w:val="224"/>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Председатель окружной избирательной комиссии </w:t>
            </w:r>
            <w:r w:rsidRPr="003407B5">
              <w:rPr>
                <w:rFonts w:ascii="Times New Roman" w:hAnsi="Times New Roman" w:cs="Times New Roman"/>
                <w:color w:val="auto"/>
                <w:kern w:val="0"/>
                <w:sz w:val="12"/>
                <w:szCs w:val="12"/>
                <w:vertAlign w:val="superscript"/>
              </w:rPr>
              <w:footnoteReference w:customMarkFollows="1" w:id="3"/>
              <w:t>***</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tc>
      </w:tr>
      <w:tr w:rsidR="003407B5" w:rsidRPr="003407B5" w:rsidTr="003407B5">
        <w:trPr>
          <w:trHeight w:val="224"/>
        </w:trPr>
        <w:tc>
          <w:tcPr>
            <w:tcW w:w="414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bl>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tbl>
      <w:tblPr>
        <w:tblW w:w="10021" w:type="dxa"/>
        <w:tblLook w:val="0000" w:firstRow="0" w:lastRow="0" w:firstColumn="0" w:lastColumn="0" w:noHBand="0" w:noVBand="0"/>
      </w:tblPr>
      <w:tblGrid>
        <w:gridCol w:w="4774"/>
        <w:gridCol w:w="5247"/>
      </w:tblGrid>
      <w:tr w:rsidR="003407B5" w:rsidRPr="003407B5" w:rsidTr="003407B5">
        <w:trPr>
          <w:trHeight w:val="333"/>
        </w:trPr>
        <w:tc>
          <w:tcPr>
            <w:tcW w:w="4774" w:type="dxa"/>
            <w:tcBorders>
              <w:top w:val="nil"/>
              <w:left w:val="nil"/>
              <w:bottom w:val="single" w:sz="4" w:space="0" w:color="auto"/>
              <w:right w:val="nil"/>
            </w:tcBorders>
          </w:tcPr>
          <w:p w:rsidR="003407B5" w:rsidRPr="003407B5" w:rsidRDefault="003407B5" w:rsidP="003407B5">
            <w:pPr>
              <w:autoSpaceDE w:val="0"/>
              <w:autoSpaceDN w:val="0"/>
              <w:adjustRightInd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Итоговый</w:t>
            </w:r>
          </w:p>
        </w:tc>
        <w:tc>
          <w:tcPr>
            <w:tcW w:w="5247" w:type="dxa"/>
          </w:tcPr>
          <w:p w:rsidR="003407B5" w:rsidRPr="003407B5" w:rsidRDefault="003407B5" w:rsidP="003407B5">
            <w:pPr>
              <w:widowControl w:val="0"/>
              <w:autoSpaceDE w:val="0"/>
              <w:autoSpaceDN w:val="0"/>
              <w:adjustRightInd w:val="0"/>
              <w:spacing w:after="0" w:line="240" w:lineRule="auto"/>
              <w:ind w:left="12"/>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ФИНАНСОВЫЙ ОТЧЕТ</w:t>
            </w:r>
          </w:p>
        </w:tc>
      </w:tr>
      <w:tr w:rsidR="003407B5" w:rsidRPr="003407B5" w:rsidTr="003407B5">
        <w:trPr>
          <w:trHeight w:val="278"/>
        </w:trPr>
        <w:tc>
          <w:tcPr>
            <w:tcW w:w="10021" w:type="dxa"/>
            <w:gridSpan w:val="2"/>
          </w:tcPr>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(первый, итоговый, сводные сведения)                                                                                        </w:t>
            </w:r>
          </w:p>
        </w:tc>
      </w:tr>
    </w:tbl>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о поступлении и расходовании средств избирательного фонда кандидата, </w:t>
      </w:r>
    </w:p>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избирательного объединения</w:t>
      </w:r>
    </w:p>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p>
    <w:tbl>
      <w:tblPr>
        <w:tblW w:w="9935" w:type="dxa"/>
        <w:tblCellMar>
          <w:left w:w="31" w:type="dxa"/>
          <w:right w:w="31" w:type="dxa"/>
        </w:tblCellMar>
        <w:tblLook w:val="0000" w:firstRow="0" w:lastRow="0" w:firstColumn="0" w:lastColumn="0" w:noHBand="0" w:noVBand="0"/>
      </w:tblPr>
      <w:tblGrid>
        <w:gridCol w:w="9935"/>
      </w:tblGrid>
      <w:tr w:rsidR="003407B5" w:rsidRPr="003407B5" w:rsidTr="003407B5">
        <w:trPr>
          <w:trHeight w:val="137"/>
        </w:trPr>
        <w:tc>
          <w:tcPr>
            <w:tcW w:w="9935" w:type="dxa"/>
            <w:tcBorders>
              <w:top w:val="nil"/>
              <w:left w:val="nil"/>
              <w:bottom w:val="single" w:sz="4" w:space="0" w:color="auto"/>
              <w:right w:val="nil"/>
            </w:tcBorders>
          </w:tcPr>
          <w:p w:rsidR="003407B5" w:rsidRPr="003407B5" w:rsidRDefault="003407B5" w:rsidP="003407B5">
            <w:pPr>
              <w:keepNext/>
              <w:autoSpaceDE w:val="0"/>
              <w:autoSpaceDN w:val="0"/>
              <w:spacing w:after="0" w:line="240" w:lineRule="auto"/>
              <w:jc w:val="center"/>
              <w:outlineLvl w:val="0"/>
              <w:rPr>
                <w:rFonts w:ascii="Times New Roman" w:hAnsi="Times New Roman" w:cs="Times New Roman"/>
                <w:b/>
                <w:bCs/>
                <w:color w:val="auto"/>
                <w:kern w:val="0"/>
                <w:sz w:val="12"/>
                <w:szCs w:val="12"/>
              </w:rPr>
            </w:pPr>
            <w:proofErr w:type="spellStart"/>
            <w:r w:rsidRPr="003407B5">
              <w:rPr>
                <w:rFonts w:ascii="Times New Roman" w:hAnsi="Times New Roman" w:cs="Times New Roman"/>
                <w:b/>
                <w:bCs/>
                <w:color w:val="auto"/>
                <w:kern w:val="0"/>
                <w:sz w:val="12"/>
                <w:szCs w:val="12"/>
              </w:rPr>
              <w:t>Бакурова</w:t>
            </w:r>
            <w:proofErr w:type="spellEnd"/>
            <w:r w:rsidRPr="003407B5">
              <w:rPr>
                <w:rFonts w:ascii="Times New Roman" w:hAnsi="Times New Roman" w:cs="Times New Roman"/>
                <w:b/>
                <w:bCs/>
                <w:color w:val="auto"/>
                <w:kern w:val="0"/>
                <w:sz w:val="12"/>
                <w:szCs w:val="12"/>
              </w:rPr>
              <w:t xml:space="preserve"> Светлана Ивановна, избирательный округ №8</w:t>
            </w:r>
          </w:p>
        </w:tc>
      </w:tr>
      <w:tr w:rsidR="003407B5" w:rsidRPr="003407B5" w:rsidTr="003407B5">
        <w:trPr>
          <w:trHeight w:val="545"/>
        </w:trPr>
        <w:tc>
          <w:tcPr>
            <w:tcW w:w="9935" w:type="dxa"/>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proofErr w:type="gramStart"/>
            <w:r w:rsidRPr="003407B5">
              <w:rPr>
                <w:rFonts w:ascii="Times New Roman" w:hAnsi="Times New Roman" w:cs="Times New Roman"/>
                <w:color w:val="auto"/>
                <w:kern w:val="0"/>
                <w:sz w:val="12"/>
                <w:szCs w:val="12"/>
              </w:rPr>
              <w:t>(Фамилия, имя, отчество кандидата, номер избирательного округа</w:t>
            </w:r>
            <w:proofErr w:type="gramEnd"/>
          </w:p>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или наименование избирательного объединения) </w:t>
            </w:r>
          </w:p>
        </w:tc>
      </w:tr>
      <w:tr w:rsidR="003407B5" w:rsidRPr="003407B5" w:rsidTr="003407B5">
        <w:trPr>
          <w:trHeight w:val="309"/>
        </w:trPr>
        <w:tc>
          <w:tcPr>
            <w:tcW w:w="9935" w:type="dxa"/>
            <w:tcBorders>
              <w:top w:val="nil"/>
              <w:left w:val="nil"/>
              <w:bottom w:val="single" w:sz="4" w:space="0" w:color="auto"/>
              <w:right w:val="nil"/>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color w:val="auto"/>
                <w:kern w:val="0"/>
                <w:sz w:val="12"/>
                <w:szCs w:val="12"/>
              </w:rPr>
              <w:t xml:space="preserve">40810810331000000787 ГО по КК ОАО «Сбербанк России» №9031/0348 </w:t>
            </w:r>
            <w:proofErr w:type="spellStart"/>
            <w:r w:rsidRPr="003407B5">
              <w:rPr>
                <w:rFonts w:ascii="Times New Roman" w:hAnsi="Times New Roman" w:cs="Times New Roman"/>
                <w:color w:val="auto"/>
                <w:kern w:val="0"/>
                <w:sz w:val="12"/>
                <w:szCs w:val="12"/>
              </w:rPr>
              <w:t>Каратузский</w:t>
            </w:r>
            <w:proofErr w:type="spellEnd"/>
            <w:r w:rsidRPr="003407B5">
              <w:rPr>
                <w:rFonts w:ascii="Times New Roman" w:hAnsi="Times New Roman" w:cs="Times New Roman"/>
                <w:color w:val="auto"/>
                <w:kern w:val="0"/>
                <w:sz w:val="12"/>
                <w:szCs w:val="12"/>
              </w:rPr>
              <w:t xml:space="preserve"> район, с. Каратузское, ул. </w:t>
            </w:r>
            <w:proofErr w:type="gramStart"/>
            <w:r w:rsidRPr="003407B5">
              <w:rPr>
                <w:rFonts w:ascii="Times New Roman" w:hAnsi="Times New Roman" w:cs="Times New Roman"/>
                <w:color w:val="auto"/>
                <w:kern w:val="0"/>
                <w:sz w:val="12"/>
                <w:szCs w:val="12"/>
              </w:rPr>
              <w:t>Советская</w:t>
            </w:r>
            <w:proofErr w:type="gramEnd"/>
            <w:r w:rsidRPr="003407B5">
              <w:rPr>
                <w:rFonts w:ascii="Times New Roman" w:hAnsi="Times New Roman" w:cs="Times New Roman"/>
                <w:color w:val="auto"/>
                <w:kern w:val="0"/>
                <w:sz w:val="12"/>
                <w:szCs w:val="12"/>
              </w:rPr>
              <w:t>, д.44</w:t>
            </w:r>
          </w:p>
        </w:tc>
      </w:tr>
      <w:tr w:rsidR="003407B5" w:rsidRPr="003407B5" w:rsidTr="003407B5">
        <w:trPr>
          <w:trHeight w:val="218"/>
        </w:trPr>
        <w:tc>
          <w:tcPr>
            <w:tcW w:w="9935" w:type="dxa"/>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(номер специального избирательного счета, наименование и адрес кредитной организации)</w:t>
            </w:r>
          </w:p>
        </w:tc>
      </w:tr>
    </w:tbl>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720"/>
        <w:gridCol w:w="5760"/>
        <w:gridCol w:w="1067"/>
        <w:gridCol w:w="1093"/>
        <w:gridCol w:w="1260"/>
      </w:tblGrid>
      <w:tr w:rsidR="003407B5" w:rsidRPr="003407B5" w:rsidTr="003407B5">
        <w:trPr>
          <w:cantSplit/>
          <w:trHeight w:val="24"/>
        </w:trPr>
        <w:tc>
          <w:tcPr>
            <w:tcW w:w="6480" w:type="dxa"/>
            <w:gridSpan w:val="2"/>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Строка финансового отчета</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Шифр </w:t>
            </w:r>
            <w:r w:rsidRPr="003407B5">
              <w:rPr>
                <w:rFonts w:ascii="Times New Roman" w:hAnsi="Times New Roman" w:cs="Times New Roman"/>
                <w:color w:val="auto"/>
                <w:kern w:val="0"/>
                <w:sz w:val="12"/>
                <w:szCs w:val="12"/>
              </w:rPr>
              <w:br/>
              <w:t>строки</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Сумма,</w:t>
            </w:r>
            <w:r w:rsidRPr="003407B5">
              <w:rPr>
                <w:rFonts w:ascii="Times New Roman" w:hAnsi="Times New Roman" w:cs="Times New Roman"/>
                <w:color w:val="auto"/>
                <w:kern w:val="0"/>
                <w:sz w:val="12"/>
                <w:szCs w:val="12"/>
              </w:rPr>
              <w:br/>
              <w:t>руб.</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Примечание</w:t>
            </w:r>
          </w:p>
        </w:tc>
      </w:tr>
      <w:tr w:rsidR="003407B5" w:rsidRPr="003407B5" w:rsidTr="003407B5">
        <w:trPr>
          <w:cantSplit/>
          <w:trHeight w:val="12"/>
        </w:trPr>
        <w:tc>
          <w:tcPr>
            <w:tcW w:w="6480" w:type="dxa"/>
            <w:gridSpan w:val="2"/>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w:t>
            </w: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Поступило средств в избирательный</w:t>
            </w:r>
            <w:r w:rsidRPr="003407B5">
              <w:rPr>
                <w:rFonts w:ascii="Times New Roman" w:hAnsi="Times New Roman" w:cs="Times New Roman"/>
                <w:b/>
                <w:bCs/>
                <w:color w:val="auto"/>
                <w:kern w:val="0"/>
                <w:sz w:val="12"/>
                <w:szCs w:val="12"/>
              </w:rPr>
              <w:br/>
              <w:t xml:space="preserve">фонд,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58852,00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Поступило средств в установленном</w:t>
            </w:r>
            <w:r w:rsidRPr="003407B5">
              <w:rPr>
                <w:rFonts w:ascii="Times New Roman" w:hAnsi="Times New Roman" w:cs="Times New Roman"/>
                <w:color w:val="auto"/>
                <w:kern w:val="0"/>
                <w:sz w:val="12"/>
                <w:szCs w:val="12"/>
              </w:rPr>
              <w:br/>
              <w:t xml:space="preserve">порядке для формирования  избирательного фонда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Собственные средства кандидата,  </w:t>
            </w:r>
            <w:r w:rsidRPr="003407B5">
              <w:rPr>
                <w:rFonts w:ascii="Times New Roman" w:hAnsi="Times New Roman" w:cs="Times New Roman"/>
                <w:color w:val="auto"/>
                <w:kern w:val="0"/>
                <w:sz w:val="12"/>
                <w:szCs w:val="12"/>
              </w:rPr>
              <w:br/>
              <w:t xml:space="preserve">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выделенные кандидату   </w:t>
            </w:r>
            <w:r w:rsidRPr="003407B5">
              <w:rPr>
                <w:rFonts w:ascii="Times New Roman" w:hAnsi="Times New Roman" w:cs="Times New Roman"/>
                <w:color w:val="auto"/>
                <w:kern w:val="0"/>
                <w:sz w:val="12"/>
                <w:szCs w:val="12"/>
              </w:rPr>
              <w:br/>
              <w:t xml:space="preserve">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Добровольные пожертвования  гражданина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Добровольные пожертвования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4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Поступило в избирательный фонд денежных средств, подпадающих под действие п. 5 ст. 44 Закона Красноярского края от 02.10.2003 г. № 8-1411"О выборах в органы местного самоуправления в Красноярском крае"</w:t>
            </w:r>
            <w:r w:rsidRPr="003407B5">
              <w:rPr>
                <w:rFonts w:ascii="Times New Roman" w:hAnsi="Times New Roman" w:cs="Times New Roman"/>
                <w:color w:val="auto"/>
                <w:kern w:val="0"/>
                <w:sz w:val="12"/>
                <w:szCs w:val="12"/>
                <w:vertAlign w:val="superscript"/>
              </w:rPr>
              <w:footnoteReference w:customMarkFollows="1" w:id="4"/>
              <w:t>*</w:t>
            </w:r>
            <w:r w:rsidRPr="003407B5">
              <w:rPr>
                <w:rFonts w:ascii="Times New Roman" w:hAnsi="Times New Roman" w:cs="Times New Roman"/>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58852,00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Собственные средства кандидата,  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выделенные кандидату 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гражданина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58822,00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Возвращено денежных средств из  избирательного фонда,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w:t>
            </w: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Перечислено в доход бюджета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Возвращено жертвователям денежных средств, поступивших с нарушение установленного порядка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w:t>
            </w: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6"/>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Средств, превышающих предельный  размер добровольных пожертвований</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Возвращено жертвователям денежных средств, поступивших в установленном порядке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Израсходовано средств,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58852,00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w:t>
            </w: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организацию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Из них на оплату труда лиц, привлекаемых для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предвыборную агитацию через организации телерадиовещания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предвыборную агитацию через редакции периодических печатных изданий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выпуск и распространение печатных и иных агитационных  материалов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4650,00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3.5</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проведение публичных мероприятий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3.6</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работ (услуг) информационного и                </w:t>
            </w:r>
            <w:r w:rsidRPr="003407B5">
              <w:rPr>
                <w:rFonts w:ascii="Times New Roman" w:hAnsi="Times New Roman" w:cs="Times New Roman"/>
                <w:color w:val="auto"/>
                <w:kern w:val="0"/>
                <w:sz w:val="12"/>
                <w:szCs w:val="12"/>
              </w:rPr>
              <w:br/>
              <w:t xml:space="preserve">консультационного характера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3.7</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54202,00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3.8</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иных расходов, непосредственно связанных с проведением избирательной кампании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Распределено неизрасходованного остатка средств фонда пропорционально перечисленным в избирательный фонд денежным средствам </w:t>
            </w:r>
            <w:r w:rsidRPr="003407B5">
              <w:rPr>
                <w:rFonts w:ascii="Times New Roman" w:hAnsi="Times New Roman" w:cs="Times New Roman"/>
                <w:color w:val="auto"/>
                <w:kern w:val="0"/>
                <w:sz w:val="12"/>
                <w:szCs w:val="12"/>
                <w:vertAlign w:val="superscript"/>
              </w:rPr>
              <w:footnoteReference w:customMarkFollows="1" w:id="5"/>
              <w:t>**</w:t>
            </w:r>
            <w:r w:rsidRPr="003407B5">
              <w:rPr>
                <w:rFonts w:ascii="Times New Roman" w:hAnsi="Times New Roman" w:cs="Times New Roman"/>
                <w:b/>
                <w:bCs/>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290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5</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Остаток средств фонда на дату сдачи отчета (заверяется банковской справкой)</w:t>
            </w:r>
          </w:p>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                                                 (стр.300=стр.10-стр.120-стр.190-стр.290)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300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bl>
    <w:p w:rsidR="003407B5" w:rsidRPr="003407B5" w:rsidRDefault="003407B5" w:rsidP="003407B5">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Правильность  сведений,  указанных  в  настоящем   финансовом отчете, подтверждаем, других денежных средств, минуя избирательный фонд, на организацию и проведение избирательной  кампании  не привлекалось.</w:t>
      </w: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tbl>
      <w:tblPr>
        <w:tblW w:w="0" w:type="auto"/>
        <w:tblInd w:w="108" w:type="dxa"/>
        <w:tblLayout w:type="fixed"/>
        <w:tblLook w:val="0000" w:firstRow="0" w:lastRow="0" w:firstColumn="0" w:lastColumn="0" w:noHBand="0" w:noVBand="0"/>
      </w:tblPr>
      <w:tblGrid>
        <w:gridCol w:w="4149"/>
        <w:gridCol w:w="269"/>
        <w:gridCol w:w="1807"/>
        <w:gridCol w:w="236"/>
        <w:gridCol w:w="3456"/>
      </w:tblGrid>
      <w:tr w:rsidR="003407B5" w:rsidRPr="003407B5" w:rsidTr="003407B5">
        <w:trPr>
          <w:trHeight w:val="361"/>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Кандидат </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С.И. </w:t>
            </w:r>
            <w:proofErr w:type="spellStart"/>
            <w:r w:rsidRPr="003407B5">
              <w:rPr>
                <w:rFonts w:ascii="Times New Roman" w:hAnsi="Times New Roman" w:cs="Times New Roman"/>
                <w:color w:val="auto"/>
                <w:kern w:val="0"/>
                <w:sz w:val="12"/>
                <w:szCs w:val="12"/>
              </w:rPr>
              <w:t>Бакурова</w:t>
            </w:r>
            <w:proofErr w:type="spellEnd"/>
          </w:p>
        </w:tc>
      </w:tr>
      <w:tr w:rsidR="003407B5" w:rsidRPr="003407B5" w:rsidTr="003407B5">
        <w:trPr>
          <w:trHeight w:val="220"/>
        </w:trPr>
        <w:tc>
          <w:tcPr>
            <w:tcW w:w="414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r w:rsidR="003407B5" w:rsidRPr="003407B5" w:rsidTr="003407B5">
        <w:trPr>
          <w:trHeight w:val="224"/>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(Уполномоченный представитель по финансовым вопросам избирательного объединения)</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tc>
      </w:tr>
      <w:tr w:rsidR="003407B5" w:rsidRPr="003407B5" w:rsidTr="003407B5">
        <w:trPr>
          <w:trHeight w:val="224"/>
        </w:trPr>
        <w:tc>
          <w:tcPr>
            <w:tcW w:w="4418" w:type="dxa"/>
            <w:gridSpan w:val="2"/>
          </w:tcPr>
          <w:p w:rsidR="003407B5" w:rsidRPr="003407B5" w:rsidRDefault="003407B5" w:rsidP="003407B5">
            <w:pPr>
              <w:widowControl w:val="0"/>
              <w:snapToGrid w:val="0"/>
              <w:spacing w:after="0" w:line="240" w:lineRule="auto"/>
              <w:ind w:firstLine="720"/>
              <w:jc w:val="right"/>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МП</w:t>
            </w: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r w:rsidR="003407B5" w:rsidRPr="003407B5" w:rsidTr="003407B5">
        <w:trPr>
          <w:trHeight w:val="224"/>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Председатель окружной избирательной комиссии </w:t>
            </w:r>
            <w:r w:rsidRPr="003407B5">
              <w:rPr>
                <w:rFonts w:ascii="Times New Roman" w:hAnsi="Times New Roman" w:cs="Times New Roman"/>
                <w:color w:val="auto"/>
                <w:kern w:val="0"/>
                <w:sz w:val="12"/>
                <w:szCs w:val="12"/>
                <w:vertAlign w:val="superscript"/>
              </w:rPr>
              <w:footnoteReference w:customMarkFollows="1" w:id="6"/>
              <w:t>***</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tc>
      </w:tr>
      <w:tr w:rsidR="003407B5" w:rsidRPr="003407B5" w:rsidTr="003407B5">
        <w:trPr>
          <w:trHeight w:val="224"/>
        </w:trPr>
        <w:tc>
          <w:tcPr>
            <w:tcW w:w="414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bl>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jc w:val="both"/>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jc w:val="both"/>
        <w:rPr>
          <w:rFonts w:ascii="Times New Roman" w:hAnsi="Times New Roman" w:cs="Times New Roman"/>
          <w:color w:val="auto"/>
          <w:kern w:val="0"/>
          <w:sz w:val="12"/>
          <w:szCs w:val="12"/>
        </w:rPr>
      </w:pPr>
    </w:p>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jc w:val="both"/>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tbl>
      <w:tblPr>
        <w:tblW w:w="10021" w:type="dxa"/>
        <w:tblLook w:val="0000" w:firstRow="0" w:lastRow="0" w:firstColumn="0" w:lastColumn="0" w:noHBand="0" w:noVBand="0"/>
      </w:tblPr>
      <w:tblGrid>
        <w:gridCol w:w="4774"/>
        <w:gridCol w:w="5247"/>
      </w:tblGrid>
      <w:tr w:rsidR="003407B5" w:rsidRPr="003407B5" w:rsidTr="003407B5">
        <w:trPr>
          <w:trHeight w:val="333"/>
        </w:trPr>
        <w:tc>
          <w:tcPr>
            <w:tcW w:w="4774" w:type="dxa"/>
            <w:tcBorders>
              <w:top w:val="nil"/>
              <w:left w:val="nil"/>
              <w:bottom w:val="single" w:sz="4" w:space="0" w:color="auto"/>
              <w:right w:val="nil"/>
            </w:tcBorders>
          </w:tcPr>
          <w:p w:rsidR="003407B5" w:rsidRPr="003407B5" w:rsidRDefault="003407B5" w:rsidP="003407B5">
            <w:pPr>
              <w:autoSpaceDE w:val="0"/>
              <w:autoSpaceDN w:val="0"/>
              <w:adjustRightInd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Итоговый</w:t>
            </w:r>
          </w:p>
        </w:tc>
        <w:tc>
          <w:tcPr>
            <w:tcW w:w="5247" w:type="dxa"/>
          </w:tcPr>
          <w:p w:rsidR="003407B5" w:rsidRPr="003407B5" w:rsidRDefault="003407B5" w:rsidP="003407B5">
            <w:pPr>
              <w:widowControl w:val="0"/>
              <w:autoSpaceDE w:val="0"/>
              <w:autoSpaceDN w:val="0"/>
              <w:adjustRightInd w:val="0"/>
              <w:spacing w:after="0" w:line="240" w:lineRule="auto"/>
              <w:ind w:left="12"/>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ФИНАНСОВЫЙ ОТЧЕТ</w:t>
            </w:r>
          </w:p>
        </w:tc>
      </w:tr>
      <w:tr w:rsidR="003407B5" w:rsidRPr="003407B5" w:rsidTr="003407B5">
        <w:trPr>
          <w:trHeight w:val="278"/>
        </w:trPr>
        <w:tc>
          <w:tcPr>
            <w:tcW w:w="10021" w:type="dxa"/>
            <w:gridSpan w:val="2"/>
          </w:tcPr>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(первый, итоговый, сводные сведения)                                                                                        </w:t>
            </w:r>
          </w:p>
        </w:tc>
      </w:tr>
    </w:tbl>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о поступлении и расходовании средств избирательного фонда кандидата, </w:t>
      </w:r>
    </w:p>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избирательного объединения</w:t>
      </w:r>
    </w:p>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p>
    <w:tbl>
      <w:tblPr>
        <w:tblW w:w="9935" w:type="dxa"/>
        <w:tblCellMar>
          <w:left w:w="31" w:type="dxa"/>
          <w:right w:w="31" w:type="dxa"/>
        </w:tblCellMar>
        <w:tblLook w:val="0000" w:firstRow="0" w:lastRow="0" w:firstColumn="0" w:lastColumn="0" w:noHBand="0" w:noVBand="0"/>
      </w:tblPr>
      <w:tblGrid>
        <w:gridCol w:w="9935"/>
      </w:tblGrid>
      <w:tr w:rsidR="003407B5" w:rsidRPr="003407B5" w:rsidTr="003407B5">
        <w:trPr>
          <w:trHeight w:val="137"/>
        </w:trPr>
        <w:tc>
          <w:tcPr>
            <w:tcW w:w="9935" w:type="dxa"/>
            <w:tcBorders>
              <w:top w:val="nil"/>
              <w:left w:val="nil"/>
              <w:bottom w:val="single" w:sz="4" w:space="0" w:color="auto"/>
              <w:right w:val="nil"/>
            </w:tcBorders>
          </w:tcPr>
          <w:p w:rsidR="003407B5" w:rsidRPr="003407B5" w:rsidRDefault="003407B5" w:rsidP="003407B5">
            <w:pPr>
              <w:keepNext/>
              <w:autoSpaceDE w:val="0"/>
              <w:autoSpaceDN w:val="0"/>
              <w:spacing w:after="0" w:line="240" w:lineRule="auto"/>
              <w:jc w:val="center"/>
              <w:outlineLvl w:val="0"/>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Гришина Надежда Владимировна, избирательный округ№5</w:t>
            </w:r>
          </w:p>
        </w:tc>
      </w:tr>
      <w:tr w:rsidR="003407B5" w:rsidRPr="003407B5" w:rsidTr="003407B5">
        <w:trPr>
          <w:trHeight w:val="545"/>
        </w:trPr>
        <w:tc>
          <w:tcPr>
            <w:tcW w:w="9935" w:type="dxa"/>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proofErr w:type="gramStart"/>
            <w:r w:rsidRPr="003407B5">
              <w:rPr>
                <w:rFonts w:ascii="Times New Roman" w:hAnsi="Times New Roman" w:cs="Times New Roman"/>
                <w:color w:val="auto"/>
                <w:kern w:val="0"/>
                <w:sz w:val="12"/>
                <w:szCs w:val="12"/>
              </w:rPr>
              <w:t>(Фамилия, имя, отчество кандидата, номер избирательного округа</w:t>
            </w:r>
            <w:proofErr w:type="gramEnd"/>
          </w:p>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или наименование избирательного объединения) </w:t>
            </w:r>
          </w:p>
        </w:tc>
      </w:tr>
      <w:tr w:rsidR="003407B5" w:rsidRPr="003407B5" w:rsidTr="003407B5">
        <w:trPr>
          <w:trHeight w:val="309"/>
        </w:trPr>
        <w:tc>
          <w:tcPr>
            <w:tcW w:w="9935" w:type="dxa"/>
            <w:tcBorders>
              <w:top w:val="nil"/>
              <w:left w:val="nil"/>
              <w:bottom w:val="single" w:sz="4" w:space="0" w:color="auto"/>
              <w:right w:val="nil"/>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color w:val="auto"/>
                <w:kern w:val="0"/>
                <w:sz w:val="12"/>
                <w:szCs w:val="12"/>
              </w:rPr>
              <w:t xml:space="preserve">40810810831000000876 ГО по КК ОАО «Сбербанк России» №9031/0348 </w:t>
            </w:r>
            <w:proofErr w:type="spellStart"/>
            <w:r w:rsidRPr="003407B5">
              <w:rPr>
                <w:rFonts w:ascii="Times New Roman" w:hAnsi="Times New Roman" w:cs="Times New Roman"/>
                <w:color w:val="auto"/>
                <w:kern w:val="0"/>
                <w:sz w:val="12"/>
                <w:szCs w:val="12"/>
              </w:rPr>
              <w:t>Каратузский</w:t>
            </w:r>
            <w:proofErr w:type="spellEnd"/>
            <w:r w:rsidRPr="003407B5">
              <w:rPr>
                <w:rFonts w:ascii="Times New Roman" w:hAnsi="Times New Roman" w:cs="Times New Roman"/>
                <w:color w:val="auto"/>
                <w:kern w:val="0"/>
                <w:sz w:val="12"/>
                <w:szCs w:val="12"/>
              </w:rPr>
              <w:t xml:space="preserve"> район, с. Каратузское, ул. </w:t>
            </w:r>
            <w:proofErr w:type="gramStart"/>
            <w:r w:rsidRPr="003407B5">
              <w:rPr>
                <w:rFonts w:ascii="Times New Roman" w:hAnsi="Times New Roman" w:cs="Times New Roman"/>
                <w:color w:val="auto"/>
                <w:kern w:val="0"/>
                <w:sz w:val="12"/>
                <w:szCs w:val="12"/>
              </w:rPr>
              <w:t>Советская</w:t>
            </w:r>
            <w:proofErr w:type="gramEnd"/>
            <w:r w:rsidRPr="003407B5">
              <w:rPr>
                <w:rFonts w:ascii="Times New Roman" w:hAnsi="Times New Roman" w:cs="Times New Roman"/>
                <w:color w:val="auto"/>
                <w:kern w:val="0"/>
                <w:sz w:val="12"/>
                <w:szCs w:val="12"/>
              </w:rPr>
              <w:t>, д.44</w:t>
            </w:r>
          </w:p>
        </w:tc>
      </w:tr>
      <w:tr w:rsidR="003407B5" w:rsidRPr="003407B5" w:rsidTr="003407B5">
        <w:trPr>
          <w:trHeight w:val="218"/>
        </w:trPr>
        <w:tc>
          <w:tcPr>
            <w:tcW w:w="9935" w:type="dxa"/>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(номер специального избирательного счета, наименование и адрес кредитной организации)</w:t>
            </w:r>
          </w:p>
        </w:tc>
      </w:tr>
    </w:tbl>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720"/>
        <w:gridCol w:w="5760"/>
        <w:gridCol w:w="1067"/>
        <w:gridCol w:w="1093"/>
        <w:gridCol w:w="1260"/>
      </w:tblGrid>
      <w:tr w:rsidR="003407B5" w:rsidRPr="003407B5" w:rsidTr="003407B5">
        <w:trPr>
          <w:cantSplit/>
          <w:trHeight w:val="24"/>
        </w:trPr>
        <w:tc>
          <w:tcPr>
            <w:tcW w:w="6480" w:type="dxa"/>
            <w:gridSpan w:val="2"/>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Строка финансового отчета</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Шифр </w:t>
            </w:r>
            <w:r w:rsidRPr="003407B5">
              <w:rPr>
                <w:rFonts w:ascii="Times New Roman" w:hAnsi="Times New Roman" w:cs="Times New Roman"/>
                <w:color w:val="auto"/>
                <w:kern w:val="0"/>
                <w:sz w:val="12"/>
                <w:szCs w:val="12"/>
              </w:rPr>
              <w:br/>
              <w:t>строки</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Сумма,</w:t>
            </w:r>
            <w:r w:rsidRPr="003407B5">
              <w:rPr>
                <w:rFonts w:ascii="Times New Roman" w:hAnsi="Times New Roman" w:cs="Times New Roman"/>
                <w:color w:val="auto"/>
                <w:kern w:val="0"/>
                <w:sz w:val="12"/>
                <w:szCs w:val="12"/>
              </w:rPr>
              <w:br/>
              <w:t>руб.</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Примечание</w:t>
            </w:r>
          </w:p>
        </w:tc>
      </w:tr>
      <w:tr w:rsidR="003407B5" w:rsidRPr="003407B5" w:rsidTr="003407B5">
        <w:trPr>
          <w:cantSplit/>
          <w:trHeight w:val="12"/>
        </w:trPr>
        <w:tc>
          <w:tcPr>
            <w:tcW w:w="6480" w:type="dxa"/>
            <w:gridSpan w:val="2"/>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w:t>
            </w: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Поступило средств в избирательный</w:t>
            </w:r>
            <w:r w:rsidRPr="003407B5">
              <w:rPr>
                <w:rFonts w:ascii="Times New Roman" w:hAnsi="Times New Roman" w:cs="Times New Roman"/>
                <w:b/>
                <w:bCs/>
                <w:color w:val="auto"/>
                <w:kern w:val="0"/>
                <w:sz w:val="12"/>
                <w:szCs w:val="12"/>
              </w:rPr>
              <w:br/>
              <w:t xml:space="preserve">фонд,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6670,00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Поступило средств в установленном</w:t>
            </w:r>
            <w:r w:rsidRPr="003407B5">
              <w:rPr>
                <w:rFonts w:ascii="Times New Roman" w:hAnsi="Times New Roman" w:cs="Times New Roman"/>
                <w:color w:val="auto"/>
                <w:kern w:val="0"/>
                <w:sz w:val="12"/>
                <w:szCs w:val="12"/>
              </w:rPr>
              <w:br/>
              <w:t xml:space="preserve">порядке для формирования  избирательного фонда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Собственные средства кандидата,  </w:t>
            </w:r>
            <w:r w:rsidRPr="003407B5">
              <w:rPr>
                <w:rFonts w:ascii="Times New Roman" w:hAnsi="Times New Roman" w:cs="Times New Roman"/>
                <w:color w:val="auto"/>
                <w:kern w:val="0"/>
                <w:sz w:val="12"/>
                <w:szCs w:val="12"/>
              </w:rPr>
              <w:br/>
              <w:t xml:space="preserve">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выделенные кандидату   </w:t>
            </w:r>
            <w:r w:rsidRPr="003407B5">
              <w:rPr>
                <w:rFonts w:ascii="Times New Roman" w:hAnsi="Times New Roman" w:cs="Times New Roman"/>
                <w:color w:val="auto"/>
                <w:kern w:val="0"/>
                <w:sz w:val="12"/>
                <w:szCs w:val="12"/>
              </w:rPr>
              <w:br/>
              <w:t xml:space="preserve">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Добровольные пожертвования  гражданина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Добровольные пожертвования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4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Поступило в избирательный фонд денежных средств, подпадающих под действие п. 5 ст. 44 Закона Красноярского края от 02.10.2003 г. № 8-1411"О выборах в органы местного самоуправления в Красноярском крае"</w:t>
            </w:r>
            <w:r w:rsidRPr="003407B5">
              <w:rPr>
                <w:rFonts w:ascii="Times New Roman" w:hAnsi="Times New Roman" w:cs="Times New Roman"/>
                <w:color w:val="auto"/>
                <w:kern w:val="0"/>
                <w:sz w:val="12"/>
                <w:szCs w:val="12"/>
                <w:vertAlign w:val="superscript"/>
              </w:rPr>
              <w:footnoteReference w:customMarkFollows="1" w:id="7"/>
              <w:t>*</w:t>
            </w:r>
            <w:r w:rsidRPr="003407B5">
              <w:rPr>
                <w:rFonts w:ascii="Times New Roman" w:hAnsi="Times New Roman" w:cs="Times New Roman"/>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6670,00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Собственные средства кандидата,  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выделенные кандидату 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гражданина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6670,00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Возвращено денежных средств из  избирательного фонда,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w:t>
            </w: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Перечислено в доход бюджета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Возвращено жертвователям денежных средств, поступивших с нарушение установленного порядка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w:t>
            </w: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6"/>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Средств, превышающих предельный  размер добровольных пожертвований</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Возвращено жертвователям денежных средств, поступивших в установленном порядке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Израсходовано средств,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6670,00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w:t>
            </w: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организацию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Из них на оплату труда лиц, привлекаемых для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предвыборную агитацию через организации телерадиовещания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предвыборную агитацию через редакции периодических печатных изданий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выпуск и распространение печатных и иных агитационных  материалов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4620,00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3.5</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проведение публичных мероприятий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3.6</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работ (услуг) информационного и                </w:t>
            </w:r>
            <w:r w:rsidRPr="003407B5">
              <w:rPr>
                <w:rFonts w:ascii="Times New Roman" w:hAnsi="Times New Roman" w:cs="Times New Roman"/>
                <w:color w:val="auto"/>
                <w:kern w:val="0"/>
                <w:sz w:val="12"/>
                <w:szCs w:val="12"/>
              </w:rPr>
              <w:br/>
              <w:t xml:space="preserve">консультационного характера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3.7</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2050,00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3.8</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иных расходов, непосредственно связанных с проведением избирательной кампании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Распределено неизрасходованного остатка средств фонда пропорционально перечисленным в избирательный фонд денежным средствам </w:t>
            </w:r>
            <w:r w:rsidRPr="003407B5">
              <w:rPr>
                <w:rFonts w:ascii="Times New Roman" w:hAnsi="Times New Roman" w:cs="Times New Roman"/>
                <w:color w:val="auto"/>
                <w:kern w:val="0"/>
                <w:sz w:val="12"/>
                <w:szCs w:val="12"/>
                <w:vertAlign w:val="superscript"/>
              </w:rPr>
              <w:footnoteReference w:customMarkFollows="1" w:id="8"/>
              <w:t>**</w:t>
            </w:r>
            <w:r w:rsidRPr="003407B5">
              <w:rPr>
                <w:rFonts w:ascii="Times New Roman" w:hAnsi="Times New Roman" w:cs="Times New Roman"/>
                <w:b/>
                <w:bCs/>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290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5</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Остаток средств фонда на дату сдачи отчета (заверяется банковской справкой)</w:t>
            </w:r>
          </w:p>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                                                 (стр.300=стр.10-стр.120-стр.190-стр.290)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300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bl>
    <w:p w:rsidR="003407B5" w:rsidRPr="003407B5" w:rsidRDefault="003407B5" w:rsidP="003407B5">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Правильность  сведений,  указанных  в  настоящем   финансовом отчете, подтверждаем, других денежных средств, минуя избирательный фонд, на организацию и проведение избирательной  кампании  не привлекалось.</w:t>
      </w: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tbl>
      <w:tblPr>
        <w:tblW w:w="0" w:type="auto"/>
        <w:tblInd w:w="108" w:type="dxa"/>
        <w:tblLayout w:type="fixed"/>
        <w:tblLook w:val="0000" w:firstRow="0" w:lastRow="0" w:firstColumn="0" w:lastColumn="0" w:noHBand="0" w:noVBand="0"/>
      </w:tblPr>
      <w:tblGrid>
        <w:gridCol w:w="4149"/>
        <w:gridCol w:w="269"/>
        <w:gridCol w:w="1807"/>
        <w:gridCol w:w="236"/>
        <w:gridCol w:w="3456"/>
      </w:tblGrid>
      <w:tr w:rsidR="003407B5" w:rsidRPr="003407B5" w:rsidTr="003407B5">
        <w:trPr>
          <w:trHeight w:val="361"/>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Кандидат </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Н.В. Гришина</w:t>
            </w:r>
          </w:p>
        </w:tc>
      </w:tr>
      <w:tr w:rsidR="003407B5" w:rsidRPr="003407B5" w:rsidTr="003407B5">
        <w:trPr>
          <w:trHeight w:val="220"/>
        </w:trPr>
        <w:tc>
          <w:tcPr>
            <w:tcW w:w="414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r w:rsidR="003407B5" w:rsidRPr="003407B5" w:rsidTr="003407B5">
        <w:trPr>
          <w:trHeight w:val="224"/>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(Уполномоченный представитель по финансовым вопросам избирательного объединения)</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tc>
      </w:tr>
      <w:tr w:rsidR="003407B5" w:rsidRPr="003407B5" w:rsidTr="003407B5">
        <w:trPr>
          <w:trHeight w:val="224"/>
        </w:trPr>
        <w:tc>
          <w:tcPr>
            <w:tcW w:w="4418" w:type="dxa"/>
            <w:gridSpan w:val="2"/>
          </w:tcPr>
          <w:p w:rsidR="003407B5" w:rsidRPr="003407B5" w:rsidRDefault="003407B5" w:rsidP="003407B5">
            <w:pPr>
              <w:widowControl w:val="0"/>
              <w:snapToGrid w:val="0"/>
              <w:spacing w:after="0" w:line="240" w:lineRule="auto"/>
              <w:ind w:firstLine="720"/>
              <w:jc w:val="right"/>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МП</w:t>
            </w: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r w:rsidR="003407B5" w:rsidRPr="003407B5" w:rsidTr="003407B5">
        <w:trPr>
          <w:trHeight w:val="224"/>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Председатель окружной избирательной комиссии </w:t>
            </w:r>
            <w:r w:rsidRPr="003407B5">
              <w:rPr>
                <w:rFonts w:ascii="Times New Roman" w:hAnsi="Times New Roman" w:cs="Times New Roman"/>
                <w:color w:val="auto"/>
                <w:kern w:val="0"/>
                <w:sz w:val="12"/>
                <w:szCs w:val="12"/>
                <w:vertAlign w:val="superscript"/>
              </w:rPr>
              <w:footnoteReference w:customMarkFollows="1" w:id="9"/>
              <w:t>***</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tc>
      </w:tr>
      <w:tr w:rsidR="003407B5" w:rsidRPr="003407B5" w:rsidTr="003407B5">
        <w:trPr>
          <w:trHeight w:val="224"/>
        </w:trPr>
        <w:tc>
          <w:tcPr>
            <w:tcW w:w="414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bl>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jc w:val="both"/>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jc w:val="both"/>
        <w:rPr>
          <w:rFonts w:ascii="Times New Roman" w:hAnsi="Times New Roman" w:cs="Times New Roman"/>
          <w:color w:val="auto"/>
          <w:kern w:val="0"/>
          <w:sz w:val="12"/>
          <w:szCs w:val="12"/>
        </w:rPr>
      </w:pPr>
    </w:p>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jc w:val="both"/>
        <w:rPr>
          <w:rFonts w:ascii="Times New Roman" w:hAnsi="Times New Roman" w:cs="Times New Roman"/>
          <w:color w:val="auto"/>
          <w:kern w:val="0"/>
          <w:sz w:val="12"/>
          <w:szCs w:val="12"/>
        </w:rPr>
      </w:pPr>
    </w:p>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p w:rsidR="0027353D" w:rsidRPr="0027353D" w:rsidRDefault="0027353D" w:rsidP="0027353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7353D">
        <w:rPr>
          <w:rFonts w:ascii="Times New Roman" w:hAnsi="Times New Roman" w:cs="Times New Roman"/>
          <w:color w:val="auto"/>
          <w:kern w:val="0"/>
          <w:sz w:val="12"/>
          <w:szCs w:val="12"/>
        </w:rPr>
        <w:t>.</w:t>
      </w: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tbl>
      <w:tblPr>
        <w:tblW w:w="10021" w:type="dxa"/>
        <w:tblLook w:val="0000" w:firstRow="0" w:lastRow="0" w:firstColumn="0" w:lastColumn="0" w:noHBand="0" w:noVBand="0"/>
      </w:tblPr>
      <w:tblGrid>
        <w:gridCol w:w="4774"/>
        <w:gridCol w:w="5247"/>
      </w:tblGrid>
      <w:tr w:rsidR="003407B5" w:rsidRPr="003407B5" w:rsidTr="003407B5">
        <w:trPr>
          <w:trHeight w:val="333"/>
        </w:trPr>
        <w:tc>
          <w:tcPr>
            <w:tcW w:w="4774" w:type="dxa"/>
            <w:tcBorders>
              <w:top w:val="nil"/>
              <w:left w:val="nil"/>
              <w:bottom w:val="single" w:sz="4" w:space="0" w:color="auto"/>
              <w:right w:val="nil"/>
            </w:tcBorders>
          </w:tcPr>
          <w:p w:rsidR="003407B5" w:rsidRPr="003407B5" w:rsidRDefault="003407B5" w:rsidP="003407B5">
            <w:pPr>
              <w:autoSpaceDE w:val="0"/>
              <w:autoSpaceDN w:val="0"/>
              <w:adjustRightInd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lastRenderedPageBreak/>
              <w:t>Итоговый</w:t>
            </w:r>
          </w:p>
        </w:tc>
        <w:tc>
          <w:tcPr>
            <w:tcW w:w="5247" w:type="dxa"/>
          </w:tcPr>
          <w:p w:rsidR="003407B5" w:rsidRPr="003407B5" w:rsidRDefault="003407B5" w:rsidP="003407B5">
            <w:pPr>
              <w:widowControl w:val="0"/>
              <w:autoSpaceDE w:val="0"/>
              <w:autoSpaceDN w:val="0"/>
              <w:adjustRightInd w:val="0"/>
              <w:spacing w:after="0" w:line="240" w:lineRule="auto"/>
              <w:ind w:left="12"/>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ФИНАНСОВЫЙ ОТЧЕТ</w:t>
            </w:r>
          </w:p>
        </w:tc>
      </w:tr>
      <w:tr w:rsidR="003407B5" w:rsidRPr="003407B5" w:rsidTr="003407B5">
        <w:trPr>
          <w:trHeight w:val="278"/>
        </w:trPr>
        <w:tc>
          <w:tcPr>
            <w:tcW w:w="10021" w:type="dxa"/>
            <w:gridSpan w:val="2"/>
          </w:tcPr>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(первый, итоговый, сводные сведения)                                                                                        </w:t>
            </w:r>
          </w:p>
        </w:tc>
      </w:tr>
    </w:tbl>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о поступлении и расходовании средств избирательного фонда кандидата, </w:t>
      </w:r>
    </w:p>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избирательного объединения</w:t>
      </w:r>
    </w:p>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p>
    <w:tbl>
      <w:tblPr>
        <w:tblW w:w="9935" w:type="dxa"/>
        <w:tblCellMar>
          <w:left w:w="31" w:type="dxa"/>
          <w:right w:w="31" w:type="dxa"/>
        </w:tblCellMar>
        <w:tblLook w:val="0000" w:firstRow="0" w:lastRow="0" w:firstColumn="0" w:lastColumn="0" w:noHBand="0" w:noVBand="0"/>
      </w:tblPr>
      <w:tblGrid>
        <w:gridCol w:w="9935"/>
      </w:tblGrid>
      <w:tr w:rsidR="003407B5" w:rsidRPr="003407B5" w:rsidTr="003407B5">
        <w:trPr>
          <w:trHeight w:val="137"/>
        </w:trPr>
        <w:tc>
          <w:tcPr>
            <w:tcW w:w="9935" w:type="dxa"/>
            <w:tcBorders>
              <w:top w:val="nil"/>
              <w:left w:val="nil"/>
              <w:bottom w:val="single" w:sz="4" w:space="0" w:color="auto"/>
              <w:right w:val="nil"/>
            </w:tcBorders>
          </w:tcPr>
          <w:p w:rsidR="003407B5" w:rsidRPr="003407B5" w:rsidRDefault="003407B5" w:rsidP="003407B5">
            <w:pPr>
              <w:keepNext/>
              <w:autoSpaceDE w:val="0"/>
              <w:autoSpaceDN w:val="0"/>
              <w:spacing w:after="0" w:line="240" w:lineRule="auto"/>
              <w:jc w:val="center"/>
              <w:outlineLvl w:val="0"/>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Дергачева Ольга Вадимовна, избирательный округ №1</w:t>
            </w:r>
          </w:p>
        </w:tc>
      </w:tr>
      <w:tr w:rsidR="003407B5" w:rsidRPr="003407B5" w:rsidTr="003407B5">
        <w:trPr>
          <w:trHeight w:val="545"/>
        </w:trPr>
        <w:tc>
          <w:tcPr>
            <w:tcW w:w="9935" w:type="dxa"/>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proofErr w:type="gramStart"/>
            <w:r w:rsidRPr="003407B5">
              <w:rPr>
                <w:rFonts w:ascii="Times New Roman" w:hAnsi="Times New Roman" w:cs="Times New Roman"/>
                <w:color w:val="auto"/>
                <w:kern w:val="0"/>
                <w:sz w:val="12"/>
                <w:szCs w:val="12"/>
              </w:rPr>
              <w:t>(Фамилия, имя, отчество кандидата, номер избирательного округа</w:t>
            </w:r>
            <w:proofErr w:type="gramEnd"/>
          </w:p>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или наименование избирательного объединения) </w:t>
            </w:r>
          </w:p>
        </w:tc>
      </w:tr>
      <w:tr w:rsidR="003407B5" w:rsidRPr="003407B5" w:rsidTr="003407B5">
        <w:trPr>
          <w:trHeight w:val="309"/>
        </w:trPr>
        <w:tc>
          <w:tcPr>
            <w:tcW w:w="9935" w:type="dxa"/>
            <w:tcBorders>
              <w:top w:val="nil"/>
              <w:left w:val="nil"/>
              <w:bottom w:val="single" w:sz="4" w:space="0" w:color="auto"/>
              <w:right w:val="nil"/>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color w:val="auto"/>
                <w:kern w:val="0"/>
                <w:sz w:val="12"/>
                <w:szCs w:val="12"/>
              </w:rPr>
              <w:t xml:space="preserve">40810810431000000894 ГО по КК ОАО «Сбербанк России» №9031/0348 </w:t>
            </w:r>
            <w:proofErr w:type="spellStart"/>
            <w:r w:rsidRPr="003407B5">
              <w:rPr>
                <w:rFonts w:ascii="Times New Roman" w:hAnsi="Times New Roman" w:cs="Times New Roman"/>
                <w:color w:val="auto"/>
                <w:kern w:val="0"/>
                <w:sz w:val="12"/>
                <w:szCs w:val="12"/>
              </w:rPr>
              <w:t>Каратузский</w:t>
            </w:r>
            <w:proofErr w:type="spellEnd"/>
            <w:r w:rsidRPr="003407B5">
              <w:rPr>
                <w:rFonts w:ascii="Times New Roman" w:hAnsi="Times New Roman" w:cs="Times New Roman"/>
                <w:color w:val="auto"/>
                <w:kern w:val="0"/>
                <w:sz w:val="12"/>
                <w:szCs w:val="12"/>
              </w:rPr>
              <w:t xml:space="preserve"> район, с. Каратузское, ул. </w:t>
            </w:r>
            <w:proofErr w:type="gramStart"/>
            <w:r w:rsidRPr="003407B5">
              <w:rPr>
                <w:rFonts w:ascii="Times New Roman" w:hAnsi="Times New Roman" w:cs="Times New Roman"/>
                <w:color w:val="auto"/>
                <w:kern w:val="0"/>
                <w:sz w:val="12"/>
                <w:szCs w:val="12"/>
              </w:rPr>
              <w:t>Советская</w:t>
            </w:r>
            <w:proofErr w:type="gramEnd"/>
            <w:r w:rsidRPr="003407B5">
              <w:rPr>
                <w:rFonts w:ascii="Times New Roman" w:hAnsi="Times New Roman" w:cs="Times New Roman"/>
                <w:color w:val="auto"/>
                <w:kern w:val="0"/>
                <w:sz w:val="12"/>
                <w:szCs w:val="12"/>
              </w:rPr>
              <w:t>, д.44</w:t>
            </w:r>
          </w:p>
        </w:tc>
      </w:tr>
      <w:tr w:rsidR="003407B5" w:rsidRPr="003407B5" w:rsidTr="003407B5">
        <w:trPr>
          <w:trHeight w:val="218"/>
        </w:trPr>
        <w:tc>
          <w:tcPr>
            <w:tcW w:w="9935" w:type="dxa"/>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(номер специального избирательного счета, наименование и адрес кредитной организации)</w:t>
            </w:r>
          </w:p>
        </w:tc>
      </w:tr>
    </w:tbl>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720"/>
        <w:gridCol w:w="5760"/>
        <w:gridCol w:w="1067"/>
        <w:gridCol w:w="1093"/>
        <w:gridCol w:w="1260"/>
      </w:tblGrid>
      <w:tr w:rsidR="003407B5" w:rsidRPr="003407B5" w:rsidTr="003407B5">
        <w:trPr>
          <w:cantSplit/>
          <w:trHeight w:val="24"/>
        </w:trPr>
        <w:tc>
          <w:tcPr>
            <w:tcW w:w="6480" w:type="dxa"/>
            <w:gridSpan w:val="2"/>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Строка финансового отчета</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Шифр </w:t>
            </w:r>
            <w:r w:rsidRPr="003407B5">
              <w:rPr>
                <w:rFonts w:ascii="Times New Roman" w:hAnsi="Times New Roman" w:cs="Times New Roman"/>
                <w:color w:val="auto"/>
                <w:kern w:val="0"/>
                <w:sz w:val="12"/>
                <w:szCs w:val="12"/>
              </w:rPr>
              <w:br/>
              <w:t>строки</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Сумма,</w:t>
            </w:r>
            <w:r w:rsidRPr="003407B5">
              <w:rPr>
                <w:rFonts w:ascii="Times New Roman" w:hAnsi="Times New Roman" w:cs="Times New Roman"/>
                <w:color w:val="auto"/>
                <w:kern w:val="0"/>
                <w:sz w:val="12"/>
                <w:szCs w:val="12"/>
              </w:rPr>
              <w:br/>
              <w:t>руб.</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Примечание</w:t>
            </w:r>
          </w:p>
        </w:tc>
      </w:tr>
      <w:tr w:rsidR="003407B5" w:rsidRPr="003407B5" w:rsidTr="003407B5">
        <w:trPr>
          <w:cantSplit/>
          <w:trHeight w:val="12"/>
        </w:trPr>
        <w:tc>
          <w:tcPr>
            <w:tcW w:w="6480" w:type="dxa"/>
            <w:gridSpan w:val="2"/>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w:t>
            </w: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Поступило средств в избирательный</w:t>
            </w:r>
            <w:r w:rsidRPr="003407B5">
              <w:rPr>
                <w:rFonts w:ascii="Times New Roman" w:hAnsi="Times New Roman" w:cs="Times New Roman"/>
                <w:b/>
                <w:bCs/>
                <w:color w:val="auto"/>
                <w:kern w:val="0"/>
                <w:sz w:val="12"/>
                <w:szCs w:val="12"/>
              </w:rPr>
              <w:br/>
              <w:t xml:space="preserve">фонд,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6670,00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Поступило средств в установленном</w:t>
            </w:r>
            <w:r w:rsidRPr="003407B5">
              <w:rPr>
                <w:rFonts w:ascii="Times New Roman" w:hAnsi="Times New Roman" w:cs="Times New Roman"/>
                <w:color w:val="auto"/>
                <w:kern w:val="0"/>
                <w:sz w:val="12"/>
                <w:szCs w:val="12"/>
              </w:rPr>
              <w:br/>
              <w:t xml:space="preserve">порядке для формирования  избирательного фонда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Собственные средства кандидата,  </w:t>
            </w:r>
            <w:r w:rsidRPr="003407B5">
              <w:rPr>
                <w:rFonts w:ascii="Times New Roman" w:hAnsi="Times New Roman" w:cs="Times New Roman"/>
                <w:color w:val="auto"/>
                <w:kern w:val="0"/>
                <w:sz w:val="12"/>
                <w:szCs w:val="12"/>
              </w:rPr>
              <w:br/>
              <w:t xml:space="preserve">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выделенные кандидату   </w:t>
            </w:r>
            <w:r w:rsidRPr="003407B5">
              <w:rPr>
                <w:rFonts w:ascii="Times New Roman" w:hAnsi="Times New Roman" w:cs="Times New Roman"/>
                <w:color w:val="auto"/>
                <w:kern w:val="0"/>
                <w:sz w:val="12"/>
                <w:szCs w:val="12"/>
              </w:rPr>
              <w:br/>
              <w:t xml:space="preserve">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Добровольные пожертвования  гражданина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Добровольные пожертвования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4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Поступило в избирательный фонд денежных средств, подпадающих под действие п. 5 ст. 44 Закона Красноярского края от 02.10.2003 г. № 8-1411"О выборах в органы местного самоуправления в Красноярском крае"</w:t>
            </w:r>
            <w:r w:rsidRPr="003407B5">
              <w:rPr>
                <w:rFonts w:ascii="Times New Roman" w:hAnsi="Times New Roman" w:cs="Times New Roman"/>
                <w:color w:val="auto"/>
                <w:kern w:val="0"/>
                <w:sz w:val="12"/>
                <w:szCs w:val="12"/>
                <w:vertAlign w:val="superscript"/>
              </w:rPr>
              <w:footnoteReference w:customMarkFollows="1" w:id="10"/>
              <w:t>*</w:t>
            </w:r>
            <w:r w:rsidRPr="003407B5">
              <w:rPr>
                <w:rFonts w:ascii="Times New Roman" w:hAnsi="Times New Roman" w:cs="Times New Roman"/>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6670,00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Собственные средства кандидата,  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выделенные кандидату 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гражданина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6670,00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Возвращено денежных средств из  избирательного фонда,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w:t>
            </w: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Перечислено в доход бюджета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Возвращено жертвователям денежных средств, поступивших с нарушение установленного порядка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w:t>
            </w: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6"/>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Средств, превышающих предельный  размер добровольных пожертвований</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Возвращено жертвователям денежных средств, поступивших в установленном порядке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Израсходовано средств,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6670,00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w:t>
            </w: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организацию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Из них на оплату труда лиц, привлекаемых для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предвыборную агитацию через организации телерадиовещания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предвыборную агитацию через редакции периодических печатных изданий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выпуск и распространение печатных и иных агитационных  материалов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4620,00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3.5</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проведение публичных мероприятий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3.6</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работ (услуг) информационного и                </w:t>
            </w:r>
            <w:r w:rsidRPr="003407B5">
              <w:rPr>
                <w:rFonts w:ascii="Times New Roman" w:hAnsi="Times New Roman" w:cs="Times New Roman"/>
                <w:color w:val="auto"/>
                <w:kern w:val="0"/>
                <w:sz w:val="12"/>
                <w:szCs w:val="12"/>
              </w:rPr>
              <w:br/>
              <w:t xml:space="preserve">консультационного характера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3.7</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2050,00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3.8</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иных расходов, непосредственно связанных с проведением избирательной кампании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Распределено неизрасходованного остатка средств фонда пропорционально перечисленным в избирательный фонд денежным средствам </w:t>
            </w:r>
            <w:r w:rsidRPr="003407B5">
              <w:rPr>
                <w:rFonts w:ascii="Times New Roman" w:hAnsi="Times New Roman" w:cs="Times New Roman"/>
                <w:color w:val="auto"/>
                <w:kern w:val="0"/>
                <w:sz w:val="12"/>
                <w:szCs w:val="12"/>
                <w:vertAlign w:val="superscript"/>
              </w:rPr>
              <w:footnoteReference w:customMarkFollows="1" w:id="11"/>
              <w:t>**</w:t>
            </w:r>
            <w:r w:rsidRPr="003407B5">
              <w:rPr>
                <w:rFonts w:ascii="Times New Roman" w:hAnsi="Times New Roman" w:cs="Times New Roman"/>
                <w:b/>
                <w:bCs/>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290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5</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Остаток средств фонда на дату сдачи отчета (заверяется банковской справкой)</w:t>
            </w:r>
          </w:p>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                                                 (стр.300=стр.10-стр.120-стр.190-стр.290)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300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bl>
    <w:p w:rsidR="003407B5" w:rsidRPr="003407B5" w:rsidRDefault="003407B5" w:rsidP="003407B5">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Правильность  сведений,  указанных  в  настоящем   финансовом отчете, подтверждаем, других денежных средств, минуя избирательный фонд, на организацию и проведение избирательной  кампании  не привлекалось.</w:t>
      </w: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tbl>
      <w:tblPr>
        <w:tblW w:w="0" w:type="auto"/>
        <w:tblInd w:w="108" w:type="dxa"/>
        <w:tblLayout w:type="fixed"/>
        <w:tblLook w:val="0000" w:firstRow="0" w:lastRow="0" w:firstColumn="0" w:lastColumn="0" w:noHBand="0" w:noVBand="0"/>
      </w:tblPr>
      <w:tblGrid>
        <w:gridCol w:w="4149"/>
        <w:gridCol w:w="269"/>
        <w:gridCol w:w="1807"/>
        <w:gridCol w:w="236"/>
        <w:gridCol w:w="3456"/>
      </w:tblGrid>
      <w:tr w:rsidR="003407B5" w:rsidRPr="003407B5" w:rsidTr="003407B5">
        <w:trPr>
          <w:trHeight w:val="361"/>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Кандидат </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О.В. Дергачева</w:t>
            </w:r>
          </w:p>
        </w:tc>
      </w:tr>
      <w:tr w:rsidR="003407B5" w:rsidRPr="003407B5" w:rsidTr="003407B5">
        <w:trPr>
          <w:trHeight w:val="220"/>
        </w:trPr>
        <w:tc>
          <w:tcPr>
            <w:tcW w:w="414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r w:rsidR="003407B5" w:rsidRPr="003407B5" w:rsidTr="003407B5">
        <w:trPr>
          <w:trHeight w:val="224"/>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(Уполномоченный представитель по финансовым вопросам избирательного объединения)</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tc>
      </w:tr>
      <w:tr w:rsidR="003407B5" w:rsidRPr="003407B5" w:rsidTr="003407B5">
        <w:trPr>
          <w:trHeight w:val="224"/>
        </w:trPr>
        <w:tc>
          <w:tcPr>
            <w:tcW w:w="4418" w:type="dxa"/>
            <w:gridSpan w:val="2"/>
          </w:tcPr>
          <w:p w:rsidR="003407B5" w:rsidRPr="003407B5" w:rsidRDefault="003407B5" w:rsidP="003407B5">
            <w:pPr>
              <w:widowControl w:val="0"/>
              <w:snapToGrid w:val="0"/>
              <w:spacing w:after="0" w:line="240" w:lineRule="auto"/>
              <w:ind w:firstLine="720"/>
              <w:jc w:val="right"/>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МП</w:t>
            </w: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r w:rsidR="003407B5" w:rsidRPr="003407B5" w:rsidTr="003407B5">
        <w:trPr>
          <w:trHeight w:val="224"/>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Председатель окружной избирательной комиссии </w:t>
            </w:r>
            <w:r w:rsidRPr="003407B5">
              <w:rPr>
                <w:rFonts w:ascii="Times New Roman" w:hAnsi="Times New Roman" w:cs="Times New Roman"/>
                <w:color w:val="auto"/>
                <w:kern w:val="0"/>
                <w:sz w:val="12"/>
                <w:szCs w:val="12"/>
                <w:vertAlign w:val="superscript"/>
              </w:rPr>
              <w:footnoteReference w:customMarkFollows="1" w:id="12"/>
              <w:t>***</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tc>
      </w:tr>
      <w:tr w:rsidR="003407B5" w:rsidRPr="003407B5" w:rsidTr="003407B5">
        <w:trPr>
          <w:trHeight w:val="224"/>
        </w:trPr>
        <w:tc>
          <w:tcPr>
            <w:tcW w:w="414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bl>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jc w:val="both"/>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jc w:val="both"/>
        <w:rPr>
          <w:rFonts w:ascii="Times New Roman" w:hAnsi="Times New Roman" w:cs="Times New Roman"/>
          <w:color w:val="auto"/>
          <w:kern w:val="0"/>
          <w:sz w:val="12"/>
          <w:szCs w:val="12"/>
        </w:rPr>
      </w:pPr>
    </w:p>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p w:rsidR="0027353D" w:rsidRPr="00BB6B0E" w:rsidRDefault="0027353D" w:rsidP="00BB6B0E">
      <w:pPr>
        <w:spacing w:after="200" w:line="276" w:lineRule="auto"/>
        <w:rPr>
          <w:rFonts w:ascii="Times New Roman" w:hAnsi="Times New Roman" w:cs="Times New Roman"/>
          <w:color w:val="auto"/>
          <w:kern w:val="0"/>
          <w:szCs w:val="24"/>
        </w:rPr>
      </w:pPr>
    </w:p>
    <w:p w:rsidR="003407B5" w:rsidRDefault="003407B5" w:rsidP="0027353D">
      <w:pPr>
        <w:spacing w:after="0" w:line="240" w:lineRule="auto"/>
        <w:jc w:val="center"/>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tbl>
      <w:tblPr>
        <w:tblW w:w="10021" w:type="dxa"/>
        <w:tblLook w:val="0000" w:firstRow="0" w:lastRow="0" w:firstColumn="0" w:lastColumn="0" w:noHBand="0" w:noVBand="0"/>
      </w:tblPr>
      <w:tblGrid>
        <w:gridCol w:w="4774"/>
        <w:gridCol w:w="5247"/>
      </w:tblGrid>
      <w:tr w:rsidR="003407B5" w:rsidRPr="003407B5" w:rsidTr="003407B5">
        <w:trPr>
          <w:trHeight w:val="333"/>
        </w:trPr>
        <w:tc>
          <w:tcPr>
            <w:tcW w:w="4774" w:type="dxa"/>
            <w:tcBorders>
              <w:top w:val="nil"/>
              <w:left w:val="nil"/>
              <w:bottom w:val="single" w:sz="4" w:space="0" w:color="auto"/>
              <w:right w:val="nil"/>
            </w:tcBorders>
          </w:tcPr>
          <w:p w:rsidR="003407B5" w:rsidRPr="003407B5" w:rsidRDefault="003407B5" w:rsidP="003407B5">
            <w:pPr>
              <w:autoSpaceDE w:val="0"/>
              <w:autoSpaceDN w:val="0"/>
              <w:adjustRightInd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Итоговый</w:t>
            </w:r>
          </w:p>
        </w:tc>
        <w:tc>
          <w:tcPr>
            <w:tcW w:w="5247" w:type="dxa"/>
          </w:tcPr>
          <w:p w:rsidR="003407B5" w:rsidRPr="003407B5" w:rsidRDefault="003407B5" w:rsidP="003407B5">
            <w:pPr>
              <w:widowControl w:val="0"/>
              <w:autoSpaceDE w:val="0"/>
              <w:autoSpaceDN w:val="0"/>
              <w:adjustRightInd w:val="0"/>
              <w:spacing w:after="0" w:line="240" w:lineRule="auto"/>
              <w:ind w:left="12"/>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ФИНАНСОВЫЙ ОТЧЕТ</w:t>
            </w:r>
          </w:p>
        </w:tc>
      </w:tr>
      <w:tr w:rsidR="003407B5" w:rsidRPr="003407B5" w:rsidTr="003407B5">
        <w:trPr>
          <w:trHeight w:val="278"/>
        </w:trPr>
        <w:tc>
          <w:tcPr>
            <w:tcW w:w="10021" w:type="dxa"/>
            <w:gridSpan w:val="2"/>
          </w:tcPr>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(первый, итоговый, сводные сведения)                                                                                        </w:t>
            </w:r>
          </w:p>
        </w:tc>
      </w:tr>
    </w:tbl>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о поступлении и расходовании средств избирательного фонда кандидата, </w:t>
      </w:r>
    </w:p>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избирательного объединения</w:t>
      </w:r>
    </w:p>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p>
    <w:tbl>
      <w:tblPr>
        <w:tblW w:w="9935" w:type="dxa"/>
        <w:tblCellMar>
          <w:left w:w="31" w:type="dxa"/>
          <w:right w:w="31" w:type="dxa"/>
        </w:tblCellMar>
        <w:tblLook w:val="0000" w:firstRow="0" w:lastRow="0" w:firstColumn="0" w:lastColumn="0" w:noHBand="0" w:noVBand="0"/>
      </w:tblPr>
      <w:tblGrid>
        <w:gridCol w:w="9935"/>
      </w:tblGrid>
      <w:tr w:rsidR="003407B5" w:rsidRPr="003407B5" w:rsidTr="003407B5">
        <w:trPr>
          <w:trHeight w:val="137"/>
        </w:trPr>
        <w:tc>
          <w:tcPr>
            <w:tcW w:w="9935" w:type="dxa"/>
            <w:tcBorders>
              <w:top w:val="nil"/>
              <w:left w:val="nil"/>
              <w:bottom w:val="single" w:sz="4" w:space="0" w:color="auto"/>
              <w:right w:val="nil"/>
            </w:tcBorders>
          </w:tcPr>
          <w:p w:rsidR="003407B5" w:rsidRPr="003407B5" w:rsidRDefault="003407B5" w:rsidP="003407B5">
            <w:pPr>
              <w:keepNext/>
              <w:autoSpaceDE w:val="0"/>
              <w:autoSpaceDN w:val="0"/>
              <w:spacing w:after="0" w:line="240" w:lineRule="auto"/>
              <w:jc w:val="center"/>
              <w:outlineLvl w:val="0"/>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Димитров Николай Васильевич, избирательный округ№3</w:t>
            </w:r>
          </w:p>
        </w:tc>
      </w:tr>
      <w:tr w:rsidR="003407B5" w:rsidRPr="003407B5" w:rsidTr="003407B5">
        <w:trPr>
          <w:trHeight w:val="545"/>
        </w:trPr>
        <w:tc>
          <w:tcPr>
            <w:tcW w:w="9935" w:type="dxa"/>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proofErr w:type="gramStart"/>
            <w:r w:rsidRPr="003407B5">
              <w:rPr>
                <w:rFonts w:ascii="Times New Roman" w:hAnsi="Times New Roman" w:cs="Times New Roman"/>
                <w:color w:val="auto"/>
                <w:kern w:val="0"/>
                <w:sz w:val="12"/>
                <w:szCs w:val="12"/>
              </w:rPr>
              <w:t>(Фамилия, имя, отчество кандидата, номер избирательного округа</w:t>
            </w:r>
            <w:proofErr w:type="gramEnd"/>
          </w:p>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или наименование избирательного объединения) </w:t>
            </w:r>
          </w:p>
        </w:tc>
      </w:tr>
      <w:tr w:rsidR="003407B5" w:rsidRPr="003407B5" w:rsidTr="003407B5">
        <w:trPr>
          <w:trHeight w:val="309"/>
        </w:trPr>
        <w:tc>
          <w:tcPr>
            <w:tcW w:w="9935" w:type="dxa"/>
            <w:tcBorders>
              <w:top w:val="nil"/>
              <w:left w:val="nil"/>
              <w:bottom w:val="single" w:sz="4" w:space="0" w:color="auto"/>
              <w:right w:val="nil"/>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color w:val="auto"/>
                <w:kern w:val="0"/>
                <w:sz w:val="12"/>
                <w:szCs w:val="12"/>
              </w:rPr>
              <w:t xml:space="preserve">40810810231000000861 ГО по КК ОАО «Сбербанк России» №9031/0348 </w:t>
            </w:r>
            <w:proofErr w:type="spellStart"/>
            <w:r w:rsidRPr="003407B5">
              <w:rPr>
                <w:rFonts w:ascii="Times New Roman" w:hAnsi="Times New Roman" w:cs="Times New Roman"/>
                <w:color w:val="auto"/>
                <w:kern w:val="0"/>
                <w:sz w:val="12"/>
                <w:szCs w:val="12"/>
              </w:rPr>
              <w:t>Каратузский</w:t>
            </w:r>
            <w:proofErr w:type="spellEnd"/>
            <w:r w:rsidRPr="003407B5">
              <w:rPr>
                <w:rFonts w:ascii="Times New Roman" w:hAnsi="Times New Roman" w:cs="Times New Roman"/>
                <w:color w:val="auto"/>
                <w:kern w:val="0"/>
                <w:sz w:val="12"/>
                <w:szCs w:val="12"/>
              </w:rPr>
              <w:t xml:space="preserve"> район, с. Каратузское, ул. </w:t>
            </w:r>
            <w:proofErr w:type="gramStart"/>
            <w:r w:rsidRPr="003407B5">
              <w:rPr>
                <w:rFonts w:ascii="Times New Roman" w:hAnsi="Times New Roman" w:cs="Times New Roman"/>
                <w:color w:val="auto"/>
                <w:kern w:val="0"/>
                <w:sz w:val="12"/>
                <w:szCs w:val="12"/>
              </w:rPr>
              <w:t>Советская</w:t>
            </w:r>
            <w:proofErr w:type="gramEnd"/>
            <w:r w:rsidRPr="003407B5">
              <w:rPr>
                <w:rFonts w:ascii="Times New Roman" w:hAnsi="Times New Roman" w:cs="Times New Roman"/>
                <w:color w:val="auto"/>
                <w:kern w:val="0"/>
                <w:sz w:val="12"/>
                <w:szCs w:val="12"/>
              </w:rPr>
              <w:t>, д.44</w:t>
            </w:r>
          </w:p>
        </w:tc>
      </w:tr>
      <w:tr w:rsidR="003407B5" w:rsidRPr="003407B5" w:rsidTr="003407B5">
        <w:trPr>
          <w:trHeight w:val="218"/>
        </w:trPr>
        <w:tc>
          <w:tcPr>
            <w:tcW w:w="9935" w:type="dxa"/>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(номер специального избирательного счета, наименование и адрес кредитной организации)</w:t>
            </w:r>
          </w:p>
        </w:tc>
      </w:tr>
    </w:tbl>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720"/>
        <w:gridCol w:w="5760"/>
        <w:gridCol w:w="1067"/>
        <w:gridCol w:w="1093"/>
        <w:gridCol w:w="1260"/>
      </w:tblGrid>
      <w:tr w:rsidR="003407B5" w:rsidRPr="003407B5" w:rsidTr="003407B5">
        <w:trPr>
          <w:cantSplit/>
          <w:trHeight w:val="24"/>
        </w:trPr>
        <w:tc>
          <w:tcPr>
            <w:tcW w:w="6480" w:type="dxa"/>
            <w:gridSpan w:val="2"/>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Строка финансового отчета</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Шифр </w:t>
            </w:r>
            <w:r w:rsidRPr="003407B5">
              <w:rPr>
                <w:rFonts w:ascii="Times New Roman" w:hAnsi="Times New Roman" w:cs="Times New Roman"/>
                <w:color w:val="auto"/>
                <w:kern w:val="0"/>
                <w:sz w:val="12"/>
                <w:szCs w:val="12"/>
              </w:rPr>
              <w:br/>
              <w:t>строки</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Сумма,</w:t>
            </w:r>
            <w:r w:rsidRPr="003407B5">
              <w:rPr>
                <w:rFonts w:ascii="Times New Roman" w:hAnsi="Times New Roman" w:cs="Times New Roman"/>
                <w:color w:val="auto"/>
                <w:kern w:val="0"/>
                <w:sz w:val="12"/>
                <w:szCs w:val="12"/>
              </w:rPr>
              <w:br/>
              <w:t>руб.</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Примечание</w:t>
            </w:r>
          </w:p>
        </w:tc>
      </w:tr>
      <w:tr w:rsidR="003407B5" w:rsidRPr="003407B5" w:rsidTr="003407B5">
        <w:trPr>
          <w:cantSplit/>
          <w:trHeight w:val="12"/>
        </w:trPr>
        <w:tc>
          <w:tcPr>
            <w:tcW w:w="6480" w:type="dxa"/>
            <w:gridSpan w:val="2"/>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w:t>
            </w: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Поступило средств в избирательный</w:t>
            </w:r>
            <w:r w:rsidRPr="003407B5">
              <w:rPr>
                <w:rFonts w:ascii="Times New Roman" w:hAnsi="Times New Roman" w:cs="Times New Roman"/>
                <w:b/>
                <w:bCs/>
                <w:color w:val="auto"/>
                <w:kern w:val="0"/>
                <w:sz w:val="12"/>
                <w:szCs w:val="12"/>
              </w:rPr>
              <w:br/>
              <w:t xml:space="preserve">фонд,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6670,00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Поступило средств в установленном</w:t>
            </w:r>
            <w:r w:rsidRPr="003407B5">
              <w:rPr>
                <w:rFonts w:ascii="Times New Roman" w:hAnsi="Times New Roman" w:cs="Times New Roman"/>
                <w:color w:val="auto"/>
                <w:kern w:val="0"/>
                <w:sz w:val="12"/>
                <w:szCs w:val="12"/>
              </w:rPr>
              <w:br/>
              <w:t xml:space="preserve">порядке для формирования  избирательного фонда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Собственные средства кандидата,  </w:t>
            </w:r>
            <w:r w:rsidRPr="003407B5">
              <w:rPr>
                <w:rFonts w:ascii="Times New Roman" w:hAnsi="Times New Roman" w:cs="Times New Roman"/>
                <w:color w:val="auto"/>
                <w:kern w:val="0"/>
                <w:sz w:val="12"/>
                <w:szCs w:val="12"/>
              </w:rPr>
              <w:br/>
              <w:t xml:space="preserve">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выделенные кандидату   </w:t>
            </w:r>
            <w:r w:rsidRPr="003407B5">
              <w:rPr>
                <w:rFonts w:ascii="Times New Roman" w:hAnsi="Times New Roman" w:cs="Times New Roman"/>
                <w:color w:val="auto"/>
                <w:kern w:val="0"/>
                <w:sz w:val="12"/>
                <w:szCs w:val="12"/>
              </w:rPr>
              <w:br/>
              <w:t xml:space="preserve">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Добровольные пожертвования  гражданина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Добровольные пожертвования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4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Поступило в избирательный фонд денежных средств, подпадающих под действие п. 5 ст. 44 Закона Красноярского края от 02.10.2003 г. № 8-1411"О выборах в органы местного самоуправления в Красноярском крае"</w:t>
            </w:r>
            <w:r w:rsidRPr="003407B5">
              <w:rPr>
                <w:rFonts w:ascii="Times New Roman" w:hAnsi="Times New Roman" w:cs="Times New Roman"/>
                <w:color w:val="auto"/>
                <w:kern w:val="0"/>
                <w:sz w:val="12"/>
                <w:szCs w:val="12"/>
                <w:vertAlign w:val="superscript"/>
              </w:rPr>
              <w:footnoteReference w:customMarkFollows="1" w:id="13"/>
              <w:t>*</w:t>
            </w:r>
            <w:r w:rsidRPr="003407B5">
              <w:rPr>
                <w:rFonts w:ascii="Times New Roman" w:hAnsi="Times New Roman" w:cs="Times New Roman"/>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6670,00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Собственные средства кандидата,  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выделенные кандидату 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гражданина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6670,00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Возвращено денежных средств из  избирательного фонда,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w:t>
            </w: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Перечислено в доход бюджета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Возвращено жертвователям денежных средств, поступивших с нарушение установленного порядка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w:t>
            </w: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6"/>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Средств, превышающих предельный  размер добровольных пожертвований</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Возвращено жертвователям денежных средств, поступивших в установленном порядке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Израсходовано средств,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6670,00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w:t>
            </w: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организацию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Из них на оплату труда лиц, привлекаемых для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предвыборную агитацию через организации телерадиовещания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предвыборную агитацию через редакции периодических печатных изданий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выпуск и распространение печатных и иных агитационных  материалов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4620,00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3.5</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проведение публичных мероприятий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3.6</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работ (услуг) информационного и                </w:t>
            </w:r>
            <w:r w:rsidRPr="003407B5">
              <w:rPr>
                <w:rFonts w:ascii="Times New Roman" w:hAnsi="Times New Roman" w:cs="Times New Roman"/>
                <w:color w:val="auto"/>
                <w:kern w:val="0"/>
                <w:sz w:val="12"/>
                <w:szCs w:val="12"/>
              </w:rPr>
              <w:br/>
              <w:t xml:space="preserve">консультационного характера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3.7</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2050,00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3.8</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иных расходов, непосредственно связанных с проведением избирательной кампании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Распределено неизрасходованного остатка средств фонда пропорционально перечисленным в избирательный фонд денежным средствам </w:t>
            </w:r>
            <w:r w:rsidRPr="003407B5">
              <w:rPr>
                <w:rFonts w:ascii="Times New Roman" w:hAnsi="Times New Roman" w:cs="Times New Roman"/>
                <w:color w:val="auto"/>
                <w:kern w:val="0"/>
                <w:sz w:val="12"/>
                <w:szCs w:val="12"/>
                <w:vertAlign w:val="superscript"/>
              </w:rPr>
              <w:footnoteReference w:customMarkFollows="1" w:id="14"/>
              <w:t>**</w:t>
            </w:r>
            <w:r w:rsidRPr="003407B5">
              <w:rPr>
                <w:rFonts w:ascii="Times New Roman" w:hAnsi="Times New Roman" w:cs="Times New Roman"/>
                <w:b/>
                <w:bCs/>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290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5</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Остаток средств фонда на дату сдачи отчета (заверяется банковской справкой)</w:t>
            </w:r>
          </w:p>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                                                 (стр.300=стр.10-стр.120-стр.190-стр.290)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300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bl>
    <w:p w:rsidR="003407B5" w:rsidRPr="003407B5" w:rsidRDefault="003407B5" w:rsidP="003407B5">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Правильность  сведений,  указанных  в  настоящем   финансовом отчете, подтверждаем, других денежных средств, минуя избирательный фонд, на организацию и проведение избирательной  кампании  не привлекалось.</w:t>
      </w: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tbl>
      <w:tblPr>
        <w:tblW w:w="0" w:type="auto"/>
        <w:tblInd w:w="108" w:type="dxa"/>
        <w:tblLayout w:type="fixed"/>
        <w:tblLook w:val="0000" w:firstRow="0" w:lastRow="0" w:firstColumn="0" w:lastColumn="0" w:noHBand="0" w:noVBand="0"/>
      </w:tblPr>
      <w:tblGrid>
        <w:gridCol w:w="4149"/>
        <w:gridCol w:w="269"/>
        <w:gridCol w:w="1807"/>
        <w:gridCol w:w="236"/>
        <w:gridCol w:w="3456"/>
      </w:tblGrid>
      <w:tr w:rsidR="003407B5" w:rsidRPr="003407B5" w:rsidTr="003407B5">
        <w:trPr>
          <w:trHeight w:val="361"/>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Кандидат </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Н.В. Димитров</w:t>
            </w:r>
          </w:p>
        </w:tc>
      </w:tr>
      <w:tr w:rsidR="003407B5" w:rsidRPr="003407B5" w:rsidTr="003407B5">
        <w:trPr>
          <w:trHeight w:val="220"/>
        </w:trPr>
        <w:tc>
          <w:tcPr>
            <w:tcW w:w="414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r w:rsidR="003407B5" w:rsidRPr="003407B5" w:rsidTr="003407B5">
        <w:trPr>
          <w:trHeight w:val="224"/>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(Уполномоченный представитель по финансовым вопросам избирательного объединения)</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tc>
      </w:tr>
      <w:tr w:rsidR="003407B5" w:rsidRPr="003407B5" w:rsidTr="003407B5">
        <w:trPr>
          <w:trHeight w:val="224"/>
        </w:trPr>
        <w:tc>
          <w:tcPr>
            <w:tcW w:w="4418" w:type="dxa"/>
            <w:gridSpan w:val="2"/>
          </w:tcPr>
          <w:p w:rsidR="003407B5" w:rsidRPr="003407B5" w:rsidRDefault="003407B5" w:rsidP="003407B5">
            <w:pPr>
              <w:widowControl w:val="0"/>
              <w:snapToGrid w:val="0"/>
              <w:spacing w:after="0" w:line="240" w:lineRule="auto"/>
              <w:ind w:firstLine="720"/>
              <w:jc w:val="right"/>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МП</w:t>
            </w: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r w:rsidR="003407B5" w:rsidRPr="003407B5" w:rsidTr="003407B5">
        <w:trPr>
          <w:trHeight w:val="224"/>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Председатель окружной избирательной комиссии </w:t>
            </w:r>
            <w:r w:rsidRPr="003407B5">
              <w:rPr>
                <w:rFonts w:ascii="Times New Roman" w:hAnsi="Times New Roman" w:cs="Times New Roman"/>
                <w:color w:val="auto"/>
                <w:kern w:val="0"/>
                <w:sz w:val="12"/>
                <w:szCs w:val="12"/>
                <w:vertAlign w:val="superscript"/>
              </w:rPr>
              <w:footnoteReference w:customMarkFollows="1" w:id="15"/>
              <w:t>***</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tc>
      </w:tr>
      <w:tr w:rsidR="003407B5" w:rsidRPr="003407B5" w:rsidTr="003407B5">
        <w:trPr>
          <w:trHeight w:val="224"/>
        </w:trPr>
        <w:tc>
          <w:tcPr>
            <w:tcW w:w="414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bl>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jc w:val="both"/>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jc w:val="both"/>
        <w:rPr>
          <w:rFonts w:ascii="Times New Roman" w:hAnsi="Times New Roman" w:cs="Times New Roman"/>
          <w:color w:val="auto"/>
          <w:kern w:val="0"/>
          <w:sz w:val="12"/>
          <w:szCs w:val="12"/>
        </w:rPr>
      </w:pPr>
    </w:p>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p w:rsidR="003407B5" w:rsidRDefault="003407B5" w:rsidP="0027353D">
      <w:pPr>
        <w:spacing w:after="0" w:line="240" w:lineRule="auto"/>
        <w:jc w:val="center"/>
        <w:rPr>
          <w:rFonts w:ascii="Times New Roman" w:hAnsi="Times New Roman" w:cs="Times New Roman"/>
          <w:color w:val="auto"/>
          <w:kern w:val="0"/>
          <w:sz w:val="12"/>
          <w:szCs w:val="12"/>
        </w:rPr>
      </w:pPr>
    </w:p>
    <w:p w:rsidR="003407B5" w:rsidRDefault="003407B5" w:rsidP="0027353D">
      <w:pPr>
        <w:spacing w:after="0" w:line="240" w:lineRule="auto"/>
        <w:jc w:val="center"/>
        <w:rPr>
          <w:rFonts w:ascii="Times New Roman" w:hAnsi="Times New Roman" w:cs="Times New Roman"/>
          <w:color w:val="auto"/>
          <w:kern w:val="0"/>
          <w:sz w:val="12"/>
          <w:szCs w:val="12"/>
        </w:rPr>
      </w:pPr>
    </w:p>
    <w:p w:rsidR="003407B5" w:rsidRDefault="003407B5" w:rsidP="0027353D">
      <w:pPr>
        <w:spacing w:after="0" w:line="240" w:lineRule="auto"/>
        <w:jc w:val="center"/>
        <w:rPr>
          <w:rFonts w:ascii="Times New Roman" w:hAnsi="Times New Roman" w:cs="Times New Roman"/>
          <w:color w:val="auto"/>
          <w:kern w:val="0"/>
          <w:sz w:val="12"/>
          <w:szCs w:val="12"/>
        </w:rPr>
      </w:pPr>
    </w:p>
    <w:p w:rsidR="003407B5" w:rsidRDefault="003407B5" w:rsidP="0027353D">
      <w:pPr>
        <w:spacing w:after="0" w:line="240" w:lineRule="auto"/>
        <w:jc w:val="center"/>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tbl>
      <w:tblPr>
        <w:tblW w:w="10021" w:type="dxa"/>
        <w:tblLook w:val="0000" w:firstRow="0" w:lastRow="0" w:firstColumn="0" w:lastColumn="0" w:noHBand="0" w:noVBand="0"/>
      </w:tblPr>
      <w:tblGrid>
        <w:gridCol w:w="4774"/>
        <w:gridCol w:w="5247"/>
      </w:tblGrid>
      <w:tr w:rsidR="003407B5" w:rsidRPr="003407B5" w:rsidTr="003407B5">
        <w:trPr>
          <w:trHeight w:val="333"/>
        </w:trPr>
        <w:tc>
          <w:tcPr>
            <w:tcW w:w="4774" w:type="dxa"/>
            <w:tcBorders>
              <w:top w:val="nil"/>
              <w:left w:val="nil"/>
              <w:bottom w:val="single" w:sz="4" w:space="0" w:color="auto"/>
              <w:right w:val="nil"/>
            </w:tcBorders>
          </w:tcPr>
          <w:p w:rsidR="003407B5" w:rsidRPr="003407B5" w:rsidRDefault="003407B5" w:rsidP="003407B5">
            <w:pPr>
              <w:autoSpaceDE w:val="0"/>
              <w:autoSpaceDN w:val="0"/>
              <w:adjustRightInd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Итоговый</w:t>
            </w:r>
          </w:p>
        </w:tc>
        <w:tc>
          <w:tcPr>
            <w:tcW w:w="5247" w:type="dxa"/>
          </w:tcPr>
          <w:p w:rsidR="003407B5" w:rsidRPr="003407B5" w:rsidRDefault="003407B5" w:rsidP="003407B5">
            <w:pPr>
              <w:widowControl w:val="0"/>
              <w:autoSpaceDE w:val="0"/>
              <w:autoSpaceDN w:val="0"/>
              <w:adjustRightInd w:val="0"/>
              <w:spacing w:after="0" w:line="240" w:lineRule="auto"/>
              <w:ind w:left="12"/>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ФИНАНСОВЫЙ ОТЧЕТ</w:t>
            </w:r>
          </w:p>
        </w:tc>
      </w:tr>
      <w:tr w:rsidR="003407B5" w:rsidRPr="003407B5" w:rsidTr="003407B5">
        <w:trPr>
          <w:trHeight w:val="278"/>
        </w:trPr>
        <w:tc>
          <w:tcPr>
            <w:tcW w:w="10021" w:type="dxa"/>
            <w:gridSpan w:val="2"/>
          </w:tcPr>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(первый, итоговый, сводные сведения)                                                                                        </w:t>
            </w:r>
          </w:p>
        </w:tc>
      </w:tr>
    </w:tbl>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о поступлении и расходовании средств избирательного фонда кандидата, </w:t>
      </w:r>
    </w:p>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избирательного объединения</w:t>
      </w:r>
    </w:p>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p>
    <w:tbl>
      <w:tblPr>
        <w:tblW w:w="9935" w:type="dxa"/>
        <w:tblCellMar>
          <w:left w:w="31" w:type="dxa"/>
          <w:right w:w="31" w:type="dxa"/>
        </w:tblCellMar>
        <w:tblLook w:val="0000" w:firstRow="0" w:lastRow="0" w:firstColumn="0" w:lastColumn="0" w:noHBand="0" w:noVBand="0"/>
      </w:tblPr>
      <w:tblGrid>
        <w:gridCol w:w="9935"/>
      </w:tblGrid>
      <w:tr w:rsidR="003407B5" w:rsidRPr="003407B5" w:rsidTr="003407B5">
        <w:trPr>
          <w:trHeight w:val="137"/>
        </w:trPr>
        <w:tc>
          <w:tcPr>
            <w:tcW w:w="9935" w:type="dxa"/>
            <w:tcBorders>
              <w:top w:val="nil"/>
              <w:left w:val="nil"/>
              <w:bottom w:val="single" w:sz="4" w:space="0" w:color="auto"/>
              <w:right w:val="nil"/>
            </w:tcBorders>
          </w:tcPr>
          <w:p w:rsidR="003407B5" w:rsidRPr="003407B5" w:rsidRDefault="003407B5" w:rsidP="003407B5">
            <w:pPr>
              <w:keepNext/>
              <w:autoSpaceDE w:val="0"/>
              <w:autoSpaceDN w:val="0"/>
              <w:spacing w:after="0" w:line="240" w:lineRule="auto"/>
              <w:jc w:val="center"/>
              <w:outlineLvl w:val="0"/>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Избирательной объединение Красноярское региональное отделение Всероссийской политической партии «Единая Россия»</w:t>
            </w:r>
          </w:p>
        </w:tc>
      </w:tr>
      <w:tr w:rsidR="003407B5" w:rsidRPr="003407B5" w:rsidTr="003407B5">
        <w:trPr>
          <w:trHeight w:val="545"/>
        </w:trPr>
        <w:tc>
          <w:tcPr>
            <w:tcW w:w="9935" w:type="dxa"/>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proofErr w:type="gramStart"/>
            <w:r w:rsidRPr="003407B5">
              <w:rPr>
                <w:rFonts w:ascii="Times New Roman" w:hAnsi="Times New Roman" w:cs="Times New Roman"/>
                <w:color w:val="auto"/>
                <w:kern w:val="0"/>
                <w:sz w:val="12"/>
                <w:szCs w:val="12"/>
              </w:rPr>
              <w:t>(Фамилия, имя, отчество кандидата, номер избирательного округа</w:t>
            </w:r>
            <w:proofErr w:type="gramEnd"/>
          </w:p>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или наименование избирательного объединения) </w:t>
            </w:r>
          </w:p>
        </w:tc>
      </w:tr>
      <w:tr w:rsidR="003407B5" w:rsidRPr="003407B5" w:rsidTr="003407B5">
        <w:trPr>
          <w:trHeight w:val="309"/>
        </w:trPr>
        <w:tc>
          <w:tcPr>
            <w:tcW w:w="9935" w:type="dxa"/>
            <w:tcBorders>
              <w:top w:val="nil"/>
              <w:left w:val="nil"/>
              <w:bottom w:val="single" w:sz="4" w:space="0" w:color="auto"/>
              <w:right w:val="nil"/>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color w:val="auto"/>
                <w:kern w:val="0"/>
                <w:sz w:val="12"/>
                <w:szCs w:val="12"/>
              </w:rPr>
              <w:t xml:space="preserve">40704810731000000095 в Минусинском отделении ГО и КК Дополнительного офиса №9031/0332 Красноярский край, п. Курагино, ул. </w:t>
            </w:r>
            <w:proofErr w:type="gramStart"/>
            <w:r w:rsidRPr="003407B5">
              <w:rPr>
                <w:rFonts w:ascii="Times New Roman" w:hAnsi="Times New Roman" w:cs="Times New Roman"/>
                <w:color w:val="auto"/>
                <w:kern w:val="0"/>
                <w:sz w:val="12"/>
                <w:szCs w:val="12"/>
              </w:rPr>
              <w:t>Партизанская</w:t>
            </w:r>
            <w:proofErr w:type="gramEnd"/>
            <w:r w:rsidRPr="003407B5">
              <w:rPr>
                <w:rFonts w:ascii="Times New Roman" w:hAnsi="Times New Roman" w:cs="Times New Roman"/>
                <w:color w:val="auto"/>
                <w:kern w:val="0"/>
                <w:sz w:val="12"/>
                <w:szCs w:val="12"/>
              </w:rPr>
              <w:t>, д.45А</w:t>
            </w:r>
          </w:p>
        </w:tc>
      </w:tr>
      <w:tr w:rsidR="003407B5" w:rsidRPr="003407B5" w:rsidTr="003407B5">
        <w:trPr>
          <w:trHeight w:val="218"/>
        </w:trPr>
        <w:tc>
          <w:tcPr>
            <w:tcW w:w="9935" w:type="dxa"/>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(номер специального избирательного счета, наименование и адрес кредитной организации)</w:t>
            </w:r>
          </w:p>
        </w:tc>
      </w:tr>
    </w:tbl>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720"/>
        <w:gridCol w:w="5760"/>
        <w:gridCol w:w="1067"/>
        <w:gridCol w:w="1093"/>
        <w:gridCol w:w="1260"/>
      </w:tblGrid>
      <w:tr w:rsidR="003407B5" w:rsidRPr="003407B5" w:rsidTr="003407B5">
        <w:trPr>
          <w:cantSplit/>
          <w:trHeight w:val="24"/>
        </w:trPr>
        <w:tc>
          <w:tcPr>
            <w:tcW w:w="6480" w:type="dxa"/>
            <w:gridSpan w:val="2"/>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Строка финансового отчета</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Шифр </w:t>
            </w:r>
            <w:r w:rsidRPr="003407B5">
              <w:rPr>
                <w:rFonts w:ascii="Times New Roman" w:hAnsi="Times New Roman" w:cs="Times New Roman"/>
                <w:color w:val="auto"/>
                <w:kern w:val="0"/>
                <w:sz w:val="12"/>
                <w:szCs w:val="12"/>
              </w:rPr>
              <w:br/>
              <w:t>строки</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Сумма,</w:t>
            </w:r>
            <w:r w:rsidRPr="003407B5">
              <w:rPr>
                <w:rFonts w:ascii="Times New Roman" w:hAnsi="Times New Roman" w:cs="Times New Roman"/>
                <w:color w:val="auto"/>
                <w:kern w:val="0"/>
                <w:sz w:val="12"/>
                <w:szCs w:val="12"/>
              </w:rPr>
              <w:br/>
              <w:t>руб.</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Примечание</w:t>
            </w:r>
          </w:p>
        </w:tc>
      </w:tr>
      <w:tr w:rsidR="003407B5" w:rsidRPr="003407B5" w:rsidTr="003407B5">
        <w:trPr>
          <w:cantSplit/>
          <w:trHeight w:val="12"/>
        </w:trPr>
        <w:tc>
          <w:tcPr>
            <w:tcW w:w="6480" w:type="dxa"/>
            <w:gridSpan w:val="2"/>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w:t>
            </w: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Поступило средств в избирательный</w:t>
            </w:r>
            <w:r w:rsidRPr="003407B5">
              <w:rPr>
                <w:rFonts w:ascii="Times New Roman" w:hAnsi="Times New Roman" w:cs="Times New Roman"/>
                <w:b/>
                <w:bCs/>
                <w:color w:val="auto"/>
                <w:kern w:val="0"/>
                <w:sz w:val="12"/>
                <w:szCs w:val="12"/>
              </w:rPr>
              <w:br/>
              <w:t xml:space="preserve">фонд,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815160,00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Поступило средств в установленном</w:t>
            </w:r>
            <w:r w:rsidRPr="003407B5">
              <w:rPr>
                <w:rFonts w:ascii="Times New Roman" w:hAnsi="Times New Roman" w:cs="Times New Roman"/>
                <w:color w:val="auto"/>
                <w:kern w:val="0"/>
                <w:sz w:val="12"/>
                <w:szCs w:val="12"/>
              </w:rPr>
              <w:br/>
              <w:t xml:space="preserve">порядке для формирования  избирательного фонда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Собственные средства кандидата,  </w:t>
            </w:r>
            <w:r w:rsidRPr="003407B5">
              <w:rPr>
                <w:rFonts w:ascii="Times New Roman" w:hAnsi="Times New Roman" w:cs="Times New Roman"/>
                <w:color w:val="auto"/>
                <w:kern w:val="0"/>
                <w:sz w:val="12"/>
                <w:szCs w:val="12"/>
              </w:rPr>
              <w:br/>
              <w:t xml:space="preserve">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выделенные кандидату   </w:t>
            </w:r>
            <w:r w:rsidRPr="003407B5">
              <w:rPr>
                <w:rFonts w:ascii="Times New Roman" w:hAnsi="Times New Roman" w:cs="Times New Roman"/>
                <w:color w:val="auto"/>
                <w:kern w:val="0"/>
                <w:sz w:val="12"/>
                <w:szCs w:val="12"/>
              </w:rPr>
              <w:br/>
              <w:t xml:space="preserve">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Добровольные пожертвования  гражданина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Добровольные пожертвования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4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Поступило в избирательный фонд денежных средств, подпадающих под действие п. 5 ст. 44 Закона Красноярского края от 02.10.2003 г. № 8-1411"О выборах в органы местного самоуправления в Красноярском крае"</w:t>
            </w:r>
            <w:r w:rsidRPr="003407B5">
              <w:rPr>
                <w:rFonts w:ascii="Times New Roman" w:hAnsi="Times New Roman" w:cs="Times New Roman"/>
                <w:color w:val="auto"/>
                <w:kern w:val="0"/>
                <w:sz w:val="12"/>
                <w:szCs w:val="12"/>
                <w:vertAlign w:val="superscript"/>
              </w:rPr>
              <w:footnoteReference w:customMarkFollows="1" w:id="16"/>
              <w:t>*</w:t>
            </w:r>
            <w:r w:rsidRPr="003407B5">
              <w:rPr>
                <w:rFonts w:ascii="Times New Roman" w:hAnsi="Times New Roman" w:cs="Times New Roman"/>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815160,00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Собственные средства кандидата,  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выделенные кандидату 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гражданина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40000,00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775160,00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Возвращено денежных средств из  избирательного фонда,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w:t>
            </w: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Перечислено в доход бюджета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Возвращено жертвователям денежных средств, поступивших с нарушение установленного порядка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w:t>
            </w: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6"/>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Средств, превышающих предельный  размер добровольных пожертвований</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Возвращено жертвователям денежных средств, поступивших в установленном порядке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Израсходовано средств,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815160,00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w:t>
            </w: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организацию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Из них на оплату труда лиц, привлекаемых для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предвыборную агитацию через организации телерадиовещания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предвыборную агитацию через редакции периодических печатных изданий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100230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выпуск и распространение печатных и иных агитационных  материалов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78154,00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3.5</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проведение публичных мероприятий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3.6</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работ (услуг) информационного и                </w:t>
            </w:r>
            <w:r w:rsidRPr="003407B5">
              <w:rPr>
                <w:rFonts w:ascii="Times New Roman" w:hAnsi="Times New Roman" w:cs="Times New Roman"/>
                <w:color w:val="auto"/>
                <w:kern w:val="0"/>
                <w:sz w:val="12"/>
                <w:szCs w:val="12"/>
              </w:rPr>
              <w:br/>
              <w:t xml:space="preserve">консультационного характера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3.7</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425000,00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3.8</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иных расходов, непосредственно связанных с проведением избирательной кампании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211776,00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Распределено неизрасходованного остатка средств фонда пропорционально перечисленным в избирательный фонд денежным средствам </w:t>
            </w:r>
            <w:r w:rsidRPr="003407B5">
              <w:rPr>
                <w:rFonts w:ascii="Times New Roman" w:hAnsi="Times New Roman" w:cs="Times New Roman"/>
                <w:color w:val="auto"/>
                <w:kern w:val="0"/>
                <w:sz w:val="12"/>
                <w:szCs w:val="12"/>
                <w:vertAlign w:val="superscript"/>
              </w:rPr>
              <w:footnoteReference w:customMarkFollows="1" w:id="17"/>
              <w:t>**</w:t>
            </w:r>
            <w:r w:rsidRPr="003407B5">
              <w:rPr>
                <w:rFonts w:ascii="Times New Roman" w:hAnsi="Times New Roman" w:cs="Times New Roman"/>
                <w:b/>
                <w:bCs/>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290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5</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Остаток средств фонда на дату сдачи отчета (заверяется банковской справкой)</w:t>
            </w:r>
          </w:p>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                                                 (стр.300=стр.10-стр.120-стр.190-стр.290)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300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bl>
    <w:p w:rsidR="003407B5" w:rsidRPr="003407B5" w:rsidRDefault="003407B5" w:rsidP="003407B5">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Правильность  сведений,  указанных  в  настоящем   финансовом отчете, подтверждаем, других денежных средств, минуя избирательный фонд, на организацию и проведение избирательной  кампании  не привлекалось.</w:t>
      </w: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tbl>
      <w:tblPr>
        <w:tblW w:w="0" w:type="auto"/>
        <w:tblInd w:w="108" w:type="dxa"/>
        <w:tblLayout w:type="fixed"/>
        <w:tblLook w:val="0000" w:firstRow="0" w:lastRow="0" w:firstColumn="0" w:lastColumn="0" w:noHBand="0" w:noVBand="0"/>
      </w:tblPr>
      <w:tblGrid>
        <w:gridCol w:w="4149"/>
        <w:gridCol w:w="269"/>
        <w:gridCol w:w="1807"/>
        <w:gridCol w:w="236"/>
        <w:gridCol w:w="3456"/>
      </w:tblGrid>
      <w:tr w:rsidR="003407B5" w:rsidRPr="003407B5" w:rsidTr="003407B5">
        <w:trPr>
          <w:trHeight w:val="361"/>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Кандидат </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tc>
      </w:tr>
      <w:tr w:rsidR="003407B5" w:rsidRPr="003407B5" w:rsidTr="003407B5">
        <w:trPr>
          <w:trHeight w:val="220"/>
        </w:trPr>
        <w:tc>
          <w:tcPr>
            <w:tcW w:w="414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r w:rsidR="003407B5" w:rsidRPr="003407B5" w:rsidTr="003407B5">
        <w:trPr>
          <w:trHeight w:val="224"/>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(Уполномоченный представитель по финансовым вопросам избирательного объединения)</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proofErr w:type="spellStart"/>
            <w:r w:rsidRPr="003407B5">
              <w:rPr>
                <w:rFonts w:ascii="Times New Roman" w:hAnsi="Times New Roman" w:cs="Times New Roman"/>
                <w:color w:val="auto"/>
                <w:kern w:val="0"/>
                <w:sz w:val="12"/>
                <w:szCs w:val="12"/>
              </w:rPr>
              <w:t>Радзюк</w:t>
            </w:r>
            <w:proofErr w:type="spellEnd"/>
            <w:r w:rsidRPr="003407B5">
              <w:rPr>
                <w:rFonts w:ascii="Times New Roman" w:hAnsi="Times New Roman" w:cs="Times New Roman"/>
                <w:color w:val="auto"/>
                <w:kern w:val="0"/>
                <w:sz w:val="12"/>
                <w:szCs w:val="12"/>
              </w:rPr>
              <w:t xml:space="preserve"> М.Н.</w:t>
            </w:r>
          </w:p>
        </w:tc>
      </w:tr>
      <w:tr w:rsidR="003407B5" w:rsidRPr="003407B5" w:rsidTr="003407B5">
        <w:trPr>
          <w:trHeight w:val="224"/>
        </w:trPr>
        <w:tc>
          <w:tcPr>
            <w:tcW w:w="4418" w:type="dxa"/>
            <w:gridSpan w:val="2"/>
          </w:tcPr>
          <w:p w:rsidR="003407B5" w:rsidRPr="003407B5" w:rsidRDefault="003407B5" w:rsidP="003407B5">
            <w:pPr>
              <w:widowControl w:val="0"/>
              <w:snapToGrid w:val="0"/>
              <w:spacing w:after="0" w:line="240" w:lineRule="auto"/>
              <w:ind w:firstLine="720"/>
              <w:jc w:val="right"/>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МП</w:t>
            </w: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r w:rsidR="003407B5" w:rsidRPr="003407B5" w:rsidTr="003407B5">
        <w:trPr>
          <w:trHeight w:val="224"/>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Председатель окружной избирательной комиссии </w:t>
            </w:r>
            <w:r w:rsidRPr="003407B5">
              <w:rPr>
                <w:rFonts w:ascii="Times New Roman" w:hAnsi="Times New Roman" w:cs="Times New Roman"/>
                <w:color w:val="auto"/>
                <w:kern w:val="0"/>
                <w:sz w:val="12"/>
                <w:szCs w:val="12"/>
                <w:vertAlign w:val="superscript"/>
              </w:rPr>
              <w:footnoteReference w:customMarkFollows="1" w:id="18"/>
              <w:t>***</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tc>
      </w:tr>
      <w:tr w:rsidR="003407B5" w:rsidRPr="003407B5" w:rsidTr="003407B5">
        <w:trPr>
          <w:trHeight w:val="224"/>
        </w:trPr>
        <w:tc>
          <w:tcPr>
            <w:tcW w:w="414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bl>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jc w:val="both"/>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jc w:val="both"/>
        <w:rPr>
          <w:rFonts w:ascii="Times New Roman" w:hAnsi="Times New Roman" w:cs="Times New Roman"/>
          <w:color w:val="auto"/>
          <w:kern w:val="0"/>
          <w:sz w:val="12"/>
          <w:szCs w:val="12"/>
        </w:rPr>
      </w:pPr>
    </w:p>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p w:rsidR="003407B5" w:rsidRDefault="003407B5" w:rsidP="0027353D">
      <w:pPr>
        <w:spacing w:after="0" w:line="240" w:lineRule="auto"/>
        <w:jc w:val="center"/>
        <w:rPr>
          <w:rFonts w:ascii="Times New Roman" w:hAnsi="Times New Roman" w:cs="Times New Roman"/>
          <w:color w:val="auto"/>
          <w:kern w:val="0"/>
          <w:sz w:val="12"/>
          <w:szCs w:val="12"/>
        </w:rPr>
      </w:pPr>
    </w:p>
    <w:p w:rsidR="003407B5" w:rsidRDefault="003407B5" w:rsidP="0027353D">
      <w:pPr>
        <w:spacing w:after="0" w:line="240" w:lineRule="auto"/>
        <w:jc w:val="center"/>
        <w:rPr>
          <w:rFonts w:ascii="Times New Roman" w:hAnsi="Times New Roman" w:cs="Times New Roman"/>
          <w:color w:val="auto"/>
          <w:kern w:val="0"/>
          <w:sz w:val="12"/>
          <w:szCs w:val="12"/>
        </w:rPr>
      </w:pPr>
    </w:p>
    <w:p w:rsidR="003407B5" w:rsidRDefault="003407B5" w:rsidP="0027353D">
      <w:pPr>
        <w:spacing w:after="0" w:line="240" w:lineRule="auto"/>
        <w:jc w:val="center"/>
        <w:rPr>
          <w:rFonts w:ascii="Times New Roman" w:hAnsi="Times New Roman" w:cs="Times New Roman"/>
          <w:color w:val="auto"/>
          <w:kern w:val="0"/>
          <w:sz w:val="12"/>
          <w:szCs w:val="12"/>
        </w:rPr>
      </w:pPr>
    </w:p>
    <w:p w:rsidR="003407B5" w:rsidRDefault="003407B5" w:rsidP="0027353D">
      <w:pPr>
        <w:spacing w:after="0" w:line="240" w:lineRule="auto"/>
        <w:jc w:val="center"/>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tbl>
      <w:tblPr>
        <w:tblW w:w="10021" w:type="dxa"/>
        <w:tblLook w:val="0000" w:firstRow="0" w:lastRow="0" w:firstColumn="0" w:lastColumn="0" w:noHBand="0" w:noVBand="0"/>
      </w:tblPr>
      <w:tblGrid>
        <w:gridCol w:w="4774"/>
        <w:gridCol w:w="5247"/>
      </w:tblGrid>
      <w:tr w:rsidR="003407B5" w:rsidRPr="003407B5" w:rsidTr="003407B5">
        <w:trPr>
          <w:trHeight w:val="333"/>
        </w:trPr>
        <w:tc>
          <w:tcPr>
            <w:tcW w:w="4774" w:type="dxa"/>
            <w:tcBorders>
              <w:top w:val="nil"/>
              <w:left w:val="nil"/>
              <w:bottom w:val="single" w:sz="4" w:space="0" w:color="auto"/>
              <w:right w:val="nil"/>
            </w:tcBorders>
          </w:tcPr>
          <w:p w:rsidR="003407B5" w:rsidRPr="003407B5" w:rsidRDefault="003407B5" w:rsidP="003407B5">
            <w:pPr>
              <w:autoSpaceDE w:val="0"/>
              <w:autoSpaceDN w:val="0"/>
              <w:adjustRightInd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Итоговый</w:t>
            </w:r>
          </w:p>
        </w:tc>
        <w:tc>
          <w:tcPr>
            <w:tcW w:w="5247" w:type="dxa"/>
          </w:tcPr>
          <w:p w:rsidR="003407B5" w:rsidRPr="003407B5" w:rsidRDefault="003407B5" w:rsidP="003407B5">
            <w:pPr>
              <w:widowControl w:val="0"/>
              <w:autoSpaceDE w:val="0"/>
              <w:autoSpaceDN w:val="0"/>
              <w:adjustRightInd w:val="0"/>
              <w:spacing w:after="0" w:line="240" w:lineRule="auto"/>
              <w:ind w:left="12"/>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ФИНАНСОВЫЙ ОТЧЕТ</w:t>
            </w:r>
          </w:p>
        </w:tc>
      </w:tr>
      <w:tr w:rsidR="003407B5" w:rsidRPr="003407B5" w:rsidTr="003407B5">
        <w:trPr>
          <w:trHeight w:val="278"/>
        </w:trPr>
        <w:tc>
          <w:tcPr>
            <w:tcW w:w="10021" w:type="dxa"/>
            <w:gridSpan w:val="2"/>
          </w:tcPr>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(первый, итоговый, сводные сведения)                                                                                        </w:t>
            </w:r>
          </w:p>
        </w:tc>
      </w:tr>
    </w:tbl>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о поступлении и расходовании средств избирательного фонда кандидата, </w:t>
      </w:r>
    </w:p>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избирательного объединения</w:t>
      </w:r>
    </w:p>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p>
    <w:tbl>
      <w:tblPr>
        <w:tblW w:w="9935" w:type="dxa"/>
        <w:tblCellMar>
          <w:left w:w="31" w:type="dxa"/>
          <w:right w:w="31" w:type="dxa"/>
        </w:tblCellMar>
        <w:tblLook w:val="0000" w:firstRow="0" w:lastRow="0" w:firstColumn="0" w:lastColumn="0" w:noHBand="0" w:noVBand="0"/>
      </w:tblPr>
      <w:tblGrid>
        <w:gridCol w:w="9935"/>
      </w:tblGrid>
      <w:tr w:rsidR="003407B5" w:rsidRPr="003407B5" w:rsidTr="003407B5">
        <w:trPr>
          <w:trHeight w:val="137"/>
        </w:trPr>
        <w:tc>
          <w:tcPr>
            <w:tcW w:w="9935" w:type="dxa"/>
            <w:tcBorders>
              <w:top w:val="nil"/>
              <w:left w:val="nil"/>
              <w:bottom w:val="single" w:sz="4" w:space="0" w:color="auto"/>
              <w:right w:val="nil"/>
            </w:tcBorders>
          </w:tcPr>
          <w:p w:rsidR="003407B5" w:rsidRPr="003407B5" w:rsidRDefault="003407B5" w:rsidP="003407B5">
            <w:pPr>
              <w:keepNext/>
              <w:autoSpaceDE w:val="0"/>
              <w:autoSpaceDN w:val="0"/>
              <w:spacing w:after="0" w:line="240" w:lineRule="auto"/>
              <w:jc w:val="center"/>
              <w:outlineLvl w:val="0"/>
              <w:rPr>
                <w:rFonts w:ascii="Times New Roman" w:hAnsi="Times New Roman" w:cs="Times New Roman"/>
                <w:b/>
                <w:bCs/>
                <w:color w:val="auto"/>
                <w:kern w:val="0"/>
                <w:sz w:val="12"/>
                <w:szCs w:val="12"/>
              </w:rPr>
            </w:pPr>
            <w:proofErr w:type="spellStart"/>
            <w:r w:rsidRPr="003407B5">
              <w:rPr>
                <w:rFonts w:ascii="Times New Roman" w:hAnsi="Times New Roman" w:cs="Times New Roman"/>
                <w:b/>
                <w:bCs/>
                <w:color w:val="auto"/>
                <w:kern w:val="0"/>
                <w:sz w:val="12"/>
                <w:szCs w:val="12"/>
              </w:rPr>
              <w:t>Кензап</w:t>
            </w:r>
            <w:proofErr w:type="spellEnd"/>
            <w:r w:rsidRPr="003407B5">
              <w:rPr>
                <w:rFonts w:ascii="Times New Roman" w:hAnsi="Times New Roman" w:cs="Times New Roman"/>
                <w:b/>
                <w:bCs/>
                <w:color w:val="auto"/>
                <w:kern w:val="0"/>
                <w:sz w:val="12"/>
                <w:szCs w:val="12"/>
              </w:rPr>
              <w:t xml:space="preserve"> Нина Викторовна, избирательный округ №2</w:t>
            </w:r>
          </w:p>
        </w:tc>
      </w:tr>
      <w:tr w:rsidR="003407B5" w:rsidRPr="003407B5" w:rsidTr="003407B5">
        <w:trPr>
          <w:trHeight w:val="545"/>
        </w:trPr>
        <w:tc>
          <w:tcPr>
            <w:tcW w:w="9935" w:type="dxa"/>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proofErr w:type="gramStart"/>
            <w:r w:rsidRPr="003407B5">
              <w:rPr>
                <w:rFonts w:ascii="Times New Roman" w:hAnsi="Times New Roman" w:cs="Times New Roman"/>
                <w:color w:val="auto"/>
                <w:kern w:val="0"/>
                <w:sz w:val="12"/>
                <w:szCs w:val="12"/>
              </w:rPr>
              <w:t>(Фамилия, имя, отчество кандидата, номер избирательного округа</w:t>
            </w:r>
            <w:proofErr w:type="gramEnd"/>
          </w:p>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или наименование избирательного объединения) </w:t>
            </w:r>
          </w:p>
        </w:tc>
      </w:tr>
      <w:tr w:rsidR="003407B5" w:rsidRPr="003407B5" w:rsidTr="003407B5">
        <w:trPr>
          <w:trHeight w:val="309"/>
        </w:trPr>
        <w:tc>
          <w:tcPr>
            <w:tcW w:w="9935" w:type="dxa"/>
            <w:tcBorders>
              <w:top w:val="nil"/>
              <w:left w:val="nil"/>
              <w:bottom w:val="single" w:sz="4" w:space="0" w:color="auto"/>
              <w:right w:val="nil"/>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color w:val="auto"/>
                <w:kern w:val="0"/>
                <w:sz w:val="12"/>
                <w:szCs w:val="12"/>
              </w:rPr>
              <w:t xml:space="preserve">40810810531000001159 ГО по КК ОАО «Сбербанк России» №9031/0348 </w:t>
            </w:r>
            <w:proofErr w:type="spellStart"/>
            <w:r w:rsidRPr="003407B5">
              <w:rPr>
                <w:rFonts w:ascii="Times New Roman" w:hAnsi="Times New Roman" w:cs="Times New Roman"/>
                <w:color w:val="auto"/>
                <w:kern w:val="0"/>
                <w:sz w:val="12"/>
                <w:szCs w:val="12"/>
              </w:rPr>
              <w:t>Каратузский</w:t>
            </w:r>
            <w:proofErr w:type="spellEnd"/>
            <w:r w:rsidRPr="003407B5">
              <w:rPr>
                <w:rFonts w:ascii="Times New Roman" w:hAnsi="Times New Roman" w:cs="Times New Roman"/>
                <w:color w:val="auto"/>
                <w:kern w:val="0"/>
                <w:sz w:val="12"/>
                <w:szCs w:val="12"/>
              </w:rPr>
              <w:t xml:space="preserve"> район, с. Каратузское, ул. </w:t>
            </w:r>
            <w:proofErr w:type="gramStart"/>
            <w:r w:rsidRPr="003407B5">
              <w:rPr>
                <w:rFonts w:ascii="Times New Roman" w:hAnsi="Times New Roman" w:cs="Times New Roman"/>
                <w:color w:val="auto"/>
                <w:kern w:val="0"/>
                <w:sz w:val="12"/>
                <w:szCs w:val="12"/>
              </w:rPr>
              <w:t>Советская</w:t>
            </w:r>
            <w:proofErr w:type="gramEnd"/>
            <w:r w:rsidRPr="003407B5">
              <w:rPr>
                <w:rFonts w:ascii="Times New Roman" w:hAnsi="Times New Roman" w:cs="Times New Roman"/>
                <w:color w:val="auto"/>
                <w:kern w:val="0"/>
                <w:sz w:val="12"/>
                <w:szCs w:val="12"/>
              </w:rPr>
              <w:t>, д.44</w:t>
            </w:r>
          </w:p>
        </w:tc>
      </w:tr>
      <w:tr w:rsidR="003407B5" w:rsidRPr="003407B5" w:rsidTr="003407B5">
        <w:trPr>
          <w:trHeight w:val="218"/>
        </w:trPr>
        <w:tc>
          <w:tcPr>
            <w:tcW w:w="9935" w:type="dxa"/>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(номер специального избирательного счета, наименование и адрес кредитной организации)</w:t>
            </w:r>
          </w:p>
        </w:tc>
      </w:tr>
    </w:tbl>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720"/>
        <w:gridCol w:w="5760"/>
        <w:gridCol w:w="1067"/>
        <w:gridCol w:w="1093"/>
        <w:gridCol w:w="1260"/>
      </w:tblGrid>
      <w:tr w:rsidR="003407B5" w:rsidRPr="003407B5" w:rsidTr="003407B5">
        <w:trPr>
          <w:cantSplit/>
          <w:trHeight w:val="24"/>
        </w:trPr>
        <w:tc>
          <w:tcPr>
            <w:tcW w:w="6480" w:type="dxa"/>
            <w:gridSpan w:val="2"/>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Строка финансового отчета</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Шифр </w:t>
            </w:r>
            <w:r w:rsidRPr="003407B5">
              <w:rPr>
                <w:rFonts w:ascii="Times New Roman" w:hAnsi="Times New Roman" w:cs="Times New Roman"/>
                <w:color w:val="auto"/>
                <w:kern w:val="0"/>
                <w:sz w:val="12"/>
                <w:szCs w:val="12"/>
              </w:rPr>
              <w:br/>
              <w:t>строки</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Сумма,</w:t>
            </w:r>
            <w:r w:rsidRPr="003407B5">
              <w:rPr>
                <w:rFonts w:ascii="Times New Roman" w:hAnsi="Times New Roman" w:cs="Times New Roman"/>
                <w:color w:val="auto"/>
                <w:kern w:val="0"/>
                <w:sz w:val="12"/>
                <w:szCs w:val="12"/>
              </w:rPr>
              <w:br/>
              <w:t>руб.</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Примечание</w:t>
            </w:r>
          </w:p>
        </w:tc>
      </w:tr>
      <w:tr w:rsidR="003407B5" w:rsidRPr="003407B5" w:rsidTr="003407B5">
        <w:trPr>
          <w:cantSplit/>
          <w:trHeight w:val="12"/>
        </w:trPr>
        <w:tc>
          <w:tcPr>
            <w:tcW w:w="6480" w:type="dxa"/>
            <w:gridSpan w:val="2"/>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w:t>
            </w: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Поступило средств в избирательный</w:t>
            </w:r>
            <w:r w:rsidRPr="003407B5">
              <w:rPr>
                <w:rFonts w:ascii="Times New Roman" w:hAnsi="Times New Roman" w:cs="Times New Roman"/>
                <w:b/>
                <w:bCs/>
                <w:color w:val="auto"/>
                <w:kern w:val="0"/>
                <w:sz w:val="12"/>
                <w:szCs w:val="12"/>
              </w:rPr>
              <w:br/>
              <w:t xml:space="preserve">фонд,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6820,00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Поступило средств в установленном</w:t>
            </w:r>
            <w:r w:rsidRPr="003407B5">
              <w:rPr>
                <w:rFonts w:ascii="Times New Roman" w:hAnsi="Times New Roman" w:cs="Times New Roman"/>
                <w:color w:val="auto"/>
                <w:kern w:val="0"/>
                <w:sz w:val="12"/>
                <w:szCs w:val="12"/>
              </w:rPr>
              <w:br/>
              <w:t xml:space="preserve">порядке для формирования  избирательного фонда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Собственные средства кандидата,  </w:t>
            </w:r>
            <w:r w:rsidRPr="003407B5">
              <w:rPr>
                <w:rFonts w:ascii="Times New Roman" w:hAnsi="Times New Roman" w:cs="Times New Roman"/>
                <w:color w:val="auto"/>
                <w:kern w:val="0"/>
                <w:sz w:val="12"/>
                <w:szCs w:val="12"/>
              </w:rPr>
              <w:br/>
              <w:t xml:space="preserve">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выделенные кандидату   </w:t>
            </w:r>
            <w:r w:rsidRPr="003407B5">
              <w:rPr>
                <w:rFonts w:ascii="Times New Roman" w:hAnsi="Times New Roman" w:cs="Times New Roman"/>
                <w:color w:val="auto"/>
                <w:kern w:val="0"/>
                <w:sz w:val="12"/>
                <w:szCs w:val="12"/>
              </w:rPr>
              <w:br/>
              <w:t xml:space="preserve">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Добровольные пожертвования  гражданина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Добровольные пожертвования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4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Поступило в избирательный фонд денежных средств, подпадающих под действие п. 5 ст. 44 Закона Красноярского края от 02.10.2003 г. № 8-1411"О выборах в органы местного самоуправления в Красноярском крае"</w:t>
            </w:r>
            <w:r w:rsidRPr="003407B5">
              <w:rPr>
                <w:rFonts w:ascii="Times New Roman" w:hAnsi="Times New Roman" w:cs="Times New Roman"/>
                <w:color w:val="auto"/>
                <w:kern w:val="0"/>
                <w:sz w:val="12"/>
                <w:szCs w:val="12"/>
                <w:vertAlign w:val="superscript"/>
              </w:rPr>
              <w:footnoteReference w:customMarkFollows="1" w:id="19"/>
              <w:t>*</w:t>
            </w:r>
            <w:r w:rsidRPr="003407B5">
              <w:rPr>
                <w:rFonts w:ascii="Times New Roman" w:hAnsi="Times New Roman" w:cs="Times New Roman"/>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6820,00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Собственные средства кандидата,  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150,00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выделенные кандидату 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гражданина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6670,00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Возвращено денежных средств из  избирательного фонда,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w:t>
            </w: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Перечислено в доход бюджета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Возвращено жертвователям денежных средств, поступивших с нарушение установленного порядка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w:t>
            </w: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6"/>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Средств, превышающих предельный  размер добровольных пожертвований</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Возвращено жертвователям денежных средств, поступивших в установленном порядке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Израсходовано средств,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6820,00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w:t>
            </w: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организацию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Из них на оплату труда лиц, привлекаемых для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предвыборную агитацию через организации телерадиовещания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предвыборную агитацию через редакции периодических печатных изданий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выпуск и распространение печатных и иных агитационных  материалов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4770,00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3.5</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проведение публичных мероприятий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3.6</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работ (услуг) информационного и                </w:t>
            </w:r>
            <w:r w:rsidRPr="003407B5">
              <w:rPr>
                <w:rFonts w:ascii="Times New Roman" w:hAnsi="Times New Roman" w:cs="Times New Roman"/>
                <w:color w:val="auto"/>
                <w:kern w:val="0"/>
                <w:sz w:val="12"/>
                <w:szCs w:val="12"/>
              </w:rPr>
              <w:br/>
              <w:t xml:space="preserve">консультационного характера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3.7</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2050,00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3.8</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иных расходов, непосредственно связанных с проведением избирательной кампании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Распределено неизрасходованного остатка средств фонда пропорционально перечисленным в избирательный фонд денежным средствам </w:t>
            </w:r>
            <w:r w:rsidRPr="003407B5">
              <w:rPr>
                <w:rFonts w:ascii="Times New Roman" w:hAnsi="Times New Roman" w:cs="Times New Roman"/>
                <w:color w:val="auto"/>
                <w:kern w:val="0"/>
                <w:sz w:val="12"/>
                <w:szCs w:val="12"/>
                <w:vertAlign w:val="superscript"/>
              </w:rPr>
              <w:footnoteReference w:customMarkFollows="1" w:id="20"/>
              <w:t>**</w:t>
            </w:r>
            <w:r w:rsidRPr="003407B5">
              <w:rPr>
                <w:rFonts w:ascii="Times New Roman" w:hAnsi="Times New Roman" w:cs="Times New Roman"/>
                <w:b/>
                <w:bCs/>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290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5</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Остаток средств фонда на дату сдачи отчета (заверяется банковской справкой)</w:t>
            </w:r>
          </w:p>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                                                 (стр.300=стр.10-стр.120-стр.190-стр.290)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300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bl>
    <w:p w:rsidR="003407B5" w:rsidRPr="003407B5" w:rsidRDefault="003407B5" w:rsidP="003407B5">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Правильность  сведений,  указанных  в  настоящем   финансовом отчете, подтверждаем, других денежных средств, минуя избирательный фонд, на организацию и проведение избирательной  кампании  не привлекалось.</w:t>
      </w: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tbl>
      <w:tblPr>
        <w:tblW w:w="0" w:type="auto"/>
        <w:tblInd w:w="108" w:type="dxa"/>
        <w:tblLayout w:type="fixed"/>
        <w:tblLook w:val="0000" w:firstRow="0" w:lastRow="0" w:firstColumn="0" w:lastColumn="0" w:noHBand="0" w:noVBand="0"/>
      </w:tblPr>
      <w:tblGrid>
        <w:gridCol w:w="4149"/>
        <w:gridCol w:w="269"/>
        <w:gridCol w:w="1807"/>
        <w:gridCol w:w="236"/>
        <w:gridCol w:w="3456"/>
      </w:tblGrid>
      <w:tr w:rsidR="003407B5" w:rsidRPr="003407B5" w:rsidTr="003407B5">
        <w:trPr>
          <w:trHeight w:val="361"/>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Кандидат </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Н.В. </w:t>
            </w:r>
            <w:proofErr w:type="spellStart"/>
            <w:r w:rsidRPr="003407B5">
              <w:rPr>
                <w:rFonts w:ascii="Times New Roman" w:hAnsi="Times New Roman" w:cs="Times New Roman"/>
                <w:color w:val="auto"/>
                <w:kern w:val="0"/>
                <w:sz w:val="12"/>
                <w:szCs w:val="12"/>
              </w:rPr>
              <w:t>Кензап</w:t>
            </w:r>
            <w:proofErr w:type="spellEnd"/>
          </w:p>
        </w:tc>
      </w:tr>
      <w:tr w:rsidR="003407B5" w:rsidRPr="003407B5" w:rsidTr="003407B5">
        <w:trPr>
          <w:trHeight w:val="220"/>
        </w:trPr>
        <w:tc>
          <w:tcPr>
            <w:tcW w:w="414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r w:rsidR="003407B5" w:rsidRPr="003407B5" w:rsidTr="003407B5">
        <w:trPr>
          <w:trHeight w:val="224"/>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(Уполномоченный представитель по финансовым вопросам избирательного объединения)</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tc>
      </w:tr>
      <w:tr w:rsidR="003407B5" w:rsidRPr="003407B5" w:rsidTr="003407B5">
        <w:trPr>
          <w:trHeight w:val="224"/>
        </w:trPr>
        <w:tc>
          <w:tcPr>
            <w:tcW w:w="4418" w:type="dxa"/>
            <w:gridSpan w:val="2"/>
          </w:tcPr>
          <w:p w:rsidR="003407B5" w:rsidRPr="003407B5" w:rsidRDefault="003407B5" w:rsidP="003407B5">
            <w:pPr>
              <w:widowControl w:val="0"/>
              <w:snapToGrid w:val="0"/>
              <w:spacing w:after="0" w:line="240" w:lineRule="auto"/>
              <w:ind w:firstLine="720"/>
              <w:jc w:val="right"/>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МП</w:t>
            </w: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r w:rsidR="003407B5" w:rsidRPr="003407B5" w:rsidTr="003407B5">
        <w:trPr>
          <w:trHeight w:val="224"/>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Председатель окружной избирательной комиссии </w:t>
            </w:r>
            <w:r w:rsidRPr="003407B5">
              <w:rPr>
                <w:rFonts w:ascii="Times New Roman" w:hAnsi="Times New Roman" w:cs="Times New Roman"/>
                <w:color w:val="auto"/>
                <w:kern w:val="0"/>
                <w:sz w:val="12"/>
                <w:szCs w:val="12"/>
                <w:vertAlign w:val="superscript"/>
              </w:rPr>
              <w:footnoteReference w:customMarkFollows="1" w:id="21"/>
              <w:t>***</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tc>
      </w:tr>
      <w:tr w:rsidR="003407B5" w:rsidRPr="003407B5" w:rsidTr="003407B5">
        <w:trPr>
          <w:trHeight w:val="224"/>
        </w:trPr>
        <w:tc>
          <w:tcPr>
            <w:tcW w:w="414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bl>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jc w:val="both"/>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jc w:val="both"/>
        <w:rPr>
          <w:rFonts w:ascii="Times New Roman" w:hAnsi="Times New Roman" w:cs="Times New Roman"/>
          <w:color w:val="auto"/>
          <w:kern w:val="0"/>
          <w:sz w:val="12"/>
          <w:szCs w:val="12"/>
        </w:rPr>
      </w:pPr>
    </w:p>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p w:rsidR="003407B5" w:rsidRDefault="003407B5" w:rsidP="0027353D">
      <w:pPr>
        <w:spacing w:after="0" w:line="240" w:lineRule="auto"/>
        <w:jc w:val="center"/>
        <w:rPr>
          <w:rFonts w:ascii="Times New Roman" w:hAnsi="Times New Roman" w:cs="Times New Roman"/>
          <w:color w:val="auto"/>
          <w:kern w:val="0"/>
          <w:sz w:val="12"/>
          <w:szCs w:val="12"/>
        </w:rPr>
      </w:pPr>
    </w:p>
    <w:p w:rsidR="003407B5" w:rsidRDefault="003407B5" w:rsidP="0027353D">
      <w:pPr>
        <w:spacing w:after="0" w:line="240" w:lineRule="auto"/>
        <w:jc w:val="center"/>
        <w:rPr>
          <w:rFonts w:ascii="Times New Roman" w:hAnsi="Times New Roman" w:cs="Times New Roman"/>
          <w:color w:val="auto"/>
          <w:kern w:val="0"/>
          <w:sz w:val="12"/>
          <w:szCs w:val="12"/>
        </w:rPr>
      </w:pPr>
    </w:p>
    <w:p w:rsidR="003407B5" w:rsidRDefault="003407B5" w:rsidP="0027353D">
      <w:pPr>
        <w:spacing w:after="0" w:line="240" w:lineRule="auto"/>
        <w:jc w:val="center"/>
        <w:rPr>
          <w:rFonts w:ascii="Times New Roman" w:hAnsi="Times New Roman" w:cs="Times New Roman"/>
          <w:color w:val="auto"/>
          <w:kern w:val="0"/>
          <w:sz w:val="12"/>
          <w:szCs w:val="12"/>
        </w:rPr>
      </w:pPr>
    </w:p>
    <w:p w:rsidR="003407B5" w:rsidRDefault="003407B5" w:rsidP="0027353D">
      <w:pPr>
        <w:spacing w:after="0" w:line="240" w:lineRule="auto"/>
        <w:jc w:val="center"/>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tbl>
      <w:tblPr>
        <w:tblW w:w="10021" w:type="dxa"/>
        <w:tblLook w:val="0000" w:firstRow="0" w:lastRow="0" w:firstColumn="0" w:lastColumn="0" w:noHBand="0" w:noVBand="0"/>
      </w:tblPr>
      <w:tblGrid>
        <w:gridCol w:w="4774"/>
        <w:gridCol w:w="5247"/>
      </w:tblGrid>
      <w:tr w:rsidR="003407B5" w:rsidRPr="003407B5" w:rsidTr="003407B5">
        <w:trPr>
          <w:trHeight w:val="333"/>
        </w:trPr>
        <w:tc>
          <w:tcPr>
            <w:tcW w:w="4774" w:type="dxa"/>
            <w:tcBorders>
              <w:top w:val="nil"/>
              <w:left w:val="nil"/>
              <w:bottom w:val="single" w:sz="4" w:space="0" w:color="auto"/>
              <w:right w:val="nil"/>
            </w:tcBorders>
          </w:tcPr>
          <w:p w:rsidR="003407B5" w:rsidRPr="003407B5" w:rsidRDefault="003407B5" w:rsidP="003407B5">
            <w:pPr>
              <w:autoSpaceDE w:val="0"/>
              <w:autoSpaceDN w:val="0"/>
              <w:adjustRightInd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Итоговый</w:t>
            </w:r>
          </w:p>
        </w:tc>
        <w:tc>
          <w:tcPr>
            <w:tcW w:w="5247" w:type="dxa"/>
          </w:tcPr>
          <w:p w:rsidR="003407B5" w:rsidRPr="003407B5" w:rsidRDefault="003407B5" w:rsidP="003407B5">
            <w:pPr>
              <w:widowControl w:val="0"/>
              <w:autoSpaceDE w:val="0"/>
              <w:autoSpaceDN w:val="0"/>
              <w:adjustRightInd w:val="0"/>
              <w:spacing w:after="0" w:line="240" w:lineRule="auto"/>
              <w:ind w:left="12"/>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ФИНАНСОВЫЙ ОТЧЕТ</w:t>
            </w:r>
          </w:p>
        </w:tc>
      </w:tr>
      <w:tr w:rsidR="003407B5" w:rsidRPr="003407B5" w:rsidTr="003407B5">
        <w:trPr>
          <w:trHeight w:val="278"/>
        </w:trPr>
        <w:tc>
          <w:tcPr>
            <w:tcW w:w="10021" w:type="dxa"/>
            <w:gridSpan w:val="2"/>
          </w:tcPr>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(первый, итоговый, сводные сведения)                                                                                        </w:t>
            </w:r>
          </w:p>
        </w:tc>
      </w:tr>
    </w:tbl>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о поступлении и расходовании средств избирательного фонда кандидата, </w:t>
      </w:r>
    </w:p>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избирательного объединения</w:t>
      </w:r>
    </w:p>
    <w:p w:rsidR="003407B5" w:rsidRPr="003407B5" w:rsidRDefault="003407B5" w:rsidP="003407B5">
      <w:pPr>
        <w:autoSpaceDE w:val="0"/>
        <w:autoSpaceDN w:val="0"/>
        <w:adjustRightInd w:val="0"/>
        <w:spacing w:after="0" w:line="240" w:lineRule="auto"/>
        <w:jc w:val="center"/>
        <w:rPr>
          <w:rFonts w:ascii="Times New Roman" w:hAnsi="Times New Roman" w:cs="Times New Roman"/>
          <w:b/>
          <w:bCs/>
          <w:color w:val="auto"/>
          <w:kern w:val="0"/>
          <w:sz w:val="12"/>
          <w:szCs w:val="12"/>
        </w:rPr>
      </w:pPr>
    </w:p>
    <w:tbl>
      <w:tblPr>
        <w:tblW w:w="9935" w:type="dxa"/>
        <w:tblCellMar>
          <w:left w:w="31" w:type="dxa"/>
          <w:right w:w="31" w:type="dxa"/>
        </w:tblCellMar>
        <w:tblLook w:val="0000" w:firstRow="0" w:lastRow="0" w:firstColumn="0" w:lastColumn="0" w:noHBand="0" w:noVBand="0"/>
      </w:tblPr>
      <w:tblGrid>
        <w:gridCol w:w="9935"/>
      </w:tblGrid>
      <w:tr w:rsidR="003407B5" w:rsidRPr="003407B5" w:rsidTr="003407B5">
        <w:trPr>
          <w:trHeight w:val="137"/>
        </w:trPr>
        <w:tc>
          <w:tcPr>
            <w:tcW w:w="9935" w:type="dxa"/>
            <w:tcBorders>
              <w:top w:val="nil"/>
              <w:left w:val="nil"/>
              <w:bottom w:val="single" w:sz="4" w:space="0" w:color="auto"/>
              <w:right w:val="nil"/>
            </w:tcBorders>
          </w:tcPr>
          <w:p w:rsidR="003407B5" w:rsidRPr="003407B5" w:rsidRDefault="003407B5" w:rsidP="003407B5">
            <w:pPr>
              <w:keepNext/>
              <w:autoSpaceDE w:val="0"/>
              <w:autoSpaceDN w:val="0"/>
              <w:spacing w:after="0" w:line="240" w:lineRule="auto"/>
              <w:jc w:val="center"/>
              <w:outlineLvl w:val="0"/>
              <w:rPr>
                <w:rFonts w:ascii="Times New Roman" w:hAnsi="Times New Roman" w:cs="Times New Roman"/>
                <w:b/>
                <w:bCs/>
                <w:color w:val="auto"/>
                <w:kern w:val="0"/>
                <w:sz w:val="12"/>
                <w:szCs w:val="12"/>
              </w:rPr>
            </w:pPr>
            <w:proofErr w:type="spellStart"/>
            <w:r w:rsidRPr="003407B5">
              <w:rPr>
                <w:rFonts w:ascii="Times New Roman" w:hAnsi="Times New Roman" w:cs="Times New Roman"/>
                <w:b/>
                <w:bCs/>
                <w:color w:val="auto"/>
                <w:kern w:val="0"/>
                <w:sz w:val="12"/>
                <w:szCs w:val="12"/>
              </w:rPr>
              <w:t>Корытов</w:t>
            </w:r>
            <w:proofErr w:type="spellEnd"/>
            <w:r w:rsidRPr="003407B5">
              <w:rPr>
                <w:rFonts w:ascii="Times New Roman" w:hAnsi="Times New Roman" w:cs="Times New Roman"/>
                <w:b/>
                <w:bCs/>
                <w:color w:val="auto"/>
                <w:kern w:val="0"/>
                <w:sz w:val="12"/>
                <w:szCs w:val="12"/>
              </w:rPr>
              <w:t xml:space="preserve"> Алексей Анатольевич, избирательный округ №10</w:t>
            </w:r>
          </w:p>
        </w:tc>
      </w:tr>
      <w:tr w:rsidR="003407B5" w:rsidRPr="003407B5" w:rsidTr="003407B5">
        <w:trPr>
          <w:trHeight w:val="545"/>
        </w:trPr>
        <w:tc>
          <w:tcPr>
            <w:tcW w:w="9935" w:type="dxa"/>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proofErr w:type="gramStart"/>
            <w:r w:rsidRPr="003407B5">
              <w:rPr>
                <w:rFonts w:ascii="Times New Roman" w:hAnsi="Times New Roman" w:cs="Times New Roman"/>
                <w:color w:val="auto"/>
                <w:kern w:val="0"/>
                <w:sz w:val="12"/>
                <w:szCs w:val="12"/>
              </w:rPr>
              <w:t>(Фамилия, имя, отчество кандидата, номер избирательного округа</w:t>
            </w:r>
            <w:proofErr w:type="gramEnd"/>
          </w:p>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или наименование избирательного объединения) </w:t>
            </w:r>
          </w:p>
        </w:tc>
      </w:tr>
      <w:tr w:rsidR="003407B5" w:rsidRPr="003407B5" w:rsidTr="003407B5">
        <w:trPr>
          <w:trHeight w:val="309"/>
        </w:trPr>
        <w:tc>
          <w:tcPr>
            <w:tcW w:w="9935" w:type="dxa"/>
            <w:tcBorders>
              <w:top w:val="nil"/>
              <w:left w:val="nil"/>
              <w:bottom w:val="single" w:sz="4" w:space="0" w:color="auto"/>
              <w:right w:val="nil"/>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color w:val="auto"/>
                <w:kern w:val="0"/>
                <w:sz w:val="12"/>
                <w:szCs w:val="12"/>
              </w:rPr>
              <w:t xml:space="preserve">40810810531000001065 ГО по КК ОАО «Сбербанк России» №9031/0348 </w:t>
            </w:r>
            <w:proofErr w:type="spellStart"/>
            <w:r w:rsidRPr="003407B5">
              <w:rPr>
                <w:rFonts w:ascii="Times New Roman" w:hAnsi="Times New Roman" w:cs="Times New Roman"/>
                <w:color w:val="auto"/>
                <w:kern w:val="0"/>
                <w:sz w:val="12"/>
                <w:szCs w:val="12"/>
              </w:rPr>
              <w:t>Каратузский</w:t>
            </w:r>
            <w:proofErr w:type="spellEnd"/>
            <w:r w:rsidRPr="003407B5">
              <w:rPr>
                <w:rFonts w:ascii="Times New Roman" w:hAnsi="Times New Roman" w:cs="Times New Roman"/>
                <w:color w:val="auto"/>
                <w:kern w:val="0"/>
                <w:sz w:val="12"/>
                <w:szCs w:val="12"/>
              </w:rPr>
              <w:t xml:space="preserve"> район, с. Каратузское, ул. </w:t>
            </w:r>
            <w:proofErr w:type="gramStart"/>
            <w:r w:rsidRPr="003407B5">
              <w:rPr>
                <w:rFonts w:ascii="Times New Roman" w:hAnsi="Times New Roman" w:cs="Times New Roman"/>
                <w:color w:val="auto"/>
                <w:kern w:val="0"/>
                <w:sz w:val="12"/>
                <w:szCs w:val="12"/>
              </w:rPr>
              <w:t>Советская</w:t>
            </w:r>
            <w:proofErr w:type="gramEnd"/>
            <w:r w:rsidRPr="003407B5">
              <w:rPr>
                <w:rFonts w:ascii="Times New Roman" w:hAnsi="Times New Roman" w:cs="Times New Roman"/>
                <w:color w:val="auto"/>
                <w:kern w:val="0"/>
                <w:sz w:val="12"/>
                <w:szCs w:val="12"/>
              </w:rPr>
              <w:t>, д.44</w:t>
            </w:r>
          </w:p>
        </w:tc>
      </w:tr>
      <w:tr w:rsidR="003407B5" w:rsidRPr="003407B5" w:rsidTr="003407B5">
        <w:trPr>
          <w:trHeight w:val="218"/>
        </w:trPr>
        <w:tc>
          <w:tcPr>
            <w:tcW w:w="9935" w:type="dxa"/>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(номер специального избирательного счета, наименование и адрес кредитной организации)</w:t>
            </w:r>
          </w:p>
        </w:tc>
      </w:tr>
    </w:tbl>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720"/>
        <w:gridCol w:w="5760"/>
        <w:gridCol w:w="1067"/>
        <w:gridCol w:w="1093"/>
        <w:gridCol w:w="1260"/>
      </w:tblGrid>
      <w:tr w:rsidR="003407B5" w:rsidRPr="003407B5" w:rsidTr="003407B5">
        <w:trPr>
          <w:cantSplit/>
          <w:trHeight w:val="24"/>
        </w:trPr>
        <w:tc>
          <w:tcPr>
            <w:tcW w:w="6480" w:type="dxa"/>
            <w:gridSpan w:val="2"/>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Строка финансового отчета</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Шифр </w:t>
            </w:r>
            <w:r w:rsidRPr="003407B5">
              <w:rPr>
                <w:rFonts w:ascii="Times New Roman" w:hAnsi="Times New Roman" w:cs="Times New Roman"/>
                <w:color w:val="auto"/>
                <w:kern w:val="0"/>
                <w:sz w:val="12"/>
                <w:szCs w:val="12"/>
              </w:rPr>
              <w:br/>
              <w:t>строки</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Сумма,</w:t>
            </w:r>
            <w:r w:rsidRPr="003407B5">
              <w:rPr>
                <w:rFonts w:ascii="Times New Roman" w:hAnsi="Times New Roman" w:cs="Times New Roman"/>
                <w:color w:val="auto"/>
                <w:kern w:val="0"/>
                <w:sz w:val="12"/>
                <w:szCs w:val="12"/>
              </w:rPr>
              <w:br/>
              <w:t>руб.</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Примечание</w:t>
            </w:r>
          </w:p>
        </w:tc>
      </w:tr>
      <w:tr w:rsidR="003407B5" w:rsidRPr="003407B5" w:rsidTr="003407B5">
        <w:trPr>
          <w:cantSplit/>
          <w:trHeight w:val="12"/>
        </w:trPr>
        <w:tc>
          <w:tcPr>
            <w:tcW w:w="6480" w:type="dxa"/>
            <w:gridSpan w:val="2"/>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w:t>
            </w: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Поступило средств в избирательный</w:t>
            </w:r>
            <w:r w:rsidRPr="003407B5">
              <w:rPr>
                <w:rFonts w:ascii="Times New Roman" w:hAnsi="Times New Roman" w:cs="Times New Roman"/>
                <w:b/>
                <w:bCs/>
                <w:color w:val="auto"/>
                <w:kern w:val="0"/>
                <w:sz w:val="12"/>
                <w:szCs w:val="12"/>
              </w:rPr>
              <w:br/>
              <w:t xml:space="preserve">фонд,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6700,00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Поступило средств в установленном</w:t>
            </w:r>
            <w:r w:rsidRPr="003407B5">
              <w:rPr>
                <w:rFonts w:ascii="Times New Roman" w:hAnsi="Times New Roman" w:cs="Times New Roman"/>
                <w:color w:val="auto"/>
                <w:kern w:val="0"/>
                <w:sz w:val="12"/>
                <w:szCs w:val="12"/>
              </w:rPr>
              <w:br/>
              <w:t xml:space="preserve">порядке для формирования  избирательного фонда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Собственные средства кандидата,  </w:t>
            </w:r>
            <w:r w:rsidRPr="003407B5">
              <w:rPr>
                <w:rFonts w:ascii="Times New Roman" w:hAnsi="Times New Roman" w:cs="Times New Roman"/>
                <w:color w:val="auto"/>
                <w:kern w:val="0"/>
                <w:sz w:val="12"/>
                <w:szCs w:val="12"/>
              </w:rPr>
              <w:br/>
              <w:t xml:space="preserve">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выделенные кандидату   </w:t>
            </w:r>
            <w:r w:rsidRPr="003407B5">
              <w:rPr>
                <w:rFonts w:ascii="Times New Roman" w:hAnsi="Times New Roman" w:cs="Times New Roman"/>
                <w:color w:val="auto"/>
                <w:kern w:val="0"/>
                <w:sz w:val="12"/>
                <w:szCs w:val="12"/>
              </w:rPr>
              <w:br/>
              <w:t xml:space="preserve">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Добровольные пожертвования  гражданина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Добровольные пожертвования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4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Поступило в избирательный фонд денежных средств, подпадающих под действие п. 5 ст. 44 Закона Красноярского края от 02.10.2003 г. № 8-1411"О выборах в органы местного самоуправления в Красноярском крае"</w:t>
            </w:r>
            <w:r w:rsidRPr="003407B5">
              <w:rPr>
                <w:rFonts w:ascii="Times New Roman" w:hAnsi="Times New Roman" w:cs="Times New Roman"/>
                <w:color w:val="auto"/>
                <w:kern w:val="0"/>
                <w:sz w:val="12"/>
                <w:szCs w:val="12"/>
                <w:vertAlign w:val="superscript"/>
              </w:rPr>
              <w:footnoteReference w:customMarkFollows="1" w:id="22"/>
              <w:t>*</w:t>
            </w:r>
            <w:r w:rsidRPr="003407B5">
              <w:rPr>
                <w:rFonts w:ascii="Times New Roman" w:hAnsi="Times New Roman" w:cs="Times New Roman"/>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6700,00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                                                    </w:t>
            </w: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Собственные средства кандидата,  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выделенные кандидату 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гражданина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Средства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6670,00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Возвращено денежных средств из  избирательного фонда,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w:t>
            </w: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Перечислено в доход бюджета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Возвращено жертвователям денежных средств, поступивших с нарушение установленного порядка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из них</w:t>
            </w: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6"/>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Средств, превышающих предельный  размер добровольных пожертвований</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Возвращено жертвователям денежных средств, поступивших в установленном порядке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Израсходовано средств, всего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6700,00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в том числе</w:t>
            </w: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организацию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3.1.1</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Из них на оплату труда лиц, привлекаемых для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3.2</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предвыборную агитацию через организации телерадиовещания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3.3</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предвыборную агитацию через редакции периодических печатных изданий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230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выпуск и распространение печатных и иных агитационных  материалов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240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4650,00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3.5</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проведение публичных мероприятий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250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3.6</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работ (услуг) информационного и                </w:t>
            </w:r>
            <w:r w:rsidRPr="003407B5">
              <w:rPr>
                <w:rFonts w:ascii="Times New Roman" w:hAnsi="Times New Roman" w:cs="Times New Roman"/>
                <w:color w:val="auto"/>
                <w:kern w:val="0"/>
                <w:sz w:val="12"/>
                <w:szCs w:val="12"/>
              </w:rPr>
              <w:br/>
              <w:t xml:space="preserve">консультационного характера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260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3.7</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270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2050,00</w:t>
            </w: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30"/>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3.8</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На оплату иных расходов, непосредственно связанных с проведением избирательной кампании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280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18"/>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4</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Распределено неизрасходованного остатка средств фонда пропорционально перечисленным в избирательный фонд денежным средствам </w:t>
            </w:r>
            <w:r w:rsidRPr="003407B5">
              <w:rPr>
                <w:rFonts w:ascii="Times New Roman" w:hAnsi="Times New Roman" w:cs="Times New Roman"/>
                <w:color w:val="auto"/>
                <w:kern w:val="0"/>
                <w:sz w:val="12"/>
                <w:szCs w:val="12"/>
                <w:vertAlign w:val="superscript"/>
              </w:rPr>
              <w:footnoteReference w:customMarkFollows="1" w:id="23"/>
              <w:t>**</w:t>
            </w:r>
            <w:r w:rsidRPr="003407B5">
              <w:rPr>
                <w:rFonts w:ascii="Times New Roman" w:hAnsi="Times New Roman" w:cs="Times New Roman"/>
                <w:b/>
                <w:bCs/>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290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r w:rsidR="003407B5" w:rsidRPr="003407B5" w:rsidTr="003407B5">
        <w:trPr>
          <w:cantSplit/>
          <w:trHeight w:val="24"/>
        </w:trPr>
        <w:tc>
          <w:tcPr>
            <w:tcW w:w="72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5</w:t>
            </w:r>
          </w:p>
        </w:tc>
        <w:tc>
          <w:tcPr>
            <w:tcW w:w="57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Остаток средств фонда на дату сдачи отчета (заверяется банковской справкой)</w:t>
            </w:r>
          </w:p>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 xml:space="preserve">                                                 (стр.300=стр.10-стр.120-стр.190-стр.290)             </w:t>
            </w:r>
          </w:p>
        </w:tc>
        <w:tc>
          <w:tcPr>
            <w:tcW w:w="1067"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300</w:t>
            </w:r>
          </w:p>
        </w:tc>
        <w:tc>
          <w:tcPr>
            <w:tcW w:w="1093"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tc>
      </w:tr>
    </w:tbl>
    <w:p w:rsidR="003407B5" w:rsidRPr="003407B5" w:rsidRDefault="003407B5" w:rsidP="003407B5">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Правильность  сведений,  указанных  в  настоящем   финансовом отчете, подтверждаем, других денежных средств, минуя избирательный фонд, на организацию и проведение избирательной  кампании  не привлекалось.</w:t>
      </w: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ind w:firstLine="709"/>
        <w:rPr>
          <w:rFonts w:ascii="Times New Roman" w:hAnsi="Times New Roman" w:cs="Times New Roman"/>
          <w:color w:val="auto"/>
          <w:kern w:val="0"/>
          <w:sz w:val="12"/>
          <w:szCs w:val="12"/>
        </w:rPr>
      </w:pPr>
    </w:p>
    <w:tbl>
      <w:tblPr>
        <w:tblW w:w="0" w:type="auto"/>
        <w:tblInd w:w="108" w:type="dxa"/>
        <w:tblLayout w:type="fixed"/>
        <w:tblLook w:val="0000" w:firstRow="0" w:lastRow="0" w:firstColumn="0" w:lastColumn="0" w:noHBand="0" w:noVBand="0"/>
      </w:tblPr>
      <w:tblGrid>
        <w:gridCol w:w="4149"/>
        <w:gridCol w:w="269"/>
        <w:gridCol w:w="1807"/>
        <w:gridCol w:w="236"/>
        <w:gridCol w:w="3456"/>
      </w:tblGrid>
      <w:tr w:rsidR="003407B5" w:rsidRPr="003407B5" w:rsidTr="003407B5">
        <w:trPr>
          <w:trHeight w:val="361"/>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Кандидат </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А.А. </w:t>
            </w:r>
            <w:proofErr w:type="spellStart"/>
            <w:r w:rsidRPr="003407B5">
              <w:rPr>
                <w:rFonts w:ascii="Times New Roman" w:hAnsi="Times New Roman" w:cs="Times New Roman"/>
                <w:color w:val="auto"/>
                <w:kern w:val="0"/>
                <w:sz w:val="12"/>
                <w:szCs w:val="12"/>
              </w:rPr>
              <w:t>Корытов</w:t>
            </w:r>
            <w:proofErr w:type="spellEnd"/>
          </w:p>
        </w:tc>
      </w:tr>
      <w:tr w:rsidR="003407B5" w:rsidRPr="003407B5" w:rsidTr="003407B5">
        <w:trPr>
          <w:trHeight w:val="220"/>
        </w:trPr>
        <w:tc>
          <w:tcPr>
            <w:tcW w:w="414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r w:rsidR="003407B5" w:rsidRPr="003407B5" w:rsidTr="003407B5">
        <w:trPr>
          <w:trHeight w:val="224"/>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(Уполномоченный представитель по финансовым вопросам избирательного объединения)</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tc>
      </w:tr>
      <w:tr w:rsidR="003407B5" w:rsidRPr="003407B5" w:rsidTr="003407B5">
        <w:trPr>
          <w:trHeight w:val="224"/>
        </w:trPr>
        <w:tc>
          <w:tcPr>
            <w:tcW w:w="4418" w:type="dxa"/>
            <w:gridSpan w:val="2"/>
          </w:tcPr>
          <w:p w:rsidR="003407B5" w:rsidRPr="003407B5" w:rsidRDefault="003407B5" w:rsidP="003407B5">
            <w:pPr>
              <w:widowControl w:val="0"/>
              <w:snapToGrid w:val="0"/>
              <w:spacing w:after="0" w:line="240" w:lineRule="auto"/>
              <w:ind w:firstLine="720"/>
              <w:jc w:val="right"/>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МП</w:t>
            </w: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r w:rsidR="003407B5" w:rsidRPr="003407B5" w:rsidTr="003407B5">
        <w:trPr>
          <w:trHeight w:val="224"/>
        </w:trPr>
        <w:tc>
          <w:tcPr>
            <w:tcW w:w="4149" w:type="dxa"/>
            <w:vAlign w:val="bottom"/>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Председатель окружной избирательной комиссии </w:t>
            </w:r>
            <w:r w:rsidRPr="003407B5">
              <w:rPr>
                <w:rFonts w:ascii="Times New Roman" w:hAnsi="Times New Roman" w:cs="Times New Roman"/>
                <w:color w:val="auto"/>
                <w:kern w:val="0"/>
                <w:sz w:val="12"/>
                <w:szCs w:val="12"/>
                <w:vertAlign w:val="superscript"/>
              </w:rPr>
              <w:footnoteReference w:customMarkFollows="1" w:id="24"/>
              <w:t>***</w:t>
            </w: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napToGrid w:val="0"/>
              <w:spacing w:after="0" w:line="240" w:lineRule="auto"/>
              <w:rPr>
                <w:rFonts w:ascii="Times New Roman" w:hAnsi="Times New Roman" w:cs="Times New Roman"/>
                <w:color w:val="auto"/>
                <w:kern w:val="0"/>
                <w:sz w:val="12"/>
                <w:szCs w:val="12"/>
              </w:rPr>
            </w:pPr>
          </w:p>
        </w:tc>
      </w:tr>
      <w:tr w:rsidR="003407B5" w:rsidRPr="003407B5" w:rsidTr="003407B5">
        <w:trPr>
          <w:trHeight w:val="224"/>
        </w:trPr>
        <w:tc>
          <w:tcPr>
            <w:tcW w:w="414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(подпись, дата)</w:t>
            </w:r>
          </w:p>
        </w:tc>
        <w:tc>
          <w:tcPr>
            <w:tcW w:w="236" w:type="dxa"/>
          </w:tcPr>
          <w:p w:rsidR="003407B5" w:rsidRPr="003407B5" w:rsidRDefault="003407B5" w:rsidP="003407B5">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3407B5" w:rsidRPr="003407B5" w:rsidRDefault="003407B5" w:rsidP="003407B5">
            <w:pPr>
              <w:widowControl w:val="0"/>
              <w:snapToGri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 (инициалы, фамилия)</w:t>
            </w:r>
          </w:p>
        </w:tc>
      </w:tr>
    </w:tbl>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jc w:val="both"/>
        <w:rPr>
          <w:rFonts w:ascii="Times New Roman" w:hAnsi="Times New Roman" w:cs="Times New Roman"/>
          <w:color w:val="auto"/>
          <w:kern w:val="0"/>
          <w:sz w:val="12"/>
          <w:szCs w:val="12"/>
        </w:rPr>
      </w:pPr>
    </w:p>
    <w:p w:rsidR="003407B5" w:rsidRPr="003407B5" w:rsidRDefault="003407B5" w:rsidP="003407B5">
      <w:pPr>
        <w:autoSpaceDE w:val="0"/>
        <w:autoSpaceDN w:val="0"/>
        <w:adjustRightInd w:val="0"/>
        <w:spacing w:after="0" w:line="240" w:lineRule="auto"/>
        <w:jc w:val="both"/>
        <w:rPr>
          <w:rFonts w:ascii="Times New Roman" w:hAnsi="Times New Roman" w:cs="Times New Roman"/>
          <w:color w:val="auto"/>
          <w:kern w:val="0"/>
          <w:sz w:val="12"/>
          <w:szCs w:val="12"/>
        </w:rPr>
      </w:pPr>
    </w:p>
    <w:p w:rsidR="003407B5" w:rsidRPr="003407B5" w:rsidRDefault="003407B5" w:rsidP="003407B5">
      <w:pPr>
        <w:autoSpaceDE w:val="0"/>
        <w:autoSpaceDN w:val="0"/>
        <w:spacing w:after="0" w:line="240" w:lineRule="auto"/>
        <w:rPr>
          <w:rFonts w:ascii="Times New Roman" w:hAnsi="Times New Roman" w:cs="Times New Roman"/>
          <w:color w:val="auto"/>
          <w:kern w:val="0"/>
          <w:sz w:val="12"/>
          <w:szCs w:val="12"/>
        </w:rPr>
      </w:pPr>
    </w:p>
    <w:p w:rsidR="003407B5" w:rsidRDefault="003407B5" w:rsidP="0027353D">
      <w:pPr>
        <w:spacing w:after="0" w:line="240" w:lineRule="auto"/>
        <w:jc w:val="center"/>
        <w:rPr>
          <w:rFonts w:ascii="Times New Roman" w:hAnsi="Times New Roman" w:cs="Times New Roman"/>
          <w:color w:val="auto"/>
          <w:kern w:val="0"/>
          <w:sz w:val="12"/>
          <w:szCs w:val="12"/>
        </w:rPr>
      </w:pPr>
    </w:p>
    <w:p w:rsidR="003407B5" w:rsidRDefault="003407B5" w:rsidP="0027353D">
      <w:pPr>
        <w:spacing w:after="0" w:line="240" w:lineRule="auto"/>
        <w:jc w:val="center"/>
        <w:rPr>
          <w:rFonts w:ascii="Times New Roman" w:hAnsi="Times New Roman" w:cs="Times New Roman"/>
          <w:color w:val="auto"/>
          <w:kern w:val="0"/>
          <w:sz w:val="12"/>
          <w:szCs w:val="12"/>
        </w:rPr>
      </w:pPr>
    </w:p>
    <w:p w:rsidR="003407B5" w:rsidRDefault="003407B5" w:rsidP="0027353D">
      <w:pPr>
        <w:spacing w:after="0" w:line="240" w:lineRule="auto"/>
        <w:jc w:val="center"/>
        <w:rPr>
          <w:rFonts w:ascii="Times New Roman" w:hAnsi="Times New Roman" w:cs="Times New Roman"/>
          <w:color w:val="auto"/>
          <w:kern w:val="0"/>
          <w:sz w:val="12"/>
          <w:szCs w:val="12"/>
        </w:rPr>
      </w:pPr>
    </w:p>
    <w:p w:rsidR="003407B5" w:rsidRDefault="003407B5" w:rsidP="0027353D">
      <w:pPr>
        <w:spacing w:after="0" w:line="240" w:lineRule="auto"/>
        <w:jc w:val="center"/>
        <w:rPr>
          <w:rFonts w:ascii="Times New Roman" w:hAnsi="Times New Roman" w:cs="Times New Roman"/>
          <w:color w:val="auto"/>
          <w:kern w:val="0"/>
          <w:sz w:val="12"/>
          <w:szCs w:val="12"/>
        </w:rPr>
      </w:pPr>
    </w:p>
    <w:p w:rsidR="003407B5" w:rsidRPr="003407B5" w:rsidRDefault="003407B5" w:rsidP="003407B5">
      <w:pPr>
        <w:spacing w:after="200" w:line="240" w:lineRule="auto"/>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b/>
          <w:color w:val="auto"/>
          <w:kern w:val="0"/>
          <w:sz w:val="12"/>
          <w:szCs w:val="12"/>
          <w:u w:val="single"/>
          <w:lang w:eastAsia="en-US"/>
        </w:rPr>
        <w:lastRenderedPageBreak/>
        <w:t xml:space="preserve">                       Итоговый                       </w:t>
      </w:r>
      <w:r w:rsidRPr="003407B5">
        <w:rPr>
          <w:rFonts w:ascii="Times New Roman" w:eastAsia="Calibri" w:hAnsi="Times New Roman" w:cs="Times New Roman"/>
          <w:b/>
          <w:color w:val="auto"/>
          <w:kern w:val="0"/>
          <w:sz w:val="12"/>
          <w:szCs w:val="12"/>
          <w:lang w:eastAsia="en-US"/>
        </w:rPr>
        <w:t xml:space="preserve"> ФИНАНСОВЫЙ ОТЧЕТ</w:t>
      </w:r>
      <w:r w:rsidRPr="003407B5">
        <w:rPr>
          <w:rFonts w:ascii="Times New Roman" w:eastAsia="Calibri" w:hAnsi="Times New Roman" w:cs="Times New Roman"/>
          <w:b/>
          <w:color w:val="auto"/>
          <w:kern w:val="0"/>
          <w:sz w:val="12"/>
          <w:szCs w:val="12"/>
          <w:lang w:eastAsia="en-US"/>
        </w:rPr>
        <w:br/>
      </w:r>
      <w:r w:rsidRPr="003407B5">
        <w:rPr>
          <w:rFonts w:ascii="Times New Roman" w:eastAsia="Calibri" w:hAnsi="Times New Roman" w:cs="Times New Roman"/>
          <w:color w:val="auto"/>
          <w:kern w:val="0"/>
          <w:sz w:val="12"/>
          <w:szCs w:val="12"/>
          <w:lang w:eastAsia="en-US"/>
        </w:rPr>
        <w:t xml:space="preserve">             (первый, итоговый, сводные сведения)</w:t>
      </w:r>
    </w:p>
    <w:p w:rsidR="003407B5" w:rsidRPr="003407B5" w:rsidRDefault="003407B5" w:rsidP="003407B5">
      <w:pPr>
        <w:pBdr>
          <w:bottom w:val="single" w:sz="12" w:space="1" w:color="auto"/>
        </w:pBdr>
        <w:spacing w:after="200" w:line="240" w:lineRule="auto"/>
        <w:jc w:val="center"/>
        <w:rPr>
          <w:rFonts w:ascii="Times New Roman" w:eastAsia="Calibri" w:hAnsi="Times New Roman" w:cs="Times New Roman"/>
          <w:b/>
          <w:color w:val="auto"/>
          <w:kern w:val="0"/>
          <w:sz w:val="12"/>
          <w:szCs w:val="12"/>
          <w:lang w:eastAsia="en-US"/>
        </w:rPr>
      </w:pPr>
      <w:r w:rsidRPr="003407B5">
        <w:rPr>
          <w:rFonts w:ascii="Times New Roman" w:eastAsia="Calibri" w:hAnsi="Times New Roman" w:cs="Times New Roman"/>
          <w:b/>
          <w:color w:val="auto"/>
          <w:kern w:val="0"/>
          <w:sz w:val="12"/>
          <w:szCs w:val="12"/>
          <w:lang w:eastAsia="en-US"/>
        </w:rPr>
        <w:t>о поступлении и расходовании средств избирательного фонда кандидата, избирательного объединения</w:t>
      </w:r>
    </w:p>
    <w:p w:rsidR="003407B5" w:rsidRPr="003407B5" w:rsidRDefault="003407B5" w:rsidP="003407B5">
      <w:pPr>
        <w:pBdr>
          <w:bottom w:val="single" w:sz="12" w:space="1" w:color="auto"/>
        </w:pBdr>
        <w:spacing w:after="0" w:line="240" w:lineRule="auto"/>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Каратузского местного (районного) отделения КРО ПП КПРФ</w:t>
      </w:r>
    </w:p>
    <w:p w:rsidR="003407B5" w:rsidRPr="003407B5" w:rsidRDefault="003407B5" w:rsidP="003407B5">
      <w:pPr>
        <w:spacing w:after="0" w:line="240" w:lineRule="auto"/>
        <w:jc w:val="center"/>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(Фамилия, имя, отчество кандидата, номер избирательного округа или наименование избирательного объединения)</w:t>
      </w:r>
    </w:p>
    <w:p w:rsidR="003407B5" w:rsidRPr="003407B5" w:rsidRDefault="003407B5" w:rsidP="003407B5">
      <w:pPr>
        <w:pBdr>
          <w:bottom w:val="single" w:sz="12" w:space="1" w:color="auto"/>
        </w:pBdr>
        <w:spacing w:after="0" w:line="240" w:lineRule="auto"/>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Специальный избирательный счет №40704810131000000190 в дополнительном офисе №9031/0332 Минусинского отделения ГО по КК ОАО «Сбербанк России»</w:t>
      </w:r>
    </w:p>
    <w:p w:rsidR="003407B5" w:rsidRPr="003407B5" w:rsidRDefault="003407B5" w:rsidP="003407B5">
      <w:pPr>
        <w:spacing w:after="0" w:line="240" w:lineRule="auto"/>
        <w:jc w:val="center"/>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(номер специального избирательного счета, наименование и адрес кредитной организации)</w:t>
      </w:r>
    </w:p>
    <w:p w:rsidR="003407B5" w:rsidRPr="003407B5" w:rsidRDefault="003407B5" w:rsidP="003407B5">
      <w:pPr>
        <w:spacing w:after="0" w:line="240" w:lineRule="auto"/>
        <w:jc w:val="center"/>
        <w:rPr>
          <w:rFonts w:ascii="Times New Roman" w:eastAsia="Calibri" w:hAnsi="Times New Roman" w:cs="Times New Roman"/>
          <w:color w:val="auto"/>
          <w:kern w:val="0"/>
          <w:sz w:val="12"/>
          <w:szCs w:val="12"/>
          <w:lang w:eastAsia="en-US"/>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8"/>
        <w:gridCol w:w="6663"/>
        <w:gridCol w:w="709"/>
        <w:gridCol w:w="1133"/>
        <w:gridCol w:w="709"/>
      </w:tblGrid>
      <w:tr w:rsidR="003407B5" w:rsidRPr="003407B5" w:rsidTr="003407B5">
        <w:trPr>
          <w:cantSplit/>
          <w:trHeight w:val="285"/>
          <w:tblHeader/>
        </w:trPr>
        <w:tc>
          <w:tcPr>
            <w:tcW w:w="7261" w:type="dxa"/>
            <w:gridSpan w:val="2"/>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Шифр строки</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Сумма, руб.</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Приме</w:t>
            </w:r>
            <w:r w:rsidRPr="003407B5">
              <w:rPr>
                <w:rFonts w:ascii="Times New Roman" w:hAnsi="Times New Roman" w:cs="Times New Roman"/>
                <w:color w:val="auto"/>
                <w:kern w:val="0"/>
                <w:sz w:val="12"/>
                <w:szCs w:val="12"/>
              </w:rPr>
              <w:softHyphen/>
              <w:t>чание</w:t>
            </w:r>
          </w:p>
        </w:tc>
      </w:tr>
      <w:tr w:rsidR="003407B5" w:rsidRPr="003407B5" w:rsidTr="003407B5">
        <w:trPr>
          <w:cantSplit/>
          <w:trHeight w:val="147"/>
          <w:tblHeader/>
        </w:trPr>
        <w:tc>
          <w:tcPr>
            <w:tcW w:w="7261" w:type="dxa"/>
            <w:gridSpan w:val="2"/>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w:t>
            </w:r>
          </w:p>
        </w:tc>
      </w:tr>
      <w:tr w:rsidR="003407B5" w:rsidRPr="003407B5" w:rsidTr="003407B5">
        <w:trPr>
          <w:cantSplit/>
          <w:trHeight w:val="147"/>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color w:val="auto"/>
                <w:kern w:val="0"/>
                <w:sz w:val="12"/>
                <w:szCs w:val="12"/>
              </w:rPr>
            </w:pPr>
            <w:r w:rsidRPr="003407B5">
              <w:rPr>
                <w:rFonts w:ascii="Times New Roman" w:hAnsi="Times New Roman" w:cs="Times New Roman"/>
                <w:b/>
                <w:color w:val="auto"/>
                <w:kern w:val="0"/>
                <w:sz w:val="12"/>
                <w:szCs w:val="12"/>
              </w:rPr>
              <w:t>10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color w:val="auto"/>
                <w:kern w:val="0"/>
                <w:sz w:val="12"/>
                <w:szCs w:val="12"/>
              </w:rPr>
              <w:t>15000,00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p>
        </w:tc>
      </w:tr>
      <w:tr w:rsidR="003407B5" w:rsidRPr="003407B5" w:rsidTr="003407B5">
        <w:trPr>
          <w:cantSplit/>
          <w:trHeight w:val="138"/>
        </w:trPr>
        <w:tc>
          <w:tcPr>
            <w:tcW w:w="9812" w:type="dxa"/>
            <w:gridSpan w:val="5"/>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в том числе</w:t>
            </w:r>
          </w:p>
        </w:tc>
      </w:tr>
      <w:tr w:rsidR="003407B5" w:rsidRPr="003407B5" w:rsidTr="003407B5">
        <w:trPr>
          <w:cantSplit/>
          <w:trHeight w:val="293"/>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color w:val="auto"/>
                <w:kern w:val="0"/>
                <w:sz w:val="12"/>
                <w:szCs w:val="12"/>
              </w:rPr>
              <w:t>15000,00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147"/>
        </w:trPr>
        <w:tc>
          <w:tcPr>
            <w:tcW w:w="9812" w:type="dxa"/>
            <w:gridSpan w:val="5"/>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из них</w:t>
            </w:r>
          </w:p>
        </w:tc>
      </w:tr>
      <w:tr w:rsidR="003407B5" w:rsidRPr="003407B5" w:rsidTr="003407B5">
        <w:trPr>
          <w:cantSplit/>
          <w:trHeight w:val="138"/>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1.1.1</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Собственные средства кандидата,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293"/>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1.1.2</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Средства, выделенные кандидату, выдвинувшего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138"/>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1.1.3</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50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147"/>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1.1.4</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440"/>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Поступило в избирательный фонд денежных средств, подпадающих под действие п. 5 ст. 44 Закона Красноярского края от 02.10.2003 г. № 8-1411 «О выборах в органы местного самоуправления в Красноярском крае» </w:t>
            </w:r>
            <w:r w:rsidRPr="003407B5">
              <w:rPr>
                <w:rFonts w:ascii="Times New Roman" w:hAnsi="Times New Roman" w:cs="Times New Roman"/>
                <w:color w:val="auto"/>
                <w:kern w:val="0"/>
                <w:sz w:val="12"/>
                <w:szCs w:val="12"/>
              </w:rPr>
              <w:footnoteReference w:id="25"/>
              <w:t>*</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70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138"/>
        </w:trPr>
        <w:tc>
          <w:tcPr>
            <w:tcW w:w="9812" w:type="dxa"/>
            <w:gridSpan w:val="5"/>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из них</w:t>
            </w:r>
          </w:p>
        </w:tc>
      </w:tr>
      <w:tr w:rsidR="003407B5" w:rsidRPr="003407B5" w:rsidTr="003407B5">
        <w:trPr>
          <w:cantSplit/>
          <w:trHeight w:val="147"/>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1.2.1</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Собственные средства кандидата,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80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293"/>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1.2.2</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Средства, выделенные кандидату выдвинувшего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90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138"/>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1.2.3</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100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147"/>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1.2.4</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147"/>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2</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120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p>
        </w:tc>
      </w:tr>
      <w:tr w:rsidR="003407B5" w:rsidRPr="003407B5" w:rsidTr="003407B5">
        <w:trPr>
          <w:cantSplit/>
          <w:trHeight w:val="138"/>
        </w:trPr>
        <w:tc>
          <w:tcPr>
            <w:tcW w:w="9812" w:type="dxa"/>
            <w:gridSpan w:val="5"/>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в том числе</w:t>
            </w:r>
          </w:p>
        </w:tc>
      </w:tr>
      <w:tr w:rsidR="003407B5" w:rsidRPr="003407B5" w:rsidTr="003407B5">
        <w:trPr>
          <w:cantSplit/>
          <w:trHeight w:val="147"/>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130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285"/>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140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147"/>
        </w:trPr>
        <w:tc>
          <w:tcPr>
            <w:tcW w:w="9812" w:type="dxa"/>
            <w:gridSpan w:val="5"/>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из них</w:t>
            </w:r>
          </w:p>
        </w:tc>
      </w:tr>
      <w:tr w:rsidR="003407B5" w:rsidRPr="003407B5" w:rsidTr="003407B5">
        <w:trPr>
          <w:cantSplit/>
          <w:trHeight w:val="293"/>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2.2.1</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150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285"/>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2.2.2</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160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147"/>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2.2.3</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170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293"/>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2.3</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180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138"/>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3</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190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color w:val="auto"/>
                <w:kern w:val="0"/>
                <w:sz w:val="12"/>
                <w:szCs w:val="12"/>
              </w:rPr>
              <w:t>15000,00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p>
        </w:tc>
      </w:tr>
      <w:tr w:rsidR="003407B5" w:rsidRPr="003407B5" w:rsidTr="003407B5">
        <w:trPr>
          <w:cantSplit/>
          <w:trHeight w:val="147"/>
        </w:trPr>
        <w:tc>
          <w:tcPr>
            <w:tcW w:w="9812" w:type="dxa"/>
            <w:gridSpan w:val="5"/>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в том числе</w:t>
            </w:r>
          </w:p>
        </w:tc>
      </w:tr>
      <w:tr w:rsidR="003407B5" w:rsidRPr="003407B5" w:rsidTr="003407B5">
        <w:trPr>
          <w:cantSplit/>
          <w:trHeight w:val="147"/>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3.1</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138"/>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3.1.1</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Из них на оплату труда лиц, привлекаемых для сбора подписей</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147"/>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3.2</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293"/>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3.3</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230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285"/>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3.4</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На выпуск и распространение печатных материалов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240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985,00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147"/>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3.5</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250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147"/>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3.6</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260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285"/>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3.7</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270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4450,00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293"/>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3.8</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280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9565,00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3407B5" w:rsidRPr="003407B5" w:rsidTr="003407B5">
        <w:trPr>
          <w:cantSplit/>
          <w:trHeight w:val="431"/>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4</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F565ED">
            <w:pPr>
              <w:widowControl w:val="0"/>
              <w:suppressAutoHyphens/>
              <w:autoSpaceDE w:val="0"/>
              <w:autoSpaceDN w:val="0"/>
              <w:adjustRightInd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Распределено неизрасходованного остатка средств фонда пропорционально перечисленным в избирательный фонд</w:t>
            </w:r>
            <w:r w:rsidRPr="003407B5">
              <w:rPr>
                <w:rFonts w:ascii="Times New Roman" w:hAnsi="Times New Roman" w:cs="Times New Roman"/>
                <w:b/>
                <w:bCs/>
                <w:color w:val="auto"/>
                <w:kern w:val="0"/>
                <w:sz w:val="12"/>
                <w:szCs w:val="12"/>
                <w:vertAlign w:val="superscript"/>
              </w:rPr>
              <w:t xml:space="preserve"> </w:t>
            </w:r>
            <w:r w:rsidRPr="003407B5">
              <w:rPr>
                <w:rFonts w:ascii="Times New Roman" w:hAnsi="Times New Roman" w:cs="Times New Roman"/>
                <w:b/>
                <w:bCs/>
                <w:color w:val="auto"/>
                <w:kern w:val="0"/>
                <w:sz w:val="12"/>
                <w:szCs w:val="12"/>
              </w:rPr>
              <w:t xml:space="preserve"> денежным средствам**</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290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p>
        </w:tc>
      </w:tr>
      <w:tr w:rsidR="003407B5" w:rsidRPr="003407B5" w:rsidTr="003407B5">
        <w:trPr>
          <w:cantSplit/>
          <w:trHeight w:val="302"/>
        </w:trPr>
        <w:tc>
          <w:tcPr>
            <w:tcW w:w="598"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color w:val="auto"/>
                <w:kern w:val="0"/>
                <w:sz w:val="12"/>
                <w:szCs w:val="12"/>
              </w:rPr>
            </w:pPr>
            <w:r w:rsidRPr="003407B5">
              <w:rPr>
                <w:rFonts w:ascii="Times New Roman" w:hAnsi="Times New Roman" w:cs="Times New Roman"/>
                <w:b/>
                <w:color w:val="auto"/>
                <w:kern w:val="0"/>
                <w:sz w:val="12"/>
                <w:szCs w:val="12"/>
              </w:rPr>
              <w:t>5</w:t>
            </w:r>
          </w:p>
        </w:tc>
        <w:tc>
          <w:tcPr>
            <w:tcW w:w="6662"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b/>
                <w:color w:val="auto"/>
                <w:kern w:val="0"/>
                <w:sz w:val="12"/>
                <w:szCs w:val="12"/>
              </w:rPr>
            </w:pPr>
            <w:r w:rsidRPr="003407B5">
              <w:rPr>
                <w:rFonts w:ascii="Times New Roman" w:hAnsi="Times New Roman" w:cs="Times New Roman"/>
                <w:b/>
                <w:color w:val="auto"/>
                <w:kern w:val="0"/>
                <w:sz w:val="12"/>
                <w:szCs w:val="12"/>
              </w:rPr>
              <w:t xml:space="preserve">Остаток средств фонда на дату сдачи отчета (заверяется банковской справкой)                     </w:t>
            </w:r>
            <w:r w:rsidRPr="003407B5">
              <w:rPr>
                <w:rFonts w:ascii="Times New Roman" w:hAnsi="Times New Roman" w:cs="Times New Roman"/>
                <w:b/>
                <w:color w:val="auto"/>
                <w:kern w:val="0"/>
                <w:sz w:val="12"/>
                <w:szCs w:val="12"/>
                <w:vertAlign w:val="subscript"/>
              </w:rPr>
              <w:t>(стр.300=стр.10-стр.120-стр.190-стр.290)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color w:val="auto"/>
                <w:kern w:val="0"/>
                <w:sz w:val="12"/>
                <w:szCs w:val="12"/>
              </w:rPr>
            </w:pPr>
            <w:r w:rsidRPr="003407B5">
              <w:rPr>
                <w:rFonts w:ascii="Times New Roman" w:hAnsi="Times New Roman" w:cs="Times New Roman"/>
                <w:b/>
                <w:color w:val="auto"/>
                <w:kern w:val="0"/>
                <w:sz w:val="12"/>
                <w:szCs w:val="12"/>
              </w:rPr>
              <w:t>300</w:t>
            </w:r>
          </w:p>
        </w:tc>
        <w:tc>
          <w:tcPr>
            <w:tcW w:w="1133"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color w:val="auto"/>
                <w:kern w:val="0"/>
                <w:sz w:val="12"/>
                <w:szCs w:val="12"/>
              </w:rPr>
            </w:pPr>
            <w:r w:rsidRPr="003407B5">
              <w:rPr>
                <w:rFonts w:ascii="Times New Roman" w:hAnsi="Times New Roman" w:cs="Times New Roman"/>
                <w:b/>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3407B5" w:rsidRPr="003407B5" w:rsidRDefault="003407B5" w:rsidP="003407B5">
            <w:pPr>
              <w:widowControl w:val="0"/>
              <w:suppressAutoHyphens/>
              <w:autoSpaceDE w:val="0"/>
              <w:autoSpaceDN w:val="0"/>
              <w:adjustRightInd w:val="0"/>
              <w:spacing w:after="0" w:line="240" w:lineRule="auto"/>
              <w:jc w:val="center"/>
              <w:rPr>
                <w:rFonts w:ascii="Times New Roman" w:hAnsi="Times New Roman" w:cs="Times New Roman"/>
                <w:b/>
                <w:color w:val="auto"/>
                <w:kern w:val="0"/>
                <w:sz w:val="12"/>
                <w:szCs w:val="12"/>
              </w:rPr>
            </w:pPr>
          </w:p>
        </w:tc>
      </w:tr>
    </w:tbl>
    <w:p w:rsidR="003407B5" w:rsidRDefault="003407B5" w:rsidP="003407B5">
      <w:pPr>
        <w:spacing w:after="200" w:line="240" w:lineRule="auto"/>
        <w:rPr>
          <w:rFonts w:ascii="Times New Roman" w:eastAsia="Calibri" w:hAnsi="Times New Roman" w:cs="Times New Roman"/>
          <w:color w:val="auto"/>
          <w:kern w:val="0"/>
          <w:sz w:val="12"/>
          <w:szCs w:val="12"/>
          <w:lang w:eastAsia="en-US"/>
        </w:rPr>
      </w:pPr>
    </w:p>
    <w:p w:rsidR="003407B5" w:rsidRPr="003407B5" w:rsidRDefault="003407B5" w:rsidP="003407B5">
      <w:pPr>
        <w:spacing w:after="200" w:line="240" w:lineRule="auto"/>
        <w:rPr>
          <w:rFonts w:ascii="Times New Roman" w:eastAsia="Calibri" w:hAnsi="Times New Roman" w:cs="Times New Roman"/>
          <w:color w:val="auto"/>
          <w:kern w:val="0"/>
          <w:sz w:val="12"/>
          <w:szCs w:val="12"/>
          <w:lang w:eastAsia="en-US"/>
        </w:rPr>
      </w:pPr>
    </w:p>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p>
    <w:p w:rsidR="003407B5" w:rsidRPr="003407B5" w:rsidRDefault="003407B5" w:rsidP="003407B5">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p>
    <w:tbl>
      <w:tblPr>
        <w:tblStyle w:val="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3757"/>
        <w:gridCol w:w="3759"/>
      </w:tblGrid>
      <w:tr w:rsidR="003407B5" w:rsidRPr="003407B5" w:rsidTr="003407B5">
        <w:trPr>
          <w:trHeight w:val="20"/>
        </w:trPr>
        <w:tc>
          <w:tcPr>
            <w:tcW w:w="1666" w:type="pct"/>
          </w:tcPr>
          <w:p w:rsidR="003407B5" w:rsidRPr="003407B5" w:rsidRDefault="003407B5" w:rsidP="003407B5">
            <w:pPr>
              <w:spacing w:after="0" w:line="240" w:lineRule="auto"/>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Кандидат (уполномоченный представитель по финансовым вопросам кандидата)</w:t>
            </w:r>
          </w:p>
        </w:tc>
        <w:tc>
          <w:tcPr>
            <w:tcW w:w="1666" w:type="pct"/>
          </w:tcPr>
          <w:p w:rsidR="003407B5" w:rsidRPr="003407B5" w:rsidRDefault="003407B5" w:rsidP="003407B5">
            <w:pPr>
              <w:spacing w:after="0" w:line="240" w:lineRule="auto"/>
              <w:jc w:val="center"/>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_________________</w:t>
            </w:r>
            <w:r w:rsidRPr="003407B5">
              <w:rPr>
                <w:rFonts w:ascii="Times New Roman" w:eastAsia="Calibri" w:hAnsi="Times New Roman" w:cs="Times New Roman"/>
                <w:color w:val="auto"/>
                <w:kern w:val="0"/>
                <w:sz w:val="12"/>
                <w:szCs w:val="12"/>
                <w:lang w:eastAsia="en-US"/>
              </w:rPr>
              <w:br/>
              <w:t>(подпись, дата)</w:t>
            </w:r>
          </w:p>
        </w:tc>
        <w:tc>
          <w:tcPr>
            <w:tcW w:w="1667" w:type="pct"/>
          </w:tcPr>
          <w:p w:rsidR="003407B5" w:rsidRPr="003407B5" w:rsidRDefault="003407B5" w:rsidP="003407B5">
            <w:pPr>
              <w:spacing w:after="0" w:line="240" w:lineRule="auto"/>
              <w:jc w:val="center"/>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__________________________</w:t>
            </w:r>
            <w:r w:rsidRPr="003407B5">
              <w:rPr>
                <w:rFonts w:ascii="Times New Roman" w:eastAsia="Calibri" w:hAnsi="Times New Roman" w:cs="Times New Roman"/>
                <w:color w:val="auto"/>
                <w:kern w:val="0"/>
                <w:sz w:val="12"/>
                <w:szCs w:val="12"/>
                <w:lang w:eastAsia="en-US"/>
              </w:rPr>
              <w:br/>
              <w:t>(инициалы, фамилия)</w:t>
            </w:r>
          </w:p>
        </w:tc>
      </w:tr>
      <w:tr w:rsidR="003407B5" w:rsidRPr="003407B5" w:rsidTr="003407B5">
        <w:trPr>
          <w:trHeight w:val="20"/>
        </w:trPr>
        <w:tc>
          <w:tcPr>
            <w:tcW w:w="1666" w:type="pct"/>
          </w:tcPr>
          <w:p w:rsidR="003407B5" w:rsidRPr="003407B5" w:rsidRDefault="003407B5" w:rsidP="003407B5">
            <w:pPr>
              <w:spacing w:after="0" w:line="240" w:lineRule="auto"/>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(Уполномоченный представитель по финансовым вопросам избирательного объединения)</w:t>
            </w:r>
          </w:p>
        </w:tc>
        <w:tc>
          <w:tcPr>
            <w:tcW w:w="1666" w:type="pct"/>
          </w:tcPr>
          <w:p w:rsidR="003407B5" w:rsidRPr="003407B5" w:rsidRDefault="003407B5" w:rsidP="003407B5">
            <w:pPr>
              <w:spacing w:after="0" w:line="240" w:lineRule="auto"/>
              <w:jc w:val="center"/>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_________________</w:t>
            </w:r>
            <w:r w:rsidRPr="003407B5">
              <w:rPr>
                <w:rFonts w:ascii="Times New Roman" w:eastAsia="Calibri" w:hAnsi="Times New Roman" w:cs="Times New Roman"/>
                <w:color w:val="auto"/>
                <w:kern w:val="0"/>
                <w:sz w:val="12"/>
                <w:szCs w:val="12"/>
                <w:lang w:eastAsia="en-US"/>
              </w:rPr>
              <w:br/>
              <w:t>(подпись, дата)</w:t>
            </w:r>
          </w:p>
        </w:tc>
        <w:tc>
          <w:tcPr>
            <w:tcW w:w="1667" w:type="pct"/>
          </w:tcPr>
          <w:p w:rsidR="003407B5" w:rsidRPr="003407B5" w:rsidRDefault="003407B5" w:rsidP="003407B5">
            <w:pPr>
              <w:spacing w:after="0" w:line="240" w:lineRule="auto"/>
              <w:jc w:val="center"/>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u w:val="single"/>
                <w:lang w:eastAsia="en-US"/>
              </w:rPr>
              <w:t>_______Харитонов М.И.</w:t>
            </w:r>
            <w:r w:rsidRPr="003407B5">
              <w:rPr>
                <w:rFonts w:ascii="Times New Roman" w:eastAsia="Calibri" w:hAnsi="Times New Roman" w:cs="Times New Roman"/>
                <w:color w:val="auto"/>
                <w:kern w:val="0"/>
                <w:sz w:val="12"/>
                <w:szCs w:val="12"/>
                <w:lang w:eastAsia="en-US"/>
              </w:rPr>
              <w:t>____</w:t>
            </w:r>
            <w:r w:rsidRPr="003407B5">
              <w:rPr>
                <w:rFonts w:ascii="Times New Roman" w:eastAsia="Calibri" w:hAnsi="Times New Roman" w:cs="Times New Roman"/>
                <w:color w:val="auto"/>
                <w:kern w:val="0"/>
                <w:sz w:val="12"/>
                <w:szCs w:val="12"/>
                <w:lang w:eastAsia="en-US"/>
              </w:rPr>
              <w:br/>
              <w:t>(инициалы, фамилия)</w:t>
            </w:r>
          </w:p>
        </w:tc>
      </w:tr>
      <w:tr w:rsidR="003407B5" w:rsidRPr="003407B5" w:rsidTr="003407B5">
        <w:trPr>
          <w:trHeight w:val="20"/>
        </w:trPr>
        <w:tc>
          <w:tcPr>
            <w:tcW w:w="1666" w:type="pct"/>
          </w:tcPr>
          <w:p w:rsidR="003407B5" w:rsidRPr="003407B5" w:rsidRDefault="003407B5" w:rsidP="00F565ED">
            <w:pPr>
              <w:spacing w:after="0" w:line="240" w:lineRule="auto"/>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Председатель окружной избирательной комиссии</w:t>
            </w:r>
          </w:p>
        </w:tc>
        <w:tc>
          <w:tcPr>
            <w:tcW w:w="1666" w:type="pct"/>
          </w:tcPr>
          <w:p w:rsidR="003407B5" w:rsidRPr="003407B5" w:rsidRDefault="003407B5" w:rsidP="003407B5">
            <w:pPr>
              <w:spacing w:after="0" w:line="240" w:lineRule="auto"/>
              <w:jc w:val="center"/>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_________________</w:t>
            </w:r>
            <w:r w:rsidRPr="003407B5">
              <w:rPr>
                <w:rFonts w:ascii="Times New Roman" w:eastAsia="Calibri" w:hAnsi="Times New Roman" w:cs="Times New Roman"/>
                <w:color w:val="auto"/>
                <w:kern w:val="0"/>
                <w:sz w:val="12"/>
                <w:szCs w:val="12"/>
                <w:lang w:eastAsia="en-US"/>
              </w:rPr>
              <w:br/>
              <w:t>(подпись, дата)</w:t>
            </w:r>
          </w:p>
        </w:tc>
        <w:tc>
          <w:tcPr>
            <w:tcW w:w="1667" w:type="pct"/>
          </w:tcPr>
          <w:p w:rsidR="003407B5" w:rsidRPr="003407B5" w:rsidRDefault="003407B5" w:rsidP="003407B5">
            <w:pPr>
              <w:spacing w:after="0" w:line="240" w:lineRule="auto"/>
              <w:jc w:val="center"/>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__________________________</w:t>
            </w:r>
            <w:r w:rsidRPr="003407B5">
              <w:rPr>
                <w:rFonts w:ascii="Times New Roman" w:eastAsia="Calibri" w:hAnsi="Times New Roman" w:cs="Times New Roman"/>
                <w:color w:val="auto"/>
                <w:kern w:val="0"/>
                <w:sz w:val="12"/>
                <w:szCs w:val="12"/>
                <w:lang w:eastAsia="en-US"/>
              </w:rPr>
              <w:br/>
              <w:t>(инициалы, фамилия)</w:t>
            </w:r>
          </w:p>
        </w:tc>
      </w:tr>
    </w:tbl>
    <w:p w:rsidR="003407B5" w:rsidRPr="003407B5" w:rsidRDefault="003407B5" w:rsidP="003407B5">
      <w:pPr>
        <w:spacing w:after="200" w:line="240" w:lineRule="auto"/>
        <w:rPr>
          <w:rFonts w:ascii="Times New Roman" w:eastAsia="Calibri" w:hAnsi="Times New Roman" w:cs="Times New Roman"/>
          <w:color w:val="auto"/>
          <w:kern w:val="0"/>
          <w:sz w:val="12"/>
          <w:szCs w:val="12"/>
          <w:lang w:eastAsia="en-US"/>
        </w:rPr>
      </w:pPr>
    </w:p>
    <w:p w:rsidR="003407B5" w:rsidRPr="003407B5" w:rsidRDefault="003407B5" w:rsidP="003407B5">
      <w:pPr>
        <w:spacing w:after="200" w:line="240" w:lineRule="auto"/>
        <w:rPr>
          <w:rFonts w:ascii="Times New Roman" w:eastAsia="Calibri" w:hAnsi="Times New Roman" w:cs="Times New Roman"/>
          <w:color w:val="auto"/>
          <w:kern w:val="0"/>
          <w:sz w:val="12"/>
          <w:szCs w:val="12"/>
          <w:lang w:eastAsia="en-US"/>
        </w:rPr>
      </w:pPr>
    </w:p>
    <w:p w:rsidR="003407B5" w:rsidRDefault="003407B5" w:rsidP="003407B5">
      <w:pPr>
        <w:spacing w:after="200" w:line="240" w:lineRule="auto"/>
        <w:rPr>
          <w:rFonts w:ascii="Times New Roman" w:eastAsia="Calibri" w:hAnsi="Times New Roman" w:cs="Times New Roman"/>
          <w:color w:val="auto"/>
          <w:kern w:val="0"/>
          <w:sz w:val="12"/>
          <w:szCs w:val="12"/>
          <w:lang w:eastAsia="en-US"/>
        </w:rPr>
      </w:pPr>
    </w:p>
    <w:p w:rsidR="003407B5" w:rsidRDefault="003407B5" w:rsidP="003407B5">
      <w:pPr>
        <w:spacing w:after="200" w:line="240" w:lineRule="auto"/>
        <w:rPr>
          <w:rFonts w:ascii="Times New Roman" w:eastAsia="Calibri" w:hAnsi="Times New Roman" w:cs="Times New Roman"/>
          <w:color w:val="auto"/>
          <w:kern w:val="0"/>
          <w:sz w:val="12"/>
          <w:szCs w:val="12"/>
          <w:lang w:eastAsia="en-US"/>
        </w:rPr>
      </w:pPr>
    </w:p>
    <w:p w:rsidR="003407B5" w:rsidRDefault="003407B5" w:rsidP="003407B5">
      <w:pPr>
        <w:spacing w:after="200" w:line="240" w:lineRule="auto"/>
        <w:rPr>
          <w:rFonts w:ascii="Times New Roman" w:eastAsia="Calibri" w:hAnsi="Times New Roman" w:cs="Times New Roman"/>
          <w:color w:val="auto"/>
          <w:kern w:val="0"/>
          <w:sz w:val="12"/>
          <w:szCs w:val="12"/>
          <w:lang w:eastAsia="en-US"/>
        </w:rPr>
      </w:pPr>
    </w:p>
    <w:p w:rsidR="003407B5" w:rsidRDefault="003407B5" w:rsidP="003407B5">
      <w:pPr>
        <w:spacing w:after="200" w:line="240" w:lineRule="auto"/>
        <w:rPr>
          <w:rFonts w:ascii="Times New Roman" w:eastAsia="Calibri" w:hAnsi="Times New Roman" w:cs="Times New Roman"/>
          <w:color w:val="auto"/>
          <w:kern w:val="0"/>
          <w:sz w:val="12"/>
          <w:szCs w:val="12"/>
          <w:lang w:eastAsia="en-US"/>
        </w:rPr>
      </w:pPr>
    </w:p>
    <w:p w:rsidR="00AF2354" w:rsidRPr="003407B5" w:rsidRDefault="00AF2354" w:rsidP="00AF2354">
      <w:pPr>
        <w:spacing w:after="200" w:line="240" w:lineRule="auto"/>
        <w:rPr>
          <w:rFonts w:ascii="Times New Roman" w:eastAsia="Calibri" w:hAnsi="Times New Roman" w:cs="Times New Roman"/>
          <w:color w:val="auto"/>
          <w:kern w:val="0"/>
          <w:sz w:val="12"/>
          <w:szCs w:val="12"/>
          <w:lang w:eastAsia="en-US"/>
        </w:rPr>
      </w:pPr>
      <w:r>
        <w:rPr>
          <w:rFonts w:ascii="Times New Roman" w:eastAsia="Calibri" w:hAnsi="Times New Roman" w:cs="Times New Roman"/>
          <w:b/>
          <w:color w:val="auto"/>
          <w:kern w:val="0"/>
          <w:sz w:val="12"/>
          <w:szCs w:val="12"/>
          <w:u w:val="single"/>
          <w:lang w:eastAsia="en-US"/>
        </w:rPr>
        <w:br w:type="page"/>
      </w:r>
      <w:r w:rsidRPr="003407B5">
        <w:rPr>
          <w:rFonts w:ascii="Times New Roman" w:eastAsia="Calibri" w:hAnsi="Times New Roman" w:cs="Times New Roman"/>
          <w:b/>
          <w:color w:val="auto"/>
          <w:kern w:val="0"/>
          <w:sz w:val="12"/>
          <w:szCs w:val="12"/>
          <w:u w:val="single"/>
          <w:lang w:eastAsia="en-US"/>
        </w:rPr>
        <w:lastRenderedPageBreak/>
        <w:t xml:space="preserve">                       Итоговый                       </w:t>
      </w:r>
      <w:r w:rsidRPr="003407B5">
        <w:rPr>
          <w:rFonts w:ascii="Times New Roman" w:eastAsia="Calibri" w:hAnsi="Times New Roman" w:cs="Times New Roman"/>
          <w:b/>
          <w:color w:val="auto"/>
          <w:kern w:val="0"/>
          <w:sz w:val="12"/>
          <w:szCs w:val="12"/>
          <w:lang w:eastAsia="en-US"/>
        </w:rPr>
        <w:t xml:space="preserve"> ФИНАНСОВЫЙ ОТЧЕТ</w:t>
      </w:r>
      <w:r w:rsidRPr="003407B5">
        <w:rPr>
          <w:rFonts w:ascii="Times New Roman" w:eastAsia="Calibri" w:hAnsi="Times New Roman" w:cs="Times New Roman"/>
          <w:b/>
          <w:color w:val="auto"/>
          <w:kern w:val="0"/>
          <w:sz w:val="12"/>
          <w:szCs w:val="12"/>
          <w:lang w:eastAsia="en-US"/>
        </w:rPr>
        <w:br/>
      </w:r>
      <w:r w:rsidRPr="003407B5">
        <w:rPr>
          <w:rFonts w:ascii="Times New Roman" w:eastAsia="Calibri" w:hAnsi="Times New Roman" w:cs="Times New Roman"/>
          <w:color w:val="auto"/>
          <w:kern w:val="0"/>
          <w:sz w:val="12"/>
          <w:szCs w:val="12"/>
          <w:lang w:eastAsia="en-US"/>
        </w:rPr>
        <w:t xml:space="preserve">             (первый, итоговый, сводные сведения)</w:t>
      </w:r>
    </w:p>
    <w:p w:rsidR="00AF2354" w:rsidRPr="003407B5" w:rsidRDefault="00AF2354" w:rsidP="00AF2354">
      <w:pPr>
        <w:pBdr>
          <w:bottom w:val="single" w:sz="12" w:space="1" w:color="auto"/>
        </w:pBdr>
        <w:spacing w:after="200" w:line="240" w:lineRule="auto"/>
        <w:jc w:val="center"/>
        <w:rPr>
          <w:rFonts w:ascii="Times New Roman" w:eastAsia="Calibri" w:hAnsi="Times New Roman" w:cs="Times New Roman"/>
          <w:b/>
          <w:color w:val="auto"/>
          <w:kern w:val="0"/>
          <w:sz w:val="12"/>
          <w:szCs w:val="12"/>
          <w:lang w:eastAsia="en-US"/>
        </w:rPr>
      </w:pPr>
      <w:r w:rsidRPr="003407B5">
        <w:rPr>
          <w:rFonts w:ascii="Times New Roman" w:eastAsia="Calibri" w:hAnsi="Times New Roman" w:cs="Times New Roman"/>
          <w:b/>
          <w:color w:val="auto"/>
          <w:kern w:val="0"/>
          <w:sz w:val="12"/>
          <w:szCs w:val="12"/>
          <w:lang w:eastAsia="en-US"/>
        </w:rPr>
        <w:t>о поступлении и расходовании средств избирательного фонда кандидата, избирательного объединения</w:t>
      </w:r>
    </w:p>
    <w:p w:rsidR="00AF2354" w:rsidRPr="003407B5" w:rsidRDefault="00AF2354" w:rsidP="00AF2354">
      <w:pPr>
        <w:pBdr>
          <w:bottom w:val="single" w:sz="12" w:space="1" w:color="auto"/>
        </w:pBdr>
        <w:spacing w:after="200" w:line="240" w:lineRule="auto"/>
        <w:jc w:val="center"/>
        <w:rPr>
          <w:rFonts w:ascii="Times New Roman" w:eastAsia="Calibri" w:hAnsi="Times New Roman" w:cs="Times New Roman"/>
          <w:b/>
          <w:color w:val="auto"/>
          <w:kern w:val="0"/>
          <w:sz w:val="12"/>
          <w:szCs w:val="12"/>
          <w:lang w:eastAsia="en-US"/>
        </w:rPr>
      </w:pPr>
      <w:r w:rsidRPr="003407B5">
        <w:rPr>
          <w:rFonts w:ascii="Times New Roman" w:eastAsia="Calibri" w:hAnsi="Times New Roman" w:cs="Times New Roman"/>
          <w:b/>
          <w:color w:val="auto"/>
          <w:kern w:val="0"/>
          <w:sz w:val="12"/>
          <w:szCs w:val="12"/>
          <w:lang w:eastAsia="en-US"/>
        </w:rPr>
        <w:t>Избирательное объединение Красноярского регионального отделения Политической партии ЛДПР-Либерально-демократической партии России</w:t>
      </w:r>
    </w:p>
    <w:p w:rsidR="00AF2354" w:rsidRPr="003407B5" w:rsidRDefault="00AF2354" w:rsidP="00AF2354">
      <w:pPr>
        <w:spacing w:after="0" w:line="240" w:lineRule="auto"/>
        <w:jc w:val="center"/>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 xml:space="preserve"> (Фамилия, имя, отчество кандидата, номер избирательного округа или наименование избирательного объединения)</w:t>
      </w:r>
    </w:p>
    <w:p w:rsidR="00AF2354" w:rsidRPr="003407B5" w:rsidRDefault="00AF2354" w:rsidP="00AF2354">
      <w:pPr>
        <w:pBdr>
          <w:bottom w:val="single" w:sz="12" w:space="1" w:color="auto"/>
        </w:pBdr>
        <w:spacing w:after="0" w:line="240" w:lineRule="auto"/>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 xml:space="preserve">Специальный избирательный счет №40704810731000000228 в дополнительном офисе №9031/0332 Минусинского отделения ГО по КК ОАО «Сбербанк России», </w:t>
      </w:r>
    </w:p>
    <w:p w:rsidR="00AF2354" w:rsidRPr="003407B5" w:rsidRDefault="00AF2354" w:rsidP="00AF2354">
      <w:pPr>
        <w:pBdr>
          <w:bottom w:val="single" w:sz="12" w:space="1" w:color="auto"/>
        </w:pBdr>
        <w:spacing w:after="0" w:line="240" w:lineRule="auto"/>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 xml:space="preserve">п. </w:t>
      </w:r>
      <w:proofErr w:type="spellStart"/>
      <w:r w:rsidRPr="003407B5">
        <w:rPr>
          <w:rFonts w:ascii="Times New Roman" w:eastAsia="Calibri" w:hAnsi="Times New Roman" w:cs="Times New Roman"/>
          <w:color w:val="auto"/>
          <w:kern w:val="0"/>
          <w:sz w:val="12"/>
          <w:szCs w:val="12"/>
          <w:lang w:eastAsia="en-US"/>
        </w:rPr>
        <w:t>Купагино</w:t>
      </w:r>
      <w:proofErr w:type="spellEnd"/>
      <w:r w:rsidRPr="003407B5">
        <w:rPr>
          <w:rFonts w:ascii="Times New Roman" w:eastAsia="Calibri" w:hAnsi="Times New Roman" w:cs="Times New Roman"/>
          <w:color w:val="auto"/>
          <w:kern w:val="0"/>
          <w:sz w:val="12"/>
          <w:szCs w:val="12"/>
          <w:lang w:eastAsia="en-US"/>
        </w:rPr>
        <w:t>, ул. Партизанская, д. 45А</w:t>
      </w:r>
    </w:p>
    <w:p w:rsidR="00AF2354" w:rsidRPr="003407B5" w:rsidRDefault="00AF2354" w:rsidP="00AF2354">
      <w:pPr>
        <w:spacing w:after="0" w:line="240" w:lineRule="auto"/>
        <w:jc w:val="center"/>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(номер специального избирательного счета, наименование и адрес кредитной организации)</w:t>
      </w:r>
    </w:p>
    <w:p w:rsidR="00AF2354" w:rsidRPr="003407B5" w:rsidRDefault="00AF2354" w:rsidP="00AF2354">
      <w:pPr>
        <w:spacing w:after="0" w:line="240" w:lineRule="auto"/>
        <w:jc w:val="center"/>
        <w:rPr>
          <w:rFonts w:ascii="Times New Roman" w:eastAsia="Calibri" w:hAnsi="Times New Roman" w:cs="Times New Roman"/>
          <w:color w:val="auto"/>
          <w:kern w:val="0"/>
          <w:sz w:val="12"/>
          <w:szCs w:val="12"/>
          <w:lang w:eastAsia="en-US"/>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8"/>
        <w:gridCol w:w="6663"/>
        <w:gridCol w:w="709"/>
        <w:gridCol w:w="1133"/>
        <w:gridCol w:w="709"/>
      </w:tblGrid>
      <w:tr w:rsidR="00AF2354" w:rsidRPr="003407B5" w:rsidTr="00AF2354">
        <w:trPr>
          <w:cantSplit/>
          <w:trHeight w:val="285"/>
          <w:tblHeader/>
        </w:trPr>
        <w:tc>
          <w:tcPr>
            <w:tcW w:w="7261" w:type="dxa"/>
            <w:gridSpan w:val="2"/>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Шифр строки</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Сумма, руб.</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Приме</w:t>
            </w:r>
            <w:r w:rsidRPr="003407B5">
              <w:rPr>
                <w:rFonts w:ascii="Times New Roman" w:hAnsi="Times New Roman" w:cs="Times New Roman"/>
                <w:color w:val="auto"/>
                <w:kern w:val="0"/>
                <w:sz w:val="12"/>
                <w:szCs w:val="12"/>
              </w:rPr>
              <w:softHyphen/>
              <w:t>чание</w:t>
            </w:r>
          </w:p>
        </w:tc>
      </w:tr>
      <w:tr w:rsidR="00AF2354" w:rsidRPr="003407B5" w:rsidTr="00AF2354">
        <w:trPr>
          <w:cantSplit/>
          <w:trHeight w:val="147"/>
          <w:tblHeader/>
        </w:trPr>
        <w:tc>
          <w:tcPr>
            <w:tcW w:w="7261" w:type="dxa"/>
            <w:gridSpan w:val="2"/>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w:t>
            </w:r>
          </w:p>
        </w:tc>
      </w:tr>
      <w:tr w:rsidR="00AF2354" w:rsidRPr="003407B5" w:rsidTr="00AF2354">
        <w:trPr>
          <w:cantSplit/>
          <w:trHeight w:val="147"/>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color w:val="auto"/>
                <w:kern w:val="0"/>
                <w:sz w:val="12"/>
                <w:szCs w:val="12"/>
              </w:rPr>
            </w:pPr>
            <w:r w:rsidRPr="003407B5">
              <w:rPr>
                <w:rFonts w:ascii="Times New Roman" w:hAnsi="Times New Roman" w:cs="Times New Roman"/>
                <w:b/>
                <w:color w:val="auto"/>
                <w:kern w:val="0"/>
                <w:sz w:val="12"/>
                <w:szCs w:val="12"/>
              </w:rPr>
              <w:t>10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color w:val="auto"/>
                <w:kern w:val="0"/>
                <w:sz w:val="12"/>
                <w:szCs w:val="12"/>
              </w:rPr>
              <w:t>151 500,00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p>
        </w:tc>
      </w:tr>
      <w:tr w:rsidR="00AF2354" w:rsidRPr="003407B5" w:rsidTr="00AF2354">
        <w:trPr>
          <w:cantSplit/>
          <w:trHeight w:val="138"/>
        </w:trPr>
        <w:tc>
          <w:tcPr>
            <w:tcW w:w="9812" w:type="dxa"/>
            <w:gridSpan w:val="5"/>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в том числе</w:t>
            </w:r>
          </w:p>
        </w:tc>
      </w:tr>
      <w:tr w:rsidR="00AF2354" w:rsidRPr="003407B5" w:rsidTr="00AF2354">
        <w:trPr>
          <w:cantSplit/>
          <w:trHeight w:val="293"/>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color w:val="auto"/>
                <w:kern w:val="0"/>
                <w:sz w:val="12"/>
                <w:szCs w:val="12"/>
              </w:rPr>
              <w:t>151 500,00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147"/>
        </w:trPr>
        <w:tc>
          <w:tcPr>
            <w:tcW w:w="9812" w:type="dxa"/>
            <w:gridSpan w:val="5"/>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из них</w:t>
            </w:r>
          </w:p>
        </w:tc>
      </w:tr>
      <w:tr w:rsidR="00AF2354" w:rsidRPr="003407B5" w:rsidTr="00AF2354">
        <w:trPr>
          <w:cantSplit/>
          <w:trHeight w:val="138"/>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1.1.1</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Собственные средства кандидата,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293"/>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1.1.2</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Средства, выделенные кандидату, выдвинувшего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40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151 000,00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138"/>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1.1.3</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50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500,00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147"/>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1.1.4</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60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440"/>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Поступило в избирательный фонд денежных средств, подпадающих под действие п. 5 ст. 44 Закона Красноярского края от 02.10.2003 г. № 8-1411 «О выборах в органы местного самоуправления в Красноярском крае» </w:t>
            </w:r>
            <w:r w:rsidRPr="003407B5">
              <w:rPr>
                <w:rFonts w:ascii="Times New Roman" w:hAnsi="Times New Roman" w:cs="Times New Roman"/>
                <w:color w:val="auto"/>
                <w:kern w:val="0"/>
                <w:sz w:val="12"/>
                <w:szCs w:val="12"/>
              </w:rPr>
              <w:footnoteReference w:id="26"/>
              <w:t>*</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70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138"/>
        </w:trPr>
        <w:tc>
          <w:tcPr>
            <w:tcW w:w="9812" w:type="dxa"/>
            <w:gridSpan w:val="5"/>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из них</w:t>
            </w:r>
          </w:p>
        </w:tc>
      </w:tr>
      <w:tr w:rsidR="00AF2354" w:rsidRPr="003407B5" w:rsidTr="00AF2354">
        <w:trPr>
          <w:cantSplit/>
          <w:trHeight w:val="147"/>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1.2.1</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Собственные средства кандидата,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80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293"/>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1.2.2</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tabs>
                <w:tab w:val="left" w:pos="5739"/>
              </w:tabs>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Средства, выделенные кандидату выдвинувшего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90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138"/>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1.2.3</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100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500,00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147"/>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1.2.4</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110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147"/>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2</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120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p>
        </w:tc>
      </w:tr>
      <w:tr w:rsidR="00AF2354" w:rsidRPr="003407B5" w:rsidTr="00AF2354">
        <w:trPr>
          <w:cantSplit/>
          <w:trHeight w:val="138"/>
        </w:trPr>
        <w:tc>
          <w:tcPr>
            <w:tcW w:w="9812" w:type="dxa"/>
            <w:gridSpan w:val="5"/>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в том числе</w:t>
            </w:r>
          </w:p>
        </w:tc>
      </w:tr>
      <w:tr w:rsidR="00AF2354" w:rsidRPr="003407B5" w:rsidTr="00AF2354">
        <w:trPr>
          <w:cantSplit/>
          <w:trHeight w:val="147"/>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130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285"/>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140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147"/>
        </w:trPr>
        <w:tc>
          <w:tcPr>
            <w:tcW w:w="9812" w:type="dxa"/>
            <w:gridSpan w:val="5"/>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из них</w:t>
            </w:r>
          </w:p>
        </w:tc>
      </w:tr>
      <w:tr w:rsidR="00AF2354" w:rsidRPr="003407B5" w:rsidTr="00AF2354">
        <w:trPr>
          <w:cantSplit/>
          <w:trHeight w:val="293"/>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2.2.1</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150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285"/>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2.2.2</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160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147"/>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2.2.3</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170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293"/>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2.3</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180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138"/>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3</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190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color w:val="auto"/>
                <w:kern w:val="0"/>
                <w:sz w:val="12"/>
                <w:szCs w:val="12"/>
              </w:rPr>
              <w:t>99 331,49</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p>
        </w:tc>
      </w:tr>
      <w:tr w:rsidR="00AF2354" w:rsidRPr="003407B5" w:rsidTr="00AF2354">
        <w:trPr>
          <w:cantSplit/>
          <w:trHeight w:val="147"/>
        </w:trPr>
        <w:tc>
          <w:tcPr>
            <w:tcW w:w="9812" w:type="dxa"/>
            <w:gridSpan w:val="5"/>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в том числе</w:t>
            </w:r>
          </w:p>
        </w:tc>
      </w:tr>
      <w:tr w:rsidR="00AF2354" w:rsidRPr="003407B5" w:rsidTr="00AF2354">
        <w:trPr>
          <w:cantSplit/>
          <w:trHeight w:val="147"/>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3.1</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200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138"/>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3.1.1</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Из них на оплату труда лиц, привлекаемых для сбора подписей</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210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147"/>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3.2</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220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293"/>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3.3</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230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8 000,00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285"/>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3.4</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На выпуск и распространение печатных материалов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240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21 371,49</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147"/>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3.5</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250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147"/>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3.6</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260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285"/>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3.7</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270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69 000,00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293"/>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3.8</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280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Cs/>
                <w:color w:val="auto"/>
                <w:kern w:val="0"/>
                <w:sz w:val="12"/>
                <w:szCs w:val="12"/>
              </w:rPr>
            </w:pPr>
            <w:r w:rsidRPr="003407B5">
              <w:rPr>
                <w:rFonts w:ascii="Times New Roman" w:hAnsi="Times New Roman" w:cs="Times New Roman"/>
                <w:bCs/>
                <w:color w:val="auto"/>
                <w:kern w:val="0"/>
                <w:sz w:val="12"/>
                <w:szCs w:val="12"/>
              </w:rPr>
              <w:t>960,00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c>
      </w:tr>
      <w:tr w:rsidR="00AF2354" w:rsidRPr="003407B5" w:rsidTr="00AF2354">
        <w:trPr>
          <w:cantSplit/>
          <w:trHeight w:val="431"/>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4</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F565ED">
            <w:pPr>
              <w:widowControl w:val="0"/>
              <w:suppressAutoHyphens/>
              <w:autoSpaceDE w:val="0"/>
              <w:autoSpaceDN w:val="0"/>
              <w:adjustRightInd w:val="0"/>
              <w:spacing w:after="0" w:line="240" w:lineRule="auto"/>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Распределено неизрасходованного остатка средств фонда пропорционально перечисленным в избирательный фонд</w:t>
            </w:r>
            <w:r w:rsidRPr="003407B5">
              <w:rPr>
                <w:rFonts w:ascii="Times New Roman" w:hAnsi="Times New Roman" w:cs="Times New Roman"/>
                <w:b/>
                <w:bCs/>
                <w:color w:val="auto"/>
                <w:kern w:val="0"/>
                <w:sz w:val="12"/>
                <w:szCs w:val="12"/>
                <w:vertAlign w:val="superscript"/>
              </w:rPr>
              <w:t xml:space="preserve"> </w:t>
            </w:r>
            <w:r w:rsidRPr="003407B5">
              <w:rPr>
                <w:rFonts w:ascii="Times New Roman" w:hAnsi="Times New Roman" w:cs="Times New Roman"/>
                <w:b/>
                <w:bCs/>
                <w:color w:val="auto"/>
                <w:kern w:val="0"/>
                <w:sz w:val="12"/>
                <w:szCs w:val="12"/>
              </w:rPr>
              <w:t xml:space="preserve"> денежным средствам**</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290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r w:rsidRPr="003407B5">
              <w:rPr>
                <w:rFonts w:ascii="Times New Roman" w:hAnsi="Times New Roman" w:cs="Times New Roman"/>
                <w:b/>
                <w:bCs/>
                <w:color w:val="auto"/>
                <w:kern w:val="0"/>
                <w:sz w:val="12"/>
                <w:szCs w:val="12"/>
              </w:rPr>
              <w:t>52 168,51</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bCs/>
                <w:color w:val="auto"/>
                <w:kern w:val="0"/>
                <w:sz w:val="12"/>
                <w:szCs w:val="12"/>
              </w:rPr>
            </w:pPr>
          </w:p>
        </w:tc>
      </w:tr>
      <w:tr w:rsidR="00AF2354" w:rsidRPr="003407B5" w:rsidTr="00AF2354">
        <w:trPr>
          <w:cantSplit/>
          <w:trHeight w:val="302"/>
        </w:trPr>
        <w:tc>
          <w:tcPr>
            <w:tcW w:w="598"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color w:val="auto"/>
                <w:kern w:val="0"/>
                <w:sz w:val="12"/>
                <w:szCs w:val="12"/>
              </w:rPr>
            </w:pPr>
            <w:r w:rsidRPr="003407B5">
              <w:rPr>
                <w:rFonts w:ascii="Times New Roman" w:hAnsi="Times New Roman" w:cs="Times New Roman"/>
                <w:b/>
                <w:color w:val="auto"/>
                <w:kern w:val="0"/>
                <w:sz w:val="12"/>
                <w:szCs w:val="12"/>
              </w:rPr>
              <w:t>5</w:t>
            </w:r>
          </w:p>
        </w:tc>
        <w:tc>
          <w:tcPr>
            <w:tcW w:w="6662"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b/>
                <w:color w:val="auto"/>
                <w:kern w:val="0"/>
                <w:sz w:val="12"/>
                <w:szCs w:val="12"/>
              </w:rPr>
            </w:pPr>
            <w:r w:rsidRPr="003407B5">
              <w:rPr>
                <w:rFonts w:ascii="Times New Roman" w:hAnsi="Times New Roman" w:cs="Times New Roman"/>
                <w:b/>
                <w:color w:val="auto"/>
                <w:kern w:val="0"/>
                <w:sz w:val="12"/>
                <w:szCs w:val="12"/>
              </w:rPr>
              <w:t xml:space="preserve">Остаток средств фонда на дату сдачи отчета (заверяется банковской справкой)                     </w:t>
            </w:r>
            <w:r w:rsidRPr="003407B5">
              <w:rPr>
                <w:rFonts w:ascii="Times New Roman" w:hAnsi="Times New Roman" w:cs="Times New Roman"/>
                <w:b/>
                <w:color w:val="auto"/>
                <w:kern w:val="0"/>
                <w:sz w:val="12"/>
                <w:szCs w:val="12"/>
                <w:vertAlign w:val="subscript"/>
              </w:rPr>
              <w:t>(стр.300=стр.10-стр.120-стр.190-стр.290)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color w:val="auto"/>
                <w:kern w:val="0"/>
                <w:sz w:val="12"/>
                <w:szCs w:val="12"/>
              </w:rPr>
            </w:pPr>
            <w:r w:rsidRPr="003407B5">
              <w:rPr>
                <w:rFonts w:ascii="Times New Roman" w:hAnsi="Times New Roman" w:cs="Times New Roman"/>
                <w:b/>
                <w:color w:val="auto"/>
                <w:kern w:val="0"/>
                <w:sz w:val="12"/>
                <w:szCs w:val="12"/>
              </w:rPr>
              <w:t>300</w:t>
            </w:r>
          </w:p>
        </w:tc>
        <w:tc>
          <w:tcPr>
            <w:tcW w:w="1133"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color w:val="auto"/>
                <w:kern w:val="0"/>
                <w:sz w:val="12"/>
                <w:szCs w:val="12"/>
              </w:rPr>
            </w:pPr>
            <w:r w:rsidRPr="003407B5">
              <w:rPr>
                <w:rFonts w:ascii="Times New Roman" w:hAnsi="Times New Roman" w:cs="Times New Roman"/>
                <w:b/>
                <w:bCs/>
                <w:color w:val="auto"/>
                <w:kern w:val="0"/>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AF2354" w:rsidRPr="003407B5" w:rsidRDefault="00AF2354" w:rsidP="00AF2354">
            <w:pPr>
              <w:widowControl w:val="0"/>
              <w:suppressAutoHyphens/>
              <w:autoSpaceDE w:val="0"/>
              <w:autoSpaceDN w:val="0"/>
              <w:adjustRightInd w:val="0"/>
              <w:spacing w:after="0" w:line="240" w:lineRule="auto"/>
              <w:jc w:val="center"/>
              <w:rPr>
                <w:rFonts w:ascii="Times New Roman" w:hAnsi="Times New Roman" w:cs="Times New Roman"/>
                <w:b/>
                <w:color w:val="auto"/>
                <w:kern w:val="0"/>
                <w:sz w:val="12"/>
                <w:szCs w:val="12"/>
              </w:rPr>
            </w:pPr>
          </w:p>
        </w:tc>
      </w:tr>
    </w:tbl>
    <w:p w:rsidR="00AF2354" w:rsidRPr="003407B5" w:rsidRDefault="00AF2354" w:rsidP="00AF2354">
      <w:pPr>
        <w:spacing w:after="200" w:line="240" w:lineRule="auto"/>
        <w:rPr>
          <w:rFonts w:ascii="Times New Roman" w:eastAsia="Calibri" w:hAnsi="Times New Roman" w:cs="Times New Roman"/>
          <w:color w:val="auto"/>
          <w:kern w:val="0"/>
          <w:sz w:val="12"/>
          <w:szCs w:val="12"/>
          <w:lang w:eastAsia="en-US"/>
        </w:rPr>
      </w:pPr>
    </w:p>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r w:rsidRPr="003407B5">
        <w:rPr>
          <w:rFonts w:ascii="Times New Roman" w:hAnsi="Times New Roman" w:cs="Times New Roman"/>
          <w:color w:val="auto"/>
          <w:kern w:val="0"/>
          <w:sz w:val="12"/>
          <w:szCs w:val="12"/>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AF2354"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p>
    <w:p w:rsidR="00AF2354" w:rsidRPr="003407B5" w:rsidRDefault="00AF2354" w:rsidP="00AF2354">
      <w:pPr>
        <w:widowControl w:val="0"/>
        <w:suppressAutoHyphens/>
        <w:autoSpaceDE w:val="0"/>
        <w:autoSpaceDN w:val="0"/>
        <w:adjustRightInd w:val="0"/>
        <w:spacing w:after="0" w:line="240" w:lineRule="auto"/>
        <w:rPr>
          <w:rFonts w:ascii="Times New Roman" w:hAnsi="Times New Roman" w:cs="Times New Roman"/>
          <w:color w:val="auto"/>
          <w:kern w:val="0"/>
          <w:sz w:val="12"/>
          <w:szCs w:val="12"/>
        </w:rPr>
      </w:pPr>
    </w:p>
    <w:tbl>
      <w:tblPr>
        <w:tblStyle w:val="9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3757"/>
        <w:gridCol w:w="3759"/>
      </w:tblGrid>
      <w:tr w:rsidR="00AF2354" w:rsidRPr="003407B5" w:rsidTr="00AF2354">
        <w:trPr>
          <w:trHeight w:val="20"/>
        </w:trPr>
        <w:tc>
          <w:tcPr>
            <w:tcW w:w="1666" w:type="pct"/>
          </w:tcPr>
          <w:p w:rsidR="00AF2354" w:rsidRPr="003407B5" w:rsidRDefault="00AF2354" w:rsidP="00AF2354">
            <w:pPr>
              <w:spacing w:after="0" w:line="240" w:lineRule="auto"/>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Кандидат (уполномоченный представитель по финансовым вопросам кандидата)</w:t>
            </w:r>
          </w:p>
        </w:tc>
        <w:tc>
          <w:tcPr>
            <w:tcW w:w="1666" w:type="pct"/>
          </w:tcPr>
          <w:p w:rsidR="00AF2354" w:rsidRPr="003407B5" w:rsidRDefault="00AF2354" w:rsidP="00AF2354">
            <w:pPr>
              <w:spacing w:after="0" w:line="240" w:lineRule="auto"/>
              <w:jc w:val="center"/>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_________________</w:t>
            </w:r>
            <w:r w:rsidRPr="003407B5">
              <w:rPr>
                <w:rFonts w:ascii="Times New Roman" w:eastAsia="Calibri" w:hAnsi="Times New Roman" w:cs="Times New Roman"/>
                <w:color w:val="auto"/>
                <w:kern w:val="0"/>
                <w:sz w:val="12"/>
                <w:szCs w:val="12"/>
                <w:lang w:eastAsia="en-US"/>
              </w:rPr>
              <w:br/>
              <w:t>(подпись, дата)</w:t>
            </w:r>
          </w:p>
        </w:tc>
        <w:tc>
          <w:tcPr>
            <w:tcW w:w="1667" w:type="pct"/>
          </w:tcPr>
          <w:p w:rsidR="00AF2354" w:rsidRPr="003407B5" w:rsidRDefault="00AF2354" w:rsidP="00AF2354">
            <w:pPr>
              <w:spacing w:after="0" w:line="240" w:lineRule="auto"/>
              <w:jc w:val="center"/>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__________________________</w:t>
            </w:r>
            <w:r w:rsidRPr="003407B5">
              <w:rPr>
                <w:rFonts w:ascii="Times New Roman" w:eastAsia="Calibri" w:hAnsi="Times New Roman" w:cs="Times New Roman"/>
                <w:color w:val="auto"/>
                <w:kern w:val="0"/>
                <w:sz w:val="12"/>
                <w:szCs w:val="12"/>
                <w:lang w:eastAsia="en-US"/>
              </w:rPr>
              <w:br/>
              <w:t>(инициалы, фамилия)</w:t>
            </w:r>
          </w:p>
        </w:tc>
      </w:tr>
      <w:tr w:rsidR="00AF2354" w:rsidRPr="003407B5" w:rsidTr="00AF2354">
        <w:trPr>
          <w:trHeight w:val="20"/>
        </w:trPr>
        <w:tc>
          <w:tcPr>
            <w:tcW w:w="1666" w:type="pct"/>
          </w:tcPr>
          <w:p w:rsidR="00AF2354" w:rsidRPr="003407B5" w:rsidRDefault="00AF2354" w:rsidP="00AF2354">
            <w:pPr>
              <w:spacing w:after="0" w:line="240" w:lineRule="auto"/>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(Уполномоченный представитель по финансовым вопросам избирательного объединения)</w:t>
            </w:r>
          </w:p>
        </w:tc>
        <w:tc>
          <w:tcPr>
            <w:tcW w:w="1666" w:type="pct"/>
          </w:tcPr>
          <w:p w:rsidR="00AF2354" w:rsidRPr="003407B5" w:rsidRDefault="00AF2354" w:rsidP="00AF2354">
            <w:pPr>
              <w:spacing w:after="0" w:line="240" w:lineRule="auto"/>
              <w:jc w:val="center"/>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_________________</w:t>
            </w:r>
            <w:r w:rsidRPr="003407B5">
              <w:rPr>
                <w:rFonts w:ascii="Times New Roman" w:eastAsia="Calibri" w:hAnsi="Times New Roman" w:cs="Times New Roman"/>
                <w:color w:val="auto"/>
                <w:kern w:val="0"/>
                <w:sz w:val="12"/>
                <w:szCs w:val="12"/>
                <w:lang w:eastAsia="en-US"/>
              </w:rPr>
              <w:br/>
              <w:t>(подпись, дата)</w:t>
            </w:r>
          </w:p>
        </w:tc>
        <w:tc>
          <w:tcPr>
            <w:tcW w:w="1667" w:type="pct"/>
          </w:tcPr>
          <w:p w:rsidR="00AF2354" w:rsidRPr="003407B5" w:rsidRDefault="00AF2354" w:rsidP="00AF2354">
            <w:pPr>
              <w:spacing w:after="0" w:line="240" w:lineRule="auto"/>
              <w:jc w:val="center"/>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u w:val="single"/>
                <w:lang w:eastAsia="en-US"/>
              </w:rPr>
              <w:t>_______А.Н. Малков</w:t>
            </w:r>
            <w:r w:rsidRPr="003407B5">
              <w:rPr>
                <w:rFonts w:ascii="Times New Roman" w:eastAsia="Calibri" w:hAnsi="Times New Roman" w:cs="Times New Roman"/>
                <w:color w:val="auto"/>
                <w:kern w:val="0"/>
                <w:sz w:val="12"/>
                <w:szCs w:val="12"/>
                <w:lang w:eastAsia="en-US"/>
              </w:rPr>
              <w:t>___</w:t>
            </w:r>
            <w:r w:rsidRPr="003407B5">
              <w:rPr>
                <w:rFonts w:ascii="Times New Roman" w:eastAsia="Calibri" w:hAnsi="Times New Roman" w:cs="Times New Roman"/>
                <w:color w:val="auto"/>
                <w:kern w:val="0"/>
                <w:sz w:val="12"/>
                <w:szCs w:val="12"/>
                <w:lang w:eastAsia="en-US"/>
              </w:rPr>
              <w:br/>
              <w:t>(инициалы, фамилия)</w:t>
            </w:r>
          </w:p>
        </w:tc>
      </w:tr>
      <w:tr w:rsidR="00AF2354" w:rsidRPr="003407B5" w:rsidTr="00AF2354">
        <w:trPr>
          <w:trHeight w:val="20"/>
        </w:trPr>
        <w:tc>
          <w:tcPr>
            <w:tcW w:w="1666" w:type="pct"/>
          </w:tcPr>
          <w:p w:rsidR="00AF2354" w:rsidRPr="003407B5" w:rsidRDefault="00AF2354" w:rsidP="00F565ED">
            <w:pPr>
              <w:spacing w:after="0" w:line="240" w:lineRule="auto"/>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Председатель окружной избирательной комиссии***</w:t>
            </w:r>
          </w:p>
        </w:tc>
        <w:tc>
          <w:tcPr>
            <w:tcW w:w="1666" w:type="pct"/>
          </w:tcPr>
          <w:p w:rsidR="00AF2354" w:rsidRPr="003407B5" w:rsidRDefault="00AF2354" w:rsidP="00AF2354">
            <w:pPr>
              <w:spacing w:after="0" w:line="240" w:lineRule="auto"/>
              <w:jc w:val="center"/>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_________________</w:t>
            </w:r>
            <w:r w:rsidRPr="003407B5">
              <w:rPr>
                <w:rFonts w:ascii="Times New Roman" w:eastAsia="Calibri" w:hAnsi="Times New Roman" w:cs="Times New Roman"/>
                <w:color w:val="auto"/>
                <w:kern w:val="0"/>
                <w:sz w:val="12"/>
                <w:szCs w:val="12"/>
                <w:lang w:eastAsia="en-US"/>
              </w:rPr>
              <w:br/>
              <w:t>(подпись, дата)</w:t>
            </w:r>
          </w:p>
        </w:tc>
        <w:tc>
          <w:tcPr>
            <w:tcW w:w="1667" w:type="pct"/>
          </w:tcPr>
          <w:p w:rsidR="00AF2354" w:rsidRPr="003407B5" w:rsidRDefault="00AF2354" w:rsidP="00AF2354">
            <w:pPr>
              <w:spacing w:after="0" w:line="240" w:lineRule="auto"/>
              <w:jc w:val="center"/>
              <w:rPr>
                <w:rFonts w:ascii="Times New Roman" w:eastAsia="Calibri" w:hAnsi="Times New Roman" w:cs="Times New Roman"/>
                <w:color w:val="auto"/>
                <w:kern w:val="0"/>
                <w:sz w:val="12"/>
                <w:szCs w:val="12"/>
                <w:lang w:eastAsia="en-US"/>
              </w:rPr>
            </w:pPr>
            <w:r w:rsidRPr="003407B5">
              <w:rPr>
                <w:rFonts w:ascii="Times New Roman" w:eastAsia="Calibri" w:hAnsi="Times New Roman" w:cs="Times New Roman"/>
                <w:color w:val="auto"/>
                <w:kern w:val="0"/>
                <w:sz w:val="12"/>
                <w:szCs w:val="12"/>
                <w:lang w:eastAsia="en-US"/>
              </w:rPr>
              <w:t>__________________________</w:t>
            </w:r>
            <w:r w:rsidRPr="003407B5">
              <w:rPr>
                <w:rFonts w:ascii="Times New Roman" w:eastAsia="Calibri" w:hAnsi="Times New Roman" w:cs="Times New Roman"/>
                <w:color w:val="auto"/>
                <w:kern w:val="0"/>
                <w:sz w:val="12"/>
                <w:szCs w:val="12"/>
                <w:lang w:eastAsia="en-US"/>
              </w:rPr>
              <w:br/>
              <w:t>(инициалы, фамилия)</w:t>
            </w:r>
          </w:p>
        </w:tc>
      </w:tr>
    </w:tbl>
    <w:p w:rsidR="00AF2354" w:rsidRDefault="00AF2354" w:rsidP="00AF2354">
      <w:pPr>
        <w:spacing w:after="200" w:line="240" w:lineRule="auto"/>
        <w:rPr>
          <w:rFonts w:ascii="Times New Roman" w:eastAsia="Calibri" w:hAnsi="Times New Roman" w:cs="Times New Roman"/>
          <w:color w:val="auto"/>
          <w:kern w:val="0"/>
          <w:sz w:val="12"/>
          <w:szCs w:val="12"/>
          <w:lang w:eastAsia="en-US"/>
        </w:rPr>
      </w:pPr>
    </w:p>
    <w:p w:rsidR="00AF2354" w:rsidRDefault="00AF2354" w:rsidP="00AF2354">
      <w:pPr>
        <w:spacing w:after="200" w:line="240" w:lineRule="auto"/>
        <w:rPr>
          <w:rFonts w:ascii="Times New Roman" w:eastAsia="Calibri" w:hAnsi="Times New Roman" w:cs="Times New Roman"/>
          <w:color w:val="auto"/>
          <w:kern w:val="0"/>
          <w:sz w:val="12"/>
          <w:szCs w:val="12"/>
          <w:lang w:eastAsia="en-US"/>
        </w:rPr>
      </w:pPr>
    </w:p>
    <w:p w:rsidR="00AF2354" w:rsidRDefault="00AF2354" w:rsidP="00AF2354">
      <w:pPr>
        <w:spacing w:after="200" w:line="240" w:lineRule="auto"/>
        <w:rPr>
          <w:rFonts w:ascii="Times New Roman" w:eastAsia="Calibri" w:hAnsi="Times New Roman" w:cs="Times New Roman"/>
          <w:color w:val="auto"/>
          <w:kern w:val="0"/>
          <w:sz w:val="12"/>
          <w:szCs w:val="12"/>
          <w:lang w:eastAsia="en-US"/>
        </w:rPr>
      </w:pPr>
    </w:p>
    <w:p w:rsidR="00AF2354" w:rsidRDefault="00AF2354" w:rsidP="00AF2354">
      <w:pPr>
        <w:spacing w:after="200" w:line="240" w:lineRule="auto"/>
        <w:rPr>
          <w:rFonts w:ascii="Times New Roman" w:eastAsia="Calibri" w:hAnsi="Times New Roman" w:cs="Times New Roman"/>
          <w:color w:val="auto"/>
          <w:kern w:val="0"/>
          <w:sz w:val="12"/>
          <w:szCs w:val="12"/>
          <w:lang w:eastAsia="en-US"/>
        </w:rPr>
      </w:pPr>
    </w:p>
    <w:p w:rsidR="00AF2354" w:rsidRDefault="00AF2354" w:rsidP="00AF2354">
      <w:pPr>
        <w:spacing w:after="200" w:line="240" w:lineRule="auto"/>
        <w:rPr>
          <w:rFonts w:ascii="Times New Roman" w:eastAsia="Calibri" w:hAnsi="Times New Roman" w:cs="Times New Roman"/>
          <w:color w:val="auto"/>
          <w:kern w:val="0"/>
          <w:sz w:val="12"/>
          <w:szCs w:val="12"/>
          <w:lang w:eastAsia="en-US"/>
        </w:rPr>
      </w:pPr>
    </w:p>
    <w:p w:rsidR="00AF2354" w:rsidRDefault="00AF2354" w:rsidP="00AF2354">
      <w:pPr>
        <w:spacing w:after="200" w:line="240" w:lineRule="auto"/>
        <w:rPr>
          <w:rFonts w:ascii="Times New Roman" w:eastAsia="Calibri" w:hAnsi="Times New Roman" w:cs="Times New Roman"/>
          <w:color w:val="auto"/>
          <w:kern w:val="0"/>
          <w:sz w:val="12"/>
          <w:szCs w:val="12"/>
          <w:lang w:eastAsia="en-US"/>
        </w:rPr>
      </w:pPr>
    </w:p>
    <w:p w:rsidR="00AF2354" w:rsidRDefault="00AF2354" w:rsidP="00AF2354">
      <w:pPr>
        <w:spacing w:after="200" w:line="240" w:lineRule="auto"/>
        <w:rPr>
          <w:rFonts w:ascii="Times New Roman" w:eastAsia="Calibri" w:hAnsi="Times New Roman" w:cs="Times New Roman"/>
          <w:color w:val="auto"/>
          <w:kern w:val="0"/>
          <w:sz w:val="12"/>
          <w:szCs w:val="12"/>
          <w:lang w:eastAsia="en-US"/>
        </w:rPr>
      </w:pPr>
    </w:p>
    <w:p w:rsidR="00AF2354" w:rsidRPr="00AF2354" w:rsidRDefault="00AF2354" w:rsidP="00AF2354">
      <w:pPr>
        <w:autoSpaceDE w:val="0"/>
        <w:autoSpaceDN w:val="0"/>
        <w:adjustRightInd w:val="0"/>
        <w:spacing w:after="0" w:line="240" w:lineRule="auto"/>
        <w:rPr>
          <w:rFonts w:ascii="Times New Roman" w:hAnsi="Times New Roman" w:cs="Times New Roman"/>
          <w:color w:val="auto"/>
          <w:kern w:val="0"/>
          <w:sz w:val="12"/>
          <w:szCs w:val="12"/>
        </w:rPr>
      </w:pPr>
    </w:p>
    <w:tbl>
      <w:tblPr>
        <w:tblW w:w="10021" w:type="dxa"/>
        <w:tblLook w:val="0000" w:firstRow="0" w:lastRow="0" w:firstColumn="0" w:lastColumn="0" w:noHBand="0" w:noVBand="0"/>
      </w:tblPr>
      <w:tblGrid>
        <w:gridCol w:w="4774"/>
        <w:gridCol w:w="5247"/>
      </w:tblGrid>
      <w:tr w:rsidR="00AF2354" w:rsidRPr="00AF2354" w:rsidTr="00AF2354">
        <w:trPr>
          <w:trHeight w:val="333"/>
        </w:trPr>
        <w:tc>
          <w:tcPr>
            <w:tcW w:w="4774" w:type="dxa"/>
            <w:tcBorders>
              <w:top w:val="nil"/>
              <w:left w:val="nil"/>
              <w:bottom w:val="single" w:sz="4" w:space="0" w:color="auto"/>
              <w:right w:val="nil"/>
            </w:tcBorders>
          </w:tcPr>
          <w:p w:rsidR="00AF2354" w:rsidRPr="00AF2354" w:rsidRDefault="00AF2354" w:rsidP="00AF2354">
            <w:pPr>
              <w:autoSpaceDE w:val="0"/>
              <w:autoSpaceDN w:val="0"/>
              <w:adjustRightInd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Итоговый</w:t>
            </w:r>
          </w:p>
        </w:tc>
        <w:tc>
          <w:tcPr>
            <w:tcW w:w="5247" w:type="dxa"/>
          </w:tcPr>
          <w:p w:rsidR="00AF2354" w:rsidRPr="00AF2354" w:rsidRDefault="00AF2354" w:rsidP="00AF2354">
            <w:pPr>
              <w:widowControl w:val="0"/>
              <w:autoSpaceDE w:val="0"/>
              <w:autoSpaceDN w:val="0"/>
              <w:adjustRightInd w:val="0"/>
              <w:spacing w:after="0" w:line="240" w:lineRule="auto"/>
              <w:ind w:left="12"/>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ФИНАНСОВЫЙ ОТЧЕТ</w:t>
            </w:r>
          </w:p>
        </w:tc>
      </w:tr>
      <w:tr w:rsidR="00AF2354" w:rsidRPr="00AF2354" w:rsidTr="00AF2354">
        <w:trPr>
          <w:trHeight w:val="278"/>
        </w:trPr>
        <w:tc>
          <w:tcPr>
            <w:tcW w:w="10021" w:type="dxa"/>
            <w:gridSpan w:val="2"/>
          </w:tcPr>
          <w:p w:rsidR="00AF2354" w:rsidRPr="00AF2354" w:rsidRDefault="00AF2354" w:rsidP="00AF2354">
            <w:pPr>
              <w:autoSpaceDE w:val="0"/>
              <w:autoSpaceDN w:val="0"/>
              <w:adjustRightInd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(первый, итоговый, сводные сведения)                                                                                        </w:t>
            </w:r>
          </w:p>
        </w:tc>
      </w:tr>
    </w:tbl>
    <w:p w:rsidR="00AF2354" w:rsidRPr="00AF2354" w:rsidRDefault="00AF2354" w:rsidP="00AF235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 xml:space="preserve">о поступлении и расходовании средств избирательного фонда кандидата, </w:t>
      </w:r>
    </w:p>
    <w:p w:rsidR="00AF2354" w:rsidRPr="00AF2354" w:rsidRDefault="00AF2354" w:rsidP="00AF235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избирательного объединения</w:t>
      </w:r>
    </w:p>
    <w:p w:rsidR="00AF2354" w:rsidRPr="00AF2354" w:rsidRDefault="00AF2354" w:rsidP="00AF2354">
      <w:pPr>
        <w:autoSpaceDE w:val="0"/>
        <w:autoSpaceDN w:val="0"/>
        <w:adjustRightInd w:val="0"/>
        <w:spacing w:after="0" w:line="240" w:lineRule="auto"/>
        <w:jc w:val="center"/>
        <w:rPr>
          <w:rFonts w:ascii="Times New Roman" w:hAnsi="Times New Roman" w:cs="Times New Roman"/>
          <w:b/>
          <w:bCs/>
          <w:color w:val="auto"/>
          <w:kern w:val="0"/>
          <w:sz w:val="12"/>
          <w:szCs w:val="12"/>
        </w:rPr>
      </w:pPr>
    </w:p>
    <w:tbl>
      <w:tblPr>
        <w:tblW w:w="9935" w:type="dxa"/>
        <w:tblCellMar>
          <w:left w:w="31" w:type="dxa"/>
          <w:right w:w="31" w:type="dxa"/>
        </w:tblCellMar>
        <w:tblLook w:val="0000" w:firstRow="0" w:lastRow="0" w:firstColumn="0" w:lastColumn="0" w:noHBand="0" w:noVBand="0"/>
      </w:tblPr>
      <w:tblGrid>
        <w:gridCol w:w="9935"/>
      </w:tblGrid>
      <w:tr w:rsidR="00AF2354" w:rsidRPr="00AF2354" w:rsidTr="00AF2354">
        <w:trPr>
          <w:trHeight w:val="137"/>
        </w:trPr>
        <w:tc>
          <w:tcPr>
            <w:tcW w:w="9935" w:type="dxa"/>
            <w:tcBorders>
              <w:top w:val="nil"/>
              <w:left w:val="nil"/>
              <w:bottom w:val="single" w:sz="4" w:space="0" w:color="auto"/>
              <w:right w:val="nil"/>
            </w:tcBorders>
          </w:tcPr>
          <w:p w:rsidR="00AF2354" w:rsidRPr="00AF2354" w:rsidRDefault="00AF2354" w:rsidP="00AF2354">
            <w:pPr>
              <w:keepNext/>
              <w:autoSpaceDE w:val="0"/>
              <w:autoSpaceDN w:val="0"/>
              <w:spacing w:after="0" w:line="240" w:lineRule="auto"/>
              <w:jc w:val="center"/>
              <w:outlineLvl w:val="0"/>
              <w:rPr>
                <w:rFonts w:ascii="Times New Roman" w:hAnsi="Times New Roman" w:cs="Times New Roman"/>
                <w:b/>
                <w:bCs/>
                <w:color w:val="auto"/>
                <w:kern w:val="0"/>
                <w:sz w:val="12"/>
                <w:szCs w:val="12"/>
              </w:rPr>
            </w:pPr>
            <w:proofErr w:type="spellStart"/>
            <w:r w:rsidRPr="00AF2354">
              <w:rPr>
                <w:rFonts w:ascii="Times New Roman" w:hAnsi="Times New Roman" w:cs="Times New Roman"/>
                <w:b/>
                <w:bCs/>
                <w:color w:val="auto"/>
                <w:kern w:val="0"/>
                <w:sz w:val="12"/>
                <w:szCs w:val="12"/>
              </w:rPr>
              <w:t>Лихоузов</w:t>
            </w:r>
            <w:proofErr w:type="spellEnd"/>
            <w:r w:rsidRPr="00AF2354">
              <w:rPr>
                <w:rFonts w:ascii="Times New Roman" w:hAnsi="Times New Roman" w:cs="Times New Roman"/>
                <w:b/>
                <w:bCs/>
                <w:color w:val="auto"/>
                <w:kern w:val="0"/>
                <w:sz w:val="12"/>
                <w:szCs w:val="12"/>
              </w:rPr>
              <w:t xml:space="preserve"> Олег Владимирович, избирательный округ №2</w:t>
            </w:r>
          </w:p>
        </w:tc>
      </w:tr>
      <w:tr w:rsidR="00AF2354" w:rsidRPr="00AF2354" w:rsidTr="00AF2354">
        <w:trPr>
          <w:trHeight w:val="545"/>
        </w:trPr>
        <w:tc>
          <w:tcPr>
            <w:tcW w:w="9935" w:type="dxa"/>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proofErr w:type="gramStart"/>
            <w:r w:rsidRPr="00AF2354">
              <w:rPr>
                <w:rFonts w:ascii="Times New Roman" w:hAnsi="Times New Roman" w:cs="Times New Roman"/>
                <w:color w:val="auto"/>
                <w:kern w:val="0"/>
                <w:sz w:val="12"/>
                <w:szCs w:val="12"/>
              </w:rPr>
              <w:t>(Фамилия, имя, отчество кандидата, номер избирательного округа</w:t>
            </w:r>
            <w:proofErr w:type="gramEnd"/>
          </w:p>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или наименование избирательного объединения) </w:t>
            </w:r>
          </w:p>
        </w:tc>
      </w:tr>
      <w:tr w:rsidR="00AF2354" w:rsidRPr="00AF2354" w:rsidTr="00AF2354">
        <w:trPr>
          <w:trHeight w:val="309"/>
        </w:trPr>
        <w:tc>
          <w:tcPr>
            <w:tcW w:w="9935" w:type="dxa"/>
            <w:tcBorders>
              <w:top w:val="nil"/>
              <w:left w:val="nil"/>
              <w:bottom w:val="single" w:sz="4" w:space="0" w:color="auto"/>
              <w:right w:val="nil"/>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color w:val="auto"/>
                <w:kern w:val="0"/>
                <w:sz w:val="12"/>
                <w:szCs w:val="12"/>
              </w:rPr>
              <w:t xml:space="preserve">40810810231000001543 ГО по КК ОАО «Сбербанк России» №9031/0348 </w:t>
            </w:r>
            <w:proofErr w:type="spellStart"/>
            <w:r w:rsidRPr="00AF2354">
              <w:rPr>
                <w:rFonts w:ascii="Times New Roman" w:hAnsi="Times New Roman" w:cs="Times New Roman"/>
                <w:color w:val="auto"/>
                <w:kern w:val="0"/>
                <w:sz w:val="12"/>
                <w:szCs w:val="12"/>
              </w:rPr>
              <w:t>Каратузский</w:t>
            </w:r>
            <w:proofErr w:type="spellEnd"/>
            <w:r w:rsidRPr="00AF2354">
              <w:rPr>
                <w:rFonts w:ascii="Times New Roman" w:hAnsi="Times New Roman" w:cs="Times New Roman"/>
                <w:color w:val="auto"/>
                <w:kern w:val="0"/>
                <w:sz w:val="12"/>
                <w:szCs w:val="12"/>
              </w:rPr>
              <w:t xml:space="preserve"> район, с. Каратузское, ул. </w:t>
            </w:r>
            <w:proofErr w:type="gramStart"/>
            <w:r w:rsidRPr="00AF2354">
              <w:rPr>
                <w:rFonts w:ascii="Times New Roman" w:hAnsi="Times New Roman" w:cs="Times New Roman"/>
                <w:color w:val="auto"/>
                <w:kern w:val="0"/>
                <w:sz w:val="12"/>
                <w:szCs w:val="12"/>
              </w:rPr>
              <w:t>Советская</w:t>
            </w:r>
            <w:proofErr w:type="gramEnd"/>
            <w:r w:rsidRPr="00AF2354">
              <w:rPr>
                <w:rFonts w:ascii="Times New Roman" w:hAnsi="Times New Roman" w:cs="Times New Roman"/>
                <w:color w:val="auto"/>
                <w:kern w:val="0"/>
                <w:sz w:val="12"/>
                <w:szCs w:val="12"/>
              </w:rPr>
              <w:t>, д.44</w:t>
            </w:r>
          </w:p>
        </w:tc>
      </w:tr>
      <w:tr w:rsidR="00AF2354" w:rsidRPr="00AF2354" w:rsidTr="00AF2354">
        <w:trPr>
          <w:trHeight w:val="218"/>
        </w:trPr>
        <w:tc>
          <w:tcPr>
            <w:tcW w:w="9935" w:type="dxa"/>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(номер специального избирательного счета, наименование и адрес кредитной организации)</w:t>
            </w:r>
          </w:p>
        </w:tc>
      </w:tr>
    </w:tbl>
    <w:p w:rsidR="00AF2354" w:rsidRPr="00AF2354" w:rsidRDefault="00AF2354" w:rsidP="00AF2354">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9900" w:type="dxa"/>
        <w:tblInd w:w="70" w:type="dxa"/>
        <w:tblLayout w:type="fixed"/>
        <w:tblCellMar>
          <w:left w:w="70" w:type="dxa"/>
          <w:right w:w="70" w:type="dxa"/>
        </w:tblCellMar>
        <w:tblLook w:val="0000" w:firstRow="0" w:lastRow="0" w:firstColumn="0" w:lastColumn="0" w:noHBand="0" w:noVBand="0"/>
      </w:tblPr>
      <w:tblGrid>
        <w:gridCol w:w="720"/>
        <w:gridCol w:w="5760"/>
        <w:gridCol w:w="1067"/>
        <w:gridCol w:w="1093"/>
        <w:gridCol w:w="1260"/>
      </w:tblGrid>
      <w:tr w:rsidR="00AF2354" w:rsidRPr="00AF2354" w:rsidTr="00AF2354">
        <w:trPr>
          <w:cantSplit/>
          <w:trHeight w:val="24"/>
        </w:trPr>
        <w:tc>
          <w:tcPr>
            <w:tcW w:w="6480" w:type="dxa"/>
            <w:gridSpan w:val="2"/>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adjustRightIn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Строка финансового отчета</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adjustRightIn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Шифр </w:t>
            </w:r>
            <w:r w:rsidRPr="00AF2354">
              <w:rPr>
                <w:rFonts w:ascii="Times New Roman" w:hAnsi="Times New Roman" w:cs="Times New Roman"/>
                <w:color w:val="auto"/>
                <w:kern w:val="0"/>
                <w:sz w:val="12"/>
                <w:szCs w:val="12"/>
              </w:rPr>
              <w:br/>
              <w:t>строки</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adjustRightIn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Сумма,</w:t>
            </w:r>
            <w:r w:rsidRPr="00AF2354">
              <w:rPr>
                <w:rFonts w:ascii="Times New Roman" w:hAnsi="Times New Roman" w:cs="Times New Roman"/>
                <w:color w:val="auto"/>
                <w:kern w:val="0"/>
                <w:sz w:val="12"/>
                <w:szCs w:val="12"/>
              </w:rPr>
              <w:br/>
              <w:t>руб.</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adjustRightIn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Примечание</w:t>
            </w:r>
          </w:p>
        </w:tc>
      </w:tr>
      <w:tr w:rsidR="00AF2354" w:rsidRPr="00AF2354" w:rsidTr="00AF2354">
        <w:trPr>
          <w:cantSplit/>
          <w:trHeight w:val="12"/>
        </w:trPr>
        <w:tc>
          <w:tcPr>
            <w:tcW w:w="6480" w:type="dxa"/>
            <w:gridSpan w:val="2"/>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4</w:t>
            </w: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Поступило средств в избирательный</w:t>
            </w:r>
            <w:r w:rsidRPr="00AF2354">
              <w:rPr>
                <w:rFonts w:ascii="Times New Roman" w:hAnsi="Times New Roman" w:cs="Times New Roman"/>
                <w:b/>
                <w:bCs/>
                <w:color w:val="auto"/>
                <w:kern w:val="0"/>
                <w:sz w:val="12"/>
                <w:szCs w:val="12"/>
              </w:rPr>
              <w:br/>
              <w:t xml:space="preserve">фонд, всего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10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17 555,00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в том числе                                               </w:t>
            </w: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Поступило средств в установленном</w:t>
            </w:r>
            <w:r w:rsidRPr="00AF2354">
              <w:rPr>
                <w:rFonts w:ascii="Times New Roman" w:hAnsi="Times New Roman" w:cs="Times New Roman"/>
                <w:color w:val="auto"/>
                <w:kern w:val="0"/>
                <w:sz w:val="12"/>
                <w:szCs w:val="12"/>
              </w:rPr>
              <w:br/>
              <w:t xml:space="preserve">порядке для формирования  избирательного фонда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из них                                                    </w:t>
            </w: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1.1.1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Собственные средства кандидата,  </w:t>
            </w:r>
            <w:r w:rsidRPr="00AF2354">
              <w:rPr>
                <w:rFonts w:ascii="Times New Roman" w:hAnsi="Times New Roman" w:cs="Times New Roman"/>
                <w:color w:val="auto"/>
                <w:kern w:val="0"/>
                <w:sz w:val="12"/>
                <w:szCs w:val="12"/>
              </w:rPr>
              <w:br/>
              <w:t xml:space="preserve">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17 555,00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30"/>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1.1.2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Средства, выделенные кандидату   </w:t>
            </w:r>
            <w:r w:rsidRPr="00AF2354">
              <w:rPr>
                <w:rFonts w:ascii="Times New Roman" w:hAnsi="Times New Roman" w:cs="Times New Roman"/>
                <w:color w:val="auto"/>
                <w:kern w:val="0"/>
                <w:sz w:val="12"/>
                <w:szCs w:val="12"/>
              </w:rPr>
              <w:br/>
              <w:t xml:space="preserve">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40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1.1.3</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Добровольные пожертвования  гражданина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50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1.1.4</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Добровольные пожертвования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60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42"/>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Поступило в избирательный фонд денежных средств, подпадающих под действие п. 5 ст. 44 Закона Красноярского края от 02.10.2003 г. № 8-1411"О выборах в органы местного самоуправления в Красноярском крае"</w:t>
            </w:r>
            <w:r w:rsidRPr="00AF2354">
              <w:rPr>
                <w:rFonts w:ascii="Times New Roman" w:hAnsi="Times New Roman" w:cs="Times New Roman"/>
                <w:color w:val="auto"/>
                <w:kern w:val="0"/>
                <w:sz w:val="12"/>
                <w:szCs w:val="12"/>
                <w:vertAlign w:val="superscript"/>
              </w:rPr>
              <w:footnoteReference w:customMarkFollows="1" w:id="27"/>
              <w:t>*</w:t>
            </w:r>
            <w:r w:rsidRPr="00AF2354">
              <w:rPr>
                <w:rFonts w:ascii="Times New Roman" w:hAnsi="Times New Roman" w:cs="Times New Roman"/>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70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из них                                                    </w:t>
            </w: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1.2.1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Собственные средства кандидата,  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80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17 555,00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30"/>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1.2.2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Средства, выделенные кандидату 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90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1.2.3</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Средства гражданина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100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1.2.4</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Средства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110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6670,00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 xml:space="preserve">Возвращено денежных средств из  избирательного фонда, всего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120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в том числе</w:t>
            </w:r>
          </w:p>
        </w:tc>
      </w:tr>
      <w:tr w:rsidR="00AF2354" w:rsidRPr="00AF2354" w:rsidTr="00AF2354">
        <w:trPr>
          <w:cantSplit/>
          <w:trHeight w:val="12"/>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Перечислено в доход бюджета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130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Возвращено жертвователям денежных средств, поступивших с нарушение установленного порядка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140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из них</w:t>
            </w:r>
          </w:p>
        </w:tc>
      </w:tr>
      <w:tr w:rsidR="00AF2354" w:rsidRPr="00AF2354" w:rsidTr="00AF2354">
        <w:trPr>
          <w:cantSplit/>
          <w:trHeight w:val="30"/>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2.2.1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150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36"/>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2.2.2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160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2.2.3</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Средств, превышающих предельный  размер добровольных пожертвований</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170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2.3</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Возвращено жертвователям денежных средств, поступивших в установленном порядке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180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3</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 xml:space="preserve">Израсходовано средств, всего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190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17 555,00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в том числе</w:t>
            </w: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организацию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200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3.1.1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Из них на оплату труда лиц, привлекаемых для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210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предвыборную агитацию через организации телерадиовещания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220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3.3</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предвыборную агитацию через редакции периодических печатных изданий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230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8 415,00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3.4</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выпуск и распространение печатных и иных агитационных  материалов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240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9 140,00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3.5</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проведение публичных мероприятий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250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3.6</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оплату работ (услуг) информационного и                </w:t>
            </w:r>
            <w:r w:rsidRPr="00AF2354">
              <w:rPr>
                <w:rFonts w:ascii="Times New Roman" w:hAnsi="Times New Roman" w:cs="Times New Roman"/>
                <w:color w:val="auto"/>
                <w:kern w:val="0"/>
                <w:sz w:val="12"/>
                <w:szCs w:val="12"/>
              </w:rPr>
              <w:br/>
              <w:t xml:space="preserve">консультационного характера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260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30"/>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3.7</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270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30"/>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3.8</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оплату иных расходов, непосредственно связанных с проведением избирательной кампании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280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4</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 xml:space="preserve">Распределено неизрасходованного остатка средств фонда пропорционально перечисленным в избирательный фонд денежным средствам </w:t>
            </w:r>
            <w:r w:rsidRPr="00AF2354">
              <w:rPr>
                <w:rFonts w:ascii="Times New Roman" w:hAnsi="Times New Roman" w:cs="Times New Roman"/>
                <w:color w:val="auto"/>
                <w:kern w:val="0"/>
                <w:sz w:val="12"/>
                <w:szCs w:val="12"/>
                <w:vertAlign w:val="superscript"/>
              </w:rPr>
              <w:footnoteReference w:customMarkFollows="1" w:id="28"/>
              <w:t>**</w:t>
            </w:r>
            <w:r w:rsidRPr="00AF2354">
              <w:rPr>
                <w:rFonts w:ascii="Times New Roman" w:hAnsi="Times New Roman" w:cs="Times New Roman"/>
                <w:b/>
                <w:bCs/>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290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5</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Остаток средств фонда на дату сдачи отчета (заверяется банковской справкой)</w:t>
            </w:r>
          </w:p>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 xml:space="preserve">                                                 (стр.300=стр.10-стр.120-стр.190-стр.290)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300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bl>
    <w:p w:rsidR="00AF2354" w:rsidRPr="00AF2354" w:rsidRDefault="00AF2354" w:rsidP="00AF2354">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AF2354" w:rsidRPr="00AF2354" w:rsidRDefault="00AF2354" w:rsidP="00AF2354">
      <w:pPr>
        <w:autoSpaceDE w:val="0"/>
        <w:autoSpaceDN w:val="0"/>
        <w:adjustRightInd w:val="0"/>
        <w:spacing w:after="0" w:line="240" w:lineRule="auto"/>
        <w:ind w:firstLine="709"/>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Правильность  сведений,  указанных  в  настоящем   финансовом отчете, подтверждаем, других денежных средств, минуя избирательный фонд, на организацию и проведение избирательной  кампании  не привлекалось.</w:t>
      </w:r>
    </w:p>
    <w:p w:rsidR="00AF2354" w:rsidRPr="00AF2354" w:rsidRDefault="00AF2354" w:rsidP="00AF2354">
      <w:pPr>
        <w:autoSpaceDE w:val="0"/>
        <w:autoSpaceDN w:val="0"/>
        <w:adjustRightInd w:val="0"/>
        <w:spacing w:after="0" w:line="240" w:lineRule="auto"/>
        <w:ind w:firstLine="709"/>
        <w:rPr>
          <w:rFonts w:ascii="Times New Roman" w:hAnsi="Times New Roman" w:cs="Times New Roman"/>
          <w:color w:val="auto"/>
          <w:kern w:val="0"/>
          <w:sz w:val="12"/>
          <w:szCs w:val="12"/>
        </w:rPr>
      </w:pPr>
    </w:p>
    <w:p w:rsidR="00AF2354" w:rsidRPr="00AF2354" w:rsidRDefault="00AF2354" w:rsidP="00AF2354">
      <w:pPr>
        <w:autoSpaceDE w:val="0"/>
        <w:autoSpaceDN w:val="0"/>
        <w:adjustRightInd w:val="0"/>
        <w:spacing w:after="0" w:line="240" w:lineRule="auto"/>
        <w:ind w:firstLine="709"/>
        <w:rPr>
          <w:rFonts w:ascii="Times New Roman" w:hAnsi="Times New Roman" w:cs="Times New Roman"/>
          <w:color w:val="auto"/>
          <w:kern w:val="0"/>
          <w:sz w:val="12"/>
          <w:szCs w:val="12"/>
        </w:rPr>
      </w:pPr>
    </w:p>
    <w:p w:rsidR="00AF2354" w:rsidRPr="00AF2354" w:rsidRDefault="00AF2354" w:rsidP="00AF2354">
      <w:pPr>
        <w:autoSpaceDE w:val="0"/>
        <w:autoSpaceDN w:val="0"/>
        <w:adjustRightInd w:val="0"/>
        <w:spacing w:after="0" w:line="240" w:lineRule="auto"/>
        <w:ind w:firstLine="709"/>
        <w:rPr>
          <w:rFonts w:ascii="Times New Roman" w:hAnsi="Times New Roman" w:cs="Times New Roman"/>
          <w:color w:val="auto"/>
          <w:kern w:val="0"/>
          <w:sz w:val="12"/>
          <w:szCs w:val="12"/>
        </w:rPr>
      </w:pPr>
    </w:p>
    <w:tbl>
      <w:tblPr>
        <w:tblW w:w="0" w:type="auto"/>
        <w:tblInd w:w="108" w:type="dxa"/>
        <w:tblLayout w:type="fixed"/>
        <w:tblLook w:val="0000" w:firstRow="0" w:lastRow="0" w:firstColumn="0" w:lastColumn="0" w:noHBand="0" w:noVBand="0"/>
      </w:tblPr>
      <w:tblGrid>
        <w:gridCol w:w="4149"/>
        <w:gridCol w:w="269"/>
        <w:gridCol w:w="1807"/>
        <w:gridCol w:w="236"/>
        <w:gridCol w:w="3456"/>
      </w:tblGrid>
      <w:tr w:rsidR="00AF2354" w:rsidRPr="00AF2354" w:rsidTr="00AF2354">
        <w:trPr>
          <w:trHeight w:val="361"/>
        </w:trPr>
        <w:tc>
          <w:tcPr>
            <w:tcW w:w="4149" w:type="dxa"/>
            <w:vAlign w:val="bottom"/>
          </w:tcPr>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Кандидат </w:t>
            </w:r>
          </w:p>
        </w:tc>
        <w:tc>
          <w:tcPr>
            <w:tcW w:w="26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О.В. </w:t>
            </w:r>
            <w:proofErr w:type="spellStart"/>
            <w:r w:rsidRPr="00AF2354">
              <w:rPr>
                <w:rFonts w:ascii="Times New Roman" w:hAnsi="Times New Roman" w:cs="Times New Roman"/>
                <w:color w:val="auto"/>
                <w:kern w:val="0"/>
                <w:sz w:val="12"/>
                <w:szCs w:val="12"/>
              </w:rPr>
              <w:t>Лихоузов</w:t>
            </w:r>
            <w:proofErr w:type="spellEnd"/>
          </w:p>
        </w:tc>
      </w:tr>
      <w:tr w:rsidR="00AF2354" w:rsidRPr="00AF2354" w:rsidTr="00AF2354">
        <w:trPr>
          <w:trHeight w:val="220"/>
        </w:trPr>
        <w:tc>
          <w:tcPr>
            <w:tcW w:w="414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AF2354" w:rsidRPr="00AF2354" w:rsidRDefault="00AF2354" w:rsidP="00AF2354">
            <w:pPr>
              <w:widowControl w:val="0"/>
              <w:snapToGri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(подпись, дата)</w:t>
            </w:r>
          </w:p>
        </w:tc>
        <w:tc>
          <w:tcPr>
            <w:tcW w:w="236"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AF2354" w:rsidRPr="00AF2354" w:rsidRDefault="00AF2354" w:rsidP="00AF2354">
            <w:pPr>
              <w:widowControl w:val="0"/>
              <w:snapToGri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(инициалы, фамилия)</w:t>
            </w:r>
          </w:p>
        </w:tc>
      </w:tr>
      <w:tr w:rsidR="00AF2354" w:rsidRPr="00AF2354" w:rsidTr="00AF2354">
        <w:trPr>
          <w:trHeight w:val="224"/>
        </w:trPr>
        <w:tc>
          <w:tcPr>
            <w:tcW w:w="4149" w:type="dxa"/>
            <w:vAlign w:val="bottom"/>
          </w:tcPr>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(Уполномоченный представитель по финансовым вопросам избирательного объединения)</w:t>
            </w:r>
          </w:p>
        </w:tc>
        <w:tc>
          <w:tcPr>
            <w:tcW w:w="26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tc>
      </w:tr>
      <w:tr w:rsidR="00AF2354" w:rsidRPr="00AF2354" w:rsidTr="00AF2354">
        <w:trPr>
          <w:trHeight w:val="224"/>
        </w:trPr>
        <w:tc>
          <w:tcPr>
            <w:tcW w:w="4418" w:type="dxa"/>
            <w:gridSpan w:val="2"/>
          </w:tcPr>
          <w:p w:rsidR="00AF2354" w:rsidRPr="00AF2354" w:rsidRDefault="00AF2354" w:rsidP="00AF2354">
            <w:pPr>
              <w:widowControl w:val="0"/>
              <w:snapToGrid w:val="0"/>
              <w:spacing w:after="0" w:line="240" w:lineRule="auto"/>
              <w:ind w:firstLine="720"/>
              <w:jc w:val="right"/>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МП</w:t>
            </w:r>
          </w:p>
        </w:tc>
        <w:tc>
          <w:tcPr>
            <w:tcW w:w="1807" w:type="dxa"/>
            <w:tcBorders>
              <w:top w:val="single" w:sz="4" w:space="0" w:color="auto"/>
              <w:left w:val="nil"/>
              <w:bottom w:val="nil"/>
              <w:right w:val="nil"/>
            </w:tcBorders>
          </w:tcPr>
          <w:p w:rsidR="00AF2354" w:rsidRPr="00AF2354" w:rsidRDefault="00AF2354" w:rsidP="00AF2354">
            <w:pPr>
              <w:widowControl w:val="0"/>
              <w:snapToGri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(подпись, дата)</w:t>
            </w:r>
          </w:p>
        </w:tc>
        <w:tc>
          <w:tcPr>
            <w:tcW w:w="236"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AF2354" w:rsidRPr="00AF2354" w:rsidRDefault="00AF2354" w:rsidP="00AF2354">
            <w:pPr>
              <w:widowControl w:val="0"/>
              <w:snapToGri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(инициалы, фамилия)</w:t>
            </w:r>
          </w:p>
        </w:tc>
      </w:tr>
      <w:tr w:rsidR="00AF2354" w:rsidRPr="00AF2354" w:rsidTr="00AF2354">
        <w:trPr>
          <w:trHeight w:val="224"/>
        </w:trPr>
        <w:tc>
          <w:tcPr>
            <w:tcW w:w="4149" w:type="dxa"/>
            <w:vAlign w:val="bottom"/>
          </w:tcPr>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Председатель окружной избирательной комиссии </w:t>
            </w:r>
            <w:r w:rsidRPr="00AF2354">
              <w:rPr>
                <w:rFonts w:ascii="Times New Roman" w:hAnsi="Times New Roman" w:cs="Times New Roman"/>
                <w:color w:val="auto"/>
                <w:kern w:val="0"/>
                <w:sz w:val="12"/>
                <w:szCs w:val="12"/>
                <w:vertAlign w:val="superscript"/>
              </w:rPr>
              <w:footnoteReference w:customMarkFollows="1" w:id="29"/>
              <w:t>***</w:t>
            </w:r>
          </w:p>
        </w:tc>
        <w:tc>
          <w:tcPr>
            <w:tcW w:w="26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tc>
      </w:tr>
      <w:tr w:rsidR="00AF2354" w:rsidRPr="00AF2354" w:rsidTr="00AF2354">
        <w:trPr>
          <w:trHeight w:val="224"/>
        </w:trPr>
        <w:tc>
          <w:tcPr>
            <w:tcW w:w="414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AF2354" w:rsidRPr="00AF2354" w:rsidRDefault="00AF2354" w:rsidP="00AF2354">
            <w:pPr>
              <w:widowControl w:val="0"/>
              <w:snapToGri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(подпись, дата)</w:t>
            </w:r>
          </w:p>
        </w:tc>
        <w:tc>
          <w:tcPr>
            <w:tcW w:w="236"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AF2354" w:rsidRPr="00AF2354" w:rsidRDefault="00AF2354" w:rsidP="00AF2354">
            <w:pPr>
              <w:widowControl w:val="0"/>
              <w:snapToGri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(инициалы, фамилия)</w:t>
            </w:r>
          </w:p>
        </w:tc>
      </w:tr>
    </w:tbl>
    <w:p w:rsidR="00AF2354" w:rsidRPr="00AF2354" w:rsidRDefault="00AF2354" w:rsidP="00AF2354">
      <w:pPr>
        <w:autoSpaceDE w:val="0"/>
        <w:autoSpaceDN w:val="0"/>
        <w:adjustRightInd w:val="0"/>
        <w:spacing w:after="0" w:line="240" w:lineRule="auto"/>
        <w:rPr>
          <w:rFonts w:ascii="Times New Roman" w:hAnsi="Times New Roman" w:cs="Times New Roman"/>
          <w:color w:val="auto"/>
          <w:kern w:val="0"/>
          <w:sz w:val="12"/>
          <w:szCs w:val="12"/>
        </w:rPr>
      </w:pPr>
    </w:p>
    <w:p w:rsidR="00AF2354" w:rsidRPr="00AF2354" w:rsidRDefault="00AF2354" w:rsidP="00AF2354">
      <w:pPr>
        <w:autoSpaceDE w:val="0"/>
        <w:autoSpaceDN w:val="0"/>
        <w:adjustRightInd w:val="0"/>
        <w:spacing w:after="0" w:line="240" w:lineRule="auto"/>
        <w:rPr>
          <w:rFonts w:ascii="Times New Roman" w:hAnsi="Times New Roman" w:cs="Times New Roman"/>
          <w:color w:val="auto"/>
          <w:kern w:val="0"/>
          <w:sz w:val="12"/>
          <w:szCs w:val="12"/>
        </w:rPr>
      </w:pPr>
    </w:p>
    <w:p w:rsidR="00AF2354" w:rsidRPr="00AF2354" w:rsidRDefault="00AF2354" w:rsidP="00AF2354">
      <w:pPr>
        <w:autoSpaceDE w:val="0"/>
        <w:autoSpaceDN w:val="0"/>
        <w:adjustRightInd w:val="0"/>
        <w:spacing w:after="0" w:line="240" w:lineRule="auto"/>
        <w:rPr>
          <w:rFonts w:ascii="Times New Roman" w:hAnsi="Times New Roman" w:cs="Times New Roman"/>
          <w:color w:val="auto"/>
          <w:kern w:val="0"/>
          <w:sz w:val="12"/>
          <w:szCs w:val="12"/>
        </w:rPr>
      </w:pPr>
    </w:p>
    <w:p w:rsidR="00AF2354" w:rsidRPr="00AF2354" w:rsidRDefault="00AF2354" w:rsidP="00AF2354">
      <w:pPr>
        <w:autoSpaceDE w:val="0"/>
        <w:autoSpaceDN w:val="0"/>
        <w:adjustRightInd w:val="0"/>
        <w:spacing w:after="0" w:line="240" w:lineRule="auto"/>
        <w:jc w:val="both"/>
        <w:rPr>
          <w:rFonts w:ascii="Times New Roman" w:hAnsi="Times New Roman" w:cs="Times New Roman"/>
          <w:color w:val="auto"/>
          <w:kern w:val="0"/>
          <w:sz w:val="12"/>
          <w:szCs w:val="12"/>
        </w:rPr>
      </w:pPr>
    </w:p>
    <w:p w:rsidR="00AF2354" w:rsidRPr="00AF2354" w:rsidRDefault="00AF2354" w:rsidP="00AF2354">
      <w:pPr>
        <w:autoSpaceDE w:val="0"/>
        <w:autoSpaceDN w:val="0"/>
        <w:adjustRightInd w:val="0"/>
        <w:spacing w:after="0" w:line="240" w:lineRule="auto"/>
        <w:jc w:val="both"/>
        <w:rPr>
          <w:rFonts w:ascii="Times New Roman" w:hAnsi="Times New Roman" w:cs="Times New Roman"/>
          <w:color w:val="auto"/>
          <w:kern w:val="0"/>
          <w:sz w:val="12"/>
          <w:szCs w:val="12"/>
        </w:rPr>
      </w:pPr>
    </w:p>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p w:rsidR="00AF2354" w:rsidRDefault="00AF2354" w:rsidP="00AF2354">
      <w:pPr>
        <w:spacing w:after="200" w:line="240" w:lineRule="auto"/>
        <w:rPr>
          <w:rFonts w:ascii="Times New Roman" w:eastAsia="Calibri" w:hAnsi="Times New Roman" w:cs="Times New Roman"/>
          <w:color w:val="auto"/>
          <w:kern w:val="0"/>
          <w:sz w:val="12"/>
          <w:szCs w:val="12"/>
          <w:lang w:eastAsia="en-US"/>
        </w:rPr>
      </w:pPr>
    </w:p>
    <w:p w:rsidR="00AF2354" w:rsidRDefault="00AF2354" w:rsidP="00AF2354">
      <w:pPr>
        <w:spacing w:after="200" w:line="240" w:lineRule="auto"/>
        <w:rPr>
          <w:rFonts w:ascii="Times New Roman" w:eastAsia="Calibri" w:hAnsi="Times New Roman" w:cs="Times New Roman"/>
          <w:color w:val="auto"/>
          <w:kern w:val="0"/>
          <w:sz w:val="12"/>
          <w:szCs w:val="12"/>
          <w:lang w:eastAsia="en-US"/>
        </w:rPr>
      </w:pPr>
    </w:p>
    <w:p w:rsidR="00AF2354" w:rsidRPr="00AF2354" w:rsidRDefault="00AF2354" w:rsidP="00AF2354">
      <w:pPr>
        <w:autoSpaceDE w:val="0"/>
        <w:autoSpaceDN w:val="0"/>
        <w:adjustRightInd w:val="0"/>
        <w:spacing w:after="0" w:line="240" w:lineRule="auto"/>
        <w:rPr>
          <w:rFonts w:ascii="Times New Roman" w:hAnsi="Times New Roman" w:cs="Times New Roman"/>
          <w:color w:val="auto"/>
          <w:kern w:val="0"/>
          <w:sz w:val="12"/>
          <w:szCs w:val="12"/>
        </w:rPr>
      </w:pPr>
    </w:p>
    <w:tbl>
      <w:tblPr>
        <w:tblW w:w="10021" w:type="dxa"/>
        <w:tblLook w:val="0000" w:firstRow="0" w:lastRow="0" w:firstColumn="0" w:lastColumn="0" w:noHBand="0" w:noVBand="0"/>
      </w:tblPr>
      <w:tblGrid>
        <w:gridCol w:w="4774"/>
        <w:gridCol w:w="5247"/>
      </w:tblGrid>
      <w:tr w:rsidR="00AF2354" w:rsidRPr="00AF2354" w:rsidTr="00AF2354">
        <w:trPr>
          <w:trHeight w:val="333"/>
        </w:trPr>
        <w:tc>
          <w:tcPr>
            <w:tcW w:w="4774" w:type="dxa"/>
            <w:tcBorders>
              <w:top w:val="nil"/>
              <w:left w:val="nil"/>
              <w:bottom w:val="single" w:sz="4" w:space="0" w:color="auto"/>
              <w:right w:val="nil"/>
            </w:tcBorders>
          </w:tcPr>
          <w:p w:rsidR="00AF2354" w:rsidRPr="00AF2354" w:rsidRDefault="00AF2354" w:rsidP="00AF2354">
            <w:pPr>
              <w:autoSpaceDE w:val="0"/>
              <w:autoSpaceDN w:val="0"/>
              <w:adjustRightInd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Итоговый</w:t>
            </w:r>
          </w:p>
        </w:tc>
        <w:tc>
          <w:tcPr>
            <w:tcW w:w="5247" w:type="dxa"/>
          </w:tcPr>
          <w:p w:rsidR="00AF2354" w:rsidRPr="00AF2354" w:rsidRDefault="00AF2354" w:rsidP="00AF2354">
            <w:pPr>
              <w:widowControl w:val="0"/>
              <w:autoSpaceDE w:val="0"/>
              <w:autoSpaceDN w:val="0"/>
              <w:adjustRightInd w:val="0"/>
              <w:spacing w:after="0" w:line="240" w:lineRule="auto"/>
              <w:ind w:left="12"/>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ФИНАНСОВЫЙ ОТЧЕТ</w:t>
            </w:r>
          </w:p>
        </w:tc>
      </w:tr>
      <w:tr w:rsidR="00AF2354" w:rsidRPr="00AF2354" w:rsidTr="00AF2354">
        <w:trPr>
          <w:trHeight w:val="278"/>
        </w:trPr>
        <w:tc>
          <w:tcPr>
            <w:tcW w:w="10021" w:type="dxa"/>
            <w:gridSpan w:val="2"/>
          </w:tcPr>
          <w:p w:rsidR="00AF2354" w:rsidRPr="00AF2354" w:rsidRDefault="00AF2354" w:rsidP="00AF2354">
            <w:pPr>
              <w:autoSpaceDE w:val="0"/>
              <w:autoSpaceDN w:val="0"/>
              <w:adjustRightInd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(первый, итоговый, сводные сведения)                                                                                        </w:t>
            </w:r>
          </w:p>
        </w:tc>
      </w:tr>
    </w:tbl>
    <w:p w:rsidR="00AF2354" w:rsidRPr="00AF2354" w:rsidRDefault="00AF2354" w:rsidP="00AF235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 xml:space="preserve">о поступлении и расходовании средств избирательного фонда кандидата, </w:t>
      </w:r>
    </w:p>
    <w:p w:rsidR="00AF2354" w:rsidRPr="00AF2354" w:rsidRDefault="00AF2354" w:rsidP="00AF235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избирательного объединения</w:t>
      </w:r>
    </w:p>
    <w:p w:rsidR="00AF2354" w:rsidRPr="00AF2354" w:rsidRDefault="00AF2354" w:rsidP="00AF2354">
      <w:pPr>
        <w:autoSpaceDE w:val="0"/>
        <w:autoSpaceDN w:val="0"/>
        <w:adjustRightInd w:val="0"/>
        <w:spacing w:after="0" w:line="240" w:lineRule="auto"/>
        <w:jc w:val="center"/>
        <w:rPr>
          <w:rFonts w:ascii="Times New Roman" w:hAnsi="Times New Roman" w:cs="Times New Roman"/>
          <w:b/>
          <w:bCs/>
          <w:color w:val="auto"/>
          <w:kern w:val="0"/>
          <w:sz w:val="12"/>
          <w:szCs w:val="12"/>
        </w:rPr>
      </w:pPr>
    </w:p>
    <w:tbl>
      <w:tblPr>
        <w:tblW w:w="9935" w:type="dxa"/>
        <w:tblCellMar>
          <w:left w:w="31" w:type="dxa"/>
          <w:right w:w="31" w:type="dxa"/>
        </w:tblCellMar>
        <w:tblLook w:val="0000" w:firstRow="0" w:lastRow="0" w:firstColumn="0" w:lastColumn="0" w:noHBand="0" w:noVBand="0"/>
      </w:tblPr>
      <w:tblGrid>
        <w:gridCol w:w="9935"/>
      </w:tblGrid>
      <w:tr w:rsidR="00AF2354" w:rsidRPr="00AF2354" w:rsidTr="00AF2354">
        <w:trPr>
          <w:trHeight w:val="137"/>
        </w:trPr>
        <w:tc>
          <w:tcPr>
            <w:tcW w:w="9935" w:type="dxa"/>
            <w:tcBorders>
              <w:top w:val="nil"/>
              <w:left w:val="nil"/>
              <w:bottom w:val="single" w:sz="4" w:space="0" w:color="auto"/>
              <w:right w:val="nil"/>
            </w:tcBorders>
          </w:tcPr>
          <w:p w:rsidR="00AF2354" w:rsidRPr="00AF2354" w:rsidRDefault="00AF2354" w:rsidP="00AF2354">
            <w:pPr>
              <w:keepNext/>
              <w:autoSpaceDE w:val="0"/>
              <w:autoSpaceDN w:val="0"/>
              <w:spacing w:after="0" w:line="240" w:lineRule="auto"/>
              <w:jc w:val="center"/>
              <w:outlineLvl w:val="0"/>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Саар Максим Александрович, избирательный округ №6</w:t>
            </w:r>
          </w:p>
        </w:tc>
      </w:tr>
      <w:tr w:rsidR="00AF2354" w:rsidRPr="00AF2354" w:rsidTr="00AF2354">
        <w:trPr>
          <w:trHeight w:val="545"/>
        </w:trPr>
        <w:tc>
          <w:tcPr>
            <w:tcW w:w="9935" w:type="dxa"/>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proofErr w:type="gramStart"/>
            <w:r w:rsidRPr="00AF2354">
              <w:rPr>
                <w:rFonts w:ascii="Times New Roman" w:hAnsi="Times New Roman" w:cs="Times New Roman"/>
                <w:color w:val="auto"/>
                <w:kern w:val="0"/>
                <w:sz w:val="12"/>
                <w:szCs w:val="12"/>
              </w:rPr>
              <w:t>(Фамилия, имя, отчество кандидата, номер избирательного округа</w:t>
            </w:r>
            <w:proofErr w:type="gramEnd"/>
          </w:p>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или наименование избирательного объединения) </w:t>
            </w:r>
          </w:p>
        </w:tc>
      </w:tr>
      <w:tr w:rsidR="00AF2354" w:rsidRPr="00AF2354" w:rsidTr="00AF2354">
        <w:trPr>
          <w:trHeight w:val="309"/>
        </w:trPr>
        <w:tc>
          <w:tcPr>
            <w:tcW w:w="9935" w:type="dxa"/>
            <w:tcBorders>
              <w:top w:val="nil"/>
              <w:left w:val="nil"/>
              <w:bottom w:val="single" w:sz="4" w:space="0" w:color="auto"/>
              <w:right w:val="nil"/>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color w:val="auto"/>
                <w:kern w:val="0"/>
                <w:sz w:val="12"/>
                <w:szCs w:val="12"/>
              </w:rPr>
              <w:t xml:space="preserve">40810810631000000869 ГО по КК ОАО «Сбербанк России» №9031/0348 </w:t>
            </w:r>
            <w:proofErr w:type="spellStart"/>
            <w:r w:rsidRPr="00AF2354">
              <w:rPr>
                <w:rFonts w:ascii="Times New Roman" w:hAnsi="Times New Roman" w:cs="Times New Roman"/>
                <w:color w:val="auto"/>
                <w:kern w:val="0"/>
                <w:sz w:val="12"/>
                <w:szCs w:val="12"/>
              </w:rPr>
              <w:t>Каратузский</w:t>
            </w:r>
            <w:proofErr w:type="spellEnd"/>
            <w:r w:rsidRPr="00AF2354">
              <w:rPr>
                <w:rFonts w:ascii="Times New Roman" w:hAnsi="Times New Roman" w:cs="Times New Roman"/>
                <w:color w:val="auto"/>
                <w:kern w:val="0"/>
                <w:sz w:val="12"/>
                <w:szCs w:val="12"/>
              </w:rPr>
              <w:t xml:space="preserve"> район, с. Каратузское, ул. </w:t>
            </w:r>
            <w:proofErr w:type="gramStart"/>
            <w:r w:rsidRPr="00AF2354">
              <w:rPr>
                <w:rFonts w:ascii="Times New Roman" w:hAnsi="Times New Roman" w:cs="Times New Roman"/>
                <w:color w:val="auto"/>
                <w:kern w:val="0"/>
                <w:sz w:val="12"/>
                <w:szCs w:val="12"/>
              </w:rPr>
              <w:t>Советская</w:t>
            </w:r>
            <w:proofErr w:type="gramEnd"/>
            <w:r w:rsidRPr="00AF2354">
              <w:rPr>
                <w:rFonts w:ascii="Times New Roman" w:hAnsi="Times New Roman" w:cs="Times New Roman"/>
                <w:color w:val="auto"/>
                <w:kern w:val="0"/>
                <w:sz w:val="12"/>
                <w:szCs w:val="12"/>
              </w:rPr>
              <w:t>, д.44</w:t>
            </w:r>
          </w:p>
        </w:tc>
      </w:tr>
      <w:tr w:rsidR="00AF2354" w:rsidRPr="00AF2354" w:rsidTr="00AF2354">
        <w:trPr>
          <w:trHeight w:val="218"/>
        </w:trPr>
        <w:tc>
          <w:tcPr>
            <w:tcW w:w="9935" w:type="dxa"/>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(номер специального избирательного счета, наименование и адрес кредитной организации)</w:t>
            </w:r>
          </w:p>
        </w:tc>
      </w:tr>
    </w:tbl>
    <w:p w:rsidR="00AF2354" w:rsidRPr="00AF2354" w:rsidRDefault="00AF2354" w:rsidP="00AF2354">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720"/>
        <w:gridCol w:w="5760"/>
        <w:gridCol w:w="1067"/>
        <w:gridCol w:w="1093"/>
        <w:gridCol w:w="1260"/>
      </w:tblGrid>
      <w:tr w:rsidR="00AF2354" w:rsidRPr="00AF2354" w:rsidTr="00AF2354">
        <w:trPr>
          <w:cantSplit/>
          <w:trHeight w:val="24"/>
        </w:trPr>
        <w:tc>
          <w:tcPr>
            <w:tcW w:w="6480" w:type="dxa"/>
            <w:gridSpan w:val="2"/>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adjustRightIn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Строка финансового отчета</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adjustRightIn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Шифр </w:t>
            </w:r>
            <w:r w:rsidRPr="00AF2354">
              <w:rPr>
                <w:rFonts w:ascii="Times New Roman" w:hAnsi="Times New Roman" w:cs="Times New Roman"/>
                <w:color w:val="auto"/>
                <w:kern w:val="0"/>
                <w:sz w:val="12"/>
                <w:szCs w:val="12"/>
              </w:rPr>
              <w:br/>
              <w:t>строки</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adjustRightIn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Сумма,</w:t>
            </w:r>
            <w:r w:rsidRPr="00AF2354">
              <w:rPr>
                <w:rFonts w:ascii="Times New Roman" w:hAnsi="Times New Roman" w:cs="Times New Roman"/>
                <w:color w:val="auto"/>
                <w:kern w:val="0"/>
                <w:sz w:val="12"/>
                <w:szCs w:val="12"/>
              </w:rPr>
              <w:br/>
              <w:t>руб.</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adjustRightIn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Примечание</w:t>
            </w:r>
          </w:p>
        </w:tc>
      </w:tr>
      <w:tr w:rsidR="00AF2354" w:rsidRPr="00AF2354" w:rsidTr="00AF2354">
        <w:trPr>
          <w:cantSplit/>
          <w:trHeight w:val="12"/>
        </w:trPr>
        <w:tc>
          <w:tcPr>
            <w:tcW w:w="6480" w:type="dxa"/>
            <w:gridSpan w:val="2"/>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4</w:t>
            </w: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Поступило средств в избирательный</w:t>
            </w:r>
            <w:r w:rsidRPr="00AF2354">
              <w:rPr>
                <w:rFonts w:ascii="Times New Roman" w:hAnsi="Times New Roman" w:cs="Times New Roman"/>
                <w:b/>
                <w:bCs/>
                <w:color w:val="auto"/>
                <w:kern w:val="0"/>
                <w:sz w:val="12"/>
                <w:szCs w:val="12"/>
              </w:rPr>
              <w:br/>
              <w:t xml:space="preserve">фонд, всего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10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6700,00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в том числе                                               </w:t>
            </w: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Поступило средств в установленном</w:t>
            </w:r>
            <w:r w:rsidRPr="00AF2354">
              <w:rPr>
                <w:rFonts w:ascii="Times New Roman" w:hAnsi="Times New Roman" w:cs="Times New Roman"/>
                <w:color w:val="auto"/>
                <w:kern w:val="0"/>
                <w:sz w:val="12"/>
                <w:szCs w:val="12"/>
              </w:rPr>
              <w:br/>
              <w:t xml:space="preserve">порядке для формирования  избирательного фонда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из них                                                    </w:t>
            </w: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1.1.1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Собственные средства кандидата,  </w:t>
            </w:r>
            <w:r w:rsidRPr="00AF2354">
              <w:rPr>
                <w:rFonts w:ascii="Times New Roman" w:hAnsi="Times New Roman" w:cs="Times New Roman"/>
                <w:color w:val="auto"/>
                <w:kern w:val="0"/>
                <w:sz w:val="12"/>
                <w:szCs w:val="12"/>
              </w:rPr>
              <w:br/>
              <w:t xml:space="preserve">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30"/>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1.1.2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Средства, выделенные кандидату   </w:t>
            </w:r>
            <w:r w:rsidRPr="00AF2354">
              <w:rPr>
                <w:rFonts w:ascii="Times New Roman" w:hAnsi="Times New Roman" w:cs="Times New Roman"/>
                <w:color w:val="auto"/>
                <w:kern w:val="0"/>
                <w:sz w:val="12"/>
                <w:szCs w:val="12"/>
              </w:rPr>
              <w:br/>
              <w:t xml:space="preserve">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40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1.1.3</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Добровольные пожертвования  гражданина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50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1.1.4</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Добровольные пожертвования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60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42"/>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Поступило в избирательный фонд денежных средств, подпадающих под действие п. 5 ст. 44 Закона Красноярского края от 02.10.2003 г. № 8-1411"О выборах в органы местного самоуправления в Красноярском крае"</w:t>
            </w:r>
            <w:r w:rsidRPr="00AF2354">
              <w:rPr>
                <w:rFonts w:ascii="Times New Roman" w:hAnsi="Times New Roman" w:cs="Times New Roman"/>
                <w:color w:val="auto"/>
                <w:kern w:val="0"/>
                <w:sz w:val="12"/>
                <w:szCs w:val="12"/>
                <w:vertAlign w:val="superscript"/>
              </w:rPr>
              <w:footnoteReference w:customMarkFollows="1" w:id="30"/>
              <w:t>*</w:t>
            </w:r>
            <w:r w:rsidRPr="00AF2354">
              <w:rPr>
                <w:rFonts w:ascii="Times New Roman" w:hAnsi="Times New Roman" w:cs="Times New Roman"/>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70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6700,00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из них                                                    </w:t>
            </w: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1.2.1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Собственные средства кандидата,  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80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30"/>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1.2.2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Средства, выделенные кандидату 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90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1.2.3</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Средства гражданина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100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1.2.4</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Средства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110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6670,00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 xml:space="preserve">Возвращено денежных средств из  избирательного фонда, всего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120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в том числе</w:t>
            </w:r>
          </w:p>
        </w:tc>
      </w:tr>
      <w:tr w:rsidR="00AF2354" w:rsidRPr="00AF2354" w:rsidTr="00AF2354">
        <w:trPr>
          <w:cantSplit/>
          <w:trHeight w:val="12"/>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Перечислено в доход бюджета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130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Возвращено жертвователям денежных средств, поступивших с нарушение установленного порядка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140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из них</w:t>
            </w:r>
          </w:p>
        </w:tc>
      </w:tr>
      <w:tr w:rsidR="00AF2354" w:rsidRPr="00AF2354" w:rsidTr="00AF2354">
        <w:trPr>
          <w:cantSplit/>
          <w:trHeight w:val="30"/>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2.2.1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150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36"/>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2.2.2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160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2.2.3</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Средств, превышающих предельный  размер добровольных пожертвований</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170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2.3</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Возвращено жертвователям денежных средств, поступивших в установленном порядке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180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3</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 xml:space="preserve">Израсходовано средств, всего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190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6700,00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в том числе</w:t>
            </w: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организацию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200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3.1.1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Из них на оплату труда лиц, привлекаемых для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210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предвыборную агитацию через организации телерадиовещания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220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3.3</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предвыборную агитацию через редакции периодических печатных изданий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230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3.4</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выпуск и распространение печатных и иных агитационных  материалов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240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4650,00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3.5</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проведение публичных мероприятий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250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3.6</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оплату работ (услуг) информационного и                </w:t>
            </w:r>
            <w:r w:rsidRPr="00AF2354">
              <w:rPr>
                <w:rFonts w:ascii="Times New Roman" w:hAnsi="Times New Roman" w:cs="Times New Roman"/>
                <w:color w:val="auto"/>
                <w:kern w:val="0"/>
                <w:sz w:val="12"/>
                <w:szCs w:val="12"/>
              </w:rPr>
              <w:br/>
              <w:t xml:space="preserve">консультационного характера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260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30"/>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3.7</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270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2050,00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30"/>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3.8</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оплату иных расходов, непосредственно связанных с проведением избирательной кампании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280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4</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 xml:space="preserve">Распределено неизрасходованного остатка средств фонда пропорционально перечисленным в избирательный фонд денежным средствам </w:t>
            </w:r>
            <w:r w:rsidRPr="00AF2354">
              <w:rPr>
                <w:rFonts w:ascii="Times New Roman" w:hAnsi="Times New Roman" w:cs="Times New Roman"/>
                <w:color w:val="auto"/>
                <w:kern w:val="0"/>
                <w:sz w:val="12"/>
                <w:szCs w:val="12"/>
                <w:vertAlign w:val="superscript"/>
              </w:rPr>
              <w:footnoteReference w:customMarkFollows="1" w:id="31"/>
              <w:t>**</w:t>
            </w:r>
            <w:r w:rsidRPr="00AF2354">
              <w:rPr>
                <w:rFonts w:ascii="Times New Roman" w:hAnsi="Times New Roman" w:cs="Times New Roman"/>
                <w:b/>
                <w:bCs/>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290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5</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Остаток средств фонда на дату сдачи отчета (заверяется банковской справкой)</w:t>
            </w:r>
          </w:p>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 xml:space="preserve">                                                 (стр.300=стр.10-стр.120-стр.190-стр.290)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300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bl>
    <w:p w:rsidR="00AF2354" w:rsidRPr="00AF2354" w:rsidRDefault="00AF2354" w:rsidP="00AF2354">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AF2354" w:rsidRPr="00AF2354" w:rsidRDefault="00AF2354" w:rsidP="00AF2354">
      <w:pPr>
        <w:autoSpaceDE w:val="0"/>
        <w:autoSpaceDN w:val="0"/>
        <w:adjustRightInd w:val="0"/>
        <w:spacing w:after="0" w:line="240" w:lineRule="auto"/>
        <w:ind w:firstLine="709"/>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Правильность  сведений,  указанных  в  настоящем   финансовом отчете, подтверждаем, других денежных средств, минуя избирательный фонд, на организацию и проведение избирательной  кампании  не привлекалось.</w:t>
      </w:r>
    </w:p>
    <w:p w:rsidR="00AF2354" w:rsidRPr="00AF2354" w:rsidRDefault="00AF2354" w:rsidP="00AF2354">
      <w:pPr>
        <w:autoSpaceDE w:val="0"/>
        <w:autoSpaceDN w:val="0"/>
        <w:adjustRightInd w:val="0"/>
        <w:spacing w:after="0" w:line="240" w:lineRule="auto"/>
        <w:ind w:firstLine="709"/>
        <w:rPr>
          <w:rFonts w:ascii="Times New Roman" w:hAnsi="Times New Roman" w:cs="Times New Roman"/>
          <w:color w:val="auto"/>
          <w:kern w:val="0"/>
          <w:sz w:val="12"/>
          <w:szCs w:val="12"/>
        </w:rPr>
      </w:pPr>
    </w:p>
    <w:p w:rsidR="00AF2354" w:rsidRPr="00AF2354" w:rsidRDefault="00AF2354" w:rsidP="00AF2354">
      <w:pPr>
        <w:autoSpaceDE w:val="0"/>
        <w:autoSpaceDN w:val="0"/>
        <w:adjustRightInd w:val="0"/>
        <w:spacing w:after="0" w:line="240" w:lineRule="auto"/>
        <w:ind w:firstLine="709"/>
        <w:rPr>
          <w:rFonts w:ascii="Times New Roman" w:hAnsi="Times New Roman" w:cs="Times New Roman"/>
          <w:color w:val="auto"/>
          <w:kern w:val="0"/>
          <w:sz w:val="12"/>
          <w:szCs w:val="12"/>
        </w:rPr>
      </w:pPr>
    </w:p>
    <w:p w:rsidR="00AF2354" w:rsidRPr="00AF2354" w:rsidRDefault="00AF2354" w:rsidP="00AF2354">
      <w:pPr>
        <w:autoSpaceDE w:val="0"/>
        <w:autoSpaceDN w:val="0"/>
        <w:adjustRightInd w:val="0"/>
        <w:spacing w:after="0" w:line="240" w:lineRule="auto"/>
        <w:ind w:firstLine="709"/>
        <w:rPr>
          <w:rFonts w:ascii="Times New Roman" w:hAnsi="Times New Roman" w:cs="Times New Roman"/>
          <w:color w:val="auto"/>
          <w:kern w:val="0"/>
          <w:sz w:val="12"/>
          <w:szCs w:val="12"/>
        </w:rPr>
      </w:pPr>
    </w:p>
    <w:tbl>
      <w:tblPr>
        <w:tblW w:w="0" w:type="auto"/>
        <w:tblInd w:w="108" w:type="dxa"/>
        <w:tblLayout w:type="fixed"/>
        <w:tblLook w:val="0000" w:firstRow="0" w:lastRow="0" w:firstColumn="0" w:lastColumn="0" w:noHBand="0" w:noVBand="0"/>
      </w:tblPr>
      <w:tblGrid>
        <w:gridCol w:w="4149"/>
        <w:gridCol w:w="269"/>
        <w:gridCol w:w="1807"/>
        <w:gridCol w:w="236"/>
        <w:gridCol w:w="3456"/>
      </w:tblGrid>
      <w:tr w:rsidR="00AF2354" w:rsidRPr="00AF2354" w:rsidTr="00AF2354">
        <w:trPr>
          <w:trHeight w:val="361"/>
        </w:trPr>
        <w:tc>
          <w:tcPr>
            <w:tcW w:w="4149" w:type="dxa"/>
            <w:vAlign w:val="bottom"/>
          </w:tcPr>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Кандидат </w:t>
            </w:r>
          </w:p>
        </w:tc>
        <w:tc>
          <w:tcPr>
            <w:tcW w:w="26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М.А. Саар</w:t>
            </w:r>
          </w:p>
        </w:tc>
      </w:tr>
      <w:tr w:rsidR="00AF2354" w:rsidRPr="00AF2354" w:rsidTr="00AF2354">
        <w:trPr>
          <w:trHeight w:val="220"/>
        </w:trPr>
        <w:tc>
          <w:tcPr>
            <w:tcW w:w="414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AF2354" w:rsidRPr="00AF2354" w:rsidRDefault="00AF2354" w:rsidP="00AF2354">
            <w:pPr>
              <w:widowControl w:val="0"/>
              <w:snapToGri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(подпись, дата)</w:t>
            </w:r>
          </w:p>
        </w:tc>
        <w:tc>
          <w:tcPr>
            <w:tcW w:w="236"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AF2354" w:rsidRPr="00AF2354" w:rsidRDefault="00AF2354" w:rsidP="00AF2354">
            <w:pPr>
              <w:widowControl w:val="0"/>
              <w:snapToGri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(инициалы, фамилия)</w:t>
            </w:r>
          </w:p>
        </w:tc>
      </w:tr>
      <w:tr w:rsidR="00AF2354" w:rsidRPr="00AF2354" w:rsidTr="00AF2354">
        <w:trPr>
          <w:trHeight w:val="224"/>
        </w:trPr>
        <w:tc>
          <w:tcPr>
            <w:tcW w:w="4149" w:type="dxa"/>
            <w:vAlign w:val="bottom"/>
          </w:tcPr>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(Уполномоченный представитель по финансовым вопросам избирательного объединения)</w:t>
            </w:r>
          </w:p>
        </w:tc>
        <w:tc>
          <w:tcPr>
            <w:tcW w:w="26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tc>
      </w:tr>
      <w:tr w:rsidR="00AF2354" w:rsidRPr="00AF2354" w:rsidTr="00AF2354">
        <w:trPr>
          <w:trHeight w:val="224"/>
        </w:trPr>
        <w:tc>
          <w:tcPr>
            <w:tcW w:w="4418" w:type="dxa"/>
            <w:gridSpan w:val="2"/>
          </w:tcPr>
          <w:p w:rsidR="00AF2354" w:rsidRPr="00AF2354" w:rsidRDefault="00AF2354" w:rsidP="00AF2354">
            <w:pPr>
              <w:widowControl w:val="0"/>
              <w:snapToGrid w:val="0"/>
              <w:spacing w:after="0" w:line="240" w:lineRule="auto"/>
              <w:ind w:firstLine="720"/>
              <w:jc w:val="right"/>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МП</w:t>
            </w:r>
          </w:p>
        </w:tc>
        <w:tc>
          <w:tcPr>
            <w:tcW w:w="1807" w:type="dxa"/>
            <w:tcBorders>
              <w:top w:val="single" w:sz="4" w:space="0" w:color="auto"/>
              <w:left w:val="nil"/>
              <w:bottom w:val="nil"/>
              <w:right w:val="nil"/>
            </w:tcBorders>
          </w:tcPr>
          <w:p w:rsidR="00AF2354" w:rsidRPr="00AF2354" w:rsidRDefault="00AF2354" w:rsidP="00AF2354">
            <w:pPr>
              <w:widowControl w:val="0"/>
              <w:snapToGri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(подпись, дата)</w:t>
            </w:r>
          </w:p>
        </w:tc>
        <w:tc>
          <w:tcPr>
            <w:tcW w:w="236"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AF2354" w:rsidRPr="00AF2354" w:rsidRDefault="00AF2354" w:rsidP="00AF2354">
            <w:pPr>
              <w:widowControl w:val="0"/>
              <w:snapToGri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(инициалы, фамилия)</w:t>
            </w:r>
          </w:p>
        </w:tc>
      </w:tr>
      <w:tr w:rsidR="00AF2354" w:rsidRPr="00AF2354" w:rsidTr="00AF2354">
        <w:trPr>
          <w:trHeight w:val="224"/>
        </w:trPr>
        <w:tc>
          <w:tcPr>
            <w:tcW w:w="4149" w:type="dxa"/>
            <w:vAlign w:val="bottom"/>
          </w:tcPr>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Председатель окружной избирательной комиссии </w:t>
            </w:r>
            <w:r w:rsidRPr="00AF2354">
              <w:rPr>
                <w:rFonts w:ascii="Times New Roman" w:hAnsi="Times New Roman" w:cs="Times New Roman"/>
                <w:color w:val="auto"/>
                <w:kern w:val="0"/>
                <w:sz w:val="12"/>
                <w:szCs w:val="12"/>
                <w:vertAlign w:val="superscript"/>
              </w:rPr>
              <w:footnoteReference w:customMarkFollows="1" w:id="32"/>
              <w:t>***</w:t>
            </w:r>
          </w:p>
        </w:tc>
        <w:tc>
          <w:tcPr>
            <w:tcW w:w="26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tc>
      </w:tr>
      <w:tr w:rsidR="00AF2354" w:rsidRPr="00AF2354" w:rsidTr="00AF2354">
        <w:trPr>
          <w:trHeight w:val="224"/>
        </w:trPr>
        <w:tc>
          <w:tcPr>
            <w:tcW w:w="414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AF2354" w:rsidRPr="00AF2354" w:rsidRDefault="00AF2354" w:rsidP="00AF2354">
            <w:pPr>
              <w:widowControl w:val="0"/>
              <w:snapToGri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(подпись, дата)</w:t>
            </w:r>
          </w:p>
        </w:tc>
        <w:tc>
          <w:tcPr>
            <w:tcW w:w="236"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AF2354" w:rsidRPr="00AF2354" w:rsidRDefault="00AF2354" w:rsidP="00AF2354">
            <w:pPr>
              <w:widowControl w:val="0"/>
              <w:snapToGri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(инициалы, фамилия)</w:t>
            </w:r>
          </w:p>
        </w:tc>
      </w:tr>
    </w:tbl>
    <w:p w:rsidR="00AF2354" w:rsidRPr="00AF2354" w:rsidRDefault="00AF2354" w:rsidP="00AF2354">
      <w:pPr>
        <w:autoSpaceDE w:val="0"/>
        <w:autoSpaceDN w:val="0"/>
        <w:adjustRightInd w:val="0"/>
        <w:spacing w:after="0" w:line="240" w:lineRule="auto"/>
        <w:rPr>
          <w:rFonts w:ascii="Times New Roman" w:hAnsi="Times New Roman" w:cs="Times New Roman"/>
          <w:color w:val="auto"/>
          <w:kern w:val="0"/>
          <w:sz w:val="12"/>
          <w:szCs w:val="12"/>
        </w:rPr>
      </w:pPr>
    </w:p>
    <w:p w:rsidR="00AF2354" w:rsidRPr="00AF2354" w:rsidRDefault="00AF2354" w:rsidP="00AF2354">
      <w:pPr>
        <w:autoSpaceDE w:val="0"/>
        <w:autoSpaceDN w:val="0"/>
        <w:adjustRightInd w:val="0"/>
        <w:spacing w:after="0" w:line="240" w:lineRule="auto"/>
        <w:rPr>
          <w:rFonts w:ascii="Times New Roman" w:hAnsi="Times New Roman" w:cs="Times New Roman"/>
          <w:color w:val="auto"/>
          <w:kern w:val="0"/>
          <w:sz w:val="12"/>
          <w:szCs w:val="12"/>
        </w:rPr>
      </w:pPr>
    </w:p>
    <w:p w:rsidR="00AF2354" w:rsidRPr="00AF2354" w:rsidRDefault="00AF2354" w:rsidP="00AF2354">
      <w:pPr>
        <w:autoSpaceDE w:val="0"/>
        <w:autoSpaceDN w:val="0"/>
        <w:adjustRightInd w:val="0"/>
        <w:spacing w:after="0" w:line="240" w:lineRule="auto"/>
        <w:rPr>
          <w:rFonts w:ascii="Times New Roman" w:hAnsi="Times New Roman" w:cs="Times New Roman"/>
          <w:color w:val="auto"/>
          <w:kern w:val="0"/>
          <w:sz w:val="12"/>
          <w:szCs w:val="12"/>
        </w:rPr>
      </w:pPr>
    </w:p>
    <w:p w:rsidR="00AF2354" w:rsidRPr="00AF2354" w:rsidRDefault="00AF2354" w:rsidP="00AF2354">
      <w:pPr>
        <w:autoSpaceDE w:val="0"/>
        <w:autoSpaceDN w:val="0"/>
        <w:adjustRightInd w:val="0"/>
        <w:spacing w:after="0" w:line="240" w:lineRule="auto"/>
        <w:jc w:val="both"/>
        <w:rPr>
          <w:rFonts w:ascii="Times New Roman" w:hAnsi="Times New Roman" w:cs="Times New Roman"/>
          <w:color w:val="auto"/>
          <w:kern w:val="0"/>
          <w:sz w:val="12"/>
          <w:szCs w:val="12"/>
        </w:rPr>
      </w:pPr>
    </w:p>
    <w:p w:rsidR="00AF2354" w:rsidRPr="00AF2354" w:rsidRDefault="00AF2354" w:rsidP="00AF2354">
      <w:pPr>
        <w:autoSpaceDE w:val="0"/>
        <w:autoSpaceDN w:val="0"/>
        <w:adjustRightInd w:val="0"/>
        <w:spacing w:after="0" w:line="240" w:lineRule="auto"/>
        <w:jc w:val="both"/>
        <w:rPr>
          <w:rFonts w:ascii="Times New Roman" w:hAnsi="Times New Roman" w:cs="Times New Roman"/>
          <w:color w:val="auto"/>
          <w:kern w:val="0"/>
          <w:sz w:val="12"/>
          <w:szCs w:val="12"/>
        </w:rPr>
      </w:pPr>
    </w:p>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p w:rsidR="00AF2354" w:rsidRDefault="00AF2354" w:rsidP="00AF2354">
      <w:pPr>
        <w:spacing w:after="0" w:line="240" w:lineRule="auto"/>
        <w:rPr>
          <w:rFonts w:ascii="Times New Roman" w:eastAsia="Calibri" w:hAnsi="Times New Roman" w:cs="Times New Roman"/>
          <w:color w:val="auto"/>
          <w:kern w:val="0"/>
          <w:sz w:val="12"/>
          <w:szCs w:val="12"/>
          <w:lang w:eastAsia="en-US"/>
        </w:rPr>
      </w:pPr>
    </w:p>
    <w:p w:rsidR="00AF2354" w:rsidRDefault="00AF2354" w:rsidP="00AF2354">
      <w:pPr>
        <w:spacing w:after="0" w:line="240" w:lineRule="auto"/>
        <w:rPr>
          <w:rFonts w:ascii="Times New Roman" w:eastAsia="Calibri" w:hAnsi="Times New Roman" w:cs="Times New Roman"/>
          <w:color w:val="auto"/>
          <w:kern w:val="0"/>
          <w:sz w:val="12"/>
          <w:szCs w:val="12"/>
          <w:lang w:eastAsia="en-US"/>
        </w:rPr>
      </w:pPr>
    </w:p>
    <w:p w:rsidR="00AF2354" w:rsidRDefault="00AF2354" w:rsidP="00AF2354">
      <w:pPr>
        <w:spacing w:after="0" w:line="240" w:lineRule="auto"/>
        <w:rPr>
          <w:rFonts w:ascii="Times New Roman" w:eastAsia="Calibri" w:hAnsi="Times New Roman" w:cs="Times New Roman"/>
          <w:color w:val="auto"/>
          <w:kern w:val="0"/>
          <w:sz w:val="12"/>
          <w:szCs w:val="12"/>
          <w:lang w:eastAsia="en-US"/>
        </w:rPr>
      </w:pPr>
    </w:p>
    <w:p w:rsidR="00AF2354" w:rsidRDefault="00AF2354" w:rsidP="00AF2354">
      <w:pPr>
        <w:spacing w:after="0" w:line="240" w:lineRule="auto"/>
        <w:rPr>
          <w:rFonts w:ascii="Times New Roman" w:eastAsia="Calibri" w:hAnsi="Times New Roman" w:cs="Times New Roman"/>
          <w:color w:val="auto"/>
          <w:kern w:val="0"/>
          <w:sz w:val="12"/>
          <w:szCs w:val="12"/>
          <w:lang w:eastAsia="en-US"/>
        </w:rPr>
      </w:pPr>
    </w:p>
    <w:p w:rsidR="00AF2354" w:rsidRPr="00AF2354" w:rsidRDefault="00AF2354" w:rsidP="00AF2354">
      <w:pPr>
        <w:autoSpaceDE w:val="0"/>
        <w:autoSpaceDN w:val="0"/>
        <w:adjustRightInd w:val="0"/>
        <w:spacing w:after="0" w:line="240" w:lineRule="auto"/>
        <w:rPr>
          <w:rFonts w:ascii="Times New Roman" w:hAnsi="Times New Roman" w:cs="Times New Roman"/>
          <w:color w:val="auto"/>
          <w:kern w:val="0"/>
          <w:sz w:val="12"/>
          <w:szCs w:val="12"/>
        </w:rPr>
      </w:pPr>
    </w:p>
    <w:tbl>
      <w:tblPr>
        <w:tblW w:w="10021" w:type="dxa"/>
        <w:tblLook w:val="0000" w:firstRow="0" w:lastRow="0" w:firstColumn="0" w:lastColumn="0" w:noHBand="0" w:noVBand="0"/>
      </w:tblPr>
      <w:tblGrid>
        <w:gridCol w:w="4774"/>
        <w:gridCol w:w="5247"/>
      </w:tblGrid>
      <w:tr w:rsidR="00AF2354" w:rsidRPr="00AF2354" w:rsidTr="00AF2354">
        <w:trPr>
          <w:trHeight w:val="333"/>
        </w:trPr>
        <w:tc>
          <w:tcPr>
            <w:tcW w:w="4774" w:type="dxa"/>
            <w:tcBorders>
              <w:top w:val="nil"/>
              <w:left w:val="nil"/>
              <w:bottom w:val="single" w:sz="4" w:space="0" w:color="auto"/>
              <w:right w:val="nil"/>
            </w:tcBorders>
          </w:tcPr>
          <w:p w:rsidR="00AF2354" w:rsidRPr="00AF2354" w:rsidRDefault="00AF2354" w:rsidP="00AF2354">
            <w:pPr>
              <w:autoSpaceDE w:val="0"/>
              <w:autoSpaceDN w:val="0"/>
              <w:adjustRightInd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Итоговый</w:t>
            </w:r>
          </w:p>
        </w:tc>
        <w:tc>
          <w:tcPr>
            <w:tcW w:w="5247" w:type="dxa"/>
          </w:tcPr>
          <w:p w:rsidR="00AF2354" w:rsidRPr="00AF2354" w:rsidRDefault="00AF2354" w:rsidP="00AF2354">
            <w:pPr>
              <w:widowControl w:val="0"/>
              <w:autoSpaceDE w:val="0"/>
              <w:autoSpaceDN w:val="0"/>
              <w:adjustRightInd w:val="0"/>
              <w:spacing w:after="0" w:line="240" w:lineRule="auto"/>
              <w:ind w:left="12"/>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ФИНАНСОВЫЙ ОТЧЕТ</w:t>
            </w:r>
          </w:p>
        </w:tc>
      </w:tr>
      <w:tr w:rsidR="00AF2354" w:rsidRPr="00AF2354" w:rsidTr="00AF2354">
        <w:trPr>
          <w:trHeight w:val="278"/>
        </w:trPr>
        <w:tc>
          <w:tcPr>
            <w:tcW w:w="10021" w:type="dxa"/>
            <w:gridSpan w:val="2"/>
          </w:tcPr>
          <w:p w:rsidR="00AF2354" w:rsidRPr="00AF2354" w:rsidRDefault="00AF2354" w:rsidP="00AF2354">
            <w:pPr>
              <w:autoSpaceDE w:val="0"/>
              <w:autoSpaceDN w:val="0"/>
              <w:adjustRightInd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(первый, итоговый, сводные сведения)                                                                                        </w:t>
            </w:r>
          </w:p>
        </w:tc>
      </w:tr>
    </w:tbl>
    <w:p w:rsidR="00AF2354" w:rsidRPr="00AF2354" w:rsidRDefault="00AF2354" w:rsidP="00AF235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 xml:space="preserve">о поступлении и расходовании средств избирательного фонда кандидата, </w:t>
      </w:r>
    </w:p>
    <w:p w:rsidR="00AF2354" w:rsidRPr="00AF2354" w:rsidRDefault="00AF2354" w:rsidP="00AF235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избирательного объединения</w:t>
      </w:r>
    </w:p>
    <w:p w:rsidR="00AF2354" w:rsidRPr="00AF2354" w:rsidRDefault="00AF2354" w:rsidP="00AF2354">
      <w:pPr>
        <w:autoSpaceDE w:val="0"/>
        <w:autoSpaceDN w:val="0"/>
        <w:adjustRightInd w:val="0"/>
        <w:spacing w:after="0" w:line="240" w:lineRule="auto"/>
        <w:jc w:val="center"/>
        <w:rPr>
          <w:rFonts w:ascii="Times New Roman" w:hAnsi="Times New Roman" w:cs="Times New Roman"/>
          <w:b/>
          <w:bCs/>
          <w:color w:val="auto"/>
          <w:kern w:val="0"/>
          <w:sz w:val="12"/>
          <w:szCs w:val="12"/>
        </w:rPr>
      </w:pPr>
    </w:p>
    <w:tbl>
      <w:tblPr>
        <w:tblW w:w="9935" w:type="dxa"/>
        <w:tblCellMar>
          <w:left w:w="31" w:type="dxa"/>
          <w:right w:w="31" w:type="dxa"/>
        </w:tblCellMar>
        <w:tblLook w:val="0000" w:firstRow="0" w:lastRow="0" w:firstColumn="0" w:lastColumn="0" w:noHBand="0" w:noVBand="0"/>
      </w:tblPr>
      <w:tblGrid>
        <w:gridCol w:w="9935"/>
      </w:tblGrid>
      <w:tr w:rsidR="00AF2354" w:rsidRPr="00AF2354" w:rsidTr="00AF2354">
        <w:trPr>
          <w:trHeight w:val="137"/>
        </w:trPr>
        <w:tc>
          <w:tcPr>
            <w:tcW w:w="9935" w:type="dxa"/>
            <w:tcBorders>
              <w:top w:val="nil"/>
              <w:left w:val="nil"/>
              <w:bottom w:val="single" w:sz="4" w:space="0" w:color="auto"/>
              <w:right w:val="nil"/>
            </w:tcBorders>
          </w:tcPr>
          <w:p w:rsidR="00AF2354" w:rsidRPr="00AF2354" w:rsidRDefault="00AF2354" w:rsidP="00AF2354">
            <w:pPr>
              <w:keepNext/>
              <w:autoSpaceDE w:val="0"/>
              <w:autoSpaceDN w:val="0"/>
              <w:spacing w:after="0" w:line="240" w:lineRule="auto"/>
              <w:jc w:val="center"/>
              <w:outlineLvl w:val="0"/>
              <w:rPr>
                <w:rFonts w:ascii="Times New Roman" w:hAnsi="Times New Roman" w:cs="Times New Roman"/>
                <w:b/>
                <w:bCs/>
                <w:color w:val="auto"/>
                <w:kern w:val="0"/>
                <w:sz w:val="12"/>
                <w:szCs w:val="12"/>
              </w:rPr>
            </w:pPr>
            <w:proofErr w:type="spellStart"/>
            <w:r w:rsidRPr="00AF2354">
              <w:rPr>
                <w:rFonts w:ascii="Times New Roman" w:hAnsi="Times New Roman" w:cs="Times New Roman"/>
                <w:b/>
                <w:bCs/>
                <w:color w:val="auto"/>
                <w:kern w:val="0"/>
                <w:sz w:val="12"/>
                <w:szCs w:val="12"/>
              </w:rPr>
              <w:t>Симбирева</w:t>
            </w:r>
            <w:proofErr w:type="spellEnd"/>
            <w:r w:rsidRPr="00AF2354">
              <w:rPr>
                <w:rFonts w:ascii="Times New Roman" w:hAnsi="Times New Roman" w:cs="Times New Roman"/>
                <w:b/>
                <w:bCs/>
                <w:color w:val="auto"/>
                <w:kern w:val="0"/>
                <w:sz w:val="12"/>
                <w:szCs w:val="12"/>
              </w:rPr>
              <w:t xml:space="preserve"> Римма Ивановна, избирательный округ №9</w:t>
            </w:r>
          </w:p>
        </w:tc>
      </w:tr>
      <w:tr w:rsidR="00AF2354" w:rsidRPr="00AF2354" w:rsidTr="00AF2354">
        <w:trPr>
          <w:trHeight w:val="545"/>
        </w:trPr>
        <w:tc>
          <w:tcPr>
            <w:tcW w:w="9935" w:type="dxa"/>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proofErr w:type="gramStart"/>
            <w:r w:rsidRPr="00AF2354">
              <w:rPr>
                <w:rFonts w:ascii="Times New Roman" w:hAnsi="Times New Roman" w:cs="Times New Roman"/>
                <w:color w:val="auto"/>
                <w:kern w:val="0"/>
                <w:sz w:val="12"/>
                <w:szCs w:val="12"/>
              </w:rPr>
              <w:t>(Фамилия, имя, отчество кандидата, номер избирательного округа</w:t>
            </w:r>
            <w:proofErr w:type="gramEnd"/>
          </w:p>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или наименование избирательного объединения) </w:t>
            </w:r>
          </w:p>
        </w:tc>
      </w:tr>
      <w:tr w:rsidR="00AF2354" w:rsidRPr="00AF2354" w:rsidTr="00AF2354">
        <w:trPr>
          <w:trHeight w:val="309"/>
        </w:trPr>
        <w:tc>
          <w:tcPr>
            <w:tcW w:w="9935" w:type="dxa"/>
            <w:tcBorders>
              <w:top w:val="nil"/>
              <w:left w:val="nil"/>
              <w:bottom w:val="single" w:sz="4" w:space="0" w:color="auto"/>
              <w:right w:val="nil"/>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color w:val="auto"/>
                <w:kern w:val="0"/>
                <w:sz w:val="12"/>
                <w:szCs w:val="12"/>
              </w:rPr>
              <w:t xml:space="preserve">40810810231000001365 ГО по КК ОАО «Сбербанк России» №9031/0348 </w:t>
            </w:r>
            <w:proofErr w:type="spellStart"/>
            <w:r w:rsidRPr="00AF2354">
              <w:rPr>
                <w:rFonts w:ascii="Times New Roman" w:hAnsi="Times New Roman" w:cs="Times New Roman"/>
                <w:color w:val="auto"/>
                <w:kern w:val="0"/>
                <w:sz w:val="12"/>
                <w:szCs w:val="12"/>
              </w:rPr>
              <w:t>Каратузский</w:t>
            </w:r>
            <w:proofErr w:type="spellEnd"/>
            <w:r w:rsidRPr="00AF2354">
              <w:rPr>
                <w:rFonts w:ascii="Times New Roman" w:hAnsi="Times New Roman" w:cs="Times New Roman"/>
                <w:color w:val="auto"/>
                <w:kern w:val="0"/>
                <w:sz w:val="12"/>
                <w:szCs w:val="12"/>
              </w:rPr>
              <w:t xml:space="preserve"> район, с. Каратузское, ул. </w:t>
            </w:r>
            <w:proofErr w:type="gramStart"/>
            <w:r w:rsidRPr="00AF2354">
              <w:rPr>
                <w:rFonts w:ascii="Times New Roman" w:hAnsi="Times New Roman" w:cs="Times New Roman"/>
                <w:color w:val="auto"/>
                <w:kern w:val="0"/>
                <w:sz w:val="12"/>
                <w:szCs w:val="12"/>
              </w:rPr>
              <w:t>Советская</w:t>
            </w:r>
            <w:proofErr w:type="gramEnd"/>
            <w:r w:rsidRPr="00AF2354">
              <w:rPr>
                <w:rFonts w:ascii="Times New Roman" w:hAnsi="Times New Roman" w:cs="Times New Roman"/>
                <w:color w:val="auto"/>
                <w:kern w:val="0"/>
                <w:sz w:val="12"/>
                <w:szCs w:val="12"/>
              </w:rPr>
              <w:t>, д.44</w:t>
            </w:r>
          </w:p>
        </w:tc>
      </w:tr>
      <w:tr w:rsidR="00AF2354" w:rsidRPr="00AF2354" w:rsidTr="00AF2354">
        <w:trPr>
          <w:trHeight w:val="218"/>
        </w:trPr>
        <w:tc>
          <w:tcPr>
            <w:tcW w:w="9935" w:type="dxa"/>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(номер специального избирательного счета, наименование и адрес кредитной организации)</w:t>
            </w:r>
          </w:p>
        </w:tc>
      </w:tr>
    </w:tbl>
    <w:p w:rsidR="00AF2354" w:rsidRPr="00AF2354" w:rsidRDefault="00AF2354" w:rsidP="00AF2354">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720"/>
        <w:gridCol w:w="5760"/>
        <w:gridCol w:w="1067"/>
        <w:gridCol w:w="1093"/>
        <w:gridCol w:w="1260"/>
      </w:tblGrid>
      <w:tr w:rsidR="00AF2354" w:rsidRPr="00AF2354" w:rsidTr="00AF2354">
        <w:trPr>
          <w:cantSplit/>
          <w:trHeight w:val="24"/>
        </w:trPr>
        <w:tc>
          <w:tcPr>
            <w:tcW w:w="6480" w:type="dxa"/>
            <w:gridSpan w:val="2"/>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adjustRightIn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Строка финансового отчета</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adjustRightIn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Шифр </w:t>
            </w:r>
            <w:r w:rsidRPr="00AF2354">
              <w:rPr>
                <w:rFonts w:ascii="Times New Roman" w:hAnsi="Times New Roman" w:cs="Times New Roman"/>
                <w:color w:val="auto"/>
                <w:kern w:val="0"/>
                <w:sz w:val="12"/>
                <w:szCs w:val="12"/>
              </w:rPr>
              <w:br/>
              <w:t>строки</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adjustRightIn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Сумма,</w:t>
            </w:r>
            <w:r w:rsidRPr="00AF2354">
              <w:rPr>
                <w:rFonts w:ascii="Times New Roman" w:hAnsi="Times New Roman" w:cs="Times New Roman"/>
                <w:color w:val="auto"/>
                <w:kern w:val="0"/>
                <w:sz w:val="12"/>
                <w:szCs w:val="12"/>
              </w:rPr>
              <w:br/>
              <w:t>руб.</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adjustRightIn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Примечание</w:t>
            </w:r>
          </w:p>
        </w:tc>
      </w:tr>
      <w:tr w:rsidR="00AF2354" w:rsidRPr="00AF2354" w:rsidTr="00AF2354">
        <w:trPr>
          <w:cantSplit/>
          <w:trHeight w:val="12"/>
        </w:trPr>
        <w:tc>
          <w:tcPr>
            <w:tcW w:w="6480" w:type="dxa"/>
            <w:gridSpan w:val="2"/>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4</w:t>
            </w: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Поступило средств в избирательный</w:t>
            </w:r>
            <w:r w:rsidRPr="00AF2354">
              <w:rPr>
                <w:rFonts w:ascii="Times New Roman" w:hAnsi="Times New Roman" w:cs="Times New Roman"/>
                <w:b/>
                <w:bCs/>
                <w:color w:val="auto"/>
                <w:kern w:val="0"/>
                <w:sz w:val="12"/>
                <w:szCs w:val="12"/>
              </w:rPr>
              <w:br/>
              <w:t xml:space="preserve">фонд, всего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10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6700,00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в том числе                                               </w:t>
            </w: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Поступило средств в установленном</w:t>
            </w:r>
            <w:r w:rsidRPr="00AF2354">
              <w:rPr>
                <w:rFonts w:ascii="Times New Roman" w:hAnsi="Times New Roman" w:cs="Times New Roman"/>
                <w:color w:val="auto"/>
                <w:kern w:val="0"/>
                <w:sz w:val="12"/>
                <w:szCs w:val="12"/>
              </w:rPr>
              <w:br/>
              <w:t xml:space="preserve">порядке для формирования  избирательного фонда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из них                                                    </w:t>
            </w: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1.1.1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Собственные средства кандидата,  </w:t>
            </w:r>
            <w:r w:rsidRPr="00AF2354">
              <w:rPr>
                <w:rFonts w:ascii="Times New Roman" w:hAnsi="Times New Roman" w:cs="Times New Roman"/>
                <w:color w:val="auto"/>
                <w:kern w:val="0"/>
                <w:sz w:val="12"/>
                <w:szCs w:val="12"/>
              </w:rPr>
              <w:br/>
              <w:t xml:space="preserve">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30"/>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1.1.2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Средства, выделенные кандидату   </w:t>
            </w:r>
            <w:r w:rsidRPr="00AF2354">
              <w:rPr>
                <w:rFonts w:ascii="Times New Roman" w:hAnsi="Times New Roman" w:cs="Times New Roman"/>
                <w:color w:val="auto"/>
                <w:kern w:val="0"/>
                <w:sz w:val="12"/>
                <w:szCs w:val="12"/>
              </w:rPr>
              <w:br/>
              <w:t xml:space="preserve">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40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1.1.3</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Добровольные пожертвования  гражданина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50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1.1.4</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Добровольные пожертвования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60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42"/>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Поступило в избирательный фонд денежных средств, подпадающих под действие п. 5 ст. 44 Закона Красноярского края от 02.10.2003 г. № 8-1411"О выборах в органы местного самоуправления в Красноярском крае"</w:t>
            </w:r>
            <w:r w:rsidRPr="00AF2354">
              <w:rPr>
                <w:rFonts w:ascii="Times New Roman" w:hAnsi="Times New Roman" w:cs="Times New Roman"/>
                <w:color w:val="auto"/>
                <w:kern w:val="0"/>
                <w:sz w:val="12"/>
                <w:szCs w:val="12"/>
                <w:vertAlign w:val="superscript"/>
              </w:rPr>
              <w:footnoteReference w:customMarkFollows="1" w:id="33"/>
              <w:t>*</w:t>
            </w:r>
            <w:r w:rsidRPr="00AF2354">
              <w:rPr>
                <w:rFonts w:ascii="Times New Roman" w:hAnsi="Times New Roman" w:cs="Times New Roman"/>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70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6700,00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из них                                                    </w:t>
            </w: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1.2.1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Собственные средства кандидата,  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80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30"/>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1.2.2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Средства, выделенные кандидату 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90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1.2.3</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Средства гражданина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100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1.2.4</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Средства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110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6670,00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 xml:space="preserve">Возвращено денежных средств из  избирательного фонда, всего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120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в том числе</w:t>
            </w:r>
          </w:p>
        </w:tc>
      </w:tr>
      <w:tr w:rsidR="00AF2354" w:rsidRPr="00AF2354" w:rsidTr="00AF2354">
        <w:trPr>
          <w:cantSplit/>
          <w:trHeight w:val="12"/>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Перечислено в доход бюджета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130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Возвращено жертвователям денежных средств, поступивших с нарушение установленного порядка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140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из них</w:t>
            </w:r>
          </w:p>
        </w:tc>
      </w:tr>
      <w:tr w:rsidR="00AF2354" w:rsidRPr="00AF2354" w:rsidTr="00AF2354">
        <w:trPr>
          <w:cantSplit/>
          <w:trHeight w:val="30"/>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2.2.1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150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36"/>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2.2.2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160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2.2.3</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Средств, превышающих предельный  размер добровольных пожертвований</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170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2.3</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Возвращено жертвователям денежных средств, поступивших в установленном порядке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180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3</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 xml:space="preserve">Израсходовано средств, всего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190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6700,00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в том числе</w:t>
            </w: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организацию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200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3.1.1</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Из них на оплату труда лиц, привлекаемых для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210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3.2</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предвыборную агитацию через организации телерадиовещания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220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3.3</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предвыборную агитацию через редакции периодических печатных изданий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230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3.4</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выпуск и распространение печатных и иных агитационных  материалов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240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4650,00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3.5</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проведение публичных мероприятий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250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3.6</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оплату работ (услуг) информационного и                </w:t>
            </w:r>
            <w:r w:rsidRPr="00AF2354">
              <w:rPr>
                <w:rFonts w:ascii="Times New Roman" w:hAnsi="Times New Roman" w:cs="Times New Roman"/>
                <w:color w:val="auto"/>
                <w:kern w:val="0"/>
                <w:sz w:val="12"/>
                <w:szCs w:val="12"/>
              </w:rPr>
              <w:br/>
              <w:t xml:space="preserve">консультационного характера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260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30"/>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3.7</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270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2050,00</w:t>
            </w: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30"/>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3.8</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На оплату иных расходов, непосредственно связанных с проведением избирательной кампании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280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18"/>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4</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 xml:space="preserve">Распределено неизрасходованного остатка средств фонда пропорционально перечисленным в избирательный фонд денежным средствам </w:t>
            </w:r>
            <w:r w:rsidRPr="00AF2354">
              <w:rPr>
                <w:rFonts w:ascii="Times New Roman" w:hAnsi="Times New Roman" w:cs="Times New Roman"/>
                <w:color w:val="auto"/>
                <w:kern w:val="0"/>
                <w:sz w:val="12"/>
                <w:szCs w:val="12"/>
                <w:vertAlign w:val="superscript"/>
              </w:rPr>
              <w:footnoteReference w:customMarkFollows="1" w:id="34"/>
              <w:t>**</w:t>
            </w:r>
            <w:r w:rsidRPr="00AF2354">
              <w:rPr>
                <w:rFonts w:ascii="Times New Roman" w:hAnsi="Times New Roman" w:cs="Times New Roman"/>
                <w:b/>
                <w:bCs/>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290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r w:rsidR="00AF2354" w:rsidRPr="00AF2354" w:rsidTr="00AF2354">
        <w:trPr>
          <w:cantSplit/>
          <w:trHeight w:val="24"/>
        </w:trPr>
        <w:tc>
          <w:tcPr>
            <w:tcW w:w="72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5</w:t>
            </w:r>
          </w:p>
        </w:tc>
        <w:tc>
          <w:tcPr>
            <w:tcW w:w="57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Остаток средств фонда на дату сдачи отчета (заверяется банковской справкой)</w:t>
            </w:r>
          </w:p>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 xml:space="preserve">                                                 (стр.300=стр.10-стр.120-стр.190-стр.290)             </w:t>
            </w:r>
          </w:p>
        </w:tc>
        <w:tc>
          <w:tcPr>
            <w:tcW w:w="1067"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jc w:val="center"/>
              <w:rPr>
                <w:rFonts w:ascii="Times New Roman" w:hAnsi="Times New Roman" w:cs="Times New Roman"/>
                <w:b/>
                <w:bCs/>
                <w:color w:val="auto"/>
                <w:kern w:val="0"/>
                <w:sz w:val="12"/>
                <w:szCs w:val="12"/>
              </w:rPr>
            </w:pPr>
            <w:r w:rsidRPr="00AF2354">
              <w:rPr>
                <w:rFonts w:ascii="Times New Roman" w:hAnsi="Times New Roman" w:cs="Times New Roman"/>
                <w:b/>
                <w:bCs/>
                <w:color w:val="auto"/>
                <w:kern w:val="0"/>
                <w:sz w:val="12"/>
                <w:szCs w:val="12"/>
              </w:rPr>
              <w:t>300</w:t>
            </w:r>
          </w:p>
        </w:tc>
        <w:tc>
          <w:tcPr>
            <w:tcW w:w="1093"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b/>
                <w:bCs/>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AF2354" w:rsidRPr="00AF2354" w:rsidRDefault="00AF2354" w:rsidP="00AF2354">
            <w:pPr>
              <w:autoSpaceDE w:val="0"/>
              <w:autoSpaceDN w:val="0"/>
              <w:spacing w:after="0" w:line="240" w:lineRule="auto"/>
              <w:rPr>
                <w:rFonts w:ascii="Times New Roman" w:hAnsi="Times New Roman" w:cs="Times New Roman"/>
                <w:color w:val="auto"/>
                <w:kern w:val="0"/>
                <w:sz w:val="12"/>
                <w:szCs w:val="12"/>
              </w:rPr>
            </w:pPr>
          </w:p>
        </w:tc>
      </w:tr>
    </w:tbl>
    <w:p w:rsidR="00AF2354" w:rsidRPr="00AF2354" w:rsidRDefault="00AF2354" w:rsidP="00AF2354">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AF2354" w:rsidRPr="00AF2354" w:rsidRDefault="00AF2354" w:rsidP="00AF2354">
      <w:pPr>
        <w:autoSpaceDE w:val="0"/>
        <w:autoSpaceDN w:val="0"/>
        <w:adjustRightInd w:val="0"/>
        <w:spacing w:after="0" w:line="240" w:lineRule="auto"/>
        <w:ind w:firstLine="709"/>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Правильность  сведений,  указанных  в  настоящем   финансовом отчете, подтверждаем, других денежных средств, минуя избирательный фонд, на организацию и проведение избирательной  кампании  не привлекалось.</w:t>
      </w:r>
    </w:p>
    <w:p w:rsidR="00AF2354" w:rsidRPr="00AF2354" w:rsidRDefault="00AF2354" w:rsidP="00AF2354">
      <w:pPr>
        <w:autoSpaceDE w:val="0"/>
        <w:autoSpaceDN w:val="0"/>
        <w:adjustRightInd w:val="0"/>
        <w:spacing w:after="0" w:line="240" w:lineRule="auto"/>
        <w:ind w:firstLine="709"/>
        <w:rPr>
          <w:rFonts w:ascii="Times New Roman" w:hAnsi="Times New Roman" w:cs="Times New Roman"/>
          <w:color w:val="auto"/>
          <w:kern w:val="0"/>
          <w:sz w:val="12"/>
          <w:szCs w:val="12"/>
        </w:rPr>
      </w:pPr>
    </w:p>
    <w:p w:rsidR="00AF2354" w:rsidRDefault="00AF2354" w:rsidP="00AF2354">
      <w:pPr>
        <w:autoSpaceDE w:val="0"/>
        <w:autoSpaceDN w:val="0"/>
        <w:adjustRightInd w:val="0"/>
        <w:spacing w:after="0" w:line="240" w:lineRule="auto"/>
        <w:ind w:firstLine="709"/>
        <w:rPr>
          <w:rFonts w:ascii="Times New Roman" w:hAnsi="Times New Roman" w:cs="Times New Roman"/>
          <w:color w:val="auto"/>
          <w:kern w:val="0"/>
          <w:sz w:val="12"/>
          <w:szCs w:val="12"/>
        </w:rPr>
      </w:pPr>
    </w:p>
    <w:tbl>
      <w:tblPr>
        <w:tblW w:w="0" w:type="auto"/>
        <w:tblInd w:w="108" w:type="dxa"/>
        <w:tblLayout w:type="fixed"/>
        <w:tblLook w:val="0000" w:firstRow="0" w:lastRow="0" w:firstColumn="0" w:lastColumn="0" w:noHBand="0" w:noVBand="0"/>
      </w:tblPr>
      <w:tblGrid>
        <w:gridCol w:w="4149"/>
        <w:gridCol w:w="269"/>
        <w:gridCol w:w="1807"/>
        <w:gridCol w:w="236"/>
        <w:gridCol w:w="3456"/>
      </w:tblGrid>
      <w:tr w:rsidR="00AF2354" w:rsidRPr="00AF2354" w:rsidTr="00AF2354">
        <w:trPr>
          <w:trHeight w:val="361"/>
        </w:trPr>
        <w:tc>
          <w:tcPr>
            <w:tcW w:w="4149" w:type="dxa"/>
            <w:vAlign w:val="bottom"/>
          </w:tcPr>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Кандидат </w:t>
            </w:r>
          </w:p>
        </w:tc>
        <w:tc>
          <w:tcPr>
            <w:tcW w:w="26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Р.И. </w:t>
            </w:r>
            <w:proofErr w:type="spellStart"/>
            <w:r w:rsidRPr="00AF2354">
              <w:rPr>
                <w:rFonts w:ascii="Times New Roman" w:hAnsi="Times New Roman" w:cs="Times New Roman"/>
                <w:color w:val="auto"/>
                <w:kern w:val="0"/>
                <w:sz w:val="12"/>
                <w:szCs w:val="12"/>
              </w:rPr>
              <w:t>Симбирева</w:t>
            </w:r>
            <w:proofErr w:type="spellEnd"/>
          </w:p>
        </w:tc>
      </w:tr>
      <w:tr w:rsidR="00AF2354" w:rsidRPr="00AF2354" w:rsidTr="00AF2354">
        <w:trPr>
          <w:trHeight w:val="220"/>
        </w:trPr>
        <w:tc>
          <w:tcPr>
            <w:tcW w:w="414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AF2354" w:rsidRPr="00AF2354" w:rsidRDefault="00AF2354" w:rsidP="00AF2354">
            <w:pPr>
              <w:widowControl w:val="0"/>
              <w:snapToGri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(подпись, дата)</w:t>
            </w:r>
          </w:p>
        </w:tc>
        <w:tc>
          <w:tcPr>
            <w:tcW w:w="236"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AF2354" w:rsidRPr="00AF2354" w:rsidRDefault="00AF2354" w:rsidP="00AF2354">
            <w:pPr>
              <w:widowControl w:val="0"/>
              <w:snapToGri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(инициалы, фамилия)</w:t>
            </w:r>
          </w:p>
        </w:tc>
      </w:tr>
      <w:tr w:rsidR="00AF2354" w:rsidRPr="00AF2354" w:rsidTr="00AF2354">
        <w:trPr>
          <w:trHeight w:val="224"/>
        </w:trPr>
        <w:tc>
          <w:tcPr>
            <w:tcW w:w="4149" w:type="dxa"/>
            <w:vAlign w:val="bottom"/>
          </w:tcPr>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(Уполномоченный представитель по финансовым вопросам избирательного объединения)</w:t>
            </w:r>
          </w:p>
        </w:tc>
        <w:tc>
          <w:tcPr>
            <w:tcW w:w="26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tc>
      </w:tr>
      <w:tr w:rsidR="00AF2354" w:rsidRPr="00AF2354" w:rsidTr="00AF2354">
        <w:trPr>
          <w:trHeight w:val="224"/>
        </w:trPr>
        <w:tc>
          <w:tcPr>
            <w:tcW w:w="4418" w:type="dxa"/>
            <w:gridSpan w:val="2"/>
          </w:tcPr>
          <w:p w:rsidR="00AF2354" w:rsidRPr="00AF2354" w:rsidRDefault="00AF2354" w:rsidP="00AF2354">
            <w:pPr>
              <w:widowControl w:val="0"/>
              <w:snapToGrid w:val="0"/>
              <w:spacing w:after="0" w:line="240" w:lineRule="auto"/>
              <w:ind w:firstLine="720"/>
              <w:jc w:val="right"/>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МП</w:t>
            </w:r>
          </w:p>
        </w:tc>
        <w:tc>
          <w:tcPr>
            <w:tcW w:w="1807" w:type="dxa"/>
            <w:tcBorders>
              <w:top w:val="single" w:sz="4" w:space="0" w:color="auto"/>
              <w:left w:val="nil"/>
              <w:bottom w:val="nil"/>
              <w:right w:val="nil"/>
            </w:tcBorders>
          </w:tcPr>
          <w:p w:rsidR="00AF2354" w:rsidRPr="00AF2354" w:rsidRDefault="00AF2354" w:rsidP="00AF2354">
            <w:pPr>
              <w:widowControl w:val="0"/>
              <w:snapToGri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(подпись, дата)</w:t>
            </w:r>
          </w:p>
        </w:tc>
        <w:tc>
          <w:tcPr>
            <w:tcW w:w="236"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AF2354" w:rsidRPr="00AF2354" w:rsidRDefault="00AF2354" w:rsidP="00AF2354">
            <w:pPr>
              <w:widowControl w:val="0"/>
              <w:snapToGri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(инициалы, фамилия)</w:t>
            </w:r>
          </w:p>
        </w:tc>
      </w:tr>
      <w:tr w:rsidR="00AF2354" w:rsidRPr="00AF2354" w:rsidTr="00AF2354">
        <w:trPr>
          <w:trHeight w:val="224"/>
        </w:trPr>
        <w:tc>
          <w:tcPr>
            <w:tcW w:w="4149" w:type="dxa"/>
            <w:vAlign w:val="bottom"/>
          </w:tcPr>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Председатель окружной избирательной комиссии </w:t>
            </w:r>
            <w:r w:rsidRPr="00AF2354">
              <w:rPr>
                <w:rFonts w:ascii="Times New Roman" w:hAnsi="Times New Roman" w:cs="Times New Roman"/>
                <w:color w:val="auto"/>
                <w:kern w:val="0"/>
                <w:sz w:val="12"/>
                <w:szCs w:val="12"/>
                <w:vertAlign w:val="superscript"/>
              </w:rPr>
              <w:footnoteReference w:customMarkFollows="1" w:id="35"/>
              <w:t>***</w:t>
            </w:r>
          </w:p>
        </w:tc>
        <w:tc>
          <w:tcPr>
            <w:tcW w:w="26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p w:rsidR="00AF2354" w:rsidRPr="00AF2354" w:rsidRDefault="00AF2354" w:rsidP="00AF2354">
            <w:pPr>
              <w:widowControl w:val="0"/>
              <w:snapToGrid w:val="0"/>
              <w:spacing w:after="0" w:line="240" w:lineRule="auto"/>
              <w:rPr>
                <w:rFonts w:ascii="Times New Roman" w:hAnsi="Times New Roman" w:cs="Times New Roman"/>
                <w:color w:val="auto"/>
                <w:kern w:val="0"/>
                <w:sz w:val="12"/>
                <w:szCs w:val="12"/>
              </w:rPr>
            </w:pPr>
          </w:p>
        </w:tc>
      </w:tr>
      <w:tr w:rsidR="00AF2354" w:rsidRPr="00AF2354" w:rsidTr="00AF2354">
        <w:trPr>
          <w:trHeight w:val="224"/>
        </w:trPr>
        <w:tc>
          <w:tcPr>
            <w:tcW w:w="414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AF2354" w:rsidRPr="00AF2354" w:rsidRDefault="00AF2354" w:rsidP="00AF2354">
            <w:pPr>
              <w:widowControl w:val="0"/>
              <w:snapToGri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(подпись, дата)</w:t>
            </w:r>
          </w:p>
        </w:tc>
        <w:tc>
          <w:tcPr>
            <w:tcW w:w="236" w:type="dxa"/>
          </w:tcPr>
          <w:p w:rsidR="00AF2354" w:rsidRPr="00AF2354" w:rsidRDefault="00AF2354" w:rsidP="00AF2354">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AF2354" w:rsidRPr="00AF2354" w:rsidRDefault="00AF2354" w:rsidP="00AF2354">
            <w:pPr>
              <w:widowControl w:val="0"/>
              <w:snapToGrid w:val="0"/>
              <w:spacing w:after="0" w:line="240" w:lineRule="auto"/>
              <w:jc w:val="center"/>
              <w:rPr>
                <w:rFonts w:ascii="Times New Roman" w:hAnsi="Times New Roman" w:cs="Times New Roman"/>
                <w:color w:val="auto"/>
                <w:kern w:val="0"/>
                <w:sz w:val="12"/>
                <w:szCs w:val="12"/>
              </w:rPr>
            </w:pPr>
            <w:r w:rsidRPr="00AF2354">
              <w:rPr>
                <w:rFonts w:ascii="Times New Roman" w:hAnsi="Times New Roman" w:cs="Times New Roman"/>
                <w:color w:val="auto"/>
                <w:kern w:val="0"/>
                <w:sz w:val="12"/>
                <w:szCs w:val="12"/>
              </w:rPr>
              <w:t xml:space="preserve"> (инициалы, фамилия)</w:t>
            </w:r>
          </w:p>
        </w:tc>
      </w:tr>
    </w:tbl>
    <w:p w:rsidR="00AF2354" w:rsidRPr="00AF2354" w:rsidRDefault="00AF2354" w:rsidP="00AF2354">
      <w:pPr>
        <w:autoSpaceDE w:val="0"/>
        <w:autoSpaceDN w:val="0"/>
        <w:adjustRightInd w:val="0"/>
        <w:spacing w:after="0" w:line="240" w:lineRule="auto"/>
        <w:rPr>
          <w:rFonts w:ascii="Times New Roman" w:hAnsi="Times New Roman" w:cs="Times New Roman"/>
          <w:color w:val="auto"/>
          <w:kern w:val="0"/>
          <w:sz w:val="12"/>
          <w:szCs w:val="12"/>
        </w:rPr>
      </w:pPr>
    </w:p>
    <w:p w:rsidR="00F565ED" w:rsidRDefault="00F565ED" w:rsidP="00F565ED">
      <w:pPr>
        <w:spacing w:after="0" w:line="240" w:lineRule="auto"/>
        <w:rPr>
          <w:rFonts w:ascii="Times New Roman" w:eastAsia="Calibri" w:hAnsi="Times New Roman" w:cs="Times New Roman"/>
          <w:sz w:val="12"/>
          <w:szCs w:val="12"/>
          <w:lang w:eastAsia="en-US"/>
        </w:rPr>
      </w:pPr>
    </w:p>
    <w:p w:rsidR="00F565ED" w:rsidRDefault="00F565ED" w:rsidP="00F565ED">
      <w:pPr>
        <w:spacing w:after="0" w:line="240" w:lineRule="auto"/>
        <w:rPr>
          <w:rFonts w:ascii="Times New Roman" w:eastAsia="Calibri" w:hAnsi="Times New Roman" w:cs="Times New Roman"/>
          <w:sz w:val="12"/>
          <w:szCs w:val="12"/>
          <w:lang w:eastAsia="en-US"/>
        </w:rPr>
      </w:pPr>
    </w:p>
    <w:p w:rsidR="00F565ED" w:rsidRDefault="00F565ED" w:rsidP="00F565ED">
      <w:pPr>
        <w:spacing w:after="0" w:line="240" w:lineRule="auto"/>
        <w:rPr>
          <w:rFonts w:ascii="Times New Roman" w:eastAsia="Calibri" w:hAnsi="Times New Roman" w:cs="Times New Roman"/>
          <w:sz w:val="12"/>
          <w:szCs w:val="12"/>
          <w:lang w:eastAsia="en-US"/>
        </w:rPr>
      </w:pPr>
    </w:p>
    <w:p w:rsidR="00F565ED" w:rsidRDefault="00F565ED" w:rsidP="00F565ED">
      <w:pPr>
        <w:spacing w:after="0" w:line="240" w:lineRule="auto"/>
        <w:rPr>
          <w:rFonts w:ascii="Times New Roman" w:eastAsia="Calibri" w:hAnsi="Times New Roman" w:cs="Times New Roman"/>
          <w:sz w:val="12"/>
          <w:szCs w:val="12"/>
          <w:lang w:eastAsia="en-US"/>
        </w:rPr>
      </w:pPr>
    </w:p>
    <w:p w:rsidR="00F565ED" w:rsidRDefault="00F565ED" w:rsidP="00F565ED">
      <w:pPr>
        <w:spacing w:after="0" w:line="240" w:lineRule="auto"/>
        <w:rPr>
          <w:rFonts w:ascii="Times New Roman" w:eastAsia="Calibri" w:hAnsi="Times New Roman" w:cs="Times New Roman"/>
          <w:sz w:val="12"/>
          <w:szCs w:val="12"/>
          <w:lang w:eastAsia="en-US"/>
        </w:rPr>
      </w:pPr>
    </w:p>
    <w:p w:rsidR="00F565ED" w:rsidRDefault="00F565ED" w:rsidP="00F565ED">
      <w:pPr>
        <w:spacing w:after="0" w:line="240" w:lineRule="auto"/>
        <w:rPr>
          <w:rFonts w:ascii="Times New Roman" w:eastAsia="Calibri" w:hAnsi="Times New Roman" w:cs="Times New Roman"/>
          <w:sz w:val="12"/>
          <w:szCs w:val="12"/>
          <w:lang w:eastAsia="en-US"/>
        </w:rPr>
      </w:pPr>
    </w:p>
    <w:p w:rsidR="00F565ED" w:rsidRDefault="00F565ED" w:rsidP="00F565ED">
      <w:pPr>
        <w:spacing w:after="0" w:line="240" w:lineRule="auto"/>
        <w:rPr>
          <w:rFonts w:ascii="Times New Roman" w:eastAsia="Calibri" w:hAnsi="Times New Roman" w:cs="Times New Roman"/>
          <w:sz w:val="12"/>
          <w:szCs w:val="12"/>
          <w:lang w:eastAsia="en-US"/>
        </w:rPr>
      </w:pPr>
    </w:p>
    <w:p w:rsidR="00F565ED" w:rsidRDefault="00F565ED" w:rsidP="00F565ED">
      <w:pPr>
        <w:spacing w:after="0" w:line="240" w:lineRule="auto"/>
        <w:rPr>
          <w:rFonts w:ascii="Times New Roman" w:eastAsia="Calibri" w:hAnsi="Times New Roman" w:cs="Times New Roman"/>
          <w:sz w:val="12"/>
          <w:szCs w:val="12"/>
          <w:lang w:eastAsia="en-US"/>
        </w:rPr>
      </w:pPr>
    </w:p>
    <w:p w:rsidR="00F565ED" w:rsidRDefault="00F565ED" w:rsidP="00F565ED">
      <w:pPr>
        <w:spacing w:after="0" w:line="240" w:lineRule="auto"/>
        <w:rPr>
          <w:rFonts w:ascii="Times New Roman" w:eastAsia="Calibri" w:hAnsi="Times New Roman" w:cs="Times New Roman"/>
          <w:sz w:val="12"/>
          <w:szCs w:val="12"/>
          <w:lang w:eastAsia="en-US"/>
        </w:rPr>
      </w:pPr>
    </w:p>
    <w:p w:rsidR="00F565ED" w:rsidRDefault="00F565ED" w:rsidP="00F565ED">
      <w:pPr>
        <w:spacing w:after="0" w:line="240" w:lineRule="auto"/>
        <w:rPr>
          <w:rFonts w:ascii="Times New Roman" w:eastAsia="Calibri" w:hAnsi="Times New Roman" w:cs="Times New Roman"/>
          <w:sz w:val="12"/>
          <w:szCs w:val="12"/>
          <w:lang w:eastAsia="en-US"/>
        </w:rPr>
      </w:pPr>
    </w:p>
    <w:p w:rsidR="00F565ED" w:rsidRDefault="00F565ED" w:rsidP="00F565ED">
      <w:pPr>
        <w:spacing w:after="0" w:line="240" w:lineRule="auto"/>
        <w:jc w:val="center"/>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lastRenderedPageBreak/>
        <w:t>АДМИНИСТРАЦИЯ КАРАТУЗСКОГО РАЙОНА</w:t>
      </w:r>
    </w:p>
    <w:p w:rsidR="00F565ED" w:rsidRPr="00F565ED" w:rsidRDefault="00F565ED" w:rsidP="00F565ED">
      <w:pPr>
        <w:spacing w:after="0" w:line="240" w:lineRule="auto"/>
        <w:jc w:val="center"/>
        <w:rPr>
          <w:rFonts w:ascii="Times New Roman" w:eastAsiaTheme="minorHAnsi" w:hAnsi="Times New Roman" w:cs="Times New Roman"/>
          <w:color w:val="auto"/>
          <w:kern w:val="0"/>
          <w:sz w:val="12"/>
          <w:szCs w:val="12"/>
          <w:lang w:eastAsia="en-US"/>
        </w:rPr>
      </w:pPr>
    </w:p>
    <w:p w:rsidR="00F565ED" w:rsidRDefault="00F565ED" w:rsidP="00F565ED">
      <w:pPr>
        <w:spacing w:after="0" w:line="240" w:lineRule="auto"/>
        <w:jc w:val="center"/>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 xml:space="preserve">ПОСТАНОВЛЕНИЕ </w:t>
      </w:r>
    </w:p>
    <w:p w:rsidR="00F565ED" w:rsidRPr="00F565ED" w:rsidRDefault="00F565ED" w:rsidP="00F565ED">
      <w:pPr>
        <w:spacing w:after="0" w:line="240" w:lineRule="auto"/>
        <w:jc w:val="center"/>
        <w:rPr>
          <w:rFonts w:ascii="Times New Roman" w:eastAsiaTheme="minorHAnsi" w:hAnsi="Times New Roman" w:cs="Times New Roman"/>
          <w:color w:val="auto"/>
          <w:kern w:val="0"/>
          <w:sz w:val="12"/>
          <w:szCs w:val="12"/>
          <w:lang w:eastAsia="en-US"/>
        </w:rPr>
      </w:pPr>
    </w:p>
    <w:p w:rsidR="00F565ED" w:rsidRPr="00F565ED" w:rsidRDefault="00F565ED" w:rsidP="00F565ED">
      <w:pPr>
        <w:spacing w:after="0" w:line="240" w:lineRule="auto"/>
        <w:jc w:val="center"/>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с. Каратузское</w:t>
      </w:r>
    </w:p>
    <w:p w:rsidR="00F565ED" w:rsidRPr="00F565ED" w:rsidRDefault="00F565ED" w:rsidP="00F565ED">
      <w:pPr>
        <w:spacing w:after="200" w:line="276" w:lineRule="auto"/>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 xml:space="preserve">19.10.2015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t xml:space="preserve">     </w:t>
      </w:r>
      <w:r w:rsidRPr="00F565ED">
        <w:rPr>
          <w:rFonts w:ascii="Times New Roman" w:eastAsiaTheme="minorHAnsi" w:hAnsi="Times New Roman" w:cs="Times New Roman"/>
          <w:color w:val="auto"/>
          <w:kern w:val="0"/>
          <w:sz w:val="12"/>
          <w:szCs w:val="12"/>
          <w:lang w:eastAsia="en-US"/>
        </w:rPr>
        <w:t xml:space="preserve">                                                                 № 622-п</w:t>
      </w:r>
    </w:p>
    <w:p w:rsidR="00F565ED" w:rsidRPr="00F565ED" w:rsidRDefault="00F565ED" w:rsidP="00F565ED">
      <w:pPr>
        <w:spacing w:after="200" w:line="276" w:lineRule="auto"/>
        <w:ind w:firstLine="284"/>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ab/>
        <w:t>О реорганизации Муниципального казенного учреждения «Центр социальной помощи семье и детям» и Муниципального бюджетного учреждения «Центр социального обслуживания граждан пожилого возраста и инвалидов»</w:t>
      </w:r>
    </w:p>
    <w:p w:rsidR="00F565ED" w:rsidRPr="00F565ED" w:rsidRDefault="00F565ED" w:rsidP="00F565ED">
      <w:pPr>
        <w:spacing w:after="200" w:line="276" w:lineRule="auto"/>
        <w:ind w:firstLine="284"/>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 xml:space="preserve"> В соответствии со статьями 57,58 Гражданского кодекса Российской Федерации; статьей 16 Федерального закона от 12.01.1996 № 7-ФЗ « О некоммерческих организациях»; </w:t>
      </w:r>
      <w:proofErr w:type="gramStart"/>
      <w:r w:rsidRPr="00F565ED">
        <w:rPr>
          <w:rFonts w:ascii="Times New Roman" w:eastAsiaTheme="minorHAnsi" w:hAnsi="Times New Roman" w:cs="Times New Roman"/>
          <w:color w:val="auto"/>
          <w:kern w:val="0"/>
          <w:sz w:val="12"/>
          <w:szCs w:val="12"/>
          <w:lang w:eastAsia="en-US"/>
        </w:rPr>
        <w:t>письмо Министерства социальной политики Красноярского края  от 08.10.2015 года № 80-5432  «О реализации плана мероприятий по росту доходов, оптимизации расходов и совершенствованию долговой политики Красноярского  края на 2015 год, утвержденного 30.12.2014 Первым заместителем Губернатора Красноярского края – председателем Правительства Красноярского края В.П. Томенко и Плана развития сети учреждений социального обслуживания населения Красноярского края в 2015-2016 годах, утвержденного 30.07.2015 заместителем председателя Правительства</w:t>
      </w:r>
      <w:proofErr w:type="gramEnd"/>
      <w:r w:rsidRPr="00F565ED">
        <w:rPr>
          <w:rFonts w:ascii="Times New Roman" w:eastAsiaTheme="minorHAnsi" w:hAnsi="Times New Roman" w:cs="Times New Roman"/>
          <w:color w:val="auto"/>
          <w:kern w:val="0"/>
          <w:sz w:val="12"/>
          <w:szCs w:val="12"/>
          <w:lang w:eastAsia="en-US"/>
        </w:rPr>
        <w:t xml:space="preserve"> Красноярского края Г.Е. </w:t>
      </w:r>
      <w:proofErr w:type="spellStart"/>
      <w:r w:rsidRPr="00F565ED">
        <w:rPr>
          <w:rFonts w:ascii="Times New Roman" w:eastAsiaTheme="minorHAnsi" w:hAnsi="Times New Roman" w:cs="Times New Roman"/>
          <w:color w:val="auto"/>
          <w:kern w:val="0"/>
          <w:sz w:val="12"/>
          <w:szCs w:val="12"/>
          <w:lang w:eastAsia="en-US"/>
        </w:rPr>
        <w:t>Пашиновой</w:t>
      </w:r>
      <w:proofErr w:type="gramStart"/>
      <w:r w:rsidRPr="00F565ED">
        <w:rPr>
          <w:rFonts w:ascii="Times New Roman" w:eastAsiaTheme="minorHAnsi" w:hAnsi="Times New Roman" w:cs="Times New Roman"/>
          <w:color w:val="auto"/>
          <w:kern w:val="0"/>
          <w:sz w:val="12"/>
          <w:szCs w:val="12"/>
          <w:lang w:eastAsia="en-US"/>
        </w:rPr>
        <w:t>;п</w:t>
      </w:r>
      <w:proofErr w:type="gramEnd"/>
      <w:r w:rsidRPr="00F565ED">
        <w:rPr>
          <w:rFonts w:ascii="Times New Roman" w:eastAsiaTheme="minorHAnsi" w:hAnsi="Times New Roman" w:cs="Times New Roman"/>
          <w:color w:val="auto"/>
          <w:kern w:val="0"/>
          <w:sz w:val="12"/>
          <w:szCs w:val="12"/>
          <w:lang w:eastAsia="en-US"/>
        </w:rPr>
        <w:t>ротокол</w:t>
      </w:r>
      <w:proofErr w:type="spellEnd"/>
      <w:r w:rsidRPr="00F565ED">
        <w:rPr>
          <w:rFonts w:ascii="Times New Roman" w:eastAsiaTheme="minorHAnsi" w:hAnsi="Times New Roman" w:cs="Times New Roman"/>
          <w:color w:val="auto"/>
          <w:kern w:val="0"/>
          <w:sz w:val="12"/>
          <w:szCs w:val="12"/>
          <w:lang w:eastAsia="en-US"/>
        </w:rPr>
        <w:t xml:space="preserve"> рабочей встречи от 28 августа 2015 года « О реструктуризации сети учреждений социального обслуживания населения, расположенных на территории Каратузского района, ПОСТАНОВЛЯЮ:</w:t>
      </w:r>
    </w:p>
    <w:p w:rsidR="00F565ED" w:rsidRPr="00F565ED" w:rsidRDefault="00F565ED" w:rsidP="00AD226A">
      <w:pPr>
        <w:numPr>
          <w:ilvl w:val="0"/>
          <w:numId w:val="1"/>
        </w:numPr>
        <w:spacing w:after="20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Реорганизовать муниципальные  учреждения социального обслуживания населения  путем присоединения Муниципального казенного учреждения « Центр социальной помощи семье и детям» к Муниципальному бюджетному учреждению «Центр социального обслуживания граждан пожилого возраста и инвалидов» с 01.01.2016 года</w:t>
      </w:r>
    </w:p>
    <w:p w:rsidR="00F565ED" w:rsidRPr="00F565ED" w:rsidRDefault="00F565ED" w:rsidP="00AD226A">
      <w:pPr>
        <w:numPr>
          <w:ilvl w:val="0"/>
          <w:numId w:val="1"/>
        </w:numPr>
        <w:spacing w:after="20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Осуществить комплекс организационно – штатных мероприятий, связанных с реорганизацией учреждений, изменением структуры и штатной численности в соответствии с трудовым законодательством.</w:t>
      </w:r>
    </w:p>
    <w:p w:rsidR="00F565ED" w:rsidRPr="00F565ED" w:rsidRDefault="00F565ED" w:rsidP="00AD226A">
      <w:pPr>
        <w:numPr>
          <w:ilvl w:val="0"/>
          <w:numId w:val="1"/>
        </w:numPr>
        <w:spacing w:after="20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Утвердить план мероприятий по реорганизации учреждений социального обслуживания населения Каратузского района (приложение№ 1)</w:t>
      </w:r>
    </w:p>
    <w:p w:rsidR="00F565ED" w:rsidRPr="00F565ED" w:rsidRDefault="00F565ED" w:rsidP="00AD226A">
      <w:pPr>
        <w:numPr>
          <w:ilvl w:val="0"/>
          <w:numId w:val="1"/>
        </w:numPr>
        <w:spacing w:after="20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 xml:space="preserve"> Создать комиссию по реорганизации указанных муниципальных учреждений  (приложение № 2)</w:t>
      </w:r>
    </w:p>
    <w:p w:rsidR="00F565ED" w:rsidRPr="00F565ED" w:rsidRDefault="00F565ED" w:rsidP="00AD226A">
      <w:pPr>
        <w:numPr>
          <w:ilvl w:val="0"/>
          <w:numId w:val="1"/>
        </w:numPr>
        <w:spacing w:after="20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Комиссии по реорганизации муниципальных учреждений:</w:t>
      </w:r>
    </w:p>
    <w:p w:rsidR="00F565ED" w:rsidRPr="00F565ED" w:rsidRDefault="00F565ED" w:rsidP="00AD226A">
      <w:pPr>
        <w:numPr>
          <w:ilvl w:val="1"/>
          <w:numId w:val="1"/>
        </w:numPr>
        <w:spacing w:after="20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 xml:space="preserve">Осуществить мероприятия по реорганизации путем присоединения Муниципального казенного учреждения  « Центр социальной помощи семье и детям» к Муниципальному бюджетному учреждению «Центр социального обслуживания граждан пожилого возраста и </w:t>
      </w:r>
      <w:proofErr w:type="spellStart"/>
      <w:r w:rsidRPr="00F565ED">
        <w:rPr>
          <w:rFonts w:ascii="Times New Roman" w:eastAsiaTheme="minorHAnsi" w:hAnsi="Times New Roman" w:cs="Times New Roman"/>
          <w:color w:val="auto"/>
          <w:kern w:val="0"/>
          <w:sz w:val="12"/>
          <w:szCs w:val="12"/>
          <w:lang w:eastAsia="en-US"/>
        </w:rPr>
        <w:t>инвалидов</w:t>
      </w:r>
      <w:proofErr w:type="gramStart"/>
      <w:r w:rsidRPr="00F565ED">
        <w:rPr>
          <w:rFonts w:ascii="Times New Roman" w:eastAsiaTheme="minorHAnsi" w:hAnsi="Times New Roman" w:cs="Times New Roman"/>
          <w:color w:val="auto"/>
          <w:kern w:val="0"/>
          <w:sz w:val="12"/>
          <w:szCs w:val="12"/>
          <w:lang w:eastAsia="en-US"/>
        </w:rPr>
        <w:t>»с</w:t>
      </w:r>
      <w:proofErr w:type="gramEnd"/>
      <w:r w:rsidRPr="00F565ED">
        <w:rPr>
          <w:rFonts w:ascii="Times New Roman" w:eastAsiaTheme="minorHAnsi" w:hAnsi="Times New Roman" w:cs="Times New Roman"/>
          <w:color w:val="auto"/>
          <w:kern w:val="0"/>
          <w:sz w:val="12"/>
          <w:szCs w:val="12"/>
          <w:lang w:eastAsia="en-US"/>
        </w:rPr>
        <w:t>огласно</w:t>
      </w:r>
      <w:proofErr w:type="spellEnd"/>
      <w:r w:rsidRPr="00F565ED">
        <w:rPr>
          <w:rFonts w:ascii="Times New Roman" w:eastAsiaTheme="minorHAnsi" w:hAnsi="Times New Roman" w:cs="Times New Roman"/>
          <w:color w:val="auto"/>
          <w:kern w:val="0"/>
          <w:sz w:val="12"/>
          <w:szCs w:val="12"/>
          <w:lang w:eastAsia="en-US"/>
        </w:rPr>
        <w:t xml:space="preserve"> плана</w:t>
      </w:r>
    </w:p>
    <w:p w:rsidR="00F565ED" w:rsidRPr="00F565ED" w:rsidRDefault="00F565ED" w:rsidP="00AD226A">
      <w:pPr>
        <w:numPr>
          <w:ilvl w:val="1"/>
          <w:numId w:val="1"/>
        </w:numPr>
        <w:spacing w:after="20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 xml:space="preserve"> Провести мероприятия по государственной регистрации Учреждения.</w:t>
      </w:r>
    </w:p>
    <w:p w:rsidR="00F565ED" w:rsidRPr="00F565ED" w:rsidRDefault="00F565ED" w:rsidP="00AD226A">
      <w:pPr>
        <w:numPr>
          <w:ilvl w:val="0"/>
          <w:numId w:val="3"/>
        </w:numPr>
        <w:spacing w:after="20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Отделу земельных и имущественных отношений администрации Каратузского района:</w:t>
      </w:r>
    </w:p>
    <w:p w:rsidR="00F565ED" w:rsidRPr="00F565ED" w:rsidRDefault="00F565ED" w:rsidP="00F565ED">
      <w:pPr>
        <w:spacing w:after="200" w:line="276" w:lineRule="auto"/>
        <w:ind w:firstLine="284"/>
        <w:contextualSpacing/>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6.1. По результатам работы комиссии по реорганизации муниципальных учреждений утвердить передаточные акты;</w:t>
      </w:r>
    </w:p>
    <w:p w:rsidR="00F565ED" w:rsidRPr="00F565ED" w:rsidRDefault="00F565ED" w:rsidP="00F565ED">
      <w:pPr>
        <w:spacing w:after="200" w:line="276" w:lineRule="auto"/>
        <w:ind w:firstLine="284"/>
        <w:contextualSpacing/>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6.2.   Передать в установленном порядке имущество реорганизуемых муниципальных учреждений на праве оперативного управления Муниципальному бюджетному учреждению «Центр социального обслуживания граждан пожилого возраста и инвалидов»;</w:t>
      </w:r>
    </w:p>
    <w:p w:rsidR="00F565ED" w:rsidRPr="00F565ED" w:rsidRDefault="00F565ED" w:rsidP="00AD226A">
      <w:pPr>
        <w:numPr>
          <w:ilvl w:val="1"/>
          <w:numId w:val="5"/>
        </w:numPr>
        <w:spacing w:after="20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Внести соответствующие изменения в Реестр муниципальной собственности.</w:t>
      </w:r>
    </w:p>
    <w:p w:rsidR="00F565ED" w:rsidRPr="00F565ED" w:rsidRDefault="00F565ED" w:rsidP="00AD226A">
      <w:pPr>
        <w:numPr>
          <w:ilvl w:val="0"/>
          <w:numId w:val="4"/>
        </w:numPr>
        <w:spacing w:after="20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 xml:space="preserve">Настоящее распоряжение опубликовать в периодическом печатном издании «Вести» муниципального образования « </w:t>
      </w:r>
      <w:proofErr w:type="spellStart"/>
      <w:r w:rsidRPr="00F565ED">
        <w:rPr>
          <w:rFonts w:ascii="Times New Roman" w:eastAsiaTheme="minorHAnsi" w:hAnsi="Times New Roman" w:cs="Times New Roman"/>
          <w:color w:val="auto"/>
          <w:kern w:val="0"/>
          <w:sz w:val="12"/>
          <w:szCs w:val="12"/>
          <w:lang w:eastAsia="en-US"/>
        </w:rPr>
        <w:t>Каратузский</w:t>
      </w:r>
      <w:proofErr w:type="spellEnd"/>
      <w:r w:rsidRPr="00F565ED">
        <w:rPr>
          <w:rFonts w:ascii="Times New Roman" w:eastAsiaTheme="minorHAnsi" w:hAnsi="Times New Roman" w:cs="Times New Roman"/>
          <w:color w:val="auto"/>
          <w:kern w:val="0"/>
          <w:sz w:val="12"/>
          <w:szCs w:val="12"/>
          <w:lang w:eastAsia="en-US"/>
        </w:rPr>
        <w:t xml:space="preserve"> район» и разместить на официальном сайте администрации Каратузского района.</w:t>
      </w:r>
    </w:p>
    <w:p w:rsidR="00F565ED" w:rsidRPr="00F565ED" w:rsidRDefault="00F565ED" w:rsidP="00AD226A">
      <w:pPr>
        <w:numPr>
          <w:ilvl w:val="0"/>
          <w:numId w:val="4"/>
        </w:numPr>
        <w:spacing w:after="20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 xml:space="preserve">Вновь реорганизованное юридическое лицо Муниципальное бюджетное учреждение «Центр социального обслуживания граждан пожилого возраста и </w:t>
      </w:r>
      <w:proofErr w:type="spellStart"/>
      <w:r w:rsidRPr="00F565ED">
        <w:rPr>
          <w:rFonts w:ascii="Times New Roman" w:eastAsiaTheme="minorHAnsi" w:hAnsi="Times New Roman" w:cs="Times New Roman"/>
          <w:color w:val="auto"/>
          <w:kern w:val="0"/>
          <w:sz w:val="12"/>
          <w:szCs w:val="12"/>
          <w:lang w:eastAsia="en-US"/>
        </w:rPr>
        <w:t>инвалидов</w:t>
      </w:r>
      <w:proofErr w:type="gramStart"/>
      <w:r w:rsidRPr="00F565ED">
        <w:rPr>
          <w:rFonts w:ascii="Times New Roman" w:eastAsiaTheme="minorHAnsi" w:hAnsi="Times New Roman" w:cs="Times New Roman"/>
          <w:color w:val="auto"/>
          <w:kern w:val="0"/>
          <w:sz w:val="12"/>
          <w:szCs w:val="12"/>
          <w:lang w:eastAsia="en-US"/>
        </w:rPr>
        <w:t>»п</w:t>
      </w:r>
      <w:proofErr w:type="gramEnd"/>
      <w:r w:rsidRPr="00F565ED">
        <w:rPr>
          <w:rFonts w:ascii="Times New Roman" w:eastAsiaTheme="minorHAnsi" w:hAnsi="Times New Roman" w:cs="Times New Roman"/>
          <w:color w:val="auto"/>
          <w:kern w:val="0"/>
          <w:sz w:val="12"/>
          <w:szCs w:val="12"/>
          <w:lang w:eastAsia="en-US"/>
        </w:rPr>
        <w:t>ереименовать</w:t>
      </w:r>
      <w:proofErr w:type="spellEnd"/>
      <w:r w:rsidRPr="00F565ED">
        <w:rPr>
          <w:rFonts w:ascii="Times New Roman" w:eastAsiaTheme="minorHAnsi" w:hAnsi="Times New Roman" w:cs="Times New Roman"/>
          <w:color w:val="auto"/>
          <w:kern w:val="0"/>
          <w:sz w:val="12"/>
          <w:szCs w:val="12"/>
          <w:lang w:eastAsia="en-US"/>
        </w:rPr>
        <w:t xml:space="preserve"> в Муниципальное бюджетное учреждение «Комплексный центр социального обслуживания населения» Каратузского района (далее – МБУ КЦСОН) </w:t>
      </w:r>
    </w:p>
    <w:p w:rsidR="00F565ED" w:rsidRPr="00F565ED" w:rsidRDefault="00F565ED" w:rsidP="00AD226A">
      <w:pPr>
        <w:numPr>
          <w:ilvl w:val="0"/>
          <w:numId w:val="4"/>
        </w:numPr>
        <w:spacing w:after="20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Утвердить  и осуществить государственную регистрацию Устава МБУ КЦСОН, директору В.А. Шабановой</w:t>
      </w:r>
    </w:p>
    <w:p w:rsidR="00F565ED" w:rsidRPr="00F565ED" w:rsidRDefault="00F565ED" w:rsidP="00AD226A">
      <w:pPr>
        <w:numPr>
          <w:ilvl w:val="0"/>
          <w:numId w:val="4"/>
        </w:numPr>
        <w:spacing w:after="20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 xml:space="preserve">Контроль за исполнением данного постановления возложить на А.Ф. </w:t>
      </w:r>
      <w:proofErr w:type="spellStart"/>
      <w:r w:rsidRPr="00F565ED">
        <w:rPr>
          <w:rFonts w:ascii="Times New Roman" w:eastAsiaTheme="minorHAnsi" w:hAnsi="Times New Roman" w:cs="Times New Roman"/>
          <w:color w:val="auto"/>
          <w:kern w:val="0"/>
          <w:sz w:val="12"/>
          <w:szCs w:val="12"/>
          <w:lang w:eastAsia="en-US"/>
        </w:rPr>
        <w:t>Корытова</w:t>
      </w:r>
      <w:proofErr w:type="spellEnd"/>
      <w:r w:rsidRPr="00F565ED">
        <w:rPr>
          <w:rFonts w:ascii="Times New Roman" w:eastAsiaTheme="minorHAnsi" w:hAnsi="Times New Roman" w:cs="Times New Roman"/>
          <w:color w:val="auto"/>
          <w:kern w:val="0"/>
          <w:sz w:val="12"/>
          <w:szCs w:val="12"/>
          <w:lang w:eastAsia="en-US"/>
        </w:rPr>
        <w:t xml:space="preserve"> – </w:t>
      </w:r>
      <w:proofErr w:type="spellStart"/>
      <w:r w:rsidRPr="00F565ED">
        <w:rPr>
          <w:rFonts w:ascii="Times New Roman" w:eastAsiaTheme="minorHAnsi" w:hAnsi="Times New Roman" w:cs="Times New Roman"/>
          <w:color w:val="auto"/>
          <w:kern w:val="0"/>
          <w:sz w:val="12"/>
          <w:szCs w:val="12"/>
          <w:lang w:eastAsia="en-US"/>
        </w:rPr>
        <w:t>и.о</w:t>
      </w:r>
      <w:proofErr w:type="gramStart"/>
      <w:r w:rsidRPr="00F565ED">
        <w:rPr>
          <w:rFonts w:ascii="Times New Roman" w:eastAsiaTheme="minorHAnsi" w:hAnsi="Times New Roman" w:cs="Times New Roman"/>
          <w:color w:val="auto"/>
          <w:kern w:val="0"/>
          <w:sz w:val="12"/>
          <w:szCs w:val="12"/>
          <w:lang w:eastAsia="en-US"/>
        </w:rPr>
        <w:t>.р</w:t>
      </w:r>
      <w:proofErr w:type="gramEnd"/>
      <w:r w:rsidRPr="00F565ED">
        <w:rPr>
          <w:rFonts w:ascii="Times New Roman" w:eastAsiaTheme="minorHAnsi" w:hAnsi="Times New Roman" w:cs="Times New Roman"/>
          <w:color w:val="auto"/>
          <w:kern w:val="0"/>
          <w:sz w:val="12"/>
          <w:szCs w:val="12"/>
          <w:lang w:eastAsia="en-US"/>
        </w:rPr>
        <w:t>уководителя</w:t>
      </w:r>
      <w:proofErr w:type="spellEnd"/>
      <w:r w:rsidRPr="00F565ED">
        <w:rPr>
          <w:rFonts w:ascii="Times New Roman" w:eastAsiaTheme="minorHAnsi" w:hAnsi="Times New Roman" w:cs="Times New Roman"/>
          <w:color w:val="auto"/>
          <w:kern w:val="0"/>
          <w:sz w:val="12"/>
          <w:szCs w:val="12"/>
          <w:lang w:eastAsia="en-US"/>
        </w:rPr>
        <w:t xml:space="preserve"> управления социальной защиты населения администрации Каратузского района.</w:t>
      </w:r>
    </w:p>
    <w:p w:rsidR="00F565ED" w:rsidRPr="00F565ED" w:rsidRDefault="00F565ED" w:rsidP="00AD226A">
      <w:pPr>
        <w:numPr>
          <w:ilvl w:val="0"/>
          <w:numId w:val="4"/>
        </w:numPr>
        <w:spacing w:after="20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 xml:space="preserve">Постановление вступает в силу в день, следующий за днем официального опубликования в периодическом печатном издании Вести муниципального образования « </w:t>
      </w:r>
      <w:proofErr w:type="spellStart"/>
      <w:r w:rsidRPr="00F565ED">
        <w:rPr>
          <w:rFonts w:ascii="Times New Roman" w:eastAsiaTheme="minorHAnsi" w:hAnsi="Times New Roman" w:cs="Times New Roman"/>
          <w:color w:val="auto"/>
          <w:kern w:val="0"/>
          <w:sz w:val="12"/>
          <w:szCs w:val="12"/>
          <w:lang w:eastAsia="en-US"/>
        </w:rPr>
        <w:t>Каратузский</w:t>
      </w:r>
      <w:proofErr w:type="spellEnd"/>
      <w:r w:rsidRPr="00F565ED">
        <w:rPr>
          <w:rFonts w:ascii="Times New Roman" w:eastAsiaTheme="minorHAnsi" w:hAnsi="Times New Roman" w:cs="Times New Roman"/>
          <w:color w:val="auto"/>
          <w:kern w:val="0"/>
          <w:sz w:val="12"/>
          <w:szCs w:val="12"/>
          <w:lang w:eastAsia="en-US"/>
        </w:rPr>
        <w:t xml:space="preserve"> район»</w:t>
      </w:r>
    </w:p>
    <w:p w:rsidR="00F565ED" w:rsidRDefault="00F565ED" w:rsidP="00F565ED">
      <w:pPr>
        <w:spacing w:after="200" w:line="276" w:lineRule="auto"/>
        <w:ind w:left="709"/>
        <w:contextualSpacing/>
        <w:jc w:val="both"/>
        <w:rPr>
          <w:rFonts w:ascii="Times New Roman" w:eastAsiaTheme="minorHAnsi" w:hAnsi="Times New Roman" w:cs="Times New Roman"/>
          <w:color w:val="auto"/>
          <w:kern w:val="0"/>
          <w:sz w:val="12"/>
          <w:szCs w:val="12"/>
          <w:lang w:eastAsia="en-US"/>
        </w:rPr>
      </w:pPr>
    </w:p>
    <w:p w:rsidR="00F565ED" w:rsidRPr="00F565ED" w:rsidRDefault="00F565ED" w:rsidP="00F565ED">
      <w:pPr>
        <w:spacing w:after="200" w:line="276" w:lineRule="auto"/>
        <w:ind w:left="709"/>
        <w:contextualSpacing/>
        <w:jc w:val="both"/>
        <w:rPr>
          <w:rFonts w:ascii="Times New Roman" w:eastAsiaTheme="minorHAnsi" w:hAnsi="Times New Roman" w:cs="Times New Roman"/>
          <w:color w:val="auto"/>
          <w:kern w:val="0"/>
          <w:sz w:val="12"/>
          <w:szCs w:val="12"/>
          <w:lang w:eastAsia="en-US"/>
        </w:rPr>
      </w:pPr>
    </w:p>
    <w:p w:rsidR="00F565ED" w:rsidRPr="00F565ED" w:rsidRDefault="00F565ED" w:rsidP="00F565ED">
      <w:pPr>
        <w:spacing w:after="0" w:line="240" w:lineRule="auto"/>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 xml:space="preserve">Глава района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F565ED">
        <w:rPr>
          <w:rFonts w:ascii="Times New Roman" w:eastAsiaTheme="minorHAnsi" w:hAnsi="Times New Roman" w:cs="Times New Roman"/>
          <w:color w:val="auto"/>
          <w:kern w:val="0"/>
          <w:sz w:val="12"/>
          <w:szCs w:val="12"/>
          <w:lang w:eastAsia="en-US"/>
        </w:rPr>
        <w:t xml:space="preserve">                             К.А. </w:t>
      </w:r>
      <w:proofErr w:type="spellStart"/>
      <w:r w:rsidRPr="00F565ED">
        <w:rPr>
          <w:rFonts w:ascii="Times New Roman" w:eastAsiaTheme="minorHAnsi" w:hAnsi="Times New Roman" w:cs="Times New Roman"/>
          <w:color w:val="auto"/>
          <w:kern w:val="0"/>
          <w:sz w:val="12"/>
          <w:szCs w:val="12"/>
          <w:lang w:eastAsia="en-US"/>
        </w:rPr>
        <w:t>Тюнин</w:t>
      </w:r>
      <w:proofErr w:type="spellEnd"/>
    </w:p>
    <w:p w:rsidR="00F565ED" w:rsidRDefault="00F565ED" w:rsidP="00F565ED">
      <w:pPr>
        <w:spacing w:after="0" w:line="240" w:lineRule="auto"/>
        <w:jc w:val="both"/>
        <w:rPr>
          <w:rFonts w:ascii="Times New Roman" w:eastAsiaTheme="minorHAnsi" w:hAnsi="Times New Roman" w:cs="Times New Roman"/>
          <w:color w:val="auto"/>
          <w:kern w:val="0"/>
          <w:sz w:val="12"/>
          <w:szCs w:val="12"/>
          <w:lang w:eastAsia="en-US"/>
        </w:rPr>
      </w:pPr>
    </w:p>
    <w:p w:rsidR="00F565ED" w:rsidRDefault="00F565ED" w:rsidP="00F565ED">
      <w:pPr>
        <w:spacing w:after="0" w:line="240" w:lineRule="auto"/>
        <w:jc w:val="both"/>
        <w:rPr>
          <w:rFonts w:ascii="Times New Roman" w:eastAsiaTheme="minorHAnsi" w:hAnsi="Times New Roman" w:cs="Times New Roman"/>
          <w:color w:val="auto"/>
          <w:kern w:val="0"/>
          <w:sz w:val="12"/>
          <w:szCs w:val="12"/>
          <w:lang w:eastAsia="en-US"/>
        </w:rPr>
      </w:pPr>
    </w:p>
    <w:p w:rsidR="00F565ED" w:rsidRPr="00F565ED" w:rsidRDefault="00F565ED" w:rsidP="00F565ED">
      <w:pPr>
        <w:spacing w:after="0" w:line="240" w:lineRule="auto"/>
        <w:jc w:val="both"/>
        <w:rPr>
          <w:rFonts w:ascii="Times New Roman" w:eastAsiaTheme="minorHAnsi" w:hAnsi="Times New Roman" w:cs="Times New Roman"/>
          <w:color w:val="auto"/>
          <w:kern w:val="0"/>
          <w:sz w:val="12"/>
          <w:szCs w:val="12"/>
          <w:lang w:eastAsia="en-US"/>
        </w:rPr>
      </w:pPr>
    </w:p>
    <w:p w:rsidR="00F565ED" w:rsidRPr="00F565ED" w:rsidRDefault="00F565ED" w:rsidP="00F565ED">
      <w:pPr>
        <w:spacing w:after="0" w:line="240" w:lineRule="auto"/>
        <w:ind w:left="709"/>
        <w:contextualSpacing/>
        <w:jc w:val="right"/>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Приложение № 2</w:t>
      </w:r>
    </w:p>
    <w:p w:rsidR="00F565ED" w:rsidRPr="00F565ED" w:rsidRDefault="00F565ED" w:rsidP="00F565ED">
      <w:pPr>
        <w:spacing w:after="200" w:line="276" w:lineRule="auto"/>
        <w:ind w:left="709"/>
        <w:contextualSpacing/>
        <w:jc w:val="right"/>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к постановлению</w:t>
      </w:r>
      <w:r>
        <w:rPr>
          <w:rFonts w:ascii="Times New Roman" w:eastAsiaTheme="minorHAnsi" w:hAnsi="Times New Roman" w:cs="Times New Roman"/>
          <w:color w:val="auto"/>
          <w:kern w:val="0"/>
          <w:sz w:val="12"/>
          <w:szCs w:val="12"/>
          <w:lang w:eastAsia="en-US"/>
        </w:rPr>
        <w:t xml:space="preserve"> </w:t>
      </w:r>
      <w:r w:rsidRPr="00F565ED">
        <w:rPr>
          <w:rFonts w:ascii="Times New Roman" w:eastAsiaTheme="minorHAnsi" w:hAnsi="Times New Roman" w:cs="Times New Roman"/>
          <w:color w:val="auto"/>
          <w:kern w:val="0"/>
          <w:sz w:val="12"/>
          <w:szCs w:val="12"/>
          <w:lang w:eastAsia="en-US"/>
        </w:rPr>
        <w:t>администрации</w:t>
      </w:r>
    </w:p>
    <w:p w:rsidR="00F565ED" w:rsidRPr="00F565ED" w:rsidRDefault="00F565ED" w:rsidP="00F565ED">
      <w:pPr>
        <w:spacing w:after="200" w:line="276" w:lineRule="auto"/>
        <w:ind w:left="709"/>
        <w:contextualSpacing/>
        <w:jc w:val="right"/>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Каратузского района</w:t>
      </w:r>
    </w:p>
    <w:p w:rsidR="00F565ED" w:rsidRPr="00F565ED" w:rsidRDefault="00F565ED" w:rsidP="00F565ED">
      <w:pPr>
        <w:spacing w:after="200" w:line="276" w:lineRule="auto"/>
        <w:ind w:left="709"/>
        <w:contextualSpacing/>
        <w:jc w:val="right"/>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 xml:space="preserve">                               от 19.10.2015 № 622-п</w:t>
      </w:r>
    </w:p>
    <w:p w:rsidR="00F565ED" w:rsidRPr="00F565ED" w:rsidRDefault="00F565ED" w:rsidP="00F565ED">
      <w:pPr>
        <w:spacing w:after="200" w:line="276" w:lineRule="auto"/>
        <w:ind w:left="709"/>
        <w:contextualSpacing/>
        <w:jc w:val="both"/>
        <w:rPr>
          <w:rFonts w:ascii="Times New Roman" w:eastAsiaTheme="minorHAnsi" w:hAnsi="Times New Roman" w:cs="Times New Roman"/>
          <w:color w:val="auto"/>
          <w:kern w:val="0"/>
          <w:sz w:val="12"/>
          <w:szCs w:val="12"/>
          <w:lang w:eastAsia="en-US"/>
        </w:rPr>
      </w:pPr>
    </w:p>
    <w:p w:rsidR="00F565ED" w:rsidRPr="00F565ED" w:rsidRDefault="00F565ED" w:rsidP="00F565ED">
      <w:pPr>
        <w:spacing w:after="200" w:line="276" w:lineRule="auto"/>
        <w:ind w:left="709"/>
        <w:contextualSpacing/>
        <w:jc w:val="center"/>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 xml:space="preserve"> СОСТАВ</w:t>
      </w:r>
    </w:p>
    <w:p w:rsidR="00F565ED" w:rsidRPr="00F565ED" w:rsidRDefault="00F565ED" w:rsidP="00F565ED">
      <w:pPr>
        <w:spacing w:after="0" w:line="240" w:lineRule="auto"/>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Комиссии по реорганизации Муниципального казенного учреждения «Центр социальной помощи семье и детям» и Муниципального бюджетного учреждения «Центр социального обслуживания граждан пожилого возраста и инвалидов»</w:t>
      </w:r>
    </w:p>
    <w:p w:rsidR="00F565ED" w:rsidRPr="00F565ED" w:rsidRDefault="00F565ED" w:rsidP="00AD226A">
      <w:pPr>
        <w:numPr>
          <w:ilvl w:val="0"/>
          <w:numId w:val="2"/>
        </w:numPr>
        <w:spacing w:after="0" w:line="240" w:lineRule="auto"/>
        <w:ind w:left="709"/>
        <w:contextualSpacing/>
        <w:jc w:val="both"/>
        <w:rPr>
          <w:rFonts w:ascii="Times New Roman" w:eastAsiaTheme="minorHAnsi" w:hAnsi="Times New Roman" w:cs="Times New Roman"/>
          <w:color w:val="auto"/>
          <w:kern w:val="0"/>
          <w:sz w:val="12"/>
          <w:szCs w:val="12"/>
          <w:lang w:eastAsia="en-US"/>
        </w:rPr>
      </w:pPr>
      <w:proofErr w:type="spellStart"/>
      <w:r w:rsidRPr="00F565ED">
        <w:rPr>
          <w:rFonts w:ascii="Times New Roman" w:eastAsiaTheme="minorHAnsi" w:hAnsi="Times New Roman" w:cs="Times New Roman"/>
          <w:color w:val="auto"/>
          <w:kern w:val="0"/>
          <w:sz w:val="12"/>
          <w:szCs w:val="12"/>
          <w:lang w:eastAsia="en-US"/>
        </w:rPr>
        <w:t>Корытов</w:t>
      </w:r>
      <w:proofErr w:type="spellEnd"/>
      <w:r w:rsidRPr="00F565ED">
        <w:rPr>
          <w:rFonts w:ascii="Times New Roman" w:eastAsiaTheme="minorHAnsi" w:hAnsi="Times New Roman" w:cs="Times New Roman"/>
          <w:color w:val="auto"/>
          <w:kern w:val="0"/>
          <w:sz w:val="12"/>
          <w:szCs w:val="12"/>
          <w:lang w:eastAsia="en-US"/>
        </w:rPr>
        <w:t xml:space="preserve"> Анатолий Федорович-</w:t>
      </w:r>
      <w:proofErr w:type="spellStart"/>
      <w:r w:rsidRPr="00F565ED">
        <w:rPr>
          <w:rFonts w:ascii="Times New Roman" w:eastAsiaTheme="minorHAnsi" w:hAnsi="Times New Roman" w:cs="Times New Roman"/>
          <w:color w:val="auto"/>
          <w:kern w:val="0"/>
          <w:sz w:val="12"/>
          <w:szCs w:val="12"/>
          <w:lang w:eastAsia="en-US"/>
        </w:rPr>
        <w:t>и.о</w:t>
      </w:r>
      <w:proofErr w:type="gramStart"/>
      <w:r w:rsidRPr="00F565ED">
        <w:rPr>
          <w:rFonts w:ascii="Times New Roman" w:eastAsiaTheme="minorHAnsi" w:hAnsi="Times New Roman" w:cs="Times New Roman"/>
          <w:color w:val="auto"/>
          <w:kern w:val="0"/>
          <w:sz w:val="12"/>
          <w:szCs w:val="12"/>
          <w:lang w:eastAsia="en-US"/>
        </w:rPr>
        <w:t>.р</w:t>
      </w:r>
      <w:proofErr w:type="gramEnd"/>
      <w:r w:rsidRPr="00F565ED">
        <w:rPr>
          <w:rFonts w:ascii="Times New Roman" w:eastAsiaTheme="minorHAnsi" w:hAnsi="Times New Roman" w:cs="Times New Roman"/>
          <w:color w:val="auto"/>
          <w:kern w:val="0"/>
          <w:sz w:val="12"/>
          <w:szCs w:val="12"/>
          <w:lang w:eastAsia="en-US"/>
        </w:rPr>
        <w:t>уководителяуправления</w:t>
      </w:r>
      <w:proofErr w:type="spellEnd"/>
      <w:r w:rsidRPr="00F565ED">
        <w:rPr>
          <w:rFonts w:ascii="Times New Roman" w:eastAsiaTheme="minorHAnsi" w:hAnsi="Times New Roman" w:cs="Times New Roman"/>
          <w:color w:val="auto"/>
          <w:kern w:val="0"/>
          <w:sz w:val="12"/>
          <w:szCs w:val="12"/>
          <w:lang w:eastAsia="en-US"/>
        </w:rPr>
        <w:t xml:space="preserve"> социальной защиты населения администрации Каратузского района;</w:t>
      </w:r>
    </w:p>
    <w:p w:rsidR="00F565ED" w:rsidRPr="00F565ED" w:rsidRDefault="00F565ED" w:rsidP="00AD226A">
      <w:pPr>
        <w:numPr>
          <w:ilvl w:val="0"/>
          <w:numId w:val="2"/>
        </w:numPr>
        <w:spacing w:after="200" w:line="276" w:lineRule="auto"/>
        <w:ind w:left="709"/>
        <w:contextualSpacing/>
        <w:jc w:val="both"/>
        <w:rPr>
          <w:rFonts w:ascii="Times New Roman" w:eastAsiaTheme="minorHAnsi" w:hAnsi="Times New Roman" w:cs="Times New Roman"/>
          <w:color w:val="auto"/>
          <w:kern w:val="0"/>
          <w:sz w:val="12"/>
          <w:szCs w:val="12"/>
          <w:lang w:eastAsia="en-US"/>
        </w:rPr>
      </w:pPr>
      <w:proofErr w:type="spellStart"/>
      <w:r w:rsidRPr="00F565ED">
        <w:rPr>
          <w:rFonts w:ascii="Times New Roman" w:eastAsiaTheme="minorHAnsi" w:hAnsi="Times New Roman" w:cs="Times New Roman"/>
          <w:color w:val="auto"/>
          <w:kern w:val="0"/>
          <w:sz w:val="12"/>
          <w:szCs w:val="12"/>
          <w:lang w:eastAsia="en-US"/>
        </w:rPr>
        <w:t>Яхонтова</w:t>
      </w:r>
      <w:proofErr w:type="spellEnd"/>
      <w:r w:rsidRPr="00F565ED">
        <w:rPr>
          <w:rFonts w:ascii="Times New Roman" w:eastAsiaTheme="minorHAnsi" w:hAnsi="Times New Roman" w:cs="Times New Roman"/>
          <w:color w:val="auto"/>
          <w:kern w:val="0"/>
          <w:sz w:val="12"/>
          <w:szCs w:val="12"/>
          <w:lang w:eastAsia="en-US"/>
        </w:rPr>
        <w:t xml:space="preserve"> Оксана Валерьевна</w:t>
      </w:r>
      <w:proofErr w:type="gramStart"/>
      <w:r w:rsidRPr="00F565ED">
        <w:rPr>
          <w:rFonts w:ascii="Times New Roman" w:eastAsiaTheme="minorHAnsi" w:hAnsi="Times New Roman" w:cs="Times New Roman"/>
          <w:color w:val="auto"/>
          <w:kern w:val="0"/>
          <w:sz w:val="12"/>
          <w:szCs w:val="12"/>
          <w:lang w:eastAsia="en-US"/>
        </w:rPr>
        <w:t>.</w:t>
      </w:r>
      <w:proofErr w:type="gramEnd"/>
      <w:r w:rsidRPr="00F565ED">
        <w:rPr>
          <w:rFonts w:ascii="Times New Roman" w:eastAsiaTheme="minorHAnsi" w:hAnsi="Times New Roman" w:cs="Times New Roman"/>
          <w:color w:val="auto"/>
          <w:kern w:val="0"/>
          <w:sz w:val="12"/>
          <w:szCs w:val="12"/>
          <w:lang w:eastAsia="en-US"/>
        </w:rPr>
        <w:t xml:space="preserve">        - </w:t>
      </w:r>
      <w:proofErr w:type="gramStart"/>
      <w:r w:rsidRPr="00F565ED">
        <w:rPr>
          <w:rFonts w:ascii="Times New Roman" w:eastAsiaTheme="minorHAnsi" w:hAnsi="Times New Roman" w:cs="Times New Roman"/>
          <w:color w:val="auto"/>
          <w:kern w:val="0"/>
          <w:sz w:val="12"/>
          <w:szCs w:val="12"/>
          <w:lang w:eastAsia="en-US"/>
        </w:rPr>
        <w:t>г</w:t>
      </w:r>
      <w:proofErr w:type="gramEnd"/>
      <w:r w:rsidRPr="00F565ED">
        <w:rPr>
          <w:rFonts w:ascii="Times New Roman" w:eastAsiaTheme="minorHAnsi" w:hAnsi="Times New Roman" w:cs="Times New Roman"/>
          <w:color w:val="auto"/>
          <w:kern w:val="0"/>
          <w:sz w:val="12"/>
          <w:szCs w:val="12"/>
          <w:lang w:eastAsia="en-US"/>
        </w:rPr>
        <w:t>лавный специалист управления социальной защиты населения администрации Каратузского района;</w:t>
      </w:r>
    </w:p>
    <w:p w:rsidR="00F565ED" w:rsidRPr="00F565ED" w:rsidRDefault="00F565ED" w:rsidP="00AD226A">
      <w:pPr>
        <w:numPr>
          <w:ilvl w:val="0"/>
          <w:numId w:val="2"/>
        </w:numPr>
        <w:spacing w:after="200" w:line="276" w:lineRule="auto"/>
        <w:ind w:left="709"/>
        <w:contextualSpacing/>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 xml:space="preserve">Назарова Оксана Анатольевна  - </w:t>
      </w:r>
      <w:proofErr w:type="spellStart"/>
      <w:r w:rsidRPr="00F565ED">
        <w:rPr>
          <w:rFonts w:ascii="Times New Roman" w:eastAsiaTheme="minorHAnsi" w:hAnsi="Times New Roman" w:cs="Times New Roman"/>
          <w:color w:val="auto"/>
          <w:kern w:val="0"/>
          <w:sz w:val="12"/>
          <w:szCs w:val="12"/>
          <w:lang w:eastAsia="en-US"/>
        </w:rPr>
        <w:t>и.о</w:t>
      </w:r>
      <w:proofErr w:type="gramStart"/>
      <w:r w:rsidRPr="00F565ED">
        <w:rPr>
          <w:rFonts w:ascii="Times New Roman" w:eastAsiaTheme="minorHAnsi" w:hAnsi="Times New Roman" w:cs="Times New Roman"/>
          <w:color w:val="auto"/>
          <w:kern w:val="0"/>
          <w:sz w:val="12"/>
          <w:szCs w:val="12"/>
          <w:lang w:eastAsia="en-US"/>
        </w:rPr>
        <w:t>.г</w:t>
      </w:r>
      <w:proofErr w:type="gramEnd"/>
      <w:r w:rsidRPr="00F565ED">
        <w:rPr>
          <w:rFonts w:ascii="Times New Roman" w:eastAsiaTheme="minorHAnsi" w:hAnsi="Times New Roman" w:cs="Times New Roman"/>
          <w:color w:val="auto"/>
          <w:kern w:val="0"/>
          <w:sz w:val="12"/>
          <w:szCs w:val="12"/>
          <w:lang w:eastAsia="en-US"/>
        </w:rPr>
        <w:t>лавного</w:t>
      </w:r>
      <w:proofErr w:type="spellEnd"/>
      <w:r w:rsidRPr="00F565ED">
        <w:rPr>
          <w:rFonts w:ascii="Times New Roman" w:eastAsiaTheme="minorHAnsi" w:hAnsi="Times New Roman" w:cs="Times New Roman"/>
          <w:color w:val="auto"/>
          <w:kern w:val="0"/>
          <w:sz w:val="12"/>
          <w:szCs w:val="12"/>
          <w:lang w:eastAsia="en-US"/>
        </w:rPr>
        <w:t xml:space="preserve"> специалиста отдела земельных и имущественных отношений;</w:t>
      </w:r>
    </w:p>
    <w:p w:rsidR="00F565ED" w:rsidRPr="00F565ED" w:rsidRDefault="00F565ED" w:rsidP="00AD226A">
      <w:pPr>
        <w:numPr>
          <w:ilvl w:val="0"/>
          <w:numId w:val="2"/>
        </w:numPr>
        <w:spacing w:after="200" w:line="276" w:lineRule="auto"/>
        <w:ind w:left="709"/>
        <w:contextualSpacing/>
        <w:jc w:val="both"/>
        <w:rPr>
          <w:rFonts w:ascii="Times New Roman" w:eastAsiaTheme="minorHAnsi" w:hAnsi="Times New Roman" w:cs="Times New Roman"/>
          <w:color w:val="auto"/>
          <w:kern w:val="0"/>
          <w:sz w:val="12"/>
          <w:szCs w:val="12"/>
          <w:lang w:eastAsia="en-US"/>
        </w:rPr>
      </w:pPr>
      <w:proofErr w:type="spellStart"/>
      <w:r w:rsidRPr="00F565ED">
        <w:rPr>
          <w:rFonts w:ascii="Times New Roman" w:eastAsiaTheme="minorHAnsi" w:hAnsi="Times New Roman" w:cs="Times New Roman"/>
          <w:color w:val="auto"/>
          <w:kern w:val="0"/>
          <w:sz w:val="12"/>
          <w:szCs w:val="12"/>
          <w:lang w:eastAsia="en-US"/>
        </w:rPr>
        <w:t>Мигла</w:t>
      </w:r>
      <w:proofErr w:type="spellEnd"/>
      <w:r w:rsidRPr="00F565ED">
        <w:rPr>
          <w:rFonts w:ascii="Times New Roman" w:eastAsiaTheme="minorHAnsi" w:hAnsi="Times New Roman" w:cs="Times New Roman"/>
          <w:color w:val="auto"/>
          <w:kern w:val="0"/>
          <w:sz w:val="12"/>
          <w:szCs w:val="12"/>
          <w:lang w:eastAsia="en-US"/>
        </w:rPr>
        <w:t xml:space="preserve"> Елена Сергеевна - </w:t>
      </w:r>
      <w:proofErr w:type="spellStart"/>
      <w:r w:rsidRPr="00F565ED">
        <w:rPr>
          <w:rFonts w:ascii="Times New Roman" w:eastAsiaTheme="minorHAnsi" w:hAnsi="Times New Roman" w:cs="Times New Roman"/>
          <w:color w:val="auto"/>
          <w:kern w:val="0"/>
          <w:sz w:val="12"/>
          <w:szCs w:val="12"/>
          <w:lang w:eastAsia="en-US"/>
        </w:rPr>
        <w:t>и.о</w:t>
      </w:r>
      <w:proofErr w:type="spellEnd"/>
      <w:r w:rsidRPr="00F565ED">
        <w:rPr>
          <w:rFonts w:ascii="Times New Roman" w:eastAsiaTheme="minorHAnsi" w:hAnsi="Times New Roman" w:cs="Times New Roman"/>
          <w:color w:val="auto"/>
          <w:kern w:val="0"/>
          <w:sz w:val="12"/>
          <w:szCs w:val="12"/>
          <w:lang w:eastAsia="en-US"/>
        </w:rPr>
        <w:t>. руководителя финансового управления;</w:t>
      </w:r>
    </w:p>
    <w:p w:rsidR="00F565ED" w:rsidRPr="00F565ED" w:rsidRDefault="00F565ED" w:rsidP="00AD226A">
      <w:pPr>
        <w:numPr>
          <w:ilvl w:val="0"/>
          <w:numId w:val="2"/>
        </w:numPr>
        <w:spacing w:after="200" w:line="276" w:lineRule="auto"/>
        <w:ind w:left="709"/>
        <w:contextualSpacing/>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 xml:space="preserve">Щербаков Виктор Андреевич – </w:t>
      </w:r>
      <w:proofErr w:type="spellStart"/>
      <w:r w:rsidRPr="00F565ED">
        <w:rPr>
          <w:rFonts w:ascii="Times New Roman" w:eastAsiaTheme="minorHAnsi" w:hAnsi="Times New Roman" w:cs="Times New Roman"/>
          <w:color w:val="auto"/>
          <w:kern w:val="0"/>
          <w:sz w:val="12"/>
          <w:szCs w:val="12"/>
          <w:lang w:eastAsia="en-US"/>
        </w:rPr>
        <w:t>и.о</w:t>
      </w:r>
      <w:proofErr w:type="spellEnd"/>
      <w:r w:rsidRPr="00F565ED">
        <w:rPr>
          <w:rFonts w:ascii="Times New Roman" w:eastAsiaTheme="minorHAnsi" w:hAnsi="Times New Roman" w:cs="Times New Roman"/>
          <w:color w:val="auto"/>
          <w:kern w:val="0"/>
          <w:sz w:val="12"/>
          <w:szCs w:val="12"/>
          <w:lang w:eastAsia="en-US"/>
        </w:rPr>
        <w:t>. начальника организационного правового отдела;</w:t>
      </w:r>
    </w:p>
    <w:p w:rsidR="00F565ED" w:rsidRPr="00F565ED" w:rsidRDefault="00F565ED" w:rsidP="00AD226A">
      <w:pPr>
        <w:numPr>
          <w:ilvl w:val="0"/>
          <w:numId w:val="2"/>
        </w:numPr>
        <w:spacing w:after="200" w:line="276" w:lineRule="auto"/>
        <w:ind w:left="709"/>
        <w:contextualSpacing/>
        <w:jc w:val="both"/>
        <w:rPr>
          <w:rFonts w:ascii="Times New Roman" w:eastAsiaTheme="minorHAnsi" w:hAnsi="Times New Roman" w:cs="Times New Roman"/>
          <w:color w:val="auto"/>
          <w:kern w:val="0"/>
          <w:sz w:val="12"/>
          <w:szCs w:val="12"/>
          <w:lang w:eastAsia="en-US"/>
        </w:rPr>
      </w:pPr>
      <w:proofErr w:type="spellStart"/>
      <w:r w:rsidRPr="00F565ED">
        <w:rPr>
          <w:rFonts w:ascii="Times New Roman" w:eastAsiaTheme="minorHAnsi" w:hAnsi="Times New Roman" w:cs="Times New Roman"/>
          <w:color w:val="auto"/>
          <w:kern w:val="0"/>
          <w:sz w:val="12"/>
          <w:szCs w:val="12"/>
          <w:lang w:eastAsia="en-US"/>
        </w:rPr>
        <w:t>Дэка</w:t>
      </w:r>
      <w:proofErr w:type="spellEnd"/>
      <w:r w:rsidRPr="00F565ED">
        <w:rPr>
          <w:rFonts w:ascii="Times New Roman" w:eastAsiaTheme="minorHAnsi" w:hAnsi="Times New Roman" w:cs="Times New Roman"/>
          <w:color w:val="auto"/>
          <w:kern w:val="0"/>
          <w:sz w:val="12"/>
          <w:szCs w:val="12"/>
          <w:lang w:eastAsia="en-US"/>
        </w:rPr>
        <w:t xml:space="preserve"> Эдуард Владимирович – </w:t>
      </w:r>
      <w:proofErr w:type="spellStart"/>
      <w:r w:rsidRPr="00F565ED">
        <w:rPr>
          <w:rFonts w:ascii="Times New Roman" w:eastAsiaTheme="minorHAnsi" w:hAnsi="Times New Roman" w:cs="Times New Roman"/>
          <w:color w:val="auto"/>
          <w:kern w:val="0"/>
          <w:sz w:val="12"/>
          <w:szCs w:val="12"/>
          <w:lang w:eastAsia="en-US"/>
        </w:rPr>
        <w:t>и.о</w:t>
      </w:r>
      <w:proofErr w:type="spellEnd"/>
      <w:r w:rsidRPr="00F565ED">
        <w:rPr>
          <w:rFonts w:ascii="Times New Roman" w:eastAsiaTheme="minorHAnsi" w:hAnsi="Times New Roman" w:cs="Times New Roman"/>
          <w:color w:val="auto"/>
          <w:kern w:val="0"/>
          <w:sz w:val="12"/>
          <w:szCs w:val="12"/>
          <w:lang w:eastAsia="en-US"/>
        </w:rPr>
        <w:t>. главного специалиста организационно правового отдела;</w:t>
      </w:r>
    </w:p>
    <w:p w:rsidR="00F565ED" w:rsidRPr="00F565ED" w:rsidRDefault="00F565ED" w:rsidP="00AD226A">
      <w:pPr>
        <w:numPr>
          <w:ilvl w:val="0"/>
          <w:numId w:val="2"/>
        </w:numPr>
        <w:spacing w:after="200" w:line="276" w:lineRule="auto"/>
        <w:ind w:left="709"/>
        <w:contextualSpacing/>
        <w:jc w:val="both"/>
        <w:rPr>
          <w:rFonts w:ascii="Times New Roman" w:eastAsiaTheme="minorHAnsi" w:hAnsi="Times New Roman" w:cs="Times New Roman"/>
          <w:color w:val="auto"/>
          <w:kern w:val="0"/>
          <w:sz w:val="12"/>
          <w:szCs w:val="12"/>
          <w:lang w:eastAsia="en-US"/>
        </w:rPr>
      </w:pPr>
      <w:r w:rsidRPr="00F565ED">
        <w:rPr>
          <w:rFonts w:ascii="Times New Roman" w:eastAsiaTheme="minorHAnsi" w:hAnsi="Times New Roman" w:cs="Times New Roman"/>
          <w:color w:val="auto"/>
          <w:kern w:val="0"/>
          <w:sz w:val="12"/>
          <w:szCs w:val="12"/>
          <w:lang w:eastAsia="en-US"/>
        </w:rPr>
        <w:t>Клюева Галина Александровна – главный бухгалтер Муниципального бюджетного учреждения «Центр социального обслуживания граждан пожилого возраста и инвалидов»;</w:t>
      </w:r>
    </w:p>
    <w:p w:rsidR="00F565ED" w:rsidRPr="00F565ED" w:rsidRDefault="00F565ED" w:rsidP="00AD226A">
      <w:pPr>
        <w:numPr>
          <w:ilvl w:val="0"/>
          <w:numId w:val="2"/>
        </w:numPr>
        <w:spacing w:after="200" w:line="276" w:lineRule="auto"/>
        <w:ind w:left="709"/>
        <w:contextualSpacing/>
        <w:jc w:val="both"/>
        <w:rPr>
          <w:rFonts w:ascii="Times New Roman" w:eastAsiaTheme="minorHAnsi" w:hAnsi="Times New Roman" w:cs="Times New Roman"/>
          <w:color w:val="auto"/>
          <w:kern w:val="0"/>
          <w:sz w:val="12"/>
          <w:szCs w:val="12"/>
          <w:lang w:eastAsia="en-US"/>
        </w:rPr>
      </w:pPr>
      <w:proofErr w:type="spellStart"/>
      <w:r w:rsidRPr="00F565ED">
        <w:rPr>
          <w:rFonts w:ascii="Times New Roman" w:eastAsiaTheme="minorHAnsi" w:hAnsi="Times New Roman" w:cs="Times New Roman"/>
          <w:color w:val="auto"/>
          <w:kern w:val="0"/>
          <w:sz w:val="12"/>
          <w:szCs w:val="12"/>
          <w:lang w:eastAsia="en-US"/>
        </w:rPr>
        <w:t>Дейхина</w:t>
      </w:r>
      <w:proofErr w:type="spellEnd"/>
      <w:r w:rsidRPr="00F565ED">
        <w:rPr>
          <w:rFonts w:ascii="Times New Roman" w:eastAsiaTheme="minorHAnsi" w:hAnsi="Times New Roman" w:cs="Times New Roman"/>
          <w:color w:val="auto"/>
          <w:kern w:val="0"/>
          <w:sz w:val="12"/>
          <w:szCs w:val="12"/>
          <w:lang w:eastAsia="en-US"/>
        </w:rPr>
        <w:t xml:space="preserve"> Оксана Владимировна – ведущий экономист Муниципального бюджетного учреждения «Центр социального обслуживания граждан пожилого возраста и инвалидов»</w:t>
      </w:r>
    </w:p>
    <w:p w:rsidR="00F565ED" w:rsidRPr="00F565ED" w:rsidRDefault="00F565ED" w:rsidP="00F565ED">
      <w:pPr>
        <w:spacing w:after="0" w:line="240" w:lineRule="auto"/>
        <w:ind w:left="709"/>
        <w:jc w:val="both"/>
        <w:rPr>
          <w:rFonts w:ascii="Times New Roman" w:eastAsiaTheme="minorHAnsi" w:hAnsi="Times New Roman" w:cs="Times New Roman"/>
          <w:color w:val="auto"/>
          <w:kern w:val="0"/>
          <w:sz w:val="12"/>
          <w:szCs w:val="12"/>
          <w:lang w:eastAsia="en-US"/>
        </w:rPr>
      </w:pPr>
    </w:p>
    <w:p w:rsidR="00F565ED" w:rsidRPr="00F565ED" w:rsidRDefault="00F565ED" w:rsidP="00F565ED">
      <w:pPr>
        <w:spacing w:after="0" w:line="240" w:lineRule="auto"/>
        <w:contextualSpacing/>
        <w:rPr>
          <w:rFonts w:ascii="Times New Roman" w:eastAsiaTheme="minorHAnsi" w:hAnsi="Times New Roman" w:cs="Times New Roman"/>
          <w:color w:val="auto"/>
          <w:kern w:val="0"/>
          <w:sz w:val="12"/>
          <w:szCs w:val="12"/>
          <w:lang w:eastAsia="en-US"/>
        </w:rPr>
      </w:pPr>
    </w:p>
    <w:p w:rsidR="00F565ED" w:rsidRDefault="00F565ED" w:rsidP="00F565ED">
      <w:pPr>
        <w:spacing w:after="0" w:line="240" w:lineRule="auto"/>
        <w:rPr>
          <w:rFonts w:ascii="Times New Roman" w:eastAsia="Calibri" w:hAnsi="Times New Roman" w:cs="Times New Roman"/>
          <w:sz w:val="12"/>
          <w:szCs w:val="12"/>
          <w:lang w:eastAsia="en-US"/>
        </w:rPr>
      </w:pPr>
    </w:p>
    <w:p w:rsidR="00F565ED" w:rsidRPr="00F565ED" w:rsidRDefault="00F565ED" w:rsidP="00F565ED">
      <w:pPr>
        <w:spacing w:after="0" w:line="240" w:lineRule="auto"/>
        <w:jc w:val="right"/>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                                                                                                                                                                                    Приложение № 1</w:t>
      </w:r>
    </w:p>
    <w:p w:rsidR="00F565ED" w:rsidRPr="00F565ED" w:rsidRDefault="00F565ED" w:rsidP="00F565ED">
      <w:pPr>
        <w:spacing w:after="0" w:line="240" w:lineRule="auto"/>
        <w:jc w:val="right"/>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                                                                                                                                                                                    к постановлению администрации                                                                                                                                                                                                                                                                                                                                                           Каратузского района </w:t>
      </w:r>
    </w:p>
    <w:p w:rsidR="00F565ED" w:rsidRPr="00F565ED" w:rsidRDefault="00F565ED" w:rsidP="00F565ED">
      <w:pPr>
        <w:spacing w:after="0" w:line="240" w:lineRule="auto"/>
        <w:jc w:val="right"/>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от 19.10.2015 № 622-п</w:t>
      </w:r>
    </w:p>
    <w:p w:rsidR="00F565ED" w:rsidRPr="00F565ED" w:rsidRDefault="00F565ED" w:rsidP="00F565ED">
      <w:pPr>
        <w:spacing w:after="200" w:line="276"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План</w:t>
      </w:r>
    </w:p>
    <w:p w:rsidR="00F565ED" w:rsidRPr="00F565ED" w:rsidRDefault="00F565ED" w:rsidP="00F565ED">
      <w:pPr>
        <w:spacing w:after="200" w:line="276" w:lineRule="auto"/>
        <w:jc w:val="center"/>
        <w:rPr>
          <w:rFonts w:ascii="Times New Roman" w:eastAsia="Calibri" w:hAnsi="Times New Roman" w:cs="Times New Roman"/>
          <w:color w:val="auto"/>
          <w:kern w:val="0"/>
          <w:sz w:val="12"/>
          <w:szCs w:val="12"/>
          <w:lang w:eastAsia="en-US"/>
        </w:rPr>
      </w:pPr>
      <w:proofErr w:type="gramStart"/>
      <w:r w:rsidRPr="00F565ED">
        <w:rPr>
          <w:rFonts w:ascii="Times New Roman" w:eastAsia="Calibri" w:hAnsi="Times New Roman" w:cs="Times New Roman"/>
          <w:color w:val="auto"/>
          <w:kern w:val="0"/>
          <w:sz w:val="12"/>
          <w:szCs w:val="12"/>
          <w:lang w:eastAsia="en-US"/>
        </w:rPr>
        <w:t>Реорганизации  учреждений социального обслуживания населения Каратузского района в 2015-2016 годах, путем присоединения Муниципального казенного учреждения «Центр социальной помощи семье и детям» к Муниципальному бюджетному учреждению «Центр социального обслуживания граждан пожилого возраста и инвалидов», с образованием Муниципального бюджетного  учреждения «Комплексный центр социального обслуживания населения» (согласно Постановления Правительства Красноярского края от 17.12.2014 г № 606-п «Об утверждении нормативов штатной численности краевых учреждений социального</w:t>
      </w:r>
      <w:proofErr w:type="gramEnd"/>
      <w:r w:rsidRPr="00F565ED">
        <w:rPr>
          <w:rFonts w:ascii="Times New Roman" w:eastAsia="Calibri" w:hAnsi="Times New Roman" w:cs="Times New Roman"/>
          <w:color w:val="auto"/>
          <w:kern w:val="0"/>
          <w:sz w:val="12"/>
          <w:szCs w:val="12"/>
          <w:lang w:eastAsia="en-US"/>
        </w:rPr>
        <w:t xml:space="preserve"> обслуживания», Плана </w:t>
      </w:r>
      <w:proofErr w:type="gramStart"/>
      <w:r w:rsidRPr="00F565ED">
        <w:rPr>
          <w:rFonts w:ascii="Times New Roman" w:eastAsia="Calibri" w:hAnsi="Times New Roman" w:cs="Times New Roman"/>
          <w:color w:val="auto"/>
          <w:kern w:val="0"/>
          <w:sz w:val="12"/>
          <w:szCs w:val="12"/>
          <w:lang w:eastAsia="en-US"/>
        </w:rPr>
        <w:t>развития сети учреждений социального обслуживания населения</w:t>
      </w:r>
      <w:proofErr w:type="gramEnd"/>
      <w:r w:rsidRPr="00F565ED">
        <w:rPr>
          <w:rFonts w:ascii="Times New Roman" w:eastAsia="Calibri" w:hAnsi="Times New Roman" w:cs="Times New Roman"/>
          <w:color w:val="auto"/>
          <w:kern w:val="0"/>
          <w:sz w:val="12"/>
          <w:szCs w:val="12"/>
          <w:lang w:eastAsia="en-US"/>
        </w:rPr>
        <w:t xml:space="preserve"> в 2015 -2016 годах, утвержденного Правительством Красноярского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3806"/>
        <w:gridCol w:w="2676"/>
        <w:gridCol w:w="195"/>
        <w:gridCol w:w="1505"/>
        <w:gridCol w:w="2411"/>
      </w:tblGrid>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 </w:t>
            </w:r>
            <w:proofErr w:type="gramStart"/>
            <w:r w:rsidRPr="00F565ED">
              <w:rPr>
                <w:rFonts w:ascii="Times New Roman" w:eastAsia="Calibri" w:hAnsi="Times New Roman" w:cs="Times New Roman"/>
                <w:color w:val="auto"/>
                <w:kern w:val="0"/>
                <w:sz w:val="12"/>
                <w:szCs w:val="12"/>
                <w:lang w:eastAsia="en-US"/>
              </w:rPr>
              <w:t>п</w:t>
            </w:r>
            <w:proofErr w:type="gramEnd"/>
            <w:r w:rsidRPr="00F565ED">
              <w:rPr>
                <w:rFonts w:ascii="Times New Roman" w:eastAsia="Calibri" w:hAnsi="Times New Roman" w:cs="Times New Roman"/>
                <w:color w:val="auto"/>
                <w:kern w:val="0"/>
                <w:sz w:val="12"/>
                <w:szCs w:val="12"/>
                <w:lang w:eastAsia="en-US"/>
              </w:rPr>
              <w:t>/п</w:t>
            </w:r>
          </w:p>
        </w:tc>
        <w:tc>
          <w:tcPr>
            <w:tcW w:w="3806"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Наименование мероприятий</w:t>
            </w:r>
          </w:p>
        </w:tc>
        <w:tc>
          <w:tcPr>
            <w:tcW w:w="2676"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Ожидаемый результат</w:t>
            </w:r>
          </w:p>
        </w:tc>
        <w:tc>
          <w:tcPr>
            <w:tcW w:w="1700" w:type="dxa"/>
            <w:gridSpan w:val="2"/>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Срок исполнения</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Ответственный</w:t>
            </w:r>
          </w:p>
        </w:tc>
      </w:tr>
      <w:tr w:rsidR="00F565ED" w:rsidRPr="00F565ED" w:rsidTr="00F565ED">
        <w:trPr>
          <w:trHeight w:val="20"/>
        </w:trPr>
        <w:tc>
          <w:tcPr>
            <w:tcW w:w="11165" w:type="dxa"/>
            <w:gridSpan w:val="6"/>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b/>
                <w:color w:val="auto"/>
                <w:kern w:val="0"/>
                <w:sz w:val="12"/>
                <w:szCs w:val="12"/>
                <w:lang w:eastAsia="en-US"/>
              </w:rPr>
              <w:t>1 этап (2015 год)</w:t>
            </w:r>
            <w:r w:rsidRPr="00F565ED">
              <w:rPr>
                <w:rFonts w:ascii="Times New Roman" w:eastAsia="Calibri" w:hAnsi="Times New Roman" w:cs="Times New Roman"/>
                <w:color w:val="auto"/>
                <w:kern w:val="0"/>
                <w:sz w:val="12"/>
                <w:szCs w:val="12"/>
                <w:lang w:eastAsia="en-US"/>
              </w:rPr>
              <w:t>: Создание МБУ КЦСОН</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1</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Подготовка Постановления администрации Каратузского района о реорганизации учреждений путем присоединения МКУЦСПСД  к МБУ ЦСО</w:t>
            </w:r>
          </w:p>
        </w:tc>
        <w:tc>
          <w:tcPr>
            <w:tcW w:w="2676" w:type="dxa"/>
            <w:vMerge w:val="restart"/>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создание условий для получения всеми категориями граждан и семей социальных услуг в комплексе у единого поставщика;</w:t>
            </w: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сокращение административно – управленческого аппарата.</w:t>
            </w: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2152A">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до </w:t>
            </w:r>
          </w:p>
          <w:p w:rsidR="00F565ED" w:rsidRPr="00F565ED" w:rsidRDefault="00F565ED" w:rsidP="00F2152A">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20 октября 2015 г</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А.Ф.Корытов</w:t>
            </w:r>
            <w:proofErr w:type="spellEnd"/>
            <w:r w:rsidRPr="00F565ED">
              <w:rPr>
                <w:rFonts w:ascii="Times New Roman" w:eastAsia="Calibri" w:hAnsi="Times New Roman" w:cs="Times New Roman"/>
                <w:color w:val="auto"/>
                <w:kern w:val="0"/>
                <w:sz w:val="12"/>
                <w:szCs w:val="12"/>
                <w:lang w:eastAsia="en-US"/>
              </w:rPr>
              <w:t>, руководитель УСЗН</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2</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Утверждение состава комиссии по проведению реорганизационных мероприятий учреждений </w:t>
            </w: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2152A">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до </w:t>
            </w:r>
          </w:p>
          <w:p w:rsidR="00F565ED" w:rsidRPr="00F565ED" w:rsidRDefault="00F565ED" w:rsidP="00F2152A">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20 октября 2015 г</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А.Ф.Корытов</w:t>
            </w:r>
            <w:proofErr w:type="spellEnd"/>
            <w:r w:rsidRPr="00F565ED">
              <w:rPr>
                <w:rFonts w:ascii="Times New Roman" w:eastAsia="Calibri" w:hAnsi="Times New Roman" w:cs="Times New Roman"/>
                <w:color w:val="auto"/>
                <w:kern w:val="0"/>
                <w:sz w:val="12"/>
                <w:szCs w:val="12"/>
                <w:lang w:eastAsia="en-US"/>
              </w:rPr>
              <w:t>, руководитель УСЗН</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3</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Подготовка штатного расписания учреждения </w:t>
            </w: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МБУ КЦСОН</w:t>
            </w: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2152A">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до </w:t>
            </w:r>
          </w:p>
          <w:p w:rsidR="00F565ED" w:rsidRPr="00F565ED" w:rsidRDefault="00F565ED" w:rsidP="00F2152A">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20 октября 2015 г</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А.Ф.Корытов</w:t>
            </w:r>
            <w:proofErr w:type="spellEnd"/>
            <w:r w:rsidRPr="00F565ED">
              <w:rPr>
                <w:rFonts w:ascii="Times New Roman" w:eastAsia="Calibri" w:hAnsi="Times New Roman" w:cs="Times New Roman"/>
                <w:color w:val="auto"/>
                <w:kern w:val="0"/>
                <w:sz w:val="12"/>
                <w:szCs w:val="12"/>
                <w:lang w:eastAsia="en-US"/>
              </w:rPr>
              <w:t>, руководитель УСЗН</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4</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Проведение собраний в трудовых коллективах о реорганизации учреждений путем присоединения МКУЦСПСД  к МБУ ЦСО</w:t>
            </w: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2152A">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до 30 октября 2015г.</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А.Ф.Корытов</w:t>
            </w:r>
            <w:proofErr w:type="spellEnd"/>
            <w:r w:rsidRPr="00F565ED">
              <w:rPr>
                <w:rFonts w:ascii="Times New Roman" w:eastAsia="Calibri" w:hAnsi="Times New Roman" w:cs="Times New Roman"/>
                <w:color w:val="auto"/>
                <w:kern w:val="0"/>
                <w:sz w:val="12"/>
                <w:szCs w:val="12"/>
                <w:lang w:eastAsia="en-US"/>
              </w:rPr>
              <w:t>, руководитель УСЗН;</w:t>
            </w:r>
          </w:p>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В.А. Шабанова, директор МБУ ЦСО;  Т.В. </w:t>
            </w:r>
            <w:proofErr w:type="spellStart"/>
            <w:r w:rsidRPr="00F565ED">
              <w:rPr>
                <w:rFonts w:ascii="Times New Roman" w:eastAsia="Calibri" w:hAnsi="Times New Roman" w:cs="Times New Roman"/>
                <w:color w:val="auto"/>
                <w:kern w:val="0"/>
                <w:sz w:val="12"/>
                <w:szCs w:val="12"/>
                <w:lang w:eastAsia="en-US"/>
              </w:rPr>
              <w:t>Кирпичникова</w:t>
            </w:r>
            <w:proofErr w:type="spellEnd"/>
            <w:r w:rsidRPr="00F565ED">
              <w:rPr>
                <w:rFonts w:ascii="Times New Roman" w:eastAsia="Calibri" w:hAnsi="Times New Roman" w:cs="Times New Roman"/>
                <w:color w:val="auto"/>
                <w:kern w:val="0"/>
                <w:sz w:val="12"/>
                <w:szCs w:val="12"/>
                <w:lang w:eastAsia="en-US"/>
              </w:rPr>
              <w:t>, директор МКУ ЦСПСД</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5</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Уведомление налоговой службы о начале процедуры реорганизации </w:t>
            </w: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2152A">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 до 22 октября 2015г.</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xml:space="preserve">, директор МБУ ЦСО; Т.В. </w:t>
            </w:r>
            <w:proofErr w:type="spellStart"/>
            <w:r w:rsidRPr="00F565ED">
              <w:rPr>
                <w:rFonts w:ascii="Times New Roman" w:eastAsia="Calibri" w:hAnsi="Times New Roman" w:cs="Times New Roman"/>
                <w:color w:val="auto"/>
                <w:kern w:val="0"/>
                <w:sz w:val="12"/>
                <w:szCs w:val="12"/>
                <w:lang w:eastAsia="en-US"/>
              </w:rPr>
              <w:t>Кирпичникова</w:t>
            </w:r>
            <w:proofErr w:type="spellEnd"/>
            <w:r w:rsidRPr="00F565ED">
              <w:rPr>
                <w:rFonts w:ascii="Times New Roman" w:eastAsia="Calibri" w:hAnsi="Times New Roman" w:cs="Times New Roman"/>
                <w:color w:val="auto"/>
                <w:kern w:val="0"/>
                <w:sz w:val="12"/>
                <w:szCs w:val="12"/>
                <w:lang w:eastAsia="en-US"/>
              </w:rPr>
              <w:t xml:space="preserve">, директор МКУ ЦСПСД; </w:t>
            </w:r>
          </w:p>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Г.А. Клюева, главный бухгалтер </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6</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Уведомление территориального органа ФНС </w:t>
            </w: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(как органа осуществляющего государственную регистрацию) с целью внесения записи в ЕГРЮЛ о нахождении в процессе реорганизации</w:t>
            </w: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до 22 октября 2015г.</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xml:space="preserve">, директор МБУ ЦСО; Т.В. </w:t>
            </w:r>
            <w:proofErr w:type="spellStart"/>
            <w:r w:rsidRPr="00F565ED">
              <w:rPr>
                <w:rFonts w:ascii="Times New Roman" w:eastAsia="Calibri" w:hAnsi="Times New Roman" w:cs="Times New Roman"/>
                <w:color w:val="auto"/>
                <w:kern w:val="0"/>
                <w:sz w:val="12"/>
                <w:szCs w:val="12"/>
                <w:lang w:eastAsia="en-US"/>
              </w:rPr>
              <w:t>Кирпичникова</w:t>
            </w:r>
            <w:proofErr w:type="spellEnd"/>
            <w:r w:rsidRPr="00F565ED">
              <w:rPr>
                <w:rFonts w:ascii="Times New Roman" w:eastAsia="Calibri" w:hAnsi="Times New Roman" w:cs="Times New Roman"/>
                <w:color w:val="auto"/>
                <w:kern w:val="0"/>
                <w:sz w:val="12"/>
                <w:szCs w:val="12"/>
                <w:lang w:eastAsia="en-US"/>
              </w:rPr>
              <w:t xml:space="preserve">, директор МКУ ЦСПСД; </w:t>
            </w:r>
          </w:p>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Г.А. Клюева, главный бухгалтер</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7</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Публикация в официальном печатном издании «Вестнике государственной регистрации» информации о реорганизации юридического лица в форме присоединения </w:t>
            </w:r>
            <w:proofErr w:type="gramStart"/>
            <w:r w:rsidRPr="00F565ED">
              <w:rPr>
                <w:rFonts w:ascii="Times New Roman" w:eastAsia="Calibri" w:hAnsi="Times New Roman" w:cs="Times New Roman"/>
                <w:color w:val="auto"/>
                <w:kern w:val="0"/>
                <w:sz w:val="12"/>
                <w:szCs w:val="12"/>
                <w:lang w:eastAsia="en-US"/>
              </w:rPr>
              <w:t xml:space="preserve">( </w:t>
            </w:r>
            <w:proofErr w:type="gramEnd"/>
            <w:r w:rsidRPr="00F565ED">
              <w:rPr>
                <w:rFonts w:ascii="Times New Roman" w:eastAsia="Calibri" w:hAnsi="Times New Roman" w:cs="Times New Roman"/>
                <w:color w:val="auto"/>
                <w:kern w:val="0"/>
                <w:sz w:val="12"/>
                <w:szCs w:val="12"/>
                <w:lang w:eastAsia="en-US"/>
              </w:rPr>
              <w:t>2 раза с интервалом в месяц)</w:t>
            </w: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2152A">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до 28 октября 2015 г. </w:t>
            </w:r>
            <w:proofErr w:type="gramStart"/>
            <w:r w:rsidRPr="00F565ED">
              <w:rPr>
                <w:rFonts w:ascii="Times New Roman" w:eastAsia="Calibri" w:hAnsi="Times New Roman" w:cs="Times New Roman"/>
                <w:color w:val="auto"/>
                <w:kern w:val="0"/>
                <w:sz w:val="12"/>
                <w:szCs w:val="12"/>
                <w:lang w:eastAsia="en-US"/>
              </w:rPr>
              <w:t xml:space="preserve">( </w:t>
            </w:r>
            <w:proofErr w:type="gramEnd"/>
            <w:r w:rsidRPr="00F565ED">
              <w:rPr>
                <w:rFonts w:ascii="Times New Roman" w:eastAsia="Calibri" w:hAnsi="Times New Roman" w:cs="Times New Roman"/>
                <w:color w:val="auto"/>
                <w:kern w:val="0"/>
                <w:sz w:val="12"/>
                <w:szCs w:val="12"/>
                <w:lang w:eastAsia="en-US"/>
              </w:rPr>
              <w:t>после внесения ЕГРЮЛ юридического лица записей о начале процедуры реорганизации)</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xml:space="preserve">, директор МБУ ЦСО; Т.В. </w:t>
            </w:r>
            <w:proofErr w:type="spellStart"/>
            <w:r w:rsidRPr="00F565ED">
              <w:rPr>
                <w:rFonts w:ascii="Times New Roman" w:eastAsia="Calibri" w:hAnsi="Times New Roman" w:cs="Times New Roman"/>
                <w:color w:val="auto"/>
                <w:kern w:val="0"/>
                <w:sz w:val="12"/>
                <w:szCs w:val="12"/>
                <w:lang w:eastAsia="en-US"/>
              </w:rPr>
              <w:t>Кирпичникова</w:t>
            </w:r>
            <w:proofErr w:type="spellEnd"/>
            <w:r w:rsidRPr="00F565ED">
              <w:rPr>
                <w:rFonts w:ascii="Times New Roman" w:eastAsia="Calibri" w:hAnsi="Times New Roman" w:cs="Times New Roman"/>
                <w:color w:val="auto"/>
                <w:kern w:val="0"/>
                <w:sz w:val="12"/>
                <w:szCs w:val="12"/>
                <w:lang w:eastAsia="en-US"/>
              </w:rPr>
              <w:t xml:space="preserve">, директор МКУ ЦСПСД; </w:t>
            </w:r>
          </w:p>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Г.А. Клюева, главный бухгалтер</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lastRenderedPageBreak/>
              <w:t>8</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Уведомления во внебюджетные фонды: Пенсионный фонд РФ, Фонд социального страхования, Территориальный фонд обязательного медицинского страхования о начале процедуры реорганизации в форме присоединения </w:t>
            </w: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до 28 октября 2015 г.</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xml:space="preserve">, директор МБУ ЦСО; Т.В. </w:t>
            </w:r>
            <w:proofErr w:type="spellStart"/>
            <w:r w:rsidRPr="00F565ED">
              <w:rPr>
                <w:rFonts w:ascii="Times New Roman" w:eastAsia="Calibri" w:hAnsi="Times New Roman" w:cs="Times New Roman"/>
                <w:color w:val="auto"/>
                <w:kern w:val="0"/>
                <w:sz w:val="12"/>
                <w:szCs w:val="12"/>
                <w:lang w:eastAsia="en-US"/>
              </w:rPr>
              <w:t>Кирпичникова</w:t>
            </w:r>
            <w:proofErr w:type="spellEnd"/>
            <w:r w:rsidRPr="00F565ED">
              <w:rPr>
                <w:rFonts w:ascii="Times New Roman" w:eastAsia="Calibri" w:hAnsi="Times New Roman" w:cs="Times New Roman"/>
                <w:color w:val="auto"/>
                <w:kern w:val="0"/>
                <w:sz w:val="12"/>
                <w:szCs w:val="12"/>
                <w:lang w:eastAsia="en-US"/>
              </w:rPr>
              <w:t xml:space="preserve">, директор МКУ ЦСПСД; </w:t>
            </w:r>
          </w:p>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Г.А. Клюева, главный бухгалтер</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9</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Уведомления кредиторам, а также постоянным контрагентам о начале реорганизации</w:t>
            </w: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до 28 октября 2015г.</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xml:space="preserve">, директор МБУ ЦСО; Т.В. </w:t>
            </w:r>
            <w:proofErr w:type="spellStart"/>
            <w:r w:rsidRPr="00F565ED">
              <w:rPr>
                <w:rFonts w:ascii="Times New Roman" w:eastAsia="Calibri" w:hAnsi="Times New Roman" w:cs="Times New Roman"/>
                <w:color w:val="auto"/>
                <w:kern w:val="0"/>
                <w:sz w:val="12"/>
                <w:szCs w:val="12"/>
                <w:lang w:eastAsia="en-US"/>
              </w:rPr>
              <w:t>Кирпичникова</w:t>
            </w:r>
            <w:proofErr w:type="spellEnd"/>
            <w:r w:rsidRPr="00F565ED">
              <w:rPr>
                <w:rFonts w:ascii="Times New Roman" w:eastAsia="Calibri" w:hAnsi="Times New Roman" w:cs="Times New Roman"/>
                <w:color w:val="auto"/>
                <w:kern w:val="0"/>
                <w:sz w:val="12"/>
                <w:szCs w:val="12"/>
                <w:lang w:eastAsia="en-US"/>
              </w:rPr>
              <w:t xml:space="preserve">, директор МКУ ЦСПСД; </w:t>
            </w:r>
          </w:p>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Г.А. Клюева, главный бухгалтер</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10</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Письменное уведомление работников о реорганизации учреждений в установленном законодательством порядке </w:t>
            </w: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29-30 октября 2015г.</w:t>
            </w:r>
          </w:p>
        </w:tc>
        <w:tc>
          <w:tcPr>
            <w:tcW w:w="2411" w:type="dxa"/>
          </w:tcPr>
          <w:p w:rsidR="00F565ED" w:rsidRPr="00F565ED" w:rsidRDefault="00F565ED" w:rsidP="00F2152A">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xml:space="preserve">, директор МБУ ЦСО; Т.В. </w:t>
            </w:r>
            <w:proofErr w:type="spellStart"/>
            <w:r w:rsidRPr="00F565ED">
              <w:rPr>
                <w:rFonts w:ascii="Times New Roman" w:eastAsia="Calibri" w:hAnsi="Times New Roman" w:cs="Times New Roman"/>
                <w:color w:val="auto"/>
                <w:kern w:val="0"/>
                <w:sz w:val="12"/>
                <w:szCs w:val="12"/>
                <w:lang w:eastAsia="en-US"/>
              </w:rPr>
              <w:t>Кир</w:t>
            </w:r>
            <w:r w:rsidR="00F2152A">
              <w:rPr>
                <w:rFonts w:ascii="Times New Roman" w:eastAsia="Calibri" w:hAnsi="Times New Roman" w:cs="Times New Roman"/>
                <w:color w:val="auto"/>
                <w:kern w:val="0"/>
                <w:sz w:val="12"/>
                <w:szCs w:val="12"/>
                <w:lang w:eastAsia="en-US"/>
              </w:rPr>
              <w:t>пичникова</w:t>
            </w:r>
            <w:proofErr w:type="spellEnd"/>
            <w:r w:rsidR="00F2152A">
              <w:rPr>
                <w:rFonts w:ascii="Times New Roman" w:eastAsia="Calibri" w:hAnsi="Times New Roman" w:cs="Times New Roman"/>
                <w:color w:val="auto"/>
                <w:kern w:val="0"/>
                <w:sz w:val="12"/>
                <w:szCs w:val="12"/>
                <w:lang w:eastAsia="en-US"/>
              </w:rPr>
              <w:t xml:space="preserve">, директор МКУ ЦСПСД; </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11</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Обеспечение непрерывности в работе, соблюдение прав работников в ходе проведения реорганизации</w:t>
            </w: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постоянно</w:t>
            </w:r>
          </w:p>
        </w:tc>
        <w:tc>
          <w:tcPr>
            <w:tcW w:w="2411" w:type="dxa"/>
          </w:tcPr>
          <w:p w:rsidR="00F565ED" w:rsidRPr="00F565ED" w:rsidRDefault="00F565ED" w:rsidP="00F2152A">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xml:space="preserve">, директор МБУ ЦСО; Т.В. </w:t>
            </w:r>
            <w:proofErr w:type="spellStart"/>
            <w:r w:rsidRPr="00F565ED">
              <w:rPr>
                <w:rFonts w:ascii="Times New Roman" w:eastAsia="Calibri" w:hAnsi="Times New Roman" w:cs="Times New Roman"/>
                <w:color w:val="auto"/>
                <w:kern w:val="0"/>
                <w:sz w:val="12"/>
                <w:szCs w:val="12"/>
                <w:lang w:eastAsia="en-US"/>
              </w:rPr>
              <w:t>Кир</w:t>
            </w:r>
            <w:r w:rsidR="00F2152A">
              <w:rPr>
                <w:rFonts w:ascii="Times New Roman" w:eastAsia="Calibri" w:hAnsi="Times New Roman" w:cs="Times New Roman"/>
                <w:color w:val="auto"/>
                <w:kern w:val="0"/>
                <w:sz w:val="12"/>
                <w:szCs w:val="12"/>
                <w:lang w:eastAsia="en-US"/>
              </w:rPr>
              <w:t>пичникова</w:t>
            </w:r>
            <w:proofErr w:type="spellEnd"/>
            <w:r w:rsidR="00F2152A">
              <w:rPr>
                <w:rFonts w:ascii="Times New Roman" w:eastAsia="Calibri" w:hAnsi="Times New Roman" w:cs="Times New Roman"/>
                <w:color w:val="auto"/>
                <w:kern w:val="0"/>
                <w:sz w:val="12"/>
                <w:szCs w:val="12"/>
                <w:lang w:eastAsia="en-US"/>
              </w:rPr>
              <w:t xml:space="preserve">, директор МКУ ЦСПСД; </w:t>
            </w:r>
          </w:p>
        </w:tc>
      </w:tr>
      <w:tr w:rsidR="00F565ED" w:rsidRPr="00F565ED" w:rsidTr="00F2152A">
        <w:trPr>
          <w:trHeight w:val="34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12</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Размещение на официальных сайтах учреждений  МБУ ЦСО  и МКУ ЦСПСД  информации о реорганизации</w:t>
            </w: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до 28октября 2015г</w:t>
            </w:r>
          </w:p>
        </w:tc>
        <w:tc>
          <w:tcPr>
            <w:tcW w:w="2411" w:type="dxa"/>
          </w:tcPr>
          <w:p w:rsidR="00F565ED" w:rsidRPr="00F565ED" w:rsidRDefault="00F565ED" w:rsidP="00F2152A">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xml:space="preserve">, директор МБУ ЦСО; Т.В. </w:t>
            </w:r>
            <w:proofErr w:type="spellStart"/>
            <w:r w:rsidRPr="00F565ED">
              <w:rPr>
                <w:rFonts w:ascii="Times New Roman" w:eastAsia="Calibri" w:hAnsi="Times New Roman" w:cs="Times New Roman"/>
                <w:color w:val="auto"/>
                <w:kern w:val="0"/>
                <w:sz w:val="12"/>
                <w:szCs w:val="12"/>
                <w:lang w:eastAsia="en-US"/>
              </w:rPr>
              <w:t>Кирпичникова</w:t>
            </w:r>
            <w:proofErr w:type="spellEnd"/>
            <w:r w:rsidRPr="00F565ED">
              <w:rPr>
                <w:rFonts w:ascii="Times New Roman" w:eastAsia="Calibri" w:hAnsi="Times New Roman" w:cs="Times New Roman"/>
                <w:color w:val="auto"/>
                <w:kern w:val="0"/>
                <w:sz w:val="12"/>
                <w:szCs w:val="12"/>
                <w:lang w:eastAsia="en-US"/>
              </w:rPr>
              <w:t>, директор МК</w:t>
            </w:r>
            <w:r w:rsidR="00F2152A">
              <w:rPr>
                <w:rFonts w:ascii="Times New Roman" w:eastAsia="Calibri" w:hAnsi="Times New Roman" w:cs="Times New Roman"/>
                <w:color w:val="auto"/>
                <w:kern w:val="0"/>
                <w:sz w:val="12"/>
                <w:szCs w:val="12"/>
                <w:lang w:eastAsia="en-US"/>
              </w:rPr>
              <w:t xml:space="preserve">У ЦСПСД; </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13</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Проведение присоединенным учреждением МКУ ЦСПСД сверки  расчетов с кредиторами (оформление актов сверки расчетов с кредиторами, согласование и их подписание) по состоянию на 1 декабря 2015 года</w:t>
            </w: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до 10 декабря 2015г.</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xml:space="preserve">, директор МБУ ЦСО; Т.В. </w:t>
            </w:r>
            <w:proofErr w:type="spellStart"/>
            <w:r w:rsidRPr="00F565ED">
              <w:rPr>
                <w:rFonts w:ascii="Times New Roman" w:eastAsia="Calibri" w:hAnsi="Times New Roman" w:cs="Times New Roman"/>
                <w:color w:val="auto"/>
                <w:kern w:val="0"/>
                <w:sz w:val="12"/>
                <w:szCs w:val="12"/>
                <w:lang w:eastAsia="en-US"/>
              </w:rPr>
              <w:t>Кирпичникова</w:t>
            </w:r>
            <w:proofErr w:type="spellEnd"/>
            <w:r w:rsidRPr="00F565ED">
              <w:rPr>
                <w:rFonts w:ascii="Times New Roman" w:eastAsia="Calibri" w:hAnsi="Times New Roman" w:cs="Times New Roman"/>
                <w:color w:val="auto"/>
                <w:kern w:val="0"/>
                <w:sz w:val="12"/>
                <w:szCs w:val="12"/>
                <w:lang w:eastAsia="en-US"/>
              </w:rPr>
              <w:t xml:space="preserve">, директор МКУ ЦСПСД; </w:t>
            </w:r>
          </w:p>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Г.А. Клюева, главный бухгалтер</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14</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Формирование инвентаризационной комиссии и утверждение ее состава ( издание приказа об инвентаризации) и формирование комиссии по приему </w:t>
            </w:r>
            <w:proofErr w:type="gramStart"/>
            <w:r w:rsidRPr="00F565ED">
              <w:rPr>
                <w:rFonts w:ascii="Times New Roman" w:eastAsia="Calibri" w:hAnsi="Times New Roman" w:cs="Times New Roman"/>
                <w:color w:val="auto"/>
                <w:kern w:val="0"/>
                <w:sz w:val="12"/>
                <w:szCs w:val="12"/>
                <w:lang w:eastAsia="en-US"/>
              </w:rPr>
              <w:t>–п</w:t>
            </w:r>
            <w:proofErr w:type="gramEnd"/>
            <w:r w:rsidRPr="00F565ED">
              <w:rPr>
                <w:rFonts w:ascii="Times New Roman" w:eastAsia="Calibri" w:hAnsi="Times New Roman" w:cs="Times New Roman"/>
                <w:color w:val="auto"/>
                <w:kern w:val="0"/>
                <w:sz w:val="12"/>
                <w:szCs w:val="12"/>
                <w:lang w:eastAsia="en-US"/>
              </w:rPr>
              <w:t>ередаче имущества, финансовых и иных обязательств.</w:t>
            </w: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до 01 декабря 2015 г.</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xml:space="preserve">, директор МБУ ЦСО; Т.В. </w:t>
            </w:r>
            <w:proofErr w:type="spellStart"/>
            <w:r w:rsidRPr="00F565ED">
              <w:rPr>
                <w:rFonts w:ascii="Times New Roman" w:eastAsia="Calibri" w:hAnsi="Times New Roman" w:cs="Times New Roman"/>
                <w:color w:val="auto"/>
                <w:kern w:val="0"/>
                <w:sz w:val="12"/>
                <w:szCs w:val="12"/>
                <w:lang w:eastAsia="en-US"/>
              </w:rPr>
              <w:t>Кирпичникова</w:t>
            </w:r>
            <w:proofErr w:type="spellEnd"/>
            <w:r w:rsidRPr="00F565ED">
              <w:rPr>
                <w:rFonts w:ascii="Times New Roman" w:eastAsia="Calibri" w:hAnsi="Times New Roman" w:cs="Times New Roman"/>
                <w:color w:val="auto"/>
                <w:kern w:val="0"/>
                <w:sz w:val="12"/>
                <w:szCs w:val="12"/>
                <w:lang w:eastAsia="en-US"/>
              </w:rPr>
              <w:t xml:space="preserve">, директор МКУ ЦСПСД; </w:t>
            </w:r>
          </w:p>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Г.А. Клюева, главный бухгалтер</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15</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Инвентаризация имущества, финансовых и иных обязательств. Оформление документов по итогам инвентаризации </w:t>
            </w: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  с 1декабря по 20 декабря 2015</w:t>
            </w:r>
          </w:p>
        </w:tc>
        <w:tc>
          <w:tcPr>
            <w:tcW w:w="2411" w:type="dxa"/>
          </w:tcPr>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Г.А. Клюева, главный бухгалтер МБУ ЦСО</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16</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Оформление и предоставление на утверждение передаточного акта присоединяемого учреждения МКУ ЦСПСД</w:t>
            </w: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с 21 по 25 декабря 2015г.</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xml:space="preserve">, директор МБУ ЦСО; Т.В. </w:t>
            </w:r>
            <w:proofErr w:type="spellStart"/>
            <w:r w:rsidRPr="00F565ED">
              <w:rPr>
                <w:rFonts w:ascii="Times New Roman" w:eastAsia="Calibri" w:hAnsi="Times New Roman" w:cs="Times New Roman"/>
                <w:color w:val="auto"/>
                <w:kern w:val="0"/>
                <w:sz w:val="12"/>
                <w:szCs w:val="12"/>
                <w:lang w:eastAsia="en-US"/>
              </w:rPr>
              <w:t>Кирпичникова</w:t>
            </w:r>
            <w:proofErr w:type="spellEnd"/>
            <w:r w:rsidRPr="00F565ED">
              <w:rPr>
                <w:rFonts w:ascii="Times New Roman" w:eastAsia="Calibri" w:hAnsi="Times New Roman" w:cs="Times New Roman"/>
                <w:color w:val="auto"/>
                <w:kern w:val="0"/>
                <w:sz w:val="12"/>
                <w:szCs w:val="12"/>
                <w:lang w:eastAsia="en-US"/>
              </w:rPr>
              <w:t xml:space="preserve">, директор МКУ ЦСПСД; </w:t>
            </w:r>
          </w:p>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Г.А. Клюева, главный бухгалтер</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17</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Подготовка внутренних нормативных учреждения (приказов, положение об оплате труда работников и т.п.)  </w:t>
            </w: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с 20 октября по 1 ноября 2015г.</w:t>
            </w:r>
          </w:p>
        </w:tc>
        <w:tc>
          <w:tcPr>
            <w:tcW w:w="2411" w:type="dxa"/>
          </w:tcPr>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директор МБУ ЦСО</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18</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Подготовка устава в связи с реорганизацией </w:t>
            </w:r>
            <w:proofErr w:type="gramStart"/>
            <w:r w:rsidRPr="00F565ED">
              <w:rPr>
                <w:rFonts w:ascii="Times New Roman" w:eastAsia="Calibri" w:hAnsi="Times New Roman" w:cs="Times New Roman"/>
                <w:color w:val="auto"/>
                <w:kern w:val="0"/>
                <w:sz w:val="12"/>
                <w:szCs w:val="12"/>
                <w:lang w:eastAsia="en-US"/>
              </w:rPr>
              <w:t xml:space="preserve">( </w:t>
            </w:r>
            <w:proofErr w:type="gramEnd"/>
            <w:r w:rsidRPr="00F565ED">
              <w:rPr>
                <w:rFonts w:ascii="Times New Roman" w:eastAsia="Calibri" w:hAnsi="Times New Roman" w:cs="Times New Roman"/>
                <w:color w:val="auto"/>
                <w:kern w:val="0"/>
                <w:sz w:val="12"/>
                <w:szCs w:val="12"/>
                <w:lang w:eastAsia="en-US"/>
              </w:rPr>
              <w:t xml:space="preserve">с учетом требований  законодательств Российской Федерации о праве </w:t>
            </w:r>
            <w:proofErr w:type="spellStart"/>
            <w:r w:rsidRPr="00F565ED">
              <w:rPr>
                <w:rFonts w:ascii="Times New Roman" w:eastAsia="Calibri" w:hAnsi="Times New Roman" w:cs="Times New Roman"/>
                <w:color w:val="auto"/>
                <w:kern w:val="0"/>
                <w:sz w:val="12"/>
                <w:szCs w:val="12"/>
                <w:lang w:eastAsia="en-US"/>
              </w:rPr>
              <w:t>приемства</w:t>
            </w:r>
            <w:proofErr w:type="spellEnd"/>
            <w:r w:rsidRPr="00F565ED">
              <w:rPr>
                <w:rFonts w:ascii="Times New Roman" w:eastAsia="Calibri" w:hAnsi="Times New Roman" w:cs="Times New Roman"/>
                <w:color w:val="auto"/>
                <w:kern w:val="0"/>
                <w:sz w:val="12"/>
                <w:szCs w:val="12"/>
                <w:lang w:eastAsia="en-US"/>
              </w:rPr>
              <w:t xml:space="preserve"> в отношении присоединяемого учреждения)</w:t>
            </w: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с 20 октября по 1 ноября 2015г.</w:t>
            </w:r>
          </w:p>
        </w:tc>
        <w:tc>
          <w:tcPr>
            <w:tcW w:w="2411" w:type="dxa"/>
          </w:tcPr>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директор МБУ ЦСО</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19</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Предоставление Устава и ЕГРЮЛ в финансовое управление и федеральное казначейство.</w:t>
            </w: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до 01 ноября 2015г.</w:t>
            </w:r>
          </w:p>
        </w:tc>
        <w:tc>
          <w:tcPr>
            <w:tcW w:w="2411" w:type="dxa"/>
          </w:tcPr>
          <w:p w:rsidR="00F565ED" w:rsidRPr="00F565ED" w:rsidRDefault="00F565ED" w:rsidP="00F565ED">
            <w:pPr>
              <w:tabs>
                <w:tab w:val="left" w:pos="320"/>
              </w:tabs>
              <w:spacing w:after="0" w:line="240" w:lineRule="auto"/>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директор МБУ ЦСО</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20</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Предоставление в налоговый орган передаточного акта в целях внесения изменений в ЕГРЮЛ, а также подача заявлений директором МКУ ЦСПСД, присоединяемого учреждения об исключении из ЕГРЮЛ присоединяемого учреждения и о закрытии лицевых счетов</w:t>
            </w: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до 29 декабря 2015г.</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xml:space="preserve">, директор МБУ ЦСО; Т.В. </w:t>
            </w:r>
            <w:proofErr w:type="spellStart"/>
            <w:r w:rsidRPr="00F565ED">
              <w:rPr>
                <w:rFonts w:ascii="Times New Roman" w:eastAsia="Calibri" w:hAnsi="Times New Roman" w:cs="Times New Roman"/>
                <w:color w:val="auto"/>
                <w:kern w:val="0"/>
                <w:sz w:val="12"/>
                <w:szCs w:val="12"/>
                <w:lang w:eastAsia="en-US"/>
              </w:rPr>
              <w:t>Кирпичникова</w:t>
            </w:r>
            <w:proofErr w:type="spellEnd"/>
            <w:r w:rsidRPr="00F565ED">
              <w:rPr>
                <w:rFonts w:ascii="Times New Roman" w:eastAsia="Calibri" w:hAnsi="Times New Roman" w:cs="Times New Roman"/>
                <w:color w:val="auto"/>
                <w:kern w:val="0"/>
                <w:sz w:val="12"/>
                <w:szCs w:val="12"/>
                <w:lang w:eastAsia="en-US"/>
              </w:rPr>
              <w:t xml:space="preserve">, директор МКУ ЦСПСД; </w:t>
            </w:r>
          </w:p>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Г.А. Клюева, главный бухгалтер</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21</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Оформление перевода работников учреждений в МБУ КЦСОН</w:t>
            </w: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29-30 декабря 2015 г.</w:t>
            </w:r>
          </w:p>
        </w:tc>
        <w:tc>
          <w:tcPr>
            <w:tcW w:w="2411" w:type="dxa"/>
          </w:tcPr>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директор МБУ ЦСО</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22</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Проведение дополнительных необходимых  мероприятий в связи с государственной регистрацией реорганизации </w:t>
            </w:r>
            <w:proofErr w:type="gramStart"/>
            <w:r w:rsidRPr="00F565ED">
              <w:rPr>
                <w:rFonts w:ascii="Times New Roman" w:eastAsia="Calibri" w:hAnsi="Times New Roman" w:cs="Times New Roman"/>
                <w:color w:val="auto"/>
                <w:kern w:val="0"/>
                <w:sz w:val="12"/>
                <w:szCs w:val="12"/>
                <w:lang w:eastAsia="en-US"/>
              </w:rPr>
              <w:t xml:space="preserve">( </w:t>
            </w:r>
            <w:proofErr w:type="gramEnd"/>
            <w:r w:rsidRPr="00F565ED">
              <w:rPr>
                <w:rFonts w:ascii="Times New Roman" w:eastAsia="Calibri" w:hAnsi="Times New Roman" w:cs="Times New Roman"/>
                <w:color w:val="auto"/>
                <w:kern w:val="0"/>
                <w:sz w:val="12"/>
                <w:szCs w:val="12"/>
                <w:lang w:eastAsia="en-US"/>
              </w:rPr>
              <w:t>снятие присоединенного учреждения с учета в налоговом органе и внебюджетных фондах, уничтожение, изготовление и регистрация новых печатей, бланков и т.п.; переоформление договоров и иных документов в связи с реорганизацией</w:t>
            </w:r>
          </w:p>
        </w:tc>
        <w:tc>
          <w:tcPr>
            <w:tcW w:w="2676" w:type="dxa"/>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700" w:type="dxa"/>
            <w:gridSpan w:val="2"/>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до 25 декабря 2015г.</w:t>
            </w:r>
          </w:p>
        </w:tc>
        <w:tc>
          <w:tcPr>
            <w:tcW w:w="2411" w:type="dxa"/>
          </w:tcPr>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директор МБУ ЦСО</w:t>
            </w:r>
          </w:p>
        </w:tc>
      </w:tr>
      <w:tr w:rsidR="00F565ED" w:rsidRPr="00F565ED" w:rsidTr="00F565ED">
        <w:trPr>
          <w:trHeight w:val="20"/>
        </w:trPr>
        <w:tc>
          <w:tcPr>
            <w:tcW w:w="11165" w:type="dxa"/>
            <w:gridSpan w:val="6"/>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b/>
                <w:color w:val="auto"/>
                <w:kern w:val="0"/>
                <w:sz w:val="12"/>
                <w:szCs w:val="12"/>
                <w:lang w:eastAsia="en-US"/>
              </w:rPr>
              <w:t>2 этап (2016 год)</w:t>
            </w:r>
            <w:r w:rsidRPr="00F565ED">
              <w:rPr>
                <w:rFonts w:ascii="Times New Roman" w:eastAsia="Calibri" w:hAnsi="Times New Roman" w:cs="Times New Roman"/>
                <w:color w:val="auto"/>
                <w:kern w:val="0"/>
                <w:sz w:val="12"/>
                <w:szCs w:val="12"/>
                <w:lang w:eastAsia="en-US"/>
              </w:rPr>
              <w:t>:</w:t>
            </w:r>
          </w:p>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 Приведение штатного расписания в соответствие с нормативами штатной численности, утвержденными Постановлением Правительства Красноярского края от 17.12.2014 г № 606-п «Об утверждении нормативов штатной численности краевых учреждений социального обслуживания»,  ликвидация дневного отделения с группой круглосуточного пребывания несовершеннолетних.</w:t>
            </w:r>
          </w:p>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1</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Подготовка Постановления администрации Каратузского района о ликвидации дневного отделения с группой круглосуточного пребывания несовершеннолетних  МБУ КЦСОН</w:t>
            </w:r>
          </w:p>
        </w:tc>
        <w:tc>
          <w:tcPr>
            <w:tcW w:w="2871" w:type="dxa"/>
            <w:gridSpan w:val="2"/>
            <w:vMerge w:val="restart"/>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повышение эффективности расходов на содержание учреждений</w:t>
            </w: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освобождение арендуемых помещений;</w:t>
            </w: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505"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До 10 Апреля 2016 г</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А.Ф.Корытов</w:t>
            </w:r>
            <w:proofErr w:type="spellEnd"/>
            <w:r w:rsidRPr="00F565ED">
              <w:rPr>
                <w:rFonts w:ascii="Times New Roman" w:eastAsia="Calibri" w:hAnsi="Times New Roman" w:cs="Times New Roman"/>
                <w:color w:val="auto"/>
                <w:kern w:val="0"/>
                <w:sz w:val="12"/>
                <w:szCs w:val="12"/>
                <w:lang w:eastAsia="en-US"/>
              </w:rPr>
              <w:t>, руководитель УСЗН</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2</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Утверждение состава комиссии по проведению  сокращения </w:t>
            </w:r>
          </w:p>
        </w:tc>
        <w:tc>
          <w:tcPr>
            <w:tcW w:w="2871" w:type="dxa"/>
            <w:gridSpan w:val="2"/>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505"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До 10 Апреля 2016 г</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А.Ф.Корытов</w:t>
            </w:r>
            <w:proofErr w:type="spellEnd"/>
            <w:r w:rsidRPr="00F565ED">
              <w:rPr>
                <w:rFonts w:ascii="Times New Roman" w:eastAsia="Calibri" w:hAnsi="Times New Roman" w:cs="Times New Roman"/>
                <w:color w:val="auto"/>
                <w:kern w:val="0"/>
                <w:sz w:val="12"/>
                <w:szCs w:val="12"/>
                <w:lang w:eastAsia="en-US"/>
              </w:rPr>
              <w:t>, руководитель УСЗН</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3</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Проведение собрания в </w:t>
            </w:r>
            <w:proofErr w:type="gramStart"/>
            <w:r w:rsidRPr="00F565ED">
              <w:rPr>
                <w:rFonts w:ascii="Times New Roman" w:eastAsia="Calibri" w:hAnsi="Times New Roman" w:cs="Times New Roman"/>
                <w:color w:val="auto"/>
                <w:kern w:val="0"/>
                <w:sz w:val="12"/>
                <w:szCs w:val="12"/>
                <w:lang w:eastAsia="en-US"/>
              </w:rPr>
              <w:t>трудовом</w:t>
            </w:r>
            <w:proofErr w:type="gramEnd"/>
            <w:r w:rsidRPr="00F565ED">
              <w:rPr>
                <w:rFonts w:ascii="Times New Roman" w:eastAsia="Calibri" w:hAnsi="Times New Roman" w:cs="Times New Roman"/>
                <w:color w:val="auto"/>
                <w:kern w:val="0"/>
                <w:sz w:val="12"/>
                <w:szCs w:val="12"/>
                <w:lang w:eastAsia="en-US"/>
              </w:rPr>
              <w:t xml:space="preserve"> </w:t>
            </w:r>
            <w:proofErr w:type="spellStart"/>
            <w:r w:rsidRPr="00F565ED">
              <w:rPr>
                <w:rFonts w:ascii="Times New Roman" w:eastAsia="Calibri" w:hAnsi="Times New Roman" w:cs="Times New Roman"/>
                <w:color w:val="auto"/>
                <w:kern w:val="0"/>
                <w:sz w:val="12"/>
                <w:szCs w:val="12"/>
                <w:lang w:eastAsia="en-US"/>
              </w:rPr>
              <w:t>коллективео</w:t>
            </w:r>
            <w:proofErr w:type="spellEnd"/>
            <w:r w:rsidRPr="00F565ED">
              <w:rPr>
                <w:rFonts w:ascii="Times New Roman" w:eastAsia="Calibri" w:hAnsi="Times New Roman" w:cs="Times New Roman"/>
                <w:color w:val="auto"/>
                <w:kern w:val="0"/>
                <w:sz w:val="12"/>
                <w:szCs w:val="12"/>
                <w:lang w:eastAsia="en-US"/>
              </w:rPr>
              <w:t xml:space="preserve"> ликвидации дневного отделения с группой круглосуточного пребывания несовершеннолетних</w:t>
            </w:r>
          </w:p>
        </w:tc>
        <w:tc>
          <w:tcPr>
            <w:tcW w:w="2871" w:type="dxa"/>
            <w:gridSpan w:val="2"/>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505"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До 20 Апреля 2016 г</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директор МБУ КЦСОН</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4</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Размещение на официальном  сайте учреждения   информацию  о ликвидации дневного отделения с группой круглосуточного пребывания несовершеннолетних</w:t>
            </w:r>
          </w:p>
        </w:tc>
        <w:tc>
          <w:tcPr>
            <w:tcW w:w="2871" w:type="dxa"/>
            <w:gridSpan w:val="2"/>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505"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До 10 Апреля 2016 г</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директор МБУ КЦСОН</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5</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Письменное уведомление работников дневного отделения  о сокращении </w:t>
            </w:r>
          </w:p>
        </w:tc>
        <w:tc>
          <w:tcPr>
            <w:tcW w:w="2871" w:type="dxa"/>
            <w:gridSpan w:val="2"/>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505"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29,30апреля 2016</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директор МБУ КЦСОН</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6</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Утверждение структуры и штатного расписания</w:t>
            </w:r>
          </w:p>
        </w:tc>
        <w:tc>
          <w:tcPr>
            <w:tcW w:w="2871" w:type="dxa"/>
            <w:gridSpan w:val="2"/>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505"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Апрел</w:t>
            </w:r>
            <w:proofErr w:type="gramStart"/>
            <w:r w:rsidRPr="00F565ED">
              <w:rPr>
                <w:rFonts w:ascii="Times New Roman" w:eastAsia="Calibri" w:hAnsi="Times New Roman" w:cs="Times New Roman"/>
                <w:color w:val="auto"/>
                <w:kern w:val="0"/>
                <w:sz w:val="12"/>
                <w:szCs w:val="12"/>
                <w:lang w:eastAsia="en-US"/>
              </w:rPr>
              <w:t>ь-</w:t>
            </w:r>
            <w:proofErr w:type="gramEnd"/>
            <w:r w:rsidRPr="00F565ED">
              <w:rPr>
                <w:rFonts w:ascii="Times New Roman" w:eastAsia="Calibri" w:hAnsi="Times New Roman" w:cs="Times New Roman"/>
                <w:color w:val="auto"/>
                <w:kern w:val="0"/>
                <w:sz w:val="12"/>
                <w:szCs w:val="12"/>
                <w:lang w:eastAsia="en-US"/>
              </w:rPr>
              <w:t xml:space="preserve"> май</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директор МБУ КЦСОН; Г.А. Клюева, главный бухгалтер</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7</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Внесение изменений и дополнений в устав МБУ КЦСОН  в связи с ликвидацией дневного отделения с группой круглосуточного пребывания несовершеннолетних</w:t>
            </w:r>
          </w:p>
        </w:tc>
        <w:tc>
          <w:tcPr>
            <w:tcW w:w="2871" w:type="dxa"/>
            <w:gridSpan w:val="2"/>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505"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Апрел</w:t>
            </w:r>
            <w:proofErr w:type="gramStart"/>
            <w:r w:rsidRPr="00F565ED">
              <w:rPr>
                <w:rFonts w:ascii="Times New Roman" w:eastAsia="Calibri" w:hAnsi="Times New Roman" w:cs="Times New Roman"/>
                <w:color w:val="auto"/>
                <w:kern w:val="0"/>
                <w:sz w:val="12"/>
                <w:szCs w:val="12"/>
                <w:lang w:eastAsia="en-US"/>
              </w:rPr>
              <w:t>ь-</w:t>
            </w:r>
            <w:proofErr w:type="gramEnd"/>
            <w:r w:rsidRPr="00F565ED">
              <w:rPr>
                <w:rFonts w:ascii="Times New Roman" w:eastAsia="Calibri" w:hAnsi="Times New Roman" w:cs="Times New Roman"/>
                <w:color w:val="auto"/>
                <w:kern w:val="0"/>
                <w:sz w:val="12"/>
                <w:szCs w:val="12"/>
                <w:lang w:eastAsia="en-US"/>
              </w:rPr>
              <w:t xml:space="preserve"> май</w:t>
            </w:r>
          </w:p>
        </w:tc>
        <w:tc>
          <w:tcPr>
            <w:tcW w:w="2411"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директор МБУ КЦСОН; Г.А. Клюева, главный бухгалтер</w:t>
            </w:r>
          </w:p>
        </w:tc>
      </w:tr>
      <w:tr w:rsidR="00F565ED" w:rsidRPr="00F565ED" w:rsidTr="00F565ED">
        <w:trPr>
          <w:trHeight w:val="20"/>
        </w:trPr>
        <w:tc>
          <w:tcPr>
            <w:tcW w:w="572" w:type="dxa"/>
          </w:tcPr>
          <w:p w:rsidR="00F565ED" w:rsidRPr="00F565ED" w:rsidRDefault="00F565ED" w:rsidP="00F565ED">
            <w:pPr>
              <w:spacing w:after="0" w:line="240"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8</w:t>
            </w:r>
          </w:p>
        </w:tc>
        <w:tc>
          <w:tcPr>
            <w:tcW w:w="3806" w:type="dxa"/>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 xml:space="preserve">Переезд в здание по </w:t>
            </w:r>
            <w:proofErr w:type="spellStart"/>
            <w:r w:rsidRPr="00F565ED">
              <w:rPr>
                <w:rFonts w:ascii="Times New Roman" w:eastAsia="Calibri" w:hAnsi="Times New Roman" w:cs="Times New Roman"/>
                <w:color w:val="auto"/>
                <w:kern w:val="0"/>
                <w:sz w:val="12"/>
                <w:szCs w:val="12"/>
                <w:lang w:eastAsia="en-US"/>
              </w:rPr>
              <w:t>ул</w:t>
            </w:r>
            <w:proofErr w:type="gramStart"/>
            <w:r w:rsidRPr="00F565ED">
              <w:rPr>
                <w:rFonts w:ascii="Times New Roman" w:eastAsia="Calibri" w:hAnsi="Times New Roman" w:cs="Times New Roman"/>
                <w:color w:val="auto"/>
                <w:kern w:val="0"/>
                <w:sz w:val="12"/>
                <w:szCs w:val="12"/>
                <w:lang w:eastAsia="en-US"/>
              </w:rPr>
              <w:t>.К</w:t>
            </w:r>
            <w:proofErr w:type="gramEnd"/>
            <w:r w:rsidRPr="00F565ED">
              <w:rPr>
                <w:rFonts w:ascii="Times New Roman" w:eastAsia="Calibri" w:hAnsi="Times New Roman" w:cs="Times New Roman"/>
                <w:color w:val="auto"/>
                <w:kern w:val="0"/>
                <w:sz w:val="12"/>
                <w:szCs w:val="12"/>
                <w:lang w:eastAsia="en-US"/>
              </w:rPr>
              <w:t>уйбышева</w:t>
            </w:r>
            <w:proofErr w:type="spellEnd"/>
            <w:r w:rsidRPr="00F565ED">
              <w:rPr>
                <w:rFonts w:ascii="Times New Roman" w:eastAsia="Calibri" w:hAnsi="Times New Roman" w:cs="Times New Roman"/>
                <w:color w:val="auto"/>
                <w:kern w:val="0"/>
                <w:sz w:val="12"/>
                <w:szCs w:val="12"/>
                <w:lang w:eastAsia="en-US"/>
              </w:rPr>
              <w:t>, 30</w:t>
            </w:r>
          </w:p>
        </w:tc>
        <w:tc>
          <w:tcPr>
            <w:tcW w:w="2871" w:type="dxa"/>
            <w:gridSpan w:val="2"/>
            <w:vMerge/>
          </w:tcPr>
          <w:p w:rsidR="00F565ED" w:rsidRPr="00F565ED" w:rsidRDefault="00F565ED" w:rsidP="00F565ED">
            <w:pPr>
              <w:spacing w:after="0" w:line="240" w:lineRule="auto"/>
              <w:rPr>
                <w:rFonts w:ascii="Times New Roman" w:eastAsia="Calibri" w:hAnsi="Times New Roman" w:cs="Times New Roman"/>
                <w:color w:val="auto"/>
                <w:kern w:val="0"/>
                <w:sz w:val="12"/>
                <w:szCs w:val="12"/>
                <w:lang w:eastAsia="en-US"/>
              </w:rPr>
            </w:pPr>
          </w:p>
        </w:tc>
        <w:tc>
          <w:tcPr>
            <w:tcW w:w="1505" w:type="dxa"/>
          </w:tcPr>
          <w:p w:rsidR="00F565ED" w:rsidRPr="00F565ED" w:rsidRDefault="00F565ED" w:rsidP="00F565ED">
            <w:pPr>
              <w:spacing w:after="200" w:line="276" w:lineRule="auto"/>
              <w:jc w:val="center"/>
              <w:rPr>
                <w:rFonts w:ascii="Times New Roman" w:eastAsia="Calibri" w:hAnsi="Times New Roman" w:cs="Times New Roman"/>
                <w:color w:val="auto"/>
                <w:kern w:val="0"/>
                <w:sz w:val="12"/>
                <w:szCs w:val="12"/>
                <w:lang w:eastAsia="en-US"/>
              </w:rPr>
            </w:pPr>
            <w:r w:rsidRPr="00F565ED">
              <w:rPr>
                <w:rFonts w:ascii="Times New Roman" w:eastAsia="Calibri" w:hAnsi="Times New Roman" w:cs="Times New Roman"/>
                <w:color w:val="auto"/>
                <w:kern w:val="0"/>
                <w:sz w:val="12"/>
                <w:szCs w:val="12"/>
                <w:lang w:eastAsia="en-US"/>
              </w:rPr>
              <w:t>июль</w:t>
            </w:r>
          </w:p>
        </w:tc>
        <w:tc>
          <w:tcPr>
            <w:tcW w:w="2411" w:type="dxa"/>
          </w:tcPr>
          <w:p w:rsidR="00F565ED" w:rsidRPr="00F565ED" w:rsidRDefault="00F565ED" w:rsidP="00F565ED">
            <w:pPr>
              <w:spacing w:after="200" w:line="276" w:lineRule="auto"/>
              <w:rPr>
                <w:rFonts w:ascii="Times New Roman" w:eastAsia="Calibri" w:hAnsi="Times New Roman" w:cs="Times New Roman"/>
                <w:color w:val="auto"/>
                <w:kern w:val="0"/>
                <w:sz w:val="12"/>
                <w:szCs w:val="12"/>
                <w:lang w:eastAsia="en-US"/>
              </w:rPr>
            </w:pPr>
            <w:proofErr w:type="spellStart"/>
            <w:r w:rsidRPr="00F565ED">
              <w:rPr>
                <w:rFonts w:ascii="Times New Roman" w:eastAsia="Calibri" w:hAnsi="Times New Roman" w:cs="Times New Roman"/>
                <w:color w:val="auto"/>
                <w:kern w:val="0"/>
                <w:sz w:val="12"/>
                <w:szCs w:val="12"/>
                <w:lang w:eastAsia="en-US"/>
              </w:rPr>
              <w:t>В.А.Шабанова</w:t>
            </w:r>
            <w:proofErr w:type="spellEnd"/>
            <w:r w:rsidRPr="00F565ED">
              <w:rPr>
                <w:rFonts w:ascii="Times New Roman" w:eastAsia="Calibri" w:hAnsi="Times New Roman" w:cs="Times New Roman"/>
                <w:color w:val="auto"/>
                <w:kern w:val="0"/>
                <w:sz w:val="12"/>
                <w:szCs w:val="12"/>
                <w:lang w:eastAsia="en-US"/>
              </w:rPr>
              <w:t>, директор МБУ КЦСОН</w:t>
            </w:r>
          </w:p>
        </w:tc>
      </w:tr>
    </w:tbl>
    <w:p w:rsidR="00F565ED" w:rsidRPr="00F565ED" w:rsidRDefault="00F565ED" w:rsidP="00F565ED">
      <w:pPr>
        <w:spacing w:after="200" w:line="276" w:lineRule="auto"/>
        <w:jc w:val="center"/>
        <w:rPr>
          <w:rFonts w:ascii="Times New Roman" w:eastAsia="Calibri" w:hAnsi="Times New Roman" w:cs="Times New Roman"/>
          <w:color w:val="auto"/>
          <w:kern w:val="0"/>
          <w:sz w:val="12"/>
          <w:szCs w:val="12"/>
          <w:lang w:eastAsia="en-US"/>
        </w:rPr>
      </w:pPr>
    </w:p>
    <w:p w:rsidR="00F565ED" w:rsidRPr="00F565ED" w:rsidRDefault="00F565ED" w:rsidP="00F565ED">
      <w:pPr>
        <w:spacing w:after="200" w:line="276" w:lineRule="auto"/>
        <w:jc w:val="center"/>
        <w:rPr>
          <w:rFonts w:ascii="Times New Roman" w:eastAsia="Calibri" w:hAnsi="Times New Roman" w:cs="Times New Roman"/>
          <w:color w:val="auto"/>
          <w:kern w:val="0"/>
          <w:sz w:val="12"/>
          <w:szCs w:val="12"/>
          <w:lang w:eastAsia="en-US"/>
        </w:rPr>
      </w:pPr>
    </w:p>
    <w:p w:rsidR="006138A5" w:rsidRDefault="006138A5">
      <w:pPr>
        <w:spacing w:after="200" w:line="276" w:lineRule="auto"/>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br w:type="page"/>
      </w:r>
    </w:p>
    <w:p w:rsidR="006138A5" w:rsidRPr="006138A5" w:rsidRDefault="006138A5" w:rsidP="006138A5">
      <w:pPr>
        <w:spacing w:after="0" w:line="276" w:lineRule="auto"/>
        <w:jc w:val="center"/>
        <w:outlineLvl w:val="0"/>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lastRenderedPageBreak/>
        <w:t>АДМИНИСТРАЦИЯ КАРАТУЗСКОГО РАЙОНА</w:t>
      </w:r>
    </w:p>
    <w:p w:rsidR="006138A5" w:rsidRPr="006138A5" w:rsidRDefault="006138A5" w:rsidP="006138A5">
      <w:pPr>
        <w:spacing w:after="0" w:line="276" w:lineRule="auto"/>
        <w:jc w:val="center"/>
        <w:rPr>
          <w:rFonts w:ascii="Times New Roman" w:hAnsi="Times New Roman" w:cs="Times New Roman"/>
          <w:color w:val="auto"/>
          <w:kern w:val="0"/>
          <w:sz w:val="12"/>
          <w:szCs w:val="12"/>
          <w:lang w:eastAsia="ja-JP"/>
        </w:rPr>
      </w:pPr>
    </w:p>
    <w:p w:rsidR="006138A5" w:rsidRPr="006138A5" w:rsidRDefault="006138A5" w:rsidP="006138A5">
      <w:pPr>
        <w:spacing w:after="0" w:line="276" w:lineRule="auto"/>
        <w:jc w:val="center"/>
        <w:outlineLvl w:val="0"/>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ПОСТАНОВЛЕНИЕ</w:t>
      </w:r>
    </w:p>
    <w:p w:rsidR="006138A5" w:rsidRPr="006138A5" w:rsidRDefault="006138A5" w:rsidP="006138A5">
      <w:pPr>
        <w:spacing w:after="0" w:line="276" w:lineRule="auto"/>
        <w:jc w:val="center"/>
        <w:rPr>
          <w:rFonts w:ascii="Times New Roman" w:hAnsi="Times New Roman" w:cs="Times New Roman"/>
          <w:color w:val="auto"/>
          <w:kern w:val="0"/>
          <w:sz w:val="12"/>
          <w:szCs w:val="12"/>
          <w:lang w:eastAsia="ja-JP"/>
        </w:rPr>
      </w:pPr>
    </w:p>
    <w:p w:rsidR="006138A5" w:rsidRPr="006138A5" w:rsidRDefault="006138A5" w:rsidP="006138A5">
      <w:pPr>
        <w:spacing w:after="0" w:line="276"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xml:space="preserve">19.10.2015                 </w:t>
      </w:r>
      <w:r>
        <w:rPr>
          <w:rFonts w:ascii="Times New Roman" w:hAnsi="Times New Roman" w:cs="Times New Roman"/>
          <w:color w:val="auto"/>
          <w:kern w:val="0"/>
          <w:sz w:val="12"/>
          <w:szCs w:val="12"/>
          <w:lang w:eastAsia="ja-JP"/>
        </w:rPr>
        <w:tab/>
      </w:r>
      <w:r>
        <w:rPr>
          <w:rFonts w:ascii="Times New Roman" w:hAnsi="Times New Roman" w:cs="Times New Roman"/>
          <w:color w:val="auto"/>
          <w:kern w:val="0"/>
          <w:sz w:val="12"/>
          <w:szCs w:val="12"/>
          <w:lang w:eastAsia="ja-JP"/>
        </w:rPr>
        <w:tab/>
      </w:r>
      <w:r>
        <w:rPr>
          <w:rFonts w:ascii="Times New Roman" w:hAnsi="Times New Roman" w:cs="Times New Roman"/>
          <w:color w:val="auto"/>
          <w:kern w:val="0"/>
          <w:sz w:val="12"/>
          <w:szCs w:val="12"/>
          <w:lang w:eastAsia="ja-JP"/>
        </w:rPr>
        <w:tab/>
      </w:r>
      <w:r>
        <w:rPr>
          <w:rFonts w:ascii="Times New Roman" w:hAnsi="Times New Roman" w:cs="Times New Roman"/>
          <w:color w:val="auto"/>
          <w:kern w:val="0"/>
          <w:sz w:val="12"/>
          <w:szCs w:val="12"/>
          <w:lang w:eastAsia="ja-JP"/>
        </w:rPr>
        <w:tab/>
      </w:r>
      <w:r>
        <w:rPr>
          <w:rFonts w:ascii="Times New Roman" w:hAnsi="Times New Roman" w:cs="Times New Roman"/>
          <w:color w:val="auto"/>
          <w:kern w:val="0"/>
          <w:sz w:val="12"/>
          <w:szCs w:val="12"/>
          <w:lang w:eastAsia="ja-JP"/>
        </w:rPr>
        <w:tab/>
      </w:r>
      <w:r>
        <w:rPr>
          <w:rFonts w:ascii="Times New Roman" w:hAnsi="Times New Roman" w:cs="Times New Roman"/>
          <w:color w:val="auto"/>
          <w:kern w:val="0"/>
          <w:sz w:val="12"/>
          <w:szCs w:val="12"/>
          <w:lang w:eastAsia="ja-JP"/>
        </w:rPr>
        <w:tab/>
      </w:r>
      <w:r w:rsidRPr="006138A5">
        <w:rPr>
          <w:rFonts w:ascii="Times New Roman" w:hAnsi="Times New Roman" w:cs="Times New Roman"/>
          <w:color w:val="auto"/>
          <w:kern w:val="0"/>
          <w:sz w:val="12"/>
          <w:szCs w:val="12"/>
          <w:lang w:eastAsia="ja-JP"/>
        </w:rPr>
        <w:t xml:space="preserve">      с. Каратузское              </w:t>
      </w:r>
      <w:r>
        <w:rPr>
          <w:rFonts w:ascii="Times New Roman" w:hAnsi="Times New Roman" w:cs="Times New Roman"/>
          <w:color w:val="auto"/>
          <w:kern w:val="0"/>
          <w:sz w:val="12"/>
          <w:szCs w:val="12"/>
          <w:lang w:eastAsia="ja-JP"/>
        </w:rPr>
        <w:tab/>
      </w:r>
      <w:r>
        <w:rPr>
          <w:rFonts w:ascii="Times New Roman" w:hAnsi="Times New Roman" w:cs="Times New Roman"/>
          <w:color w:val="auto"/>
          <w:kern w:val="0"/>
          <w:sz w:val="12"/>
          <w:szCs w:val="12"/>
          <w:lang w:eastAsia="ja-JP"/>
        </w:rPr>
        <w:tab/>
      </w:r>
      <w:r>
        <w:rPr>
          <w:rFonts w:ascii="Times New Roman" w:hAnsi="Times New Roman" w:cs="Times New Roman"/>
          <w:color w:val="auto"/>
          <w:kern w:val="0"/>
          <w:sz w:val="12"/>
          <w:szCs w:val="12"/>
          <w:lang w:eastAsia="ja-JP"/>
        </w:rPr>
        <w:tab/>
      </w:r>
      <w:r>
        <w:rPr>
          <w:rFonts w:ascii="Times New Roman" w:hAnsi="Times New Roman" w:cs="Times New Roman"/>
          <w:color w:val="auto"/>
          <w:kern w:val="0"/>
          <w:sz w:val="12"/>
          <w:szCs w:val="12"/>
          <w:lang w:eastAsia="ja-JP"/>
        </w:rPr>
        <w:tab/>
      </w:r>
      <w:r>
        <w:rPr>
          <w:rFonts w:ascii="Times New Roman" w:hAnsi="Times New Roman" w:cs="Times New Roman"/>
          <w:color w:val="auto"/>
          <w:kern w:val="0"/>
          <w:sz w:val="12"/>
          <w:szCs w:val="12"/>
          <w:lang w:eastAsia="ja-JP"/>
        </w:rPr>
        <w:tab/>
      </w:r>
      <w:r>
        <w:rPr>
          <w:rFonts w:ascii="Times New Roman" w:hAnsi="Times New Roman" w:cs="Times New Roman"/>
          <w:color w:val="auto"/>
          <w:kern w:val="0"/>
          <w:sz w:val="12"/>
          <w:szCs w:val="12"/>
          <w:lang w:eastAsia="ja-JP"/>
        </w:rPr>
        <w:tab/>
      </w:r>
      <w:r w:rsidRPr="006138A5">
        <w:rPr>
          <w:rFonts w:ascii="Times New Roman" w:hAnsi="Times New Roman" w:cs="Times New Roman"/>
          <w:color w:val="auto"/>
          <w:kern w:val="0"/>
          <w:sz w:val="12"/>
          <w:szCs w:val="12"/>
          <w:lang w:eastAsia="ja-JP"/>
        </w:rPr>
        <w:t xml:space="preserve">                       № 626-п</w:t>
      </w:r>
    </w:p>
    <w:p w:rsidR="006138A5" w:rsidRPr="006138A5" w:rsidRDefault="006138A5" w:rsidP="006138A5">
      <w:pPr>
        <w:spacing w:after="0" w:line="276" w:lineRule="auto"/>
        <w:rPr>
          <w:rFonts w:ascii="Times New Roman" w:hAnsi="Times New Roman" w:cs="Times New Roman"/>
          <w:color w:val="auto"/>
          <w:kern w:val="0"/>
          <w:sz w:val="12"/>
          <w:szCs w:val="12"/>
          <w:lang w:eastAsia="ja-JP"/>
        </w:rPr>
      </w:pPr>
    </w:p>
    <w:p w:rsidR="006138A5" w:rsidRPr="006138A5" w:rsidRDefault="006138A5" w:rsidP="006138A5">
      <w:pPr>
        <w:spacing w:after="0" w:line="276" w:lineRule="auto"/>
        <w:ind w:firstLine="284"/>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w:t>
      </w:r>
    </w:p>
    <w:p w:rsidR="006138A5" w:rsidRPr="006138A5" w:rsidRDefault="006138A5" w:rsidP="006138A5">
      <w:pPr>
        <w:spacing w:after="0" w:line="276" w:lineRule="auto"/>
        <w:ind w:firstLine="284"/>
        <w:jc w:val="both"/>
        <w:rPr>
          <w:rFonts w:ascii="Times New Roman" w:hAnsi="Times New Roman" w:cs="Times New Roman"/>
          <w:color w:val="auto"/>
          <w:kern w:val="0"/>
          <w:sz w:val="12"/>
          <w:szCs w:val="12"/>
          <w:lang w:eastAsia="ja-JP"/>
        </w:rPr>
      </w:pPr>
    </w:p>
    <w:p w:rsidR="006138A5" w:rsidRPr="006138A5" w:rsidRDefault="006138A5" w:rsidP="006138A5">
      <w:pPr>
        <w:spacing w:after="0" w:line="276" w:lineRule="auto"/>
        <w:ind w:firstLine="284"/>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соответствии со статьей 179 Бюджетного кодекса Российской Федерации,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МО «</w:t>
      </w:r>
      <w:proofErr w:type="spellStart"/>
      <w:r w:rsidRPr="006138A5">
        <w:rPr>
          <w:rFonts w:ascii="Times New Roman" w:hAnsi="Times New Roman" w:cs="Times New Roman"/>
          <w:color w:val="auto"/>
          <w:kern w:val="0"/>
          <w:sz w:val="12"/>
          <w:szCs w:val="12"/>
          <w:lang w:eastAsia="ja-JP"/>
        </w:rPr>
        <w:t>Каратузский</w:t>
      </w:r>
      <w:proofErr w:type="spellEnd"/>
      <w:r w:rsidRPr="006138A5">
        <w:rPr>
          <w:rFonts w:ascii="Times New Roman" w:hAnsi="Times New Roman" w:cs="Times New Roman"/>
          <w:color w:val="auto"/>
          <w:kern w:val="0"/>
          <w:sz w:val="12"/>
          <w:szCs w:val="12"/>
          <w:lang w:eastAsia="ja-JP"/>
        </w:rPr>
        <w:t xml:space="preserve"> район», ПОСТАНОВЛЯЮ:</w:t>
      </w:r>
    </w:p>
    <w:p w:rsidR="006138A5" w:rsidRPr="006138A5" w:rsidRDefault="006138A5" w:rsidP="006138A5">
      <w:pPr>
        <w:spacing w:after="0" w:line="276" w:lineRule="auto"/>
        <w:ind w:firstLine="284"/>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1.Приложение к постановлению администрации Каратузского района от 31.10.2013 № 1126-п  «Об  утверждении муниципальной программы «Развитие сельского хозяйства в Каратузском районе»» изложить в новой редакции согласно приложению к настоящему постановлению.</w:t>
      </w:r>
    </w:p>
    <w:p w:rsidR="006138A5" w:rsidRPr="006138A5" w:rsidRDefault="006138A5" w:rsidP="006138A5">
      <w:pPr>
        <w:spacing w:after="0" w:line="240" w:lineRule="auto"/>
        <w:ind w:firstLine="284"/>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xml:space="preserve">2. </w:t>
      </w:r>
      <w:proofErr w:type="gramStart"/>
      <w:r w:rsidRPr="006138A5">
        <w:rPr>
          <w:rFonts w:ascii="Times New Roman" w:hAnsi="Times New Roman" w:cs="Times New Roman"/>
          <w:color w:val="auto"/>
          <w:kern w:val="0"/>
          <w:sz w:val="12"/>
          <w:szCs w:val="12"/>
          <w:lang w:eastAsia="ja-JP"/>
        </w:rPr>
        <w:t>Контроль за</w:t>
      </w:r>
      <w:proofErr w:type="gramEnd"/>
      <w:r w:rsidRPr="006138A5">
        <w:rPr>
          <w:rFonts w:ascii="Times New Roman" w:hAnsi="Times New Roman" w:cs="Times New Roman"/>
          <w:color w:val="auto"/>
          <w:kern w:val="0"/>
          <w:sz w:val="12"/>
          <w:szCs w:val="12"/>
          <w:lang w:eastAsia="ja-JP"/>
        </w:rPr>
        <w:t xml:space="preserve"> исполнением настоящего постановления возложить на Е.И. Тетюхина, </w:t>
      </w:r>
      <w:proofErr w:type="spellStart"/>
      <w:r w:rsidRPr="006138A5">
        <w:rPr>
          <w:rFonts w:ascii="Times New Roman" w:hAnsi="Times New Roman" w:cs="Times New Roman"/>
          <w:color w:val="auto"/>
          <w:kern w:val="0"/>
          <w:sz w:val="12"/>
          <w:szCs w:val="12"/>
          <w:lang w:eastAsia="ja-JP"/>
        </w:rPr>
        <w:t>и.о</w:t>
      </w:r>
      <w:proofErr w:type="spellEnd"/>
      <w:r w:rsidRPr="006138A5">
        <w:rPr>
          <w:rFonts w:ascii="Times New Roman" w:hAnsi="Times New Roman" w:cs="Times New Roman"/>
          <w:color w:val="auto"/>
          <w:kern w:val="0"/>
          <w:sz w:val="12"/>
          <w:szCs w:val="12"/>
          <w:lang w:eastAsia="ja-JP"/>
        </w:rPr>
        <w:t>. первого заместителя Главы района по сельскому хозяйству, экономике и производству.</w:t>
      </w:r>
    </w:p>
    <w:p w:rsidR="006138A5" w:rsidRPr="006138A5" w:rsidRDefault="006138A5" w:rsidP="006138A5">
      <w:pPr>
        <w:spacing w:after="0" w:line="240" w:lineRule="auto"/>
        <w:ind w:firstLine="284"/>
        <w:jc w:val="both"/>
        <w:rPr>
          <w:rFonts w:ascii="Times New Roman" w:hAnsi="Times New Roman" w:cs="Times New Roman"/>
          <w:iCs/>
          <w:color w:val="auto"/>
          <w:kern w:val="0"/>
          <w:sz w:val="12"/>
          <w:szCs w:val="12"/>
          <w:lang w:eastAsia="ja-JP"/>
        </w:rPr>
      </w:pPr>
      <w:r w:rsidRPr="006138A5">
        <w:rPr>
          <w:rFonts w:ascii="Times New Roman" w:hAnsi="Times New Roman" w:cs="Times New Roman"/>
          <w:iCs/>
          <w:color w:val="auto"/>
          <w:kern w:val="0"/>
          <w:sz w:val="12"/>
          <w:szCs w:val="12"/>
          <w:lang w:eastAsia="ja-JP"/>
        </w:rPr>
        <w:t xml:space="preserve">3. </w:t>
      </w:r>
      <w:proofErr w:type="gramStart"/>
      <w:r w:rsidRPr="006138A5">
        <w:rPr>
          <w:rFonts w:ascii="Times New Roman" w:hAnsi="Times New Roman" w:cs="Times New Roman"/>
          <w:iCs/>
          <w:color w:val="auto"/>
          <w:kern w:val="0"/>
          <w:sz w:val="12"/>
          <w:szCs w:val="12"/>
          <w:lang w:eastAsia="ja-JP"/>
        </w:rPr>
        <w:t>Программные мероприятия, предусмотренные на период 2016-2018 годы реализуются</w:t>
      </w:r>
      <w:proofErr w:type="gramEnd"/>
      <w:r w:rsidRPr="006138A5">
        <w:rPr>
          <w:rFonts w:ascii="Times New Roman" w:hAnsi="Times New Roman" w:cs="Times New Roman"/>
          <w:iCs/>
          <w:color w:val="auto"/>
          <w:kern w:val="0"/>
          <w:sz w:val="12"/>
          <w:szCs w:val="12"/>
          <w:lang w:eastAsia="ja-JP"/>
        </w:rPr>
        <w:t xml:space="preserve"> с 01 января 2016 года.</w:t>
      </w:r>
    </w:p>
    <w:p w:rsidR="006138A5" w:rsidRPr="006138A5" w:rsidRDefault="006138A5" w:rsidP="006138A5">
      <w:pPr>
        <w:spacing w:after="0" w:line="240" w:lineRule="auto"/>
        <w:ind w:firstLine="284"/>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4. Постановление вступает в силу со дня, следующего за днем его официального опубликования в периодическом печатном издании Вести муниципального образования «</w:t>
      </w:r>
      <w:proofErr w:type="spellStart"/>
      <w:r w:rsidRPr="006138A5">
        <w:rPr>
          <w:rFonts w:ascii="Times New Roman" w:hAnsi="Times New Roman" w:cs="Times New Roman"/>
          <w:color w:val="auto"/>
          <w:kern w:val="0"/>
          <w:sz w:val="12"/>
          <w:szCs w:val="12"/>
          <w:lang w:eastAsia="ja-JP"/>
        </w:rPr>
        <w:t>Каратузский</w:t>
      </w:r>
      <w:proofErr w:type="spellEnd"/>
      <w:r w:rsidRPr="006138A5">
        <w:rPr>
          <w:rFonts w:ascii="Times New Roman" w:hAnsi="Times New Roman" w:cs="Times New Roman"/>
          <w:color w:val="auto"/>
          <w:kern w:val="0"/>
          <w:sz w:val="12"/>
          <w:szCs w:val="12"/>
          <w:lang w:eastAsia="ja-JP"/>
        </w:rPr>
        <w:t xml:space="preserve"> район».</w:t>
      </w:r>
    </w:p>
    <w:p w:rsidR="006138A5" w:rsidRPr="006138A5" w:rsidRDefault="006138A5" w:rsidP="006138A5">
      <w:pPr>
        <w:spacing w:after="0" w:line="276" w:lineRule="auto"/>
        <w:ind w:firstLine="709"/>
        <w:jc w:val="both"/>
        <w:rPr>
          <w:rFonts w:ascii="Times New Roman" w:hAnsi="Times New Roman" w:cs="Times New Roman"/>
          <w:color w:val="auto"/>
          <w:kern w:val="0"/>
          <w:sz w:val="12"/>
          <w:szCs w:val="12"/>
          <w:lang w:eastAsia="ja-JP"/>
        </w:rPr>
      </w:pPr>
    </w:p>
    <w:p w:rsidR="006138A5" w:rsidRPr="006138A5" w:rsidRDefault="006138A5" w:rsidP="006138A5">
      <w:pPr>
        <w:spacing w:after="0" w:line="276" w:lineRule="auto"/>
        <w:ind w:firstLine="709"/>
        <w:jc w:val="both"/>
        <w:rPr>
          <w:rFonts w:ascii="Times New Roman" w:hAnsi="Times New Roman" w:cs="Times New Roman"/>
          <w:color w:val="auto"/>
          <w:kern w:val="0"/>
          <w:sz w:val="12"/>
          <w:szCs w:val="12"/>
          <w:lang w:eastAsia="ja-JP"/>
        </w:rPr>
      </w:pPr>
    </w:p>
    <w:p w:rsidR="006138A5" w:rsidRPr="006138A5" w:rsidRDefault="006138A5" w:rsidP="006138A5">
      <w:pPr>
        <w:spacing w:after="0" w:line="276"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xml:space="preserve">Глава района                                                                                                 К.А. </w:t>
      </w:r>
      <w:proofErr w:type="spellStart"/>
      <w:r w:rsidRPr="006138A5">
        <w:rPr>
          <w:rFonts w:ascii="Times New Roman" w:hAnsi="Times New Roman" w:cs="Times New Roman"/>
          <w:color w:val="auto"/>
          <w:kern w:val="0"/>
          <w:sz w:val="12"/>
          <w:szCs w:val="12"/>
          <w:lang w:eastAsia="ja-JP"/>
        </w:rPr>
        <w:t>Тюнин</w:t>
      </w:r>
      <w:proofErr w:type="spellEnd"/>
    </w:p>
    <w:p w:rsidR="006138A5" w:rsidRDefault="006138A5" w:rsidP="00F565ED">
      <w:pPr>
        <w:spacing w:after="0" w:line="240" w:lineRule="auto"/>
        <w:rPr>
          <w:rFonts w:ascii="Times New Roman" w:eastAsia="Calibri" w:hAnsi="Times New Roman" w:cs="Times New Roman"/>
          <w:sz w:val="12"/>
          <w:szCs w:val="12"/>
          <w:lang w:eastAsia="en-US"/>
        </w:rPr>
      </w:pPr>
    </w:p>
    <w:p w:rsidR="006138A5" w:rsidRDefault="006138A5" w:rsidP="00F565ED">
      <w:pPr>
        <w:spacing w:after="0" w:line="240" w:lineRule="auto"/>
        <w:rPr>
          <w:rFonts w:ascii="Times New Roman" w:eastAsia="Calibri" w:hAnsi="Times New Roman" w:cs="Times New Roman"/>
          <w:sz w:val="12"/>
          <w:szCs w:val="12"/>
          <w:lang w:eastAsia="en-US"/>
        </w:rPr>
      </w:pPr>
    </w:p>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xml:space="preserve">                                                                                         Приложение  к постановлению </w:t>
      </w:r>
    </w:p>
    <w:p w:rsidR="006138A5" w:rsidRPr="006138A5" w:rsidRDefault="006138A5" w:rsidP="006138A5">
      <w:pPr>
        <w:spacing w:after="0" w:line="240" w:lineRule="auto"/>
        <w:ind w:left="6237"/>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администрации Каратузского района</w:t>
      </w:r>
    </w:p>
    <w:p w:rsidR="006138A5" w:rsidRPr="006138A5" w:rsidRDefault="006138A5" w:rsidP="006138A5">
      <w:pPr>
        <w:spacing w:after="0" w:line="240" w:lineRule="auto"/>
        <w:ind w:left="6237"/>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от  ..2015        №</w:t>
      </w:r>
    </w:p>
    <w:p w:rsidR="006138A5" w:rsidRPr="006138A5" w:rsidRDefault="006138A5" w:rsidP="00AD226A">
      <w:pPr>
        <w:numPr>
          <w:ilvl w:val="0"/>
          <w:numId w:val="6"/>
        </w:numPr>
        <w:spacing w:after="0" w:line="240" w:lineRule="auto"/>
        <w:contextualSpacing/>
        <w:jc w:val="center"/>
        <w:rPr>
          <w:rFonts w:ascii="Times New Roman" w:hAnsi="Times New Roman" w:cs="Times New Roman"/>
          <w:b/>
          <w:color w:val="auto"/>
          <w:kern w:val="0"/>
          <w:sz w:val="12"/>
          <w:szCs w:val="12"/>
          <w:lang w:eastAsia="ja-JP"/>
        </w:rPr>
      </w:pPr>
      <w:r w:rsidRPr="006138A5">
        <w:rPr>
          <w:rFonts w:ascii="Times New Roman" w:hAnsi="Times New Roman" w:cs="Times New Roman"/>
          <w:b/>
          <w:color w:val="auto"/>
          <w:kern w:val="0"/>
          <w:sz w:val="12"/>
          <w:szCs w:val="12"/>
          <w:lang w:eastAsia="ja-JP"/>
        </w:rPr>
        <w:t xml:space="preserve">ПАСПОРТ ПРОГРАММЫ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6928"/>
      </w:tblGrid>
      <w:tr w:rsidR="006138A5" w:rsidRPr="006138A5" w:rsidTr="006138A5">
        <w:trPr>
          <w:trHeight w:val="20"/>
        </w:trPr>
        <w:tc>
          <w:tcPr>
            <w:tcW w:w="3528"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xml:space="preserve">Наименование муниципальной программы </w:t>
            </w:r>
          </w:p>
        </w:tc>
        <w:tc>
          <w:tcPr>
            <w:tcW w:w="6928"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Развитие сельского хозяйства в Каратузском районе</w:t>
            </w:r>
          </w:p>
        </w:tc>
      </w:tr>
      <w:tr w:rsidR="006138A5" w:rsidRPr="006138A5" w:rsidTr="006138A5">
        <w:trPr>
          <w:trHeight w:val="20"/>
        </w:trPr>
        <w:tc>
          <w:tcPr>
            <w:tcW w:w="3528"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Основания для разработки муниципальной программы</w:t>
            </w:r>
          </w:p>
        </w:tc>
        <w:tc>
          <w:tcPr>
            <w:tcW w:w="6928"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Постановление администрации Каратузского района № 738-п от 29.07.2013 года</w:t>
            </w:r>
          </w:p>
        </w:tc>
      </w:tr>
      <w:tr w:rsidR="006138A5" w:rsidRPr="006138A5" w:rsidTr="006138A5">
        <w:trPr>
          <w:trHeight w:val="20"/>
        </w:trPr>
        <w:tc>
          <w:tcPr>
            <w:tcW w:w="3528"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Ответственный исполнитель муниципальной программы</w:t>
            </w:r>
          </w:p>
        </w:tc>
        <w:tc>
          <w:tcPr>
            <w:tcW w:w="6928"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Администрация Каратузского района</w:t>
            </w:r>
          </w:p>
        </w:tc>
      </w:tr>
      <w:tr w:rsidR="006138A5" w:rsidRPr="006138A5" w:rsidTr="006138A5">
        <w:trPr>
          <w:trHeight w:val="20"/>
        </w:trPr>
        <w:tc>
          <w:tcPr>
            <w:tcW w:w="3528"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Соисполнители муниципальной программы</w:t>
            </w:r>
          </w:p>
        </w:tc>
        <w:tc>
          <w:tcPr>
            <w:tcW w:w="6928" w:type="dxa"/>
            <w:tcBorders>
              <w:top w:val="single" w:sz="4" w:space="0" w:color="auto"/>
              <w:left w:val="single" w:sz="4" w:space="0" w:color="auto"/>
              <w:bottom w:val="single" w:sz="4" w:space="0" w:color="auto"/>
              <w:right w:val="single" w:sz="4" w:space="0" w:color="auto"/>
            </w:tcBorders>
            <w:shd w:val="clear" w:color="auto" w:fill="auto"/>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Финансовое управление администрации Каратузского района</w:t>
            </w:r>
          </w:p>
        </w:tc>
      </w:tr>
      <w:tr w:rsidR="006138A5" w:rsidRPr="006138A5" w:rsidTr="006138A5">
        <w:trPr>
          <w:trHeight w:val="20"/>
        </w:trPr>
        <w:tc>
          <w:tcPr>
            <w:tcW w:w="3528"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Перечень подпрограмм и отдельных мероприятий муниципальной программы</w:t>
            </w:r>
          </w:p>
        </w:tc>
        <w:tc>
          <w:tcPr>
            <w:tcW w:w="6928" w:type="dxa"/>
            <w:tcBorders>
              <w:top w:val="single" w:sz="4" w:space="0" w:color="auto"/>
              <w:left w:val="single" w:sz="4" w:space="0" w:color="auto"/>
              <w:bottom w:val="single" w:sz="4" w:space="0" w:color="auto"/>
              <w:right w:val="single" w:sz="4" w:space="0" w:color="auto"/>
            </w:tcBorders>
            <w:shd w:val="clear" w:color="auto" w:fill="auto"/>
          </w:tcPr>
          <w:p w:rsidR="006138A5" w:rsidRPr="006138A5" w:rsidRDefault="006138A5" w:rsidP="00AD226A">
            <w:pPr>
              <w:numPr>
                <w:ilvl w:val="0"/>
                <w:numId w:val="7"/>
              </w:numPr>
              <w:spacing w:after="0" w:line="240" w:lineRule="auto"/>
              <w:ind w:left="441"/>
              <w:contextualSpacing/>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Развитие животноводства в личных подворьях граждан Каратузского района;</w:t>
            </w:r>
          </w:p>
          <w:p w:rsidR="006138A5" w:rsidRPr="006138A5" w:rsidRDefault="006138A5" w:rsidP="00AD226A">
            <w:pPr>
              <w:numPr>
                <w:ilvl w:val="0"/>
                <w:numId w:val="7"/>
              </w:numPr>
              <w:spacing w:after="0" w:line="240" w:lineRule="auto"/>
              <w:ind w:left="441"/>
              <w:contextualSpacing/>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Развитие малых форм хозяйствования в Каратузском районе;</w:t>
            </w:r>
          </w:p>
          <w:p w:rsidR="006138A5" w:rsidRPr="006138A5" w:rsidRDefault="006138A5" w:rsidP="00AD226A">
            <w:pPr>
              <w:numPr>
                <w:ilvl w:val="0"/>
                <w:numId w:val="7"/>
              </w:numPr>
              <w:spacing w:after="0" w:line="240" w:lineRule="auto"/>
              <w:ind w:left="441"/>
              <w:contextualSpacing/>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Устойчивое развитие сельских территорий МО «</w:t>
            </w:r>
            <w:proofErr w:type="spellStart"/>
            <w:r w:rsidRPr="006138A5">
              <w:rPr>
                <w:rFonts w:ascii="Times New Roman" w:hAnsi="Times New Roman" w:cs="Times New Roman"/>
                <w:color w:val="auto"/>
                <w:kern w:val="0"/>
                <w:sz w:val="12"/>
                <w:szCs w:val="12"/>
                <w:lang w:eastAsia="ja-JP"/>
              </w:rPr>
              <w:t>Каратузский</w:t>
            </w:r>
            <w:proofErr w:type="spellEnd"/>
            <w:r w:rsidRPr="006138A5">
              <w:rPr>
                <w:rFonts w:ascii="Times New Roman" w:hAnsi="Times New Roman" w:cs="Times New Roman"/>
                <w:color w:val="auto"/>
                <w:kern w:val="0"/>
                <w:sz w:val="12"/>
                <w:szCs w:val="12"/>
                <w:lang w:eastAsia="ja-JP"/>
              </w:rPr>
              <w:t xml:space="preserve"> район»;</w:t>
            </w:r>
          </w:p>
          <w:p w:rsidR="006138A5" w:rsidRPr="006138A5" w:rsidRDefault="006138A5" w:rsidP="00AD226A">
            <w:pPr>
              <w:numPr>
                <w:ilvl w:val="0"/>
                <w:numId w:val="7"/>
              </w:numPr>
              <w:spacing w:after="0" w:line="240" w:lineRule="auto"/>
              <w:ind w:left="441"/>
              <w:contextualSpacing/>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Обеспечение реализации муниципальной программы  развития сельского хозяйства в Каратузском районе.</w:t>
            </w:r>
          </w:p>
        </w:tc>
      </w:tr>
      <w:tr w:rsidR="006138A5" w:rsidRPr="006138A5" w:rsidTr="006138A5">
        <w:trPr>
          <w:trHeight w:val="20"/>
        </w:trPr>
        <w:tc>
          <w:tcPr>
            <w:tcW w:w="3528"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Цель муниципальной программы</w:t>
            </w:r>
          </w:p>
        </w:tc>
        <w:tc>
          <w:tcPr>
            <w:tcW w:w="6928"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ind w:left="16"/>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222222"/>
                <w:kern w:val="0"/>
                <w:sz w:val="12"/>
                <w:szCs w:val="12"/>
              </w:rPr>
              <w:t>Развитие сельских территорий, рост занятости и уровня жизни сельского населения</w:t>
            </w:r>
          </w:p>
        </w:tc>
      </w:tr>
      <w:tr w:rsidR="006138A5" w:rsidRPr="006138A5" w:rsidTr="006138A5">
        <w:trPr>
          <w:trHeight w:val="20"/>
        </w:trPr>
        <w:tc>
          <w:tcPr>
            <w:tcW w:w="3528" w:type="dxa"/>
            <w:tcBorders>
              <w:top w:val="single" w:sz="4" w:space="0" w:color="auto"/>
              <w:left w:val="single" w:sz="4" w:space="0" w:color="auto"/>
              <w:right w:val="single" w:sz="4" w:space="0" w:color="auto"/>
            </w:tcBorders>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Задачи муниципальной программы</w:t>
            </w:r>
          </w:p>
        </w:tc>
        <w:tc>
          <w:tcPr>
            <w:tcW w:w="6928" w:type="dxa"/>
            <w:tcBorders>
              <w:top w:val="single" w:sz="4" w:space="0" w:color="auto"/>
              <w:left w:val="single" w:sz="4" w:space="0" w:color="auto"/>
              <w:right w:val="single" w:sz="4" w:space="0" w:color="auto"/>
            </w:tcBorders>
          </w:tcPr>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Для достижения намеченной цели необходимо решение следующих основных задач:</w:t>
            </w:r>
          </w:p>
          <w:p w:rsidR="006138A5" w:rsidRPr="006138A5" w:rsidRDefault="006138A5" w:rsidP="006138A5">
            <w:pPr>
              <w:tabs>
                <w:tab w:val="left" w:pos="792"/>
              </w:tabs>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увеличение производства продукции животноводства на душу населения путём улучшения породных и продуктивных каче</w:t>
            </w:r>
            <w:proofErr w:type="gramStart"/>
            <w:r w:rsidRPr="006138A5">
              <w:rPr>
                <w:rFonts w:ascii="Times New Roman" w:hAnsi="Times New Roman" w:cs="Times New Roman"/>
                <w:color w:val="auto"/>
                <w:kern w:val="0"/>
                <w:sz w:val="12"/>
                <w:szCs w:val="12"/>
                <w:lang w:eastAsia="ja-JP"/>
              </w:rPr>
              <w:t>ств ск</w:t>
            </w:r>
            <w:proofErr w:type="gramEnd"/>
            <w:r w:rsidRPr="006138A5">
              <w:rPr>
                <w:rFonts w:ascii="Times New Roman" w:hAnsi="Times New Roman" w:cs="Times New Roman"/>
                <w:color w:val="auto"/>
                <w:kern w:val="0"/>
                <w:sz w:val="12"/>
                <w:szCs w:val="12"/>
                <w:lang w:eastAsia="ja-JP"/>
              </w:rPr>
              <w:t>ота;</w:t>
            </w:r>
          </w:p>
          <w:p w:rsidR="006138A5" w:rsidRPr="006138A5" w:rsidRDefault="006138A5" w:rsidP="006138A5">
            <w:pPr>
              <w:tabs>
                <w:tab w:val="left" w:pos="792"/>
              </w:tabs>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xml:space="preserve">- поддержка и дальнейшее развитие малых форм хозяйствования на </w:t>
            </w:r>
            <w:proofErr w:type="gramStart"/>
            <w:r w:rsidRPr="006138A5">
              <w:rPr>
                <w:rFonts w:ascii="Times New Roman" w:hAnsi="Times New Roman" w:cs="Times New Roman"/>
                <w:color w:val="auto"/>
                <w:kern w:val="0"/>
                <w:sz w:val="12"/>
                <w:szCs w:val="12"/>
                <w:lang w:eastAsia="ja-JP"/>
              </w:rPr>
              <w:t>селе</w:t>
            </w:r>
            <w:proofErr w:type="gramEnd"/>
            <w:r w:rsidRPr="006138A5">
              <w:rPr>
                <w:rFonts w:ascii="Times New Roman" w:hAnsi="Times New Roman" w:cs="Times New Roman"/>
                <w:color w:val="auto"/>
                <w:kern w:val="0"/>
                <w:sz w:val="12"/>
                <w:szCs w:val="12"/>
                <w:lang w:eastAsia="ja-JP"/>
              </w:rPr>
              <w:t xml:space="preserve"> и повышение уровня доходов сельского населения;</w:t>
            </w:r>
          </w:p>
          <w:p w:rsidR="006138A5" w:rsidRPr="006138A5" w:rsidRDefault="006138A5" w:rsidP="006138A5">
            <w:pPr>
              <w:tabs>
                <w:tab w:val="left" w:pos="792"/>
              </w:tabs>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создание комфортных условий жизнедеятельности в сельской местности;</w:t>
            </w:r>
          </w:p>
          <w:p w:rsidR="006138A5" w:rsidRPr="006138A5" w:rsidRDefault="006138A5" w:rsidP="006138A5">
            <w:pPr>
              <w:tabs>
                <w:tab w:val="left" w:pos="792"/>
              </w:tabs>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6138A5" w:rsidRPr="006138A5" w:rsidTr="006138A5">
        <w:trPr>
          <w:trHeight w:val="20"/>
        </w:trPr>
        <w:tc>
          <w:tcPr>
            <w:tcW w:w="3528" w:type="dxa"/>
            <w:tcBorders>
              <w:top w:val="single" w:sz="4" w:space="0" w:color="auto"/>
              <w:left w:val="single" w:sz="4" w:space="0" w:color="auto"/>
              <w:right w:val="single" w:sz="4" w:space="0" w:color="auto"/>
            </w:tcBorders>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Этапы и сроки реализации муниципальной программы</w:t>
            </w:r>
          </w:p>
        </w:tc>
        <w:tc>
          <w:tcPr>
            <w:tcW w:w="6928" w:type="dxa"/>
            <w:tcBorders>
              <w:top w:val="single" w:sz="4" w:space="0" w:color="auto"/>
              <w:left w:val="single" w:sz="4" w:space="0" w:color="auto"/>
              <w:right w:val="single" w:sz="4" w:space="0" w:color="auto"/>
            </w:tcBorders>
            <w:vAlign w:val="center"/>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2014 – 2018 годы</w:t>
            </w:r>
          </w:p>
        </w:tc>
      </w:tr>
      <w:tr w:rsidR="006138A5" w:rsidRPr="006138A5" w:rsidTr="006138A5">
        <w:trPr>
          <w:trHeight w:val="20"/>
        </w:trPr>
        <w:tc>
          <w:tcPr>
            <w:tcW w:w="3528"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widowControl w:val="0"/>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Перечень целевых показателей и показателей результативности программы с расшифровкой плановых значений по годам ее реализации</w:t>
            </w:r>
          </w:p>
        </w:tc>
        <w:tc>
          <w:tcPr>
            <w:tcW w:w="6928"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autoSpaceDE w:val="0"/>
              <w:autoSpaceDN w:val="0"/>
              <w:adjustRightInd w:val="0"/>
              <w:spacing w:after="0" w:line="240" w:lineRule="auto"/>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xml:space="preserve">Цели, целевые показатели, задачи, показатели результативности приведены в приложении № 1 к паспорту муниципальной программы «Развитие сельского хозяйства в Каратузском районе» </w:t>
            </w:r>
          </w:p>
        </w:tc>
      </w:tr>
      <w:tr w:rsidR="006138A5" w:rsidRPr="006138A5" w:rsidTr="006138A5">
        <w:trPr>
          <w:trHeight w:val="20"/>
        </w:trPr>
        <w:tc>
          <w:tcPr>
            <w:tcW w:w="3528"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widowControl w:val="0"/>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Значения целевых показателей на долгосрочный период</w:t>
            </w:r>
          </w:p>
        </w:tc>
        <w:tc>
          <w:tcPr>
            <w:tcW w:w="6928"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autoSpaceDE w:val="0"/>
              <w:autoSpaceDN w:val="0"/>
              <w:adjustRightInd w:val="0"/>
              <w:spacing w:after="0" w:line="240" w:lineRule="auto"/>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Целевые показатели на долгосрочный период приведены в приложении № 2 к паспорту муниципальной программы «Развитие сельского хозяйства в Каратузском районе»</w:t>
            </w:r>
          </w:p>
        </w:tc>
      </w:tr>
      <w:tr w:rsidR="006138A5" w:rsidRPr="006138A5" w:rsidTr="006138A5">
        <w:trPr>
          <w:trHeight w:val="20"/>
        </w:trPr>
        <w:tc>
          <w:tcPr>
            <w:tcW w:w="3528"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Объёмы и источники финансирования</w:t>
            </w:r>
          </w:p>
        </w:tc>
        <w:tc>
          <w:tcPr>
            <w:tcW w:w="6928" w:type="dxa"/>
            <w:tcBorders>
              <w:top w:val="single" w:sz="4" w:space="0" w:color="auto"/>
              <w:left w:val="single" w:sz="4" w:space="0" w:color="auto"/>
              <w:bottom w:val="single" w:sz="4" w:space="0" w:color="auto"/>
              <w:right w:val="single" w:sz="4" w:space="0" w:color="auto"/>
            </w:tcBorders>
            <w:shd w:val="clear" w:color="auto" w:fill="auto"/>
          </w:tcPr>
          <w:p w:rsidR="006138A5" w:rsidRPr="006138A5" w:rsidRDefault="006138A5" w:rsidP="006138A5">
            <w:pPr>
              <w:autoSpaceDE w:val="0"/>
              <w:autoSpaceDN w:val="0"/>
              <w:adjustRightInd w:val="0"/>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Общий объем финансирования муниципальной программы составит 34480,80657  тыс. рублей, в том числе:</w:t>
            </w:r>
          </w:p>
          <w:p w:rsidR="006138A5" w:rsidRPr="006138A5" w:rsidRDefault="006138A5" w:rsidP="006138A5">
            <w:pPr>
              <w:autoSpaceDE w:val="0"/>
              <w:autoSpaceDN w:val="0"/>
              <w:adjustRightInd w:val="0"/>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Средства федерального бюджета 566,64597 тыс. руб.:</w:t>
            </w:r>
          </w:p>
          <w:p w:rsidR="006138A5" w:rsidRPr="006138A5" w:rsidRDefault="006138A5" w:rsidP="006138A5">
            <w:pPr>
              <w:autoSpaceDE w:val="0"/>
              <w:autoSpaceDN w:val="0"/>
              <w:adjustRightInd w:val="0"/>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2014 году – 342,552 тыс. рублей.</w:t>
            </w:r>
          </w:p>
          <w:p w:rsidR="006138A5" w:rsidRPr="006138A5" w:rsidRDefault="006138A5" w:rsidP="006138A5">
            <w:pPr>
              <w:autoSpaceDE w:val="0"/>
              <w:autoSpaceDN w:val="0"/>
              <w:adjustRightInd w:val="0"/>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2015 году-224,09397</w:t>
            </w:r>
          </w:p>
          <w:p w:rsidR="006138A5" w:rsidRPr="006138A5" w:rsidRDefault="006138A5" w:rsidP="006138A5">
            <w:pPr>
              <w:autoSpaceDE w:val="0"/>
              <w:autoSpaceDN w:val="0"/>
              <w:adjustRightInd w:val="0"/>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средства краевого бюджета 27215,2212 тыс. рублей:</w:t>
            </w:r>
          </w:p>
          <w:p w:rsidR="006138A5" w:rsidRPr="006138A5" w:rsidRDefault="006138A5" w:rsidP="006138A5">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2014 году – 14976,0212 тыс. рублей;</w:t>
            </w:r>
          </w:p>
          <w:p w:rsidR="006138A5" w:rsidRPr="006138A5" w:rsidRDefault="006138A5" w:rsidP="006138A5">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2015 году – 3264,4 тыс. рублей;</w:t>
            </w:r>
          </w:p>
          <w:p w:rsidR="006138A5" w:rsidRPr="006138A5" w:rsidRDefault="006138A5" w:rsidP="006138A5">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2016 году – 3003,0 тыс. рублей;</w:t>
            </w:r>
          </w:p>
          <w:p w:rsidR="006138A5" w:rsidRPr="006138A5" w:rsidRDefault="006138A5" w:rsidP="006138A5">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2017 году – 2989,5 тыс. рублей;</w:t>
            </w:r>
          </w:p>
          <w:p w:rsidR="006138A5" w:rsidRPr="006138A5" w:rsidRDefault="006138A5" w:rsidP="006138A5">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2018 году – 2982,3 тыс. рублей.</w:t>
            </w:r>
          </w:p>
          <w:p w:rsidR="006138A5" w:rsidRPr="006138A5" w:rsidRDefault="006138A5" w:rsidP="006138A5">
            <w:pPr>
              <w:autoSpaceDE w:val="0"/>
              <w:autoSpaceDN w:val="0"/>
              <w:adjustRightInd w:val="0"/>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средства районного бюджета 6698,9394  тыс. рублей:</w:t>
            </w:r>
          </w:p>
          <w:p w:rsidR="006138A5" w:rsidRPr="006138A5" w:rsidRDefault="006138A5" w:rsidP="006138A5">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2014 году – 670,5 тыс. рублей;</w:t>
            </w:r>
          </w:p>
          <w:p w:rsidR="006138A5" w:rsidRPr="006138A5" w:rsidRDefault="006138A5" w:rsidP="006138A5">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2015 году – 296,5 тыс. рублей;</w:t>
            </w:r>
          </w:p>
          <w:p w:rsidR="006138A5" w:rsidRPr="006138A5" w:rsidRDefault="006138A5" w:rsidP="006138A5">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2016 году – 1901,5798 тыс. рублей;</w:t>
            </w:r>
          </w:p>
          <w:p w:rsidR="006138A5" w:rsidRPr="006138A5" w:rsidRDefault="006138A5" w:rsidP="006138A5">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2017 году – 1912,1798 тыс. рублей;</w:t>
            </w:r>
          </w:p>
          <w:p w:rsidR="006138A5" w:rsidRPr="006138A5" w:rsidRDefault="006138A5" w:rsidP="006138A5">
            <w:pPr>
              <w:autoSpaceDE w:val="0"/>
              <w:autoSpaceDN w:val="0"/>
              <w:adjustRightInd w:val="0"/>
              <w:spacing w:after="0" w:line="240" w:lineRule="auto"/>
              <w:contextualSpacing/>
              <w:jc w:val="both"/>
              <w:rPr>
                <w:rFonts w:ascii="Times New Roman" w:hAnsi="Times New Roman" w:cs="Times New Roman"/>
                <w:color w:val="auto"/>
                <w:kern w:val="0"/>
                <w:sz w:val="12"/>
                <w:szCs w:val="12"/>
                <w:highlight w:val="green"/>
                <w:lang w:eastAsia="ja-JP"/>
              </w:rPr>
            </w:pPr>
            <w:r w:rsidRPr="006138A5">
              <w:rPr>
                <w:rFonts w:ascii="Times New Roman" w:hAnsi="Times New Roman" w:cs="Times New Roman"/>
                <w:color w:val="auto"/>
                <w:kern w:val="0"/>
                <w:sz w:val="12"/>
                <w:szCs w:val="12"/>
                <w:lang w:eastAsia="ja-JP"/>
              </w:rPr>
              <w:t>в 2018 году – 1918,1798 тыс. рублей.</w:t>
            </w:r>
          </w:p>
        </w:tc>
      </w:tr>
      <w:tr w:rsidR="006138A5" w:rsidRPr="006138A5" w:rsidTr="006138A5">
        <w:trPr>
          <w:trHeight w:val="20"/>
        </w:trPr>
        <w:tc>
          <w:tcPr>
            <w:tcW w:w="3528"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Перечень объектов капитального строительства</w:t>
            </w:r>
          </w:p>
        </w:tc>
        <w:tc>
          <w:tcPr>
            <w:tcW w:w="6928"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autoSpaceDE w:val="0"/>
              <w:autoSpaceDN w:val="0"/>
              <w:adjustRightInd w:val="0"/>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Нет</w:t>
            </w:r>
          </w:p>
        </w:tc>
      </w:tr>
    </w:tbl>
    <w:p w:rsidR="006138A5" w:rsidRDefault="006138A5" w:rsidP="00F565ED">
      <w:pPr>
        <w:spacing w:after="0" w:line="240" w:lineRule="auto"/>
        <w:rPr>
          <w:rFonts w:ascii="Times New Roman" w:eastAsia="Calibri" w:hAnsi="Times New Roman" w:cs="Times New Roman"/>
          <w:sz w:val="12"/>
          <w:szCs w:val="12"/>
          <w:lang w:eastAsia="en-US"/>
        </w:rPr>
      </w:pPr>
    </w:p>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2. Характеристика текущего состояния агропромышленного комплекса Каратузского района, основные показатели социально – экономического развития агропромышленного комплекса Каратузского района и анализ социальных, финансово-экономических и прочих рисков реализации программы</w:t>
      </w:r>
    </w:p>
    <w:p w:rsidR="006138A5" w:rsidRPr="006138A5" w:rsidRDefault="006138A5" w:rsidP="006138A5">
      <w:pPr>
        <w:spacing w:after="0" w:line="240" w:lineRule="auto"/>
        <w:contextualSpacing/>
        <w:jc w:val="center"/>
        <w:rPr>
          <w:rFonts w:ascii="Times New Roman" w:hAnsi="Times New Roman" w:cs="Times New Roman"/>
          <w:b/>
          <w:color w:val="auto"/>
          <w:kern w:val="0"/>
          <w:sz w:val="12"/>
          <w:szCs w:val="12"/>
          <w:lang w:eastAsia="ja-JP"/>
        </w:rPr>
      </w:pPr>
    </w:p>
    <w:p w:rsidR="006138A5" w:rsidRPr="006138A5" w:rsidRDefault="006138A5" w:rsidP="006138A5">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Сложившаяся ситуация в производственной и социальной сфере препятствует формированию социально-экономических условий устойчивого развития села.</w:t>
      </w:r>
    </w:p>
    <w:p w:rsidR="006138A5" w:rsidRPr="006138A5" w:rsidRDefault="006138A5" w:rsidP="006138A5">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proofErr w:type="gramStart"/>
      <w:r w:rsidRPr="006138A5">
        <w:rPr>
          <w:rFonts w:ascii="Times New Roman" w:hAnsi="Times New Roman" w:cs="Times New Roman"/>
          <w:color w:val="auto"/>
          <w:kern w:val="0"/>
          <w:sz w:val="12"/>
          <w:szCs w:val="12"/>
        </w:rPr>
        <w:t>За последние 18 лет в результате резкого спада сельскохозяйственного производства и ухудшения финансового положения отраслей, изменения организационно-экономического механизма развития производственной,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roofErr w:type="gramEnd"/>
    </w:p>
    <w:p w:rsidR="006138A5" w:rsidRPr="006138A5" w:rsidRDefault="006138A5" w:rsidP="006138A5">
      <w:pPr>
        <w:spacing w:after="0" w:line="240" w:lineRule="auto"/>
        <w:ind w:firstLine="708"/>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Низкий уровень комфортности проживания населения в сельской местности влияет на их миграционные настроения, особенно молодежи.</w:t>
      </w:r>
    </w:p>
    <w:p w:rsidR="006138A5" w:rsidRPr="006138A5" w:rsidRDefault="006138A5" w:rsidP="006138A5">
      <w:pPr>
        <w:spacing w:after="0" w:line="240" w:lineRule="auto"/>
        <w:ind w:firstLine="708"/>
        <w:jc w:val="both"/>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6138A5" w:rsidRPr="006138A5" w:rsidRDefault="006138A5" w:rsidP="006138A5">
      <w:pPr>
        <w:spacing w:after="0" w:line="240" w:lineRule="auto"/>
        <w:ind w:firstLine="225"/>
        <w:jc w:val="both"/>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ab/>
        <w:t>Для обеспечения устойчивого социально-экономического развития сельских территорий необходимо усилить государственную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 в сельской местности, расширения рынка услуг и труда, развития процессов самоуправления и на этой основе повысить качество и активизацию человеческого потенциала.</w:t>
      </w:r>
    </w:p>
    <w:p w:rsidR="006138A5" w:rsidRPr="006138A5" w:rsidRDefault="006138A5" w:rsidP="006138A5">
      <w:pPr>
        <w:spacing w:after="0" w:line="240" w:lineRule="auto"/>
        <w:ind w:firstLine="225"/>
        <w:jc w:val="both"/>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ab/>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6138A5" w:rsidRPr="006138A5" w:rsidRDefault="006138A5" w:rsidP="006138A5">
      <w:pPr>
        <w:spacing w:after="0" w:line="240" w:lineRule="auto"/>
        <w:ind w:firstLine="225"/>
        <w:jc w:val="both"/>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ab/>
        <w:t xml:space="preserve">Исходя из задач государственной </w:t>
      </w:r>
      <w:proofErr w:type="gramStart"/>
      <w:r w:rsidRPr="006138A5">
        <w:rPr>
          <w:rFonts w:ascii="Times New Roman" w:hAnsi="Times New Roman" w:cs="Times New Roman"/>
          <w:kern w:val="0"/>
          <w:sz w:val="12"/>
          <w:szCs w:val="12"/>
          <w:lang w:eastAsia="ja-JP"/>
        </w:rPr>
        <w:t>политики на</w:t>
      </w:r>
      <w:proofErr w:type="gramEnd"/>
      <w:r w:rsidRPr="006138A5">
        <w:rPr>
          <w:rFonts w:ascii="Times New Roman" w:hAnsi="Times New Roman" w:cs="Times New Roman"/>
          <w:kern w:val="0"/>
          <w:sz w:val="12"/>
          <w:szCs w:val="12"/>
          <w:lang w:eastAsia="ja-JP"/>
        </w:rPr>
        <w:t xml:space="preserve"> ближайший период и долгосрочную перспективу для преодоления критического положения в сфере социального развития села необходимо провести комплекс взаимоувязанных мероприятий, которые предусматривается осуществлять в сельских поселениях, объединенных общей территорией в границах муниципального района. </w:t>
      </w:r>
    </w:p>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p>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2.1. Природно-климатические условия  муниципального образования</w:t>
      </w:r>
    </w:p>
    <w:p w:rsidR="006138A5" w:rsidRPr="006138A5" w:rsidRDefault="006138A5" w:rsidP="006138A5">
      <w:pPr>
        <w:spacing w:after="0" w:line="240" w:lineRule="auto"/>
        <w:rPr>
          <w:rFonts w:ascii="Times New Roman" w:hAnsi="Times New Roman" w:cs="Times New Roman"/>
          <w:b/>
          <w:color w:val="auto"/>
          <w:kern w:val="0"/>
          <w:sz w:val="12"/>
          <w:szCs w:val="12"/>
          <w:lang w:eastAsia="ja-JP"/>
        </w:rPr>
      </w:pPr>
    </w:p>
    <w:p w:rsidR="006138A5" w:rsidRPr="006138A5" w:rsidRDefault="006138A5" w:rsidP="006138A5">
      <w:pPr>
        <w:spacing w:after="0" w:line="240" w:lineRule="auto"/>
        <w:ind w:firstLine="708"/>
        <w:jc w:val="both"/>
        <w:rPr>
          <w:rFonts w:ascii="Times New Roman" w:hAnsi="Times New Roman" w:cs="Times New Roman"/>
          <w:color w:val="auto"/>
          <w:kern w:val="0"/>
          <w:sz w:val="12"/>
          <w:szCs w:val="12"/>
          <w:lang w:eastAsia="ja-JP"/>
        </w:rPr>
      </w:pPr>
      <w:proofErr w:type="spellStart"/>
      <w:r w:rsidRPr="006138A5">
        <w:rPr>
          <w:rFonts w:ascii="Times New Roman" w:hAnsi="Times New Roman" w:cs="Times New Roman"/>
          <w:color w:val="auto"/>
          <w:kern w:val="0"/>
          <w:sz w:val="12"/>
          <w:szCs w:val="12"/>
          <w:lang w:eastAsia="ja-JP"/>
        </w:rPr>
        <w:t>Каратузский</w:t>
      </w:r>
      <w:proofErr w:type="spellEnd"/>
      <w:r w:rsidRPr="006138A5">
        <w:rPr>
          <w:rFonts w:ascii="Times New Roman" w:hAnsi="Times New Roman" w:cs="Times New Roman"/>
          <w:color w:val="auto"/>
          <w:kern w:val="0"/>
          <w:sz w:val="12"/>
          <w:szCs w:val="12"/>
          <w:lang w:eastAsia="ja-JP"/>
        </w:rPr>
        <w:t xml:space="preserve">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кв. км. Образован район 26 марта 1924 года. В районе 28 населенных пунктов, 14 сельских администраций.</w:t>
      </w:r>
    </w:p>
    <w:p w:rsidR="006138A5" w:rsidRPr="006138A5" w:rsidRDefault="006138A5" w:rsidP="006138A5">
      <w:pPr>
        <w:spacing w:after="0" w:line="240" w:lineRule="auto"/>
        <w:rPr>
          <w:rFonts w:ascii="Times New Roman" w:hAnsi="Times New Roman" w:cs="Times New Roman"/>
          <w:color w:val="auto"/>
          <w:kern w:val="0"/>
          <w:sz w:val="12"/>
          <w:szCs w:val="12"/>
          <w:lang w:eastAsia="ja-JP"/>
        </w:rPr>
      </w:pPr>
    </w:p>
    <w:p w:rsidR="006138A5" w:rsidRPr="006138A5" w:rsidRDefault="006138A5" w:rsidP="006138A5">
      <w:pPr>
        <w:spacing w:after="0" w:line="240" w:lineRule="auto"/>
        <w:ind w:firstLine="708"/>
        <w:jc w:val="center"/>
        <w:rPr>
          <w:rFonts w:ascii="Times New Roman" w:hAnsi="Times New Roman" w:cs="Times New Roman"/>
          <w:b/>
          <w:i/>
          <w:color w:val="auto"/>
          <w:kern w:val="0"/>
          <w:sz w:val="12"/>
          <w:szCs w:val="12"/>
          <w:lang w:eastAsia="ja-JP"/>
        </w:rPr>
      </w:pPr>
    </w:p>
    <w:p w:rsidR="006138A5" w:rsidRPr="006138A5" w:rsidRDefault="006138A5" w:rsidP="006138A5">
      <w:pPr>
        <w:spacing w:after="0" w:line="240" w:lineRule="auto"/>
        <w:ind w:firstLine="708"/>
        <w:jc w:val="center"/>
        <w:rPr>
          <w:rFonts w:ascii="Times New Roman" w:hAnsi="Times New Roman" w:cs="Times New Roman"/>
          <w:b/>
          <w:i/>
          <w:color w:val="auto"/>
          <w:kern w:val="0"/>
          <w:sz w:val="12"/>
          <w:szCs w:val="12"/>
          <w:lang w:eastAsia="ja-JP"/>
        </w:rPr>
      </w:pPr>
    </w:p>
    <w:p w:rsidR="006138A5" w:rsidRPr="006138A5" w:rsidRDefault="006138A5" w:rsidP="006138A5">
      <w:pPr>
        <w:spacing w:after="0" w:line="240" w:lineRule="auto"/>
        <w:ind w:firstLine="708"/>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Численность жителей по поселениям Каратузского района</w:t>
      </w:r>
    </w:p>
    <w:p w:rsidR="006138A5" w:rsidRPr="006138A5" w:rsidRDefault="006138A5" w:rsidP="006138A5">
      <w:pPr>
        <w:spacing w:after="0" w:line="240" w:lineRule="auto"/>
        <w:ind w:firstLine="708"/>
        <w:jc w:val="right"/>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таблица 1</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65"/>
      </w:tblGrid>
      <w:tr w:rsidR="006138A5" w:rsidRPr="006138A5" w:rsidTr="006138A5">
        <w:tc>
          <w:tcPr>
            <w:tcW w:w="4644"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p>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Сельские   поселения</w:t>
            </w:r>
          </w:p>
          <w:p w:rsidR="006138A5" w:rsidRPr="006138A5" w:rsidRDefault="006138A5" w:rsidP="006138A5">
            <w:pPr>
              <w:spacing w:after="0" w:line="240" w:lineRule="auto"/>
              <w:rPr>
                <w:rFonts w:ascii="Times New Roman" w:hAnsi="Times New Roman" w:cs="Times New Roman"/>
                <w:color w:val="auto"/>
                <w:kern w:val="0"/>
                <w:sz w:val="12"/>
                <w:szCs w:val="12"/>
                <w:lang w:eastAsia="ja-JP"/>
              </w:rPr>
            </w:pPr>
          </w:p>
        </w:tc>
        <w:tc>
          <w:tcPr>
            <w:tcW w:w="241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Численность на 01.01.2015 г.</w:t>
            </w:r>
          </w:p>
          <w:p w:rsidR="006138A5" w:rsidRPr="006138A5" w:rsidRDefault="006138A5" w:rsidP="006138A5">
            <w:pPr>
              <w:tabs>
                <w:tab w:val="left" w:pos="900"/>
              </w:tabs>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(человек)</w:t>
            </w:r>
          </w:p>
        </w:tc>
        <w:tc>
          <w:tcPr>
            <w:tcW w:w="296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xml:space="preserve">Структура </w:t>
            </w:r>
            <w:proofErr w:type="gramStart"/>
            <w:r w:rsidRPr="006138A5">
              <w:rPr>
                <w:rFonts w:ascii="Times New Roman" w:hAnsi="Times New Roman" w:cs="Times New Roman"/>
                <w:color w:val="auto"/>
                <w:kern w:val="0"/>
                <w:sz w:val="12"/>
                <w:szCs w:val="12"/>
                <w:lang w:eastAsia="ja-JP"/>
              </w:rPr>
              <w:t>в</w:t>
            </w:r>
            <w:proofErr w:type="gramEnd"/>
            <w:r w:rsidRPr="006138A5">
              <w:rPr>
                <w:rFonts w:ascii="Times New Roman" w:hAnsi="Times New Roman" w:cs="Times New Roman"/>
                <w:color w:val="auto"/>
                <w:kern w:val="0"/>
                <w:sz w:val="12"/>
                <w:szCs w:val="12"/>
                <w:lang w:eastAsia="ja-JP"/>
              </w:rPr>
              <w:t xml:space="preserve"> % к общей численности</w:t>
            </w:r>
          </w:p>
        </w:tc>
      </w:tr>
      <w:tr w:rsidR="006138A5" w:rsidRPr="006138A5" w:rsidTr="006138A5">
        <w:tc>
          <w:tcPr>
            <w:tcW w:w="4644" w:type="dxa"/>
          </w:tcPr>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Каратузское</w:t>
            </w:r>
          </w:p>
        </w:tc>
        <w:tc>
          <w:tcPr>
            <w:tcW w:w="241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7199</w:t>
            </w:r>
          </w:p>
        </w:tc>
        <w:tc>
          <w:tcPr>
            <w:tcW w:w="296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47,2</w:t>
            </w:r>
          </w:p>
        </w:tc>
      </w:tr>
      <w:tr w:rsidR="006138A5" w:rsidRPr="006138A5" w:rsidTr="006138A5">
        <w:tc>
          <w:tcPr>
            <w:tcW w:w="4644" w:type="dxa"/>
          </w:tcPr>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proofErr w:type="spellStart"/>
            <w:r w:rsidRPr="006138A5">
              <w:rPr>
                <w:rFonts w:ascii="Times New Roman" w:hAnsi="Times New Roman" w:cs="Times New Roman"/>
                <w:color w:val="auto"/>
                <w:kern w:val="0"/>
                <w:sz w:val="12"/>
                <w:szCs w:val="12"/>
                <w:lang w:eastAsia="ja-JP"/>
              </w:rPr>
              <w:t>Моторское</w:t>
            </w:r>
            <w:proofErr w:type="spellEnd"/>
          </w:p>
        </w:tc>
        <w:tc>
          <w:tcPr>
            <w:tcW w:w="241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1154</w:t>
            </w:r>
          </w:p>
        </w:tc>
        <w:tc>
          <w:tcPr>
            <w:tcW w:w="296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7,6</w:t>
            </w:r>
          </w:p>
        </w:tc>
      </w:tr>
      <w:tr w:rsidR="006138A5" w:rsidRPr="006138A5" w:rsidTr="006138A5">
        <w:tc>
          <w:tcPr>
            <w:tcW w:w="4644" w:type="dxa"/>
          </w:tcPr>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proofErr w:type="spellStart"/>
            <w:r w:rsidRPr="006138A5">
              <w:rPr>
                <w:rFonts w:ascii="Times New Roman" w:hAnsi="Times New Roman" w:cs="Times New Roman"/>
                <w:color w:val="auto"/>
                <w:kern w:val="0"/>
                <w:sz w:val="12"/>
                <w:szCs w:val="12"/>
                <w:lang w:eastAsia="ja-JP"/>
              </w:rPr>
              <w:t>Черемушинское</w:t>
            </w:r>
            <w:proofErr w:type="spellEnd"/>
          </w:p>
        </w:tc>
        <w:tc>
          <w:tcPr>
            <w:tcW w:w="241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1066</w:t>
            </w:r>
          </w:p>
        </w:tc>
        <w:tc>
          <w:tcPr>
            <w:tcW w:w="296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7,0</w:t>
            </w:r>
          </w:p>
        </w:tc>
      </w:tr>
      <w:tr w:rsidR="006138A5" w:rsidRPr="006138A5" w:rsidTr="006138A5">
        <w:tc>
          <w:tcPr>
            <w:tcW w:w="4644" w:type="dxa"/>
          </w:tcPr>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Верхне-</w:t>
            </w:r>
            <w:proofErr w:type="spellStart"/>
            <w:r w:rsidRPr="006138A5">
              <w:rPr>
                <w:rFonts w:ascii="Times New Roman" w:hAnsi="Times New Roman" w:cs="Times New Roman"/>
                <w:color w:val="auto"/>
                <w:kern w:val="0"/>
                <w:sz w:val="12"/>
                <w:szCs w:val="12"/>
                <w:lang w:eastAsia="ja-JP"/>
              </w:rPr>
              <w:t>Кужебарское</w:t>
            </w:r>
            <w:proofErr w:type="spellEnd"/>
          </w:p>
        </w:tc>
        <w:tc>
          <w:tcPr>
            <w:tcW w:w="241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972</w:t>
            </w:r>
          </w:p>
        </w:tc>
        <w:tc>
          <w:tcPr>
            <w:tcW w:w="296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6,4</w:t>
            </w:r>
          </w:p>
        </w:tc>
      </w:tr>
      <w:tr w:rsidR="006138A5" w:rsidRPr="006138A5" w:rsidTr="006138A5">
        <w:tc>
          <w:tcPr>
            <w:tcW w:w="4644" w:type="dxa"/>
          </w:tcPr>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Нижне-</w:t>
            </w:r>
            <w:proofErr w:type="spellStart"/>
            <w:r w:rsidRPr="006138A5">
              <w:rPr>
                <w:rFonts w:ascii="Times New Roman" w:hAnsi="Times New Roman" w:cs="Times New Roman"/>
                <w:color w:val="auto"/>
                <w:kern w:val="0"/>
                <w:sz w:val="12"/>
                <w:szCs w:val="12"/>
                <w:lang w:eastAsia="ja-JP"/>
              </w:rPr>
              <w:t>Курятское</w:t>
            </w:r>
            <w:proofErr w:type="spellEnd"/>
          </w:p>
        </w:tc>
        <w:tc>
          <w:tcPr>
            <w:tcW w:w="241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568</w:t>
            </w:r>
          </w:p>
        </w:tc>
        <w:tc>
          <w:tcPr>
            <w:tcW w:w="296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3,7</w:t>
            </w:r>
          </w:p>
        </w:tc>
      </w:tr>
      <w:tr w:rsidR="006138A5" w:rsidRPr="006138A5" w:rsidTr="006138A5">
        <w:tc>
          <w:tcPr>
            <w:tcW w:w="4644" w:type="dxa"/>
          </w:tcPr>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proofErr w:type="spellStart"/>
            <w:r w:rsidRPr="006138A5">
              <w:rPr>
                <w:rFonts w:ascii="Times New Roman" w:hAnsi="Times New Roman" w:cs="Times New Roman"/>
                <w:color w:val="auto"/>
                <w:kern w:val="0"/>
                <w:sz w:val="12"/>
                <w:szCs w:val="12"/>
                <w:lang w:eastAsia="ja-JP"/>
              </w:rPr>
              <w:t>Амыльское</w:t>
            </w:r>
            <w:proofErr w:type="spellEnd"/>
          </w:p>
        </w:tc>
        <w:tc>
          <w:tcPr>
            <w:tcW w:w="241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502</w:t>
            </w:r>
          </w:p>
        </w:tc>
        <w:tc>
          <w:tcPr>
            <w:tcW w:w="296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3,3</w:t>
            </w:r>
          </w:p>
        </w:tc>
      </w:tr>
      <w:tr w:rsidR="006138A5" w:rsidRPr="006138A5" w:rsidTr="006138A5">
        <w:tc>
          <w:tcPr>
            <w:tcW w:w="4644" w:type="dxa"/>
          </w:tcPr>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proofErr w:type="spellStart"/>
            <w:r w:rsidRPr="006138A5">
              <w:rPr>
                <w:rFonts w:ascii="Times New Roman" w:hAnsi="Times New Roman" w:cs="Times New Roman"/>
                <w:color w:val="auto"/>
                <w:kern w:val="0"/>
                <w:sz w:val="12"/>
                <w:szCs w:val="12"/>
                <w:lang w:eastAsia="ja-JP"/>
              </w:rPr>
              <w:t>Качульское</w:t>
            </w:r>
            <w:proofErr w:type="spellEnd"/>
          </w:p>
        </w:tc>
        <w:tc>
          <w:tcPr>
            <w:tcW w:w="241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607</w:t>
            </w:r>
          </w:p>
        </w:tc>
        <w:tc>
          <w:tcPr>
            <w:tcW w:w="296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3,9</w:t>
            </w:r>
          </w:p>
        </w:tc>
      </w:tr>
      <w:tr w:rsidR="006138A5" w:rsidRPr="006138A5" w:rsidTr="006138A5">
        <w:tc>
          <w:tcPr>
            <w:tcW w:w="4644" w:type="dxa"/>
          </w:tcPr>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proofErr w:type="spellStart"/>
            <w:r w:rsidRPr="006138A5">
              <w:rPr>
                <w:rFonts w:ascii="Times New Roman" w:hAnsi="Times New Roman" w:cs="Times New Roman"/>
                <w:color w:val="auto"/>
                <w:kern w:val="0"/>
                <w:sz w:val="12"/>
                <w:szCs w:val="12"/>
                <w:lang w:eastAsia="ja-JP"/>
              </w:rPr>
              <w:t>Таскинское</w:t>
            </w:r>
            <w:proofErr w:type="spellEnd"/>
          </w:p>
        </w:tc>
        <w:tc>
          <w:tcPr>
            <w:tcW w:w="241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695</w:t>
            </w:r>
          </w:p>
        </w:tc>
        <w:tc>
          <w:tcPr>
            <w:tcW w:w="296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4,5</w:t>
            </w:r>
          </w:p>
        </w:tc>
      </w:tr>
      <w:tr w:rsidR="006138A5" w:rsidRPr="006138A5" w:rsidTr="006138A5">
        <w:tc>
          <w:tcPr>
            <w:tcW w:w="4644" w:type="dxa"/>
          </w:tcPr>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proofErr w:type="spellStart"/>
            <w:r w:rsidRPr="006138A5">
              <w:rPr>
                <w:rFonts w:ascii="Times New Roman" w:hAnsi="Times New Roman" w:cs="Times New Roman"/>
                <w:color w:val="auto"/>
                <w:kern w:val="0"/>
                <w:sz w:val="12"/>
                <w:szCs w:val="12"/>
                <w:lang w:eastAsia="ja-JP"/>
              </w:rPr>
              <w:t>Сагайское</w:t>
            </w:r>
            <w:proofErr w:type="spellEnd"/>
          </w:p>
        </w:tc>
        <w:tc>
          <w:tcPr>
            <w:tcW w:w="241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547</w:t>
            </w:r>
          </w:p>
        </w:tc>
        <w:tc>
          <w:tcPr>
            <w:tcW w:w="296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3,6</w:t>
            </w:r>
          </w:p>
        </w:tc>
      </w:tr>
      <w:tr w:rsidR="006138A5" w:rsidRPr="006138A5" w:rsidTr="006138A5">
        <w:tc>
          <w:tcPr>
            <w:tcW w:w="4644" w:type="dxa"/>
          </w:tcPr>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val="en-US" w:eastAsia="ja-JP"/>
              </w:rPr>
              <w:t>H</w:t>
            </w:r>
            <w:proofErr w:type="spellStart"/>
            <w:r w:rsidRPr="006138A5">
              <w:rPr>
                <w:rFonts w:ascii="Times New Roman" w:hAnsi="Times New Roman" w:cs="Times New Roman"/>
                <w:color w:val="auto"/>
                <w:kern w:val="0"/>
                <w:sz w:val="12"/>
                <w:szCs w:val="12"/>
                <w:lang w:eastAsia="ja-JP"/>
              </w:rPr>
              <w:t>ижне-Кужебарское</w:t>
            </w:r>
            <w:proofErr w:type="spellEnd"/>
          </w:p>
        </w:tc>
        <w:tc>
          <w:tcPr>
            <w:tcW w:w="241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413</w:t>
            </w:r>
          </w:p>
        </w:tc>
        <w:tc>
          <w:tcPr>
            <w:tcW w:w="296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2,7</w:t>
            </w:r>
          </w:p>
        </w:tc>
      </w:tr>
      <w:tr w:rsidR="006138A5" w:rsidRPr="006138A5" w:rsidTr="006138A5">
        <w:tc>
          <w:tcPr>
            <w:tcW w:w="4644" w:type="dxa"/>
          </w:tcPr>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proofErr w:type="spellStart"/>
            <w:r w:rsidRPr="006138A5">
              <w:rPr>
                <w:rFonts w:ascii="Times New Roman" w:hAnsi="Times New Roman" w:cs="Times New Roman"/>
                <w:color w:val="auto"/>
                <w:kern w:val="0"/>
                <w:sz w:val="12"/>
                <w:szCs w:val="12"/>
                <w:lang w:eastAsia="ja-JP"/>
              </w:rPr>
              <w:lastRenderedPageBreak/>
              <w:t>Таятское</w:t>
            </w:r>
            <w:proofErr w:type="spellEnd"/>
          </w:p>
        </w:tc>
        <w:tc>
          <w:tcPr>
            <w:tcW w:w="241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660</w:t>
            </w:r>
          </w:p>
        </w:tc>
        <w:tc>
          <w:tcPr>
            <w:tcW w:w="296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4,3</w:t>
            </w:r>
          </w:p>
        </w:tc>
      </w:tr>
      <w:tr w:rsidR="006138A5" w:rsidRPr="006138A5" w:rsidTr="006138A5">
        <w:tc>
          <w:tcPr>
            <w:tcW w:w="4644" w:type="dxa"/>
          </w:tcPr>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proofErr w:type="spellStart"/>
            <w:r w:rsidRPr="006138A5">
              <w:rPr>
                <w:rFonts w:ascii="Times New Roman" w:hAnsi="Times New Roman" w:cs="Times New Roman"/>
                <w:color w:val="auto"/>
                <w:kern w:val="0"/>
                <w:sz w:val="12"/>
                <w:szCs w:val="12"/>
                <w:lang w:eastAsia="ja-JP"/>
              </w:rPr>
              <w:t>Уджейское</w:t>
            </w:r>
            <w:proofErr w:type="spellEnd"/>
          </w:p>
        </w:tc>
        <w:tc>
          <w:tcPr>
            <w:tcW w:w="241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355</w:t>
            </w:r>
          </w:p>
        </w:tc>
        <w:tc>
          <w:tcPr>
            <w:tcW w:w="296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2,3</w:t>
            </w:r>
          </w:p>
        </w:tc>
      </w:tr>
      <w:tr w:rsidR="006138A5" w:rsidRPr="006138A5" w:rsidTr="006138A5">
        <w:tc>
          <w:tcPr>
            <w:tcW w:w="4644" w:type="dxa"/>
          </w:tcPr>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proofErr w:type="spellStart"/>
            <w:r w:rsidRPr="006138A5">
              <w:rPr>
                <w:rFonts w:ascii="Times New Roman" w:hAnsi="Times New Roman" w:cs="Times New Roman"/>
                <w:color w:val="auto"/>
                <w:kern w:val="0"/>
                <w:sz w:val="12"/>
                <w:szCs w:val="12"/>
                <w:lang w:eastAsia="ja-JP"/>
              </w:rPr>
              <w:t>Старокопское</w:t>
            </w:r>
            <w:proofErr w:type="spellEnd"/>
          </w:p>
        </w:tc>
        <w:tc>
          <w:tcPr>
            <w:tcW w:w="241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287</w:t>
            </w:r>
          </w:p>
        </w:tc>
        <w:tc>
          <w:tcPr>
            <w:tcW w:w="296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1,9</w:t>
            </w:r>
          </w:p>
        </w:tc>
      </w:tr>
      <w:tr w:rsidR="006138A5" w:rsidRPr="006138A5" w:rsidTr="006138A5">
        <w:tc>
          <w:tcPr>
            <w:tcW w:w="4644" w:type="dxa"/>
          </w:tcPr>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Лебедевское</w:t>
            </w:r>
          </w:p>
        </w:tc>
        <w:tc>
          <w:tcPr>
            <w:tcW w:w="241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237</w:t>
            </w:r>
          </w:p>
        </w:tc>
        <w:tc>
          <w:tcPr>
            <w:tcW w:w="296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1,6</w:t>
            </w:r>
          </w:p>
        </w:tc>
      </w:tr>
      <w:tr w:rsidR="006138A5" w:rsidRPr="006138A5" w:rsidTr="006138A5">
        <w:tc>
          <w:tcPr>
            <w:tcW w:w="4644" w:type="dxa"/>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Итого  численность населения   района</w:t>
            </w:r>
          </w:p>
        </w:tc>
        <w:tc>
          <w:tcPr>
            <w:tcW w:w="241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15262</w:t>
            </w:r>
          </w:p>
        </w:tc>
        <w:tc>
          <w:tcPr>
            <w:tcW w:w="296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100,0</w:t>
            </w:r>
          </w:p>
        </w:tc>
      </w:tr>
    </w:tbl>
    <w:p w:rsidR="006138A5" w:rsidRPr="006138A5" w:rsidRDefault="006138A5" w:rsidP="006138A5">
      <w:pPr>
        <w:spacing w:after="0" w:line="240" w:lineRule="auto"/>
        <w:ind w:firstLine="708"/>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xml:space="preserve">Район размещается в </w:t>
      </w:r>
      <w:proofErr w:type="spellStart"/>
      <w:r w:rsidRPr="006138A5">
        <w:rPr>
          <w:rFonts w:ascii="Times New Roman" w:hAnsi="Times New Roman" w:cs="Times New Roman"/>
          <w:color w:val="auto"/>
          <w:kern w:val="0"/>
          <w:sz w:val="12"/>
          <w:szCs w:val="12"/>
          <w:lang w:eastAsia="ja-JP"/>
        </w:rPr>
        <w:t>юго</w:t>
      </w:r>
      <w:proofErr w:type="spellEnd"/>
      <w:r w:rsidRPr="006138A5">
        <w:rPr>
          <w:rFonts w:ascii="Times New Roman" w:hAnsi="Times New Roman" w:cs="Times New Roman"/>
          <w:color w:val="auto"/>
          <w:kern w:val="0"/>
          <w:sz w:val="12"/>
          <w:szCs w:val="12"/>
          <w:lang w:eastAsia="ja-JP"/>
        </w:rPr>
        <w:t xml:space="preserve">–восточной части края в Западных Саянах. Основные реки района </w:t>
      </w:r>
      <w:proofErr w:type="spellStart"/>
      <w:r w:rsidRPr="006138A5">
        <w:rPr>
          <w:rFonts w:ascii="Times New Roman" w:hAnsi="Times New Roman" w:cs="Times New Roman"/>
          <w:color w:val="auto"/>
          <w:kern w:val="0"/>
          <w:sz w:val="12"/>
          <w:szCs w:val="12"/>
          <w:lang w:eastAsia="ja-JP"/>
        </w:rPr>
        <w:t>Амыл</w:t>
      </w:r>
      <w:proofErr w:type="spellEnd"/>
      <w:r w:rsidRPr="006138A5">
        <w:rPr>
          <w:rFonts w:ascii="Times New Roman" w:hAnsi="Times New Roman" w:cs="Times New Roman"/>
          <w:color w:val="auto"/>
          <w:kern w:val="0"/>
          <w:sz w:val="12"/>
          <w:szCs w:val="12"/>
          <w:lang w:eastAsia="ja-JP"/>
        </w:rPr>
        <w:t xml:space="preserve"> и </w:t>
      </w:r>
      <w:proofErr w:type="spellStart"/>
      <w:r w:rsidRPr="006138A5">
        <w:rPr>
          <w:rFonts w:ascii="Times New Roman" w:hAnsi="Times New Roman" w:cs="Times New Roman"/>
          <w:color w:val="auto"/>
          <w:kern w:val="0"/>
          <w:sz w:val="12"/>
          <w:szCs w:val="12"/>
          <w:lang w:eastAsia="ja-JP"/>
        </w:rPr>
        <w:t>Казыр</w:t>
      </w:r>
      <w:proofErr w:type="spellEnd"/>
      <w:r w:rsidRPr="006138A5">
        <w:rPr>
          <w:rFonts w:ascii="Times New Roman" w:hAnsi="Times New Roman" w:cs="Times New Roman"/>
          <w:color w:val="auto"/>
          <w:kern w:val="0"/>
          <w:sz w:val="12"/>
          <w:szCs w:val="12"/>
          <w:lang w:eastAsia="ja-JP"/>
        </w:rPr>
        <w:t xml:space="preserve"> - притоки реки Тубы, впадающей в Енисей. Связь с краевым центром осуществляется автодорогой через г. Минусинск, воздушным сообщением из аэропорта в г. Абакан (150 км), ближайшие железнодорожные станции: с. Курагино (трасса Абака</w:t>
      </w:r>
      <w:proofErr w:type="gramStart"/>
      <w:r w:rsidRPr="006138A5">
        <w:rPr>
          <w:rFonts w:ascii="Times New Roman" w:hAnsi="Times New Roman" w:cs="Times New Roman"/>
          <w:color w:val="auto"/>
          <w:kern w:val="0"/>
          <w:sz w:val="12"/>
          <w:szCs w:val="12"/>
          <w:lang w:eastAsia="ja-JP"/>
        </w:rPr>
        <w:t>н-</w:t>
      </w:r>
      <w:proofErr w:type="gramEnd"/>
      <w:r w:rsidRPr="006138A5">
        <w:rPr>
          <w:rFonts w:ascii="Times New Roman" w:hAnsi="Times New Roman" w:cs="Times New Roman"/>
          <w:color w:val="auto"/>
          <w:kern w:val="0"/>
          <w:sz w:val="12"/>
          <w:szCs w:val="12"/>
          <w:lang w:eastAsia="ja-JP"/>
        </w:rPr>
        <w:t xml:space="preserve"> Тайшет) находится на расстоянии 61 км от райцентра, станция Минусинск - на расстоянии 135 км, расстояние до краевого центра – 550 км.</w:t>
      </w:r>
    </w:p>
    <w:p w:rsidR="006138A5" w:rsidRPr="006138A5" w:rsidRDefault="006138A5" w:rsidP="006138A5">
      <w:pPr>
        <w:spacing w:after="0" w:line="240" w:lineRule="auto"/>
        <w:ind w:firstLine="708"/>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Численность постоянного населения района на 01.01.2015 г  составляет 15262 человек, в том числе с. Каратузское – 7199человек. Плотность населения - 1,5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6138A5" w:rsidRPr="006138A5" w:rsidRDefault="006138A5" w:rsidP="006138A5">
      <w:pPr>
        <w:spacing w:after="0" w:line="240" w:lineRule="auto"/>
        <w:ind w:firstLine="709"/>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Численность занятых в экономике района в 2014 году составила 5,76 тыс. человек (37,7% от общей численности населения). Наибольший удельный вес имеет рабочая сила, занятая в бюджетной сфере – 33,5%, в сельском хозяйстве – 4,0%, транспорте и связи – 2,3%, в обрабатывающем производстве, производстве и распределении электроэнергии, газа и воды – 3,5%.</w:t>
      </w:r>
    </w:p>
    <w:p w:rsidR="006138A5" w:rsidRPr="006138A5" w:rsidRDefault="006138A5" w:rsidP="006138A5">
      <w:pPr>
        <w:spacing w:after="0" w:line="240" w:lineRule="auto"/>
        <w:ind w:firstLine="708"/>
        <w:jc w:val="both"/>
        <w:rPr>
          <w:rFonts w:ascii="Times New Roman" w:hAnsi="Times New Roman" w:cs="Times New Roman"/>
          <w:color w:val="auto"/>
          <w:kern w:val="0"/>
          <w:sz w:val="12"/>
          <w:szCs w:val="12"/>
          <w:lang w:eastAsia="ja-JP"/>
        </w:rPr>
      </w:pPr>
      <w:proofErr w:type="spellStart"/>
      <w:r w:rsidRPr="006138A5">
        <w:rPr>
          <w:rFonts w:ascii="Times New Roman" w:hAnsi="Times New Roman" w:cs="Times New Roman"/>
          <w:color w:val="auto"/>
          <w:kern w:val="0"/>
          <w:sz w:val="12"/>
          <w:szCs w:val="12"/>
          <w:lang w:eastAsia="ja-JP"/>
        </w:rPr>
        <w:t>Каратузский</w:t>
      </w:r>
      <w:proofErr w:type="spellEnd"/>
      <w:r w:rsidRPr="006138A5">
        <w:rPr>
          <w:rFonts w:ascii="Times New Roman" w:hAnsi="Times New Roman" w:cs="Times New Roman"/>
          <w:color w:val="auto"/>
          <w:kern w:val="0"/>
          <w:sz w:val="12"/>
          <w:szCs w:val="12"/>
          <w:lang w:eastAsia="ja-JP"/>
        </w:rPr>
        <w:t xml:space="preserve">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bCs/>
          <w:color w:val="auto"/>
          <w:kern w:val="0"/>
          <w:sz w:val="12"/>
          <w:szCs w:val="12"/>
        </w:rPr>
      </w:pP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bCs/>
          <w:color w:val="auto"/>
          <w:kern w:val="0"/>
          <w:sz w:val="12"/>
          <w:szCs w:val="12"/>
        </w:rPr>
        <w:t>2.2.</w:t>
      </w:r>
      <w:r w:rsidRPr="006138A5">
        <w:rPr>
          <w:rFonts w:ascii="Times New Roman" w:hAnsi="Times New Roman" w:cs="Times New Roman"/>
          <w:color w:val="auto"/>
          <w:kern w:val="0"/>
          <w:sz w:val="12"/>
          <w:szCs w:val="12"/>
        </w:rPr>
        <w:t>Анализ современного состояния отраслей производства, переработки и реализации сельскохозяйственной продукции</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138A5" w:rsidRPr="006138A5" w:rsidRDefault="006138A5" w:rsidP="006138A5">
      <w:pPr>
        <w:spacing w:after="0" w:line="240" w:lineRule="auto"/>
        <w:ind w:firstLine="567"/>
        <w:jc w:val="both"/>
        <w:rPr>
          <w:rFonts w:ascii="Times New Roman" w:eastAsia="Calibri" w:hAnsi="Times New Roman" w:cs="Times New Roman"/>
          <w:color w:val="auto"/>
          <w:kern w:val="0"/>
          <w:sz w:val="12"/>
          <w:szCs w:val="12"/>
          <w:lang w:eastAsia="ar-SA"/>
        </w:rPr>
      </w:pPr>
      <w:r w:rsidRPr="006138A5">
        <w:rPr>
          <w:rFonts w:ascii="Times New Roman" w:eastAsia="Calibri" w:hAnsi="Times New Roman" w:cs="Times New Roman"/>
          <w:color w:val="auto"/>
          <w:kern w:val="0"/>
          <w:sz w:val="12"/>
          <w:szCs w:val="12"/>
          <w:lang w:eastAsia="ja-JP"/>
        </w:rPr>
        <w:t>Профилирующей отраслью в районе является сельское хозяйство.</w:t>
      </w:r>
    </w:p>
    <w:p w:rsidR="006138A5" w:rsidRPr="006138A5" w:rsidRDefault="006138A5" w:rsidP="006138A5">
      <w:pPr>
        <w:spacing w:after="0" w:line="240" w:lineRule="auto"/>
        <w:ind w:firstLine="567"/>
        <w:jc w:val="both"/>
        <w:rPr>
          <w:rFonts w:ascii="Times New Roman" w:eastAsia="Calibri" w:hAnsi="Times New Roman" w:cs="Times New Roman"/>
          <w:color w:val="auto"/>
          <w:kern w:val="0"/>
          <w:sz w:val="12"/>
          <w:szCs w:val="12"/>
          <w:lang w:eastAsia="ar-SA"/>
        </w:rPr>
      </w:pPr>
      <w:r w:rsidRPr="006138A5">
        <w:rPr>
          <w:rFonts w:ascii="Times New Roman" w:eastAsia="Calibri" w:hAnsi="Times New Roman" w:cs="Times New Roman"/>
          <w:color w:val="auto"/>
          <w:kern w:val="0"/>
          <w:sz w:val="12"/>
          <w:szCs w:val="12"/>
          <w:lang w:eastAsia="ar-SA"/>
        </w:rPr>
        <w:t>Количество предприятий занятых в сельскохозяйственном производстве района:</w:t>
      </w:r>
    </w:p>
    <w:p w:rsidR="006138A5" w:rsidRPr="006138A5" w:rsidRDefault="006138A5" w:rsidP="006138A5">
      <w:pPr>
        <w:spacing w:after="0" w:line="240" w:lineRule="auto"/>
        <w:ind w:firstLine="567"/>
        <w:jc w:val="right"/>
        <w:rPr>
          <w:rFonts w:ascii="Times New Roman" w:eastAsia="Calibri" w:hAnsi="Times New Roman" w:cs="Times New Roman"/>
          <w:color w:val="auto"/>
          <w:kern w:val="0"/>
          <w:sz w:val="12"/>
          <w:szCs w:val="12"/>
          <w:lang w:eastAsia="ar-SA"/>
        </w:rPr>
      </w:pPr>
    </w:p>
    <w:p w:rsidR="006138A5" w:rsidRPr="006138A5" w:rsidRDefault="006138A5" w:rsidP="006138A5">
      <w:pPr>
        <w:spacing w:after="0" w:line="240" w:lineRule="auto"/>
        <w:ind w:firstLine="567"/>
        <w:jc w:val="right"/>
        <w:rPr>
          <w:rFonts w:ascii="Times New Roman" w:eastAsia="Calibri" w:hAnsi="Times New Roman" w:cs="Times New Roman"/>
          <w:color w:val="auto"/>
          <w:kern w:val="0"/>
          <w:sz w:val="12"/>
          <w:szCs w:val="12"/>
          <w:lang w:eastAsia="ar-SA"/>
        </w:rPr>
      </w:pPr>
    </w:p>
    <w:p w:rsidR="006138A5" w:rsidRPr="006138A5" w:rsidRDefault="006138A5" w:rsidP="006138A5">
      <w:pPr>
        <w:spacing w:after="0" w:line="240" w:lineRule="auto"/>
        <w:ind w:firstLine="567"/>
        <w:jc w:val="right"/>
        <w:rPr>
          <w:rFonts w:ascii="Times New Roman" w:eastAsia="Calibri" w:hAnsi="Times New Roman" w:cs="Times New Roman"/>
          <w:color w:val="auto"/>
          <w:kern w:val="0"/>
          <w:sz w:val="12"/>
          <w:szCs w:val="12"/>
          <w:lang w:eastAsia="ar-SA"/>
        </w:rPr>
      </w:pPr>
      <w:r w:rsidRPr="006138A5">
        <w:rPr>
          <w:rFonts w:ascii="Times New Roman" w:eastAsia="Calibri" w:hAnsi="Times New Roman" w:cs="Times New Roman"/>
          <w:color w:val="auto"/>
          <w:kern w:val="0"/>
          <w:sz w:val="12"/>
          <w:szCs w:val="12"/>
          <w:lang w:eastAsia="ar-SA"/>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1198"/>
        <w:gridCol w:w="1275"/>
        <w:gridCol w:w="1276"/>
        <w:gridCol w:w="1276"/>
        <w:gridCol w:w="1134"/>
        <w:gridCol w:w="1240"/>
      </w:tblGrid>
      <w:tr w:rsidR="006138A5" w:rsidRPr="006138A5" w:rsidTr="006138A5">
        <w:tc>
          <w:tcPr>
            <w:tcW w:w="2738"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p>
        </w:tc>
        <w:tc>
          <w:tcPr>
            <w:tcW w:w="1198"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2009 год</w:t>
            </w:r>
          </w:p>
        </w:tc>
        <w:tc>
          <w:tcPr>
            <w:tcW w:w="127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2010 год</w:t>
            </w:r>
          </w:p>
        </w:tc>
        <w:tc>
          <w:tcPr>
            <w:tcW w:w="1276"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2011 год</w:t>
            </w:r>
          </w:p>
        </w:tc>
        <w:tc>
          <w:tcPr>
            <w:tcW w:w="1276"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2012 год</w:t>
            </w:r>
          </w:p>
        </w:tc>
        <w:tc>
          <w:tcPr>
            <w:tcW w:w="1134"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2013 год</w:t>
            </w:r>
          </w:p>
        </w:tc>
        <w:tc>
          <w:tcPr>
            <w:tcW w:w="124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2014 год</w:t>
            </w:r>
          </w:p>
        </w:tc>
      </w:tr>
      <w:tr w:rsidR="006138A5" w:rsidRPr="006138A5" w:rsidTr="006138A5">
        <w:tc>
          <w:tcPr>
            <w:tcW w:w="2738"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Сельхозпредприятия</w:t>
            </w:r>
          </w:p>
        </w:tc>
        <w:tc>
          <w:tcPr>
            <w:tcW w:w="1198"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8</w:t>
            </w:r>
          </w:p>
        </w:tc>
        <w:tc>
          <w:tcPr>
            <w:tcW w:w="127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8</w:t>
            </w:r>
          </w:p>
        </w:tc>
        <w:tc>
          <w:tcPr>
            <w:tcW w:w="1276"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4</w:t>
            </w:r>
          </w:p>
        </w:tc>
        <w:tc>
          <w:tcPr>
            <w:tcW w:w="1276"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4</w:t>
            </w:r>
          </w:p>
        </w:tc>
        <w:tc>
          <w:tcPr>
            <w:tcW w:w="1134"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3</w:t>
            </w:r>
          </w:p>
        </w:tc>
        <w:tc>
          <w:tcPr>
            <w:tcW w:w="124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3</w:t>
            </w:r>
          </w:p>
        </w:tc>
      </w:tr>
      <w:tr w:rsidR="006138A5" w:rsidRPr="006138A5" w:rsidTr="006138A5">
        <w:tc>
          <w:tcPr>
            <w:tcW w:w="2738"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КФХ</w:t>
            </w:r>
          </w:p>
        </w:tc>
        <w:tc>
          <w:tcPr>
            <w:tcW w:w="1198"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72</w:t>
            </w:r>
          </w:p>
        </w:tc>
        <w:tc>
          <w:tcPr>
            <w:tcW w:w="127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72</w:t>
            </w:r>
          </w:p>
        </w:tc>
        <w:tc>
          <w:tcPr>
            <w:tcW w:w="1276"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68</w:t>
            </w:r>
          </w:p>
        </w:tc>
        <w:tc>
          <w:tcPr>
            <w:tcW w:w="1276"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68</w:t>
            </w:r>
          </w:p>
        </w:tc>
        <w:tc>
          <w:tcPr>
            <w:tcW w:w="1134"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68</w:t>
            </w:r>
          </w:p>
        </w:tc>
        <w:tc>
          <w:tcPr>
            <w:tcW w:w="124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68</w:t>
            </w:r>
          </w:p>
        </w:tc>
      </w:tr>
      <w:tr w:rsidR="006138A5" w:rsidRPr="006138A5" w:rsidTr="006138A5">
        <w:tc>
          <w:tcPr>
            <w:tcW w:w="2738"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ЛПХ</w:t>
            </w:r>
          </w:p>
        </w:tc>
        <w:tc>
          <w:tcPr>
            <w:tcW w:w="1198"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6958</w:t>
            </w:r>
          </w:p>
        </w:tc>
        <w:tc>
          <w:tcPr>
            <w:tcW w:w="127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6958</w:t>
            </w:r>
          </w:p>
        </w:tc>
        <w:tc>
          <w:tcPr>
            <w:tcW w:w="1276"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6882</w:t>
            </w:r>
          </w:p>
        </w:tc>
        <w:tc>
          <w:tcPr>
            <w:tcW w:w="1276"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6898</w:t>
            </w:r>
          </w:p>
        </w:tc>
        <w:tc>
          <w:tcPr>
            <w:tcW w:w="1134"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7323</w:t>
            </w:r>
          </w:p>
        </w:tc>
        <w:tc>
          <w:tcPr>
            <w:tcW w:w="124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7323</w:t>
            </w:r>
          </w:p>
        </w:tc>
      </w:tr>
      <w:tr w:rsidR="006138A5" w:rsidRPr="006138A5" w:rsidTr="006138A5">
        <w:tc>
          <w:tcPr>
            <w:tcW w:w="2738"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Кооперативы</w:t>
            </w:r>
          </w:p>
        </w:tc>
        <w:tc>
          <w:tcPr>
            <w:tcW w:w="1198"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7</w:t>
            </w:r>
          </w:p>
        </w:tc>
        <w:tc>
          <w:tcPr>
            <w:tcW w:w="1275"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6</w:t>
            </w:r>
          </w:p>
        </w:tc>
        <w:tc>
          <w:tcPr>
            <w:tcW w:w="1276"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4</w:t>
            </w:r>
          </w:p>
        </w:tc>
        <w:tc>
          <w:tcPr>
            <w:tcW w:w="1276"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5</w:t>
            </w:r>
          </w:p>
        </w:tc>
        <w:tc>
          <w:tcPr>
            <w:tcW w:w="1134"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4</w:t>
            </w:r>
          </w:p>
        </w:tc>
        <w:tc>
          <w:tcPr>
            <w:tcW w:w="1240" w:type="dxa"/>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ar-SA"/>
              </w:rPr>
            </w:pPr>
            <w:r w:rsidRPr="006138A5">
              <w:rPr>
                <w:rFonts w:ascii="Times New Roman" w:hAnsi="Times New Roman" w:cs="Times New Roman"/>
                <w:color w:val="auto"/>
                <w:kern w:val="0"/>
                <w:sz w:val="12"/>
                <w:szCs w:val="12"/>
                <w:lang w:eastAsia="ar-SA"/>
              </w:rPr>
              <w:t>3</w:t>
            </w:r>
          </w:p>
        </w:tc>
      </w:tr>
    </w:tbl>
    <w:p w:rsidR="006138A5" w:rsidRPr="006138A5" w:rsidRDefault="006138A5" w:rsidP="006138A5">
      <w:pPr>
        <w:spacing w:after="0" w:line="240" w:lineRule="auto"/>
        <w:ind w:firstLine="709"/>
        <w:jc w:val="both"/>
        <w:rPr>
          <w:rFonts w:ascii="Times New Roman" w:hAnsi="Times New Roman" w:cs="Times New Roman"/>
          <w:color w:val="auto"/>
          <w:kern w:val="0"/>
          <w:sz w:val="12"/>
          <w:szCs w:val="12"/>
        </w:rPr>
      </w:pPr>
      <w:bookmarkStart w:id="1" w:name="OLE_LINK91"/>
      <w:bookmarkStart w:id="2" w:name="OLE_LINK92"/>
      <w:r w:rsidRPr="006138A5">
        <w:rPr>
          <w:rFonts w:ascii="Times New Roman" w:hAnsi="Times New Roman" w:cs="Times New Roman"/>
          <w:color w:val="auto"/>
          <w:kern w:val="0"/>
          <w:sz w:val="12"/>
          <w:szCs w:val="12"/>
        </w:rPr>
        <w:t>В целом по результатам производственно-финансовой деятельности трех сельскохозяйственных организаций выручка от реализации сельскохозяйственной продукции, работ и услуг за 2014 год составила46 млн. 263 тыс. рублей с уменьшением на 16,4 % к уровню 2009 года (2009 г 55 млн. 347 тыс. рублей).</w:t>
      </w:r>
    </w:p>
    <w:p w:rsidR="006138A5" w:rsidRPr="006138A5" w:rsidRDefault="006138A5" w:rsidP="006138A5">
      <w:pPr>
        <w:spacing w:after="0" w:line="240" w:lineRule="auto"/>
        <w:ind w:firstLine="709"/>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xml:space="preserve">В тоже время сумма себестоимости реализованной продукции, работ и услуг в 2014 году составила 44 млн. 365 тыс. рублей  с уменьшением на 18,2 % к уровню 2009 года (54 млн. 222 тыс. рублей). По итогам 2014 года прибыль на 16% выше уровня 2009 года. </w:t>
      </w:r>
    </w:p>
    <w:p w:rsidR="006138A5" w:rsidRPr="006138A5" w:rsidRDefault="006138A5" w:rsidP="006138A5">
      <w:pPr>
        <w:spacing w:after="0" w:line="240" w:lineRule="auto"/>
        <w:ind w:firstLine="709"/>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Уменьшению прибыли в сельскохозяйственных организациях способствовало уменьшение количества организаций из-за смены организационной формы собственности.</w:t>
      </w:r>
    </w:p>
    <w:p w:rsidR="006138A5" w:rsidRPr="006138A5" w:rsidRDefault="006138A5" w:rsidP="006138A5">
      <w:pPr>
        <w:spacing w:after="0" w:line="240" w:lineRule="auto"/>
        <w:ind w:firstLine="709"/>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Уровень рентабельности сельскохозяйственного производства без учета субсидий в 2014 году составил 4,3%, а в 2009 году – (-2,56) %, с учетом субсидий в 2014 году 20,3%, в 2009 году – 19,1%.</w:t>
      </w:r>
    </w:p>
    <w:p w:rsidR="006138A5" w:rsidRPr="006138A5" w:rsidRDefault="006138A5" w:rsidP="006138A5">
      <w:pPr>
        <w:spacing w:after="0" w:line="240" w:lineRule="auto"/>
        <w:ind w:firstLine="709"/>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xml:space="preserve">За 2014 год господдержка сельскохозяйственных организаций составила в сумме 8 млн. 504 тыс. рублей (11 млн. 750 тыс. руб. в 2009г.) </w:t>
      </w:r>
    </w:p>
    <w:p w:rsidR="006138A5" w:rsidRPr="006138A5" w:rsidRDefault="006138A5" w:rsidP="006138A5">
      <w:pPr>
        <w:spacing w:after="0" w:line="240" w:lineRule="auto"/>
        <w:ind w:firstLine="709"/>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xml:space="preserve">Крестьянские (фермерские) хозяйства получили господдержки в 2014 году на сумму 6228 тыс. руб., в 2009 году – 2622 </w:t>
      </w:r>
      <w:proofErr w:type="spellStart"/>
      <w:r w:rsidRPr="006138A5">
        <w:rPr>
          <w:rFonts w:ascii="Times New Roman" w:hAnsi="Times New Roman" w:cs="Times New Roman"/>
          <w:color w:val="auto"/>
          <w:kern w:val="0"/>
          <w:sz w:val="12"/>
          <w:szCs w:val="12"/>
        </w:rPr>
        <w:t>тыс</w:t>
      </w:r>
      <w:proofErr w:type="gramStart"/>
      <w:r w:rsidRPr="006138A5">
        <w:rPr>
          <w:rFonts w:ascii="Times New Roman" w:hAnsi="Times New Roman" w:cs="Times New Roman"/>
          <w:color w:val="auto"/>
          <w:kern w:val="0"/>
          <w:sz w:val="12"/>
          <w:szCs w:val="12"/>
        </w:rPr>
        <w:t>.р</w:t>
      </w:r>
      <w:proofErr w:type="gramEnd"/>
      <w:r w:rsidRPr="006138A5">
        <w:rPr>
          <w:rFonts w:ascii="Times New Roman" w:hAnsi="Times New Roman" w:cs="Times New Roman"/>
          <w:color w:val="auto"/>
          <w:kern w:val="0"/>
          <w:sz w:val="12"/>
          <w:szCs w:val="12"/>
        </w:rPr>
        <w:t>ублей</w:t>
      </w:r>
      <w:proofErr w:type="spellEnd"/>
      <w:r w:rsidRPr="006138A5">
        <w:rPr>
          <w:rFonts w:ascii="Times New Roman" w:hAnsi="Times New Roman" w:cs="Times New Roman"/>
          <w:color w:val="auto"/>
          <w:kern w:val="0"/>
          <w:sz w:val="12"/>
          <w:szCs w:val="12"/>
        </w:rPr>
        <w:t>.</w:t>
      </w:r>
    </w:p>
    <w:p w:rsidR="006138A5" w:rsidRPr="006138A5" w:rsidRDefault="006138A5" w:rsidP="006138A5">
      <w:pPr>
        <w:spacing w:after="0" w:line="240" w:lineRule="auto"/>
        <w:ind w:firstLine="709"/>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xml:space="preserve">ЛПХ получили субсидии в 2014 году в сумме 379,7 тыс. рублей, в том числе из федерального бюджета  342,6 тыс. рублей, в 2009 году – 953 </w:t>
      </w:r>
      <w:proofErr w:type="spellStart"/>
      <w:r w:rsidRPr="006138A5">
        <w:rPr>
          <w:rFonts w:ascii="Times New Roman" w:hAnsi="Times New Roman" w:cs="Times New Roman"/>
          <w:color w:val="auto"/>
          <w:kern w:val="0"/>
          <w:sz w:val="12"/>
          <w:szCs w:val="12"/>
        </w:rPr>
        <w:t>тыс</w:t>
      </w:r>
      <w:proofErr w:type="gramStart"/>
      <w:r w:rsidRPr="006138A5">
        <w:rPr>
          <w:rFonts w:ascii="Times New Roman" w:hAnsi="Times New Roman" w:cs="Times New Roman"/>
          <w:color w:val="auto"/>
          <w:kern w:val="0"/>
          <w:sz w:val="12"/>
          <w:szCs w:val="12"/>
        </w:rPr>
        <w:t>.р</w:t>
      </w:r>
      <w:proofErr w:type="gramEnd"/>
      <w:r w:rsidRPr="006138A5">
        <w:rPr>
          <w:rFonts w:ascii="Times New Roman" w:hAnsi="Times New Roman" w:cs="Times New Roman"/>
          <w:color w:val="auto"/>
          <w:kern w:val="0"/>
          <w:sz w:val="12"/>
          <w:szCs w:val="12"/>
        </w:rPr>
        <w:t>ублей</w:t>
      </w:r>
      <w:proofErr w:type="spellEnd"/>
      <w:r w:rsidRPr="006138A5">
        <w:rPr>
          <w:rFonts w:ascii="Times New Roman" w:hAnsi="Times New Roman" w:cs="Times New Roman"/>
          <w:color w:val="auto"/>
          <w:kern w:val="0"/>
          <w:sz w:val="12"/>
          <w:szCs w:val="12"/>
        </w:rPr>
        <w:t>.</w:t>
      </w:r>
    </w:p>
    <w:p w:rsidR="006138A5" w:rsidRPr="006138A5" w:rsidRDefault="006138A5" w:rsidP="006138A5">
      <w:pPr>
        <w:spacing w:after="0" w:line="240" w:lineRule="auto"/>
        <w:ind w:firstLine="709"/>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Кооперативами за 2014 год получено субсидии в сумме6606 тыс. рублей, в 2009 году – 2863 тыс. рублей.</w:t>
      </w:r>
    </w:p>
    <w:p w:rsidR="006138A5" w:rsidRPr="006138A5" w:rsidRDefault="006138A5" w:rsidP="006138A5">
      <w:pPr>
        <w:spacing w:after="0" w:line="240" w:lineRule="auto"/>
        <w:ind w:firstLine="709"/>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Всего по АПК за 2014 год было получено господдержки в сумме 26341,1 тыс. рублей, в том числе 20985,7 тыс. рублей из федерального бюджета и 5355,4 тыс. рублей из краевого бюджета. В 2009 году по АПК было получено 29458 тыс. рублей. Снижение господдержки в 2014 год составило на 10,6 % к уровню  2009 года.</w:t>
      </w:r>
    </w:p>
    <w:p w:rsidR="006138A5" w:rsidRPr="006138A5" w:rsidRDefault="006138A5" w:rsidP="006138A5">
      <w:pPr>
        <w:spacing w:after="0" w:line="240" w:lineRule="auto"/>
        <w:ind w:firstLine="708"/>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 xml:space="preserve">Большой вклад в реализацию государственной Программы делают сельскохозяйственные кооперативы, созданные в 2006-2012 годы. На территории муниципального образования зарегистрировано три сельскохозяйственных потребительских кооперативов. По видам деятельности все они относятся к </w:t>
      </w:r>
      <w:proofErr w:type="spellStart"/>
      <w:r w:rsidRPr="006138A5">
        <w:rPr>
          <w:rFonts w:ascii="Times New Roman" w:eastAsia="Calibri" w:hAnsi="Times New Roman" w:cs="Times New Roman"/>
          <w:color w:val="auto"/>
          <w:kern w:val="0"/>
          <w:sz w:val="12"/>
          <w:szCs w:val="12"/>
          <w:lang w:eastAsia="ja-JP"/>
        </w:rPr>
        <w:t>обслуживающе</w:t>
      </w:r>
      <w:proofErr w:type="spellEnd"/>
      <w:r w:rsidRPr="006138A5">
        <w:rPr>
          <w:rFonts w:ascii="Times New Roman" w:eastAsia="Calibri" w:hAnsi="Times New Roman" w:cs="Times New Roman"/>
          <w:color w:val="auto"/>
          <w:kern w:val="0"/>
          <w:sz w:val="12"/>
          <w:szCs w:val="12"/>
          <w:lang w:eastAsia="ja-JP"/>
        </w:rPr>
        <w:t>-перерабатывающим кооперативам: СХОППК «Клевер», СХОПК «Алина» и ССПК «Березка». Основная деятельность сельскохозяйственных кооперативов сосредоточена на закупе мяса КРС, свиней, конины и молока у граждан, ведущих личное подсобное хозяйство. Численность членов кооперативов возросла за 2014 год на 14 человек к уровню 2009 года и составляет 103 человека, в том числе занимающихся ведением личного подсобного хозяйства 102 человека. В 2009 году было закуплено у населения 487 тонн мяса в живом весе, з</w:t>
      </w:r>
      <w:r w:rsidRPr="006138A5">
        <w:rPr>
          <w:rFonts w:ascii="Times New Roman" w:hAnsi="Times New Roman" w:cs="Times New Roman"/>
          <w:color w:val="auto"/>
          <w:kern w:val="0"/>
          <w:sz w:val="12"/>
          <w:szCs w:val="12"/>
          <w:lang w:eastAsia="ja-JP"/>
        </w:rPr>
        <w:t xml:space="preserve">а 2014 год закуплено 546,3 тонны мяса. </w:t>
      </w:r>
      <w:r w:rsidRPr="006138A5">
        <w:rPr>
          <w:rFonts w:ascii="Times New Roman" w:eastAsia="Calibri" w:hAnsi="Times New Roman" w:cs="Times New Roman"/>
          <w:color w:val="auto"/>
          <w:kern w:val="0"/>
          <w:sz w:val="12"/>
          <w:szCs w:val="12"/>
          <w:lang w:eastAsia="ja-JP"/>
        </w:rPr>
        <w:t xml:space="preserve">Выручка от продажи продукции, работ и услуг составила 58619 тыс. рублей или рост составил 132,1 % к уровню 2013 года. Получена прибыль кооперативами до налогообложения в сумме 1574 тыс. рублей. Рентабельность с субсидиями составила 2,5 % (в 2009 году 6,5 %). Планируемая переработка сельскохозяйственной продукции в некоторых кооперативах не состоялась по причине отсутствия залоговой базы для получения кредитов на приобретение оборудования для дальнейшей работы. </w:t>
      </w:r>
    </w:p>
    <w:p w:rsidR="006138A5" w:rsidRPr="006138A5" w:rsidRDefault="006138A5" w:rsidP="006138A5">
      <w:pPr>
        <w:spacing w:after="0" w:line="240" w:lineRule="auto"/>
        <w:ind w:firstLine="708"/>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 xml:space="preserve">Создание и развитие сельскохозяйственных кооперативов в районе позволяет создавать дополнительные рабочие места и обеспечивать увеличение </w:t>
      </w:r>
      <w:proofErr w:type="spellStart"/>
      <w:r w:rsidRPr="006138A5">
        <w:rPr>
          <w:rFonts w:ascii="Times New Roman" w:eastAsia="Calibri" w:hAnsi="Times New Roman" w:cs="Times New Roman"/>
          <w:color w:val="auto"/>
          <w:kern w:val="0"/>
          <w:sz w:val="12"/>
          <w:szCs w:val="12"/>
          <w:lang w:eastAsia="ja-JP"/>
        </w:rPr>
        <w:t>самозанятости</w:t>
      </w:r>
      <w:proofErr w:type="spellEnd"/>
      <w:r w:rsidRPr="006138A5">
        <w:rPr>
          <w:rFonts w:ascii="Times New Roman" w:eastAsia="Calibri" w:hAnsi="Times New Roman" w:cs="Times New Roman"/>
          <w:color w:val="auto"/>
          <w:kern w:val="0"/>
          <w:sz w:val="12"/>
          <w:szCs w:val="12"/>
          <w:lang w:eastAsia="ja-JP"/>
        </w:rPr>
        <w:t xml:space="preserve"> населения.</w:t>
      </w:r>
      <w:bookmarkEnd w:id="1"/>
      <w:bookmarkEnd w:id="2"/>
    </w:p>
    <w:p w:rsidR="006138A5" w:rsidRPr="006138A5" w:rsidRDefault="006138A5" w:rsidP="006138A5">
      <w:pPr>
        <w:spacing w:after="0" w:line="240" w:lineRule="auto"/>
        <w:ind w:firstLine="708"/>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В структуре производства сельского хозяйства агропромышленного комплекса района в 2014 году основное место занимала продукция животноводство и составила 51,1%, в 2009 году растениеводство – 58,6 % и продукция животноводства – 41,4 %. Объём продукции сельского хозяйства в хозяйствах всех категорий в 2014 году в действующих ценах составил 1 621 259тыс</w:t>
      </w:r>
      <w:proofErr w:type="gramStart"/>
      <w:r w:rsidRPr="006138A5">
        <w:rPr>
          <w:rFonts w:ascii="Times New Roman" w:eastAsia="Calibri" w:hAnsi="Times New Roman" w:cs="Times New Roman"/>
          <w:color w:val="auto"/>
          <w:kern w:val="0"/>
          <w:sz w:val="12"/>
          <w:szCs w:val="12"/>
          <w:lang w:eastAsia="ja-JP"/>
        </w:rPr>
        <w:t>.р</w:t>
      </w:r>
      <w:proofErr w:type="gramEnd"/>
      <w:r w:rsidRPr="006138A5">
        <w:rPr>
          <w:rFonts w:ascii="Times New Roman" w:eastAsia="Calibri" w:hAnsi="Times New Roman" w:cs="Times New Roman"/>
          <w:color w:val="auto"/>
          <w:kern w:val="0"/>
          <w:sz w:val="12"/>
          <w:szCs w:val="12"/>
          <w:lang w:eastAsia="ja-JP"/>
        </w:rPr>
        <w:t>ублей, в том числе продукции растениеводства 793 198тыс.рублей и объем продукции животноводства 828 062тыс</w:t>
      </w:r>
      <w:proofErr w:type="gramStart"/>
      <w:r w:rsidRPr="006138A5">
        <w:rPr>
          <w:rFonts w:ascii="Times New Roman" w:eastAsia="Calibri" w:hAnsi="Times New Roman" w:cs="Times New Roman"/>
          <w:color w:val="auto"/>
          <w:kern w:val="0"/>
          <w:sz w:val="12"/>
          <w:szCs w:val="12"/>
          <w:lang w:eastAsia="ja-JP"/>
        </w:rPr>
        <w:t>.р</w:t>
      </w:r>
      <w:proofErr w:type="gramEnd"/>
      <w:r w:rsidRPr="006138A5">
        <w:rPr>
          <w:rFonts w:ascii="Times New Roman" w:eastAsia="Calibri" w:hAnsi="Times New Roman" w:cs="Times New Roman"/>
          <w:color w:val="auto"/>
          <w:kern w:val="0"/>
          <w:sz w:val="12"/>
          <w:szCs w:val="12"/>
          <w:lang w:eastAsia="ja-JP"/>
        </w:rPr>
        <w:t>ублей, в 2009 году в действующих ценах составил 1227507 тыс. рублей, в том числе объём продукции растениеводства 719318 тыс. рублей и объём продукции животноводства 508189 тыс. рублей.</w:t>
      </w:r>
    </w:p>
    <w:p w:rsidR="006138A5" w:rsidRPr="006138A5" w:rsidRDefault="006138A5" w:rsidP="006138A5">
      <w:pPr>
        <w:spacing w:after="0" w:line="240" w:lineRule="auto"/>
        <w:ind w:firstLine="709"/>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Основными используемыми сырьевыми ресурсами в отрасли являются земельные ресурсы. Площадь сельскохозяйственных угодий за 2009 год составляет 85,1 тыс. га, за 2010 год – 84,5 га, за 2011 год – 82,3 га, за 2012 год – 81,8 га, за 2013 год – 84,3 га, за 2014 год- 81,7 га. Площади сельскохозяйственных угодий имеют тенденцию к увеличению. Почвенный покров района разнообразен, от серых лесных, пойменных почв до выщелоченных черноземов. Территория района находится в ''зоне рискованного земледелия'', урожайность сельскохозяйственных культур в значительной мере  зависит  от погодных условий.</w:t>
      </w:r>
    </w:p>
    <w:p w:rsidR="006138A5" w:rsidRPr="006138A5" w:rsidRDefault="006138A5" w:rsidP="006138A5">
      <w:pPr>
        <w:spacing w:after="0" w:line="240" w:lineRule="auto"/>
        <w:ind w:firstLine="709"/>
        <w:jc w:val="both"/>
        <w:rPr>
          <w:rFonts w:ascii="Times New Roman" w:eastAsia="Calibri" w:hAnsi="Times New Roman" w:cs="Times New Roman"/>
          <w:color w:val="auto"/>
          <w:kern w:val="0"/>
          <w:sz w:val="12"/>
          <w:szCs w:val="12"/>
          <w:lang w:eastAsia="ja-JP"/>
        </w:rPr>
      </w:pPr>
    </w:p>
    <w:p w:rsidR="006138A5" w:rsidRPr="006138A5" w:rsidRDefault="006138A5" w:rsidP="006138A5">
      <w:pPr>
        <w:spacing w:after="0" w:line="240" w:lineRule="auto"/>
        <w:ind w:firstLine="709"/>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Валовой сбор зерновых и зернобобовых культур</w:t>
      </w:r>
    </w:p>
    <w:p w:rsidR="006138A5" w:rsidRPr="006138A5" w:rsidRDefault="006138A5" w:rsidP="006138A5">
      <w:pPr>
        <w:spacing w:after="0" w:line="240" w:lineRule="auto"/>
        <w:ind w:firstLine="709"/>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в хозяйствах всех категорий в весе после доработки, тонн</w:t>
      </w:r>
    </w:p>
    <w:p w:rsidR="006138A5" w:rsidRPr="006138A5" w:rsidRDefault="006138A5" w:rsidP="006138A5">
      <w:pPr>
        <w:spacing w:after="0" w:line="240" w:lineRule="auto"/>
        <w:ind w:firstLine="709"/>
        <w:jc w:val="right"/>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таблица 3</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1134"/>
        <w:gridCol w:w="1134"/>
        <w:gridCol w:w="1417"/>
        <w:gridCol w:w="1276"/>
        <w:gridCol w:w="1417"/>
        <w:gridCol w:w="1418"/>
      </w:tblGrid>
      <w:tr w:rsidR="006138A5" w:rsidRPr="006138A5" w:rsidTr="006138A5">
        <w:tc>
          <w:tcPr>
            <w:tcW w:w="1947" w:type="dxa"/>
            <w:vMerge w:val="restart"/>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Показатели</w:t>
            </w:r>
          </w:p>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p>
        </w:tc>
        <w:tc>
          <w:tcPr>
            <w:tcW w:w="1134"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 xml:space="preserve">2009 год </w:t>
            </w:r>
          </w:p>
        </w:tc>
        <w:tc>
          <w:tcPr>
            <w:tcW w:w="1134"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2010 год</w:t>
            </w:r>
          </w:p>
        </w:tc>
        <w:tc>
          <w:tcPr>
            <w:tcW w:w="141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2011 год</w:t>
            </w:r>
          </w:p>
        </w:tc>
        <w:tc>
          <w:tcPr>
            <w:tcW w:w="1276"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2012 год</w:t>
            </w:r>
          </w:p>
        </w:tc>
        <w:tc>
          <w:tcPr>
            <w:tcW w:w="141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2013 год</w:t>
            </w:r>
          </w:p>
        </w:tc>
        <w:tc>
          <w:tcPr>
            <w:tcW w:w="1418"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2014 год</w:t>
            </w:r>
          </w:p>
        </w:tc>
      </w:tr>
      <w:tr w:rsidR="006138A5" w:rsidRPr="006138A5" w:rsidTr="006138A5">
        <w:tc>
          <w:tcPr>
            <w:tcW w:w="1947" w:type="dxa"/>
            <w:vMerge/>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rPr>
                <w:rFonts w:ascii="Times New Roman" w:eastAsia="Calibri" w:hAnsi="Times New Roman" w:cs="Times New Roman"/>
                <w:color w:val="auto"/>
                <w:kern w:val="0"/>
                <w:sz w:val="12"/>
                <w:szCs w:val="12"/>
                <w:lang w:eastAsia="ja-JP"/>
              </w:rPr>
            </w:pPr>
          </w:p>
        </w:tc>
        <w:tc>
          <w:tcPr>
            <w:tcW w:w="1134"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тонн</w:t>
            </w:r>
          </w:p>
        </w:tc>
        <w:tc>
          <w:tcPr>
            <w:tcW w:w="1134"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тонн</w:t>
            </w:r>
          </w:p>
        </w:tc>
        <w:tc>
          <w:tcPr>
            <w:tcW w:w="141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тонн</w:t>
            </w:r>
          </w:p>
        </w:tc>
        <w:tc>
          <w:tcPr>
            <w:tcW w:w="1276"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тонн</w:t>
            </w:r>
          </w:p>
        </w:tc>
        <w:tc>
          <w:tcPr>
            <w:tcW w:w="141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тонн</w:t>
            </w:r>
          </w:p>
        </w:tc>
        <w:tc>
          <w:tcPr>
            <w:tcW w:w="1418"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тонн</w:t>
            </w:r>
          </w:p>
        </w:tc>
      </w:tr>
      <w:tr w:rsidR="006138A5" w:rsidRPr="006138A5" w:rsidTr="006138A5">
        <w:tc>
          <w:tcPr>
            <w:tcW w:w="194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bookmarkStart w:id="3" w:name="_Hlk354741837"/>
            <w:r w:rsidRPr="006138A5">
              <w:rPr>
                <w:rFonts w:ascii="Times New Roman" w:eastAsia="Calibri" w:hAnsi="Times New Roman" w:cs="Times New Roman"/>
                <w:color w:val="auto"/>
                <w:kern w:val="0"/>
                <w:sz w:val="12"/>
                <w:szCs w:val="12"/>
                <w:lang w:eastAsia="ja-JP"/>
              </w:rPr>
              <w:t>АПК всего</w:t>
            </w:r>
          </w:p>
        </w:tc>
        <w:tc>
          <w:tcPr>
            <w:tcW w:w="1134"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39562</w:t>
            </w:r>
          </w:p>
        </w:tc>
        <w:tc>
          <w:tcPr>
            <w:tcW w:w="1134"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35556</w:t>
            </w:r>
          </w:p>
        </w:tc>
        <w:tc>
          <w:tcPr>
            <w:tcW w:w="141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47486</w:t>
            </w:r>
          </w:p>
        </w:tc>
        <w:tc>
          <w:tcPr>
            <w:tcW w:w="1276"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28384,2</w:t>
            </w:r>
          </w:p>
        </w:tc>
        <w:tc>
          <w:tcPr>
            <w:tcW w:w="141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42967,0</w:t>
            </w:r>
          </w:p>
        </w:tc>
        <w:tc>
          <w:tcPr>
            <w:tcW w:w="1418"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43179,4</w:t>
            </w:r>
          </w:p>
        </w:tc>
      </w:tr>
      <w:tr w:rsidR="006138A5" w:rsidRPr="006138A5" w:rsidTr="006138A5">
        <w:tc>
          <w:tcPr>
            <w:tcW w:w="194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С/х организации</w:t>
            </w:r>
          </w:p>
        </w:tc>
        <w:tc>
          <w:tcPr>
            <w:tcW w:w="1134"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31062</w:t>
            </w:r>
          </w:p>
        </w:tc>
        <w:tc>
          <w:tcPr>
            <w:tcW w:w="1134"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29120</w:t>
            </w:r>
          </w:p>
        </w:tc>
        <w:tc>
          <w:tcPr>
            <w:tcW w:w="141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37343</w:t>
            </w:r>
          </w:p>
        </w:tc>
        <w:tc>
          <w:tcPr>
            <w:tcW w:w="1276"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21351,5</w:t>
            </w:r>
          </w:p>
        </w:tc>
        <w:tc>
          <w:tcPr>
            <w:tcW w:w="141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32075,3</w:t>
            </w:r>
          </w:p>
        </w:tc>
        <w:tc>
          <w:tcPr>
            <w:tcW w:w="1418"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32600</w:t>
            </w:r>
          </w:p>
        </w:tc>
      </w:tr>
      <w:tr w:rsidR="006138A5" w:rsidRPr="006138A5" w:rsidTr="006138A5">
        <w:tc>
          <w:tcPr>
            <w:tcW w:w="194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proofErr w:type="gramStart"/>
            <w:r w:rsidRPr="006138A5">
              <w:rPr>
                <w:rFonts w:ascii="Times New Roman" w:eastAsia="Calibri" w:hAnsi="Times New Roman" w:cs="Times New Roman"/>
                <w:color w:val="auto"/>
                <w:kern w:val="0"/>
                <w:sz w:val="12"/>
                <w:szCs w:val="12"/>
                <w:lang w:eastAsia="ja-JP"/>
              </w:rPr>
              <w:t>К(</w:t>
            </w:r>
            <w:proofErr w:type="gramEnd"/>
            <w:r w:rsidRPr="006138A5">
              <w:rPr>
                <w:rFonts w:ascii="Times New Roman" w:eastAsia="Calibri" w:hAnsi="Times New Roman" w:cs="Times New Roman"/>
                <w:color w:val="auto"/>
                <w:kern w:val="0"/>
                <w:sz w:val="12"/>
                <w:szCs w:val="12"/>
                <w:lang w:eastAsia="ja-JP"/>
              </w:rPr>
              <w:t>Ф)Х</w:t>
            </w:r>
          </w:p>
        </w:tc>
        <w:tc>
          <w:tcPr>
            <w:tcW w:w="1134"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8331</w:t>
            </w:r>
          </w:p>
        </w:tc>
        <w:tc>
          <w:tcPr>
            <w:tcW w:w="1134"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6263</w:t>
            </w:r>
          </w:p>
        </w:tc>
        <w:tc>
          <w:tcPr>
            <w:tcW w:w="141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9967</w:t>
            </w:r>
          </w:p>
        </w:tc>
        <w:tc>
          <w:tcPr>
            <w:tcW w:w="1276"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6869,7</w:t>
            </w:r>
          </w:p>
        </w:tc>
        <w:tc>
          <w:tcPr>
            <w:tcW w:w="141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10701,1</w:t>
            </w:r>
          </w:p>
        </w:tc>
        <w:tc>
          <w:tcPr>
            <w:tcW w:w="1418"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10393,2</w:t>
            </w:r>
          </w:p>
        </w:tc>
      </w:tr>
      <w:tr w:rsidR="006138A5" w:rsidRPr="006138A5" w:rsidTr="006138A5">
        <w:tc>
          <w:tcPr>
            <w:tcW w:w="194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ЛПХ</w:t>
            </w:r>
          </w:p>
        </w:tc>
        <w:tc>
          <w:tcPr>
            <w:tcW w:w="1134"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169</w:t>
            </w:r>
          </w:p>
        </w:tc>
        <w:tc>
          <w:tcPr>
            <w:tcW w:w="1134"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173</w:t>
            </w:r>
          </w:p>
        </w:tc>
        <w:tc>
          <w:tcPr>
            <w:tcW w:w="141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176</w:t>
            </w:r>
          </w:p>
        </w:tc>
        <w:tc>
          <w:tcPr>
            <w:tcW w:w="1276"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163</w:t>
            </w:r>
          </w:p>
        </w:tc>
        <w:tc>
          <w:tcPr>
            <w:tcW w:w="141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190,6</w:t>
            </w:r>
          </w:p>
        </w:tc>
        <w:tc>
          <w:tcPr>
            <w:tcW w:w="1418"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186,2</w:t>
            </w:r>
          </w:p>
        </w:tc>
      </w:tr>
      <w:bookmarkEnd w:id="3"/>
    </w:tbl>
    <w:p w:rsidR="006138A5" w:rsidRPr="006138A5" w:rsidRDefault="006138A5" w:rsidP="006138A5">
      <w:pPr>
        <w:spacing w:after="0" w:line="240" w:lineRule="auto"/>
        <w:ind w:firstLine="709"/>
        <w:jc w:val="both"/>
        <w:rPr>
          <w:rFonts w:ascii="Times New Roman" w:eastAsia="Calibri" w:hAnsi="Times New Roman" w:cs="Times New Roman"/>
          <w:color w:val="auto"/>
          <w:kern w:val="0"/>
          <w:sz w:val="12"/>
          <w:szCs w:val="12"/>
          <w:lang w:eastAsia="ja-JP"/>
        </w:rPr>
      </w:pPr>
    </w:p>
    <w:p w:rsidR="006138A5" w:rsidRPr="006138A5" w:rsidRDefault="006138A5" w:rsidP="006138A5">
      <w:pPr>
        <w:spacing w:after="0" w:line="240" w:lineRule="auto"/>
        <w:ind w:firstLine="709"/>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В отрасли растениеводства агропромышленного комплекса района основной продукцией выращивания являются зерновые культуры – это пшеница, ячмень, овёс и бобовые. Основными производителями зерна в районе являются сельскохозяйственные организации и ДРСУ.</w:t>
      </w:r>
    </w:p>
    <w:p w:rsidR="006138A5" w:rsidRPr="006138A5" w:rsidRDefault="006138A5" w:rsidP="006138A5">
      <w:pPr>
        <w:spacing w:after="0" w:line="240" w:lineRule="auto"/>
        <w:ind w:firstLine="709"/>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Валовой сбор зерна в хозяйствах всех категорий составил в весе после доработки в 2009 году 39562 тонны, в 2014 году 43179,4 тонн. Из-за благоприятных погодных условий, зерна было произведено больше на 3617,4 тонны, чем в 2009 году и на 212,4 тонны больше, чем в 2013 году. Крупными производителями зерна в районе являются непрофильное хозяйство - ГПКК «Каратузское ДРСУ», СХА (колхоз) им. Ленина, ООО «</w:t>
      </w:r>
      <w:proofErr w:type="spellStart"/>
      <w:r w:rsidRPr="006138A5">
        <w:rPr>
          <w:rFonts w:ascii="Times New Roman" w:eastAsia="Calibri" w:hAnsi="Times New Roman" w:cs="Times New Roman"/>
          <w:color w:val="auto"/>
          <w:kern w:val="0"/>
          <w:sz w:val="12"/>
          <w:szCs w:val="12"/>
          <w:lang w:eastAsia="ja-JP"/>
        </w:rPr>
        <w:t>Сагайское</w:t>
      </w:r>
      <w:proofErr w:type="spellEnd"/>
      <w:r w:rsidRPr="006138A5">
        <w:rPr>
          <w:rFonts w:ascii="Times New Roman" w:eastAsia="Calibri" w:hAnsi="Times New Roman" w:cs="Times New Roman"/>
          <w:color w:val="auto"/>
          <w:kern w:val="0"/>
          <w:sz w:val="12"/>
          <w:szCs w:val="12"/>
          <w:lang w:eastAsia="ja-JP"/>
        </w:rPr>
        <w:t xml:space="preserve">», ЗАО «Кирова», ИП глава КФХ </w:t>
      </w:r>
      <w:proofErr w:type="spellStart"/>
      <w:r w:rsidRPr="006138A5">
        <w:rPr>
          <w:rFonts w:ascii="Times New Roman" w:eastAsia="Calibri" w:hAnsi="Times New Roman" w:cs="Times New Roman"/>
          <w:color w:val="auto"/>
          <w:kern w:val="0"/>
          <w:sz w:val="12"/>
          <w:szCs w:val="12"/>
          <w:lang w:eastAsia="ja-JP"/>
        </w:rPr>
        <w:t>Брамман</w:t>
      </w:r>
      <w:proofErr w:type="spellEnd"/>
      <w:r w:rsidRPr="006138A5">
        <w:rPr>
          <w:rFonts w:ascii="Times New Roman" w:eastAsia="Calibri" w:hAnsi="Times New Roman" w:cs="Times New Roman"/>
          <w:color w:val="auto"/>
          <w:kern w:val="0"/>
          <w:sz w:val="12"/>
          <w:szCs w:val="12"/>
          <w:lang w:eastAsia="ja-JP"/>
        </w:rPr>
        <w:t xml:space="preserve"> И.К.</w:t>
      </w:r>
    </w:p>
    <w:p w:rsidR="006138A5" w:rsidRPr="006138A5" w:rsidRDefault="006138A5" w:rsidP="006138A5">
      <w:pPr>
        <w:spacing w:after="0" w:line="240" w:lineRule="auto"/>
        <w:ind w:firstLine="709"/>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Вся посевная площадь в 2009 году по району составила 2274 га пашни, что в расчёте на одну семью составляет 0,33 га, на 1 января 2015 года 7323 ЛПХ – вся посевная площадь составила 2134 га, что в расчете на 1 семью составляет 0,29 га.</w:t>
      </w:r>
    </w:p>
    <w:p w:rsidR="006138A5" w:rsidRPr="006138A5" w:rsidRDefault="006138A5" w:rsidP="006138A5">
      <w:pPr>
        <w:spacing w:after="0" w:line="240" w:lineRule="auto"/>
        <w:ind w:firstLine="709"/>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В отрасли животноводства агропромышленного комплекса района основной продукцией производства является молоко и мясо.</w:t>
      </w:r>
    </w:p>
    <w:p w:rsidR="006138A5" w:rsidRPr="006138A5" w:rsidRDefault="006138A5" w:rsidP="006138A5">
      <w:pPr>
        <w:spacing w:after="0" w:line="240" w:lineRule="auto"/>
        <w:ind w:firstLine="709"/>
        <w:jc w:val="center"/>
        <w:rPr>
          <w:rFonts w:ascii="Times New Roman" w:eastAsia="Calibri" w:hAnsi="Times New Roman" w:cs="Times New Roman"/>
          <w:color w:val="auto"/>
          <w:kern w:val="0"/>
          <w:sz w:val="12"/>
          <w:szCs w:val="12"/>
          <w:lang w:eastAsia="ja-JP"/>
        </w:rPr>
      </w:pPr>
    </w:p>
    <w:p w:rsidR="006138A5" w:rsidRPr="006138A5" w:rsidRDefault="006138A5" w:rsidP="006138A5">
      <w:pPr>
        <w:spacing w:after="0" w:line="240" w:lineRule="auto"/>
        <w:ind w:firstLine="709"/>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Наличие поголовья скота на конец года, гол.</w:t>
      </w:r>
    </w:p>
    <w:p w:rsidR="006138A5" w:rsidRPr="006138A5" w:rsidRDefault="006138A5" w:rsidP="006138A5">
      <w:pPr>
        <w:spacing w:after="0" w:line="240" w:lineRule="auto"/>
        <w:ind w:firstLine="709"/>
        <w:jc w:val="right"/>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таблица 4</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6138A5" w:rsidRPr="006138A5" w:rsidTr="006138A5">
        <w:tc>
          <w:tcPr>
            <w:tcW w:w="709" w:type="dxa"/>
            <w:vMerge w:val="restart"/>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bookmarkStart w:id="4" w:name="_Hlk354756510"/>
            <w:bookmarkStart w:id="5" w:name="_Hlk354757016"/>
            <w:r w:rsidRPr="006138A5">
              <w:rPr>
                <w:rFonts w:ascii="Times New Roman" w:eastAsia="Calibri" w:hAnsi="Times New Roman" w:cs="Times New Roman"/>
                <w:color w:val="auto"/>
                <w:kern w:val="0"/>
                <w:sz w:val="12"/>
                <w:szCs w:val="12"/>
                <w:lang w:eastAsia="ja-JP"/>
              </w:rPr>
              <w:t>Показатели</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2009 год</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2010 год</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2011 год</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2012 год</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2013 год</w:t>
            </w:r>
          </w:p>
        </w:tc>
        <w:tc>
          <w:tcPr>
            <w:tcW w:w="1701" w:type="dxa"/>
            <w:gridSpan w:val="3"/>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2014 год</w:t>
            </w:r>
          </w:p>
        </w:tc>
      </w:tr>
      <w:bookmarkEnd w:id="4"/>
      <w:tr w:rsidR="006138A5" w:rsidRPr="006138A5" w:rsidTr="006138A5">
        <w:tc>
          <w:tcPr>
            <w:tcW w:w="709" w:type="dxa"/>
            <w:vMerge/>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КРС</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Коровы</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Свиньи</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КРС</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Коровы</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Свиньи</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КРС</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Коровы</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Свиньи</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КРС</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Коровы</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Свиньи</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КРС</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Коровы</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Свиньи</w:t>
            </w:r>
          </w:p>
        </w:tc>
        <w:tc>
          <w:tcPr>
            <w:tcW w:w="56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КРС</w:t>
            </w:r>
          </w:p>
        </w:tc>
        <w:tc>
          <w:tcPr>
            <w:tcW w:w="56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Коровы</w:t>
            </w:r>
          </w:p>
        </w:tc>
        <w:tc>
          <w:tcPr>
            <w:tcW w:w="56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Свиньи</w:t>
            </w:r>
          </w:p>
        </w:tc>
      </w:tr>
      <w:tr w:rsidR="006138A5" w:rsidRPr="006138A5" w:rsidTr="006138A5">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b/>
                <w:color w:val="auto"/>
                <w:kern w:val="0"/>
                <w:sz w:val="12"/>
                <w:szCs w:val="12"/>
                <w:lang w:eastAsia="ja-JP"/>
              </w:rPr>
            </w:pPr>
            <w:bookmarkStart w:id="6" w:name="_Hlk354752872"/>
            <w:r w:rsidRPr="006138A5">
              <w:rPr>
                <w:rFonts w:ascii="Times New Roman" w:eastAsia="Calibri" w:hAnsi="Times New Roman" w:cs="Times New Roman"/>
                <w:b/>
                <w:color w:val="auto"/>
                <w:kern w:val="0"/>
                <w:sz w:val="12"/>
                <w:szCs w:val="12"/>
                <w:lang w:eastAsia="ja-JP"/>
              </w:rPr>
              <w:t>АПК всего</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7315</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2692</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12063</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7347</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2755</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12154</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7150</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2708</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11996</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7088</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2691</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11904</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6929</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2706</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12066</w:t>
            </w:r>
          </w:p>
        </w:tc>
        <w:tc>
          <w:tcPr>
            <w:tcW w:w="56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6861</w:t>
            </w:r>
          </w:p>
        </w:tc>
        <w:tc>
          <w:tcPr>
            <w:tcW w:w="56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2516</w:t>
            </w:r>
          </w:p>
        </w:tc>
        <w:tc>
          <w:tcPr>
            <w:tcW w:w="56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11389</w:t>
            </w:r>
          </w:p>
        </w:tc>
      </w:tr>
      <w:tr w:rsidR="006138A5" w:rsidRPr="006138A5" w:rsidTr="006138A5">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С/х организации</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2169</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848</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360</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2169</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882</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360</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1890</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816</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0</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1837</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845</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0</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1744</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845</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0</w:t>
            </w:r>
          </w:p>
        </w:tc>
        <w:tc>
          <w:tcPr>
            <w:tcW w:w="56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1572</w:t>
            </w:r>
          </w:p>
        </w:tc>
        <w:tc>
          <w:tcPr>
            <w:tcW w:w="56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630</w:t>
            </w:r>
          </w:p>
        </w:tc>
        <w:tc>
          <w:tcPr>
            <w:tcW w:w="56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0</w:t>
            </w:r>
          </w:p>
        </w:tc>
      </w:tr>
      <w:tr w:rsidR="006138A5" w:rsidRPr="006138A5" w:rsidTr="006138A5">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proofErr w:type="gramStart"/>
            <w:r w:rsidRPr="006138A5">
              <w:rPr>
                <w:rFonts w:ascii="Times New Roman" w:eastAsia="Calibri" w:hAnsi="Times New Roman" w:cs="Times New Roman"/>
                <w:color w:val="auto"/>
                <w:kern w:val="0"/>
                <w:sz w:val="12"/>
                <w:szCs w:val="12"/>
                <w:lang w:eastAsia="ja-JP"/>
              </w:rPr>
              <w:t>К(</w:t>
            </w:r>
            <w:proofErr w:type="gramEnd"/>
            <w:r w:rsidRPr="006138A5">
              <w:rPr>
                <w:rFonts w:ascii="Times New Roman" w:eastAsia="Calibri" w:hAnsi="Times New Roman" w:cs="Times New Roman"/>
                <w:color w:val="auto"/>
                <w:kern w:val="0"/>
                <w:sz w:val="12"/>
                <w:szCs w:val="12"/>
                <w:lang w:eastAsia="ja-JP"/>
              </w:rPr>
              <w:t>Ф)Х</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0</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0</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726</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55</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17</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821</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122</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30</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1005</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176</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58</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1094</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135</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37</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1207</w:t>
            </w:r>
          </w:p>
        </w:tc>
        <w:tc>
          <w:tcPr>
            <w:tcW w:w="56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148</w:t>
            </w:r>
          </w:p>
        </w:tc>
        <w:tc>
          <w:tcPr>
            <w:tcW w:w="56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55</w:t>
            </w:r>
          </w:p>
        </w:tc>
        <w:tc>
          <w:tcPr>
            <w:tcW w:w="56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650</w:t>
            </w:r>
          </w:p>
        </w:tc>
      </w:tr>
      <w:tr w:rsidR="006138A5" w:rsidRPr="006138A5" w:rsidTr="006138A5">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ЛПХ</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5146</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1844</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10977</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5123</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1856</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10973</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5138</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1862</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10991</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5075</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1788</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10810</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5050</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1824</w:t>
            </w:r>
          </w:p>
        </w:tc>
        <w:tc>
          <w:tcPr>
            <w:tcW w:w="567"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10859</w:t>
            </w:r>
          </w:p>
        </w:tc>
        <w:tc>
          <w:tcPr>
            <w:tcW w:w="56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5141</w:t>
            </w:r>
          </w:p>
        </w:tc>
        <w:tc>
          <w:tcPr>
            <w:tcW w:w="56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1831</w:t>
            </w:r>
          </w:p>
        </w:tc>
        <w:tc>
          <w:tcPr>
            <w:tcW w:w="567"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10739</w:t>
            </w:r>
          </w:p>
        </w:tc>
      </w:tr>
      <w:bookmarkEnd w:id="5"/>
      <w:bookmarkEnd w:id="6"/>
    </w:tbl>
    <w:p w:rsidR="006138A5" w:rsidRPr="006138A5" w:rsidRDefault="006138A5" w:rsidP="006138A5">
      <w:pPr>
        <w:spacing w:after="0" w:line="240" w:lineRule="auto"/>
        <w:ind w:firstLine="709"/>
        <w:jc w:val="both"/>
        <w:rPr>
          <w:rFonts w:ascii="Times New Roman" w:eastAsia="Calibri" w:hAnsi="Times New Roman" w:cs="Times New Roman"/>
          <w:color w:val="auto"/>
          <w:kern w:val="0"/>
          <w:sz w:val="12"/>
          <w:szCs w:val="12"/>
          <w:lang w:eastAsia="ja-JP"/>
        </w:rPr>
      </w:pPr>
    </w:p>
    <w:p w:rsidR="006138A5" w:rsidRPr="006138A5" w:rsidRDefault="006138A5" w:rsidP="006138A5">
      <w:pPr>
        <w:spacing w:after="0" w:line="240" w:lineRule="auto"/>
        <w:ind w:firstLine="709"/>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В 2014 году в отрасли животноводства произошел спад поголовья крупного рогатого скота. По состоянию на 1 января 2015 года в хозяйствах всех категорий поголовье крупного рогатого скота составило 6861 голова, что ниже уровня предыдущего года на 68 голов. Поголовье коров на 1 января 2015 года составили 2516 голов или на 7 % ниже уровня 2013 года. Поголовье свиней по годам достигло на 1 января 2015 года в количестве 11389 голов, к уровню 2009 года уменьшилось на 674 головы. В сельскохозяйственных организациях провели выбраковку коров по различным заболеваниям. Поголовье свиней снизилось в связи с ростом цен на зерно и низкой закупочной ценой на мясо.</w:t>
      </w:r>
    </w:p>
    <w:p w:rsidR="006138A5" w:rsidRPr="006138A5" w:rsidRDefault="006138A5" w:rsidP="006138A5">
      <w:pPr>
        <w:spacing w:after="0" w:line="240" w:lineRule="auto"/>
        <w:ind w:firstLine="720"/>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Наибольший процент в общем поголовье скота агропромышленного комплекса района составляет скот личного подворья населения, т.е. 85,3 % и процент коров составляет 36,7 % от общего поголовья КРС. 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w:t>
      </w:r>
    </w:p>
    <w:p w:rsidR="006138A5" w:rsidRPr="006138A5" w:rsidRDefault="006138A5" w:rsidP="006138A5">
      <w:pPr>
        <w:spacing w:after="0" w:line="240" w:lineRule="auto"/>
        <w:ind w:firstLine="708"/>
        <w:jc w:val="center"/>
        <w:rPr>
          <w:rFonts w:ascii="Times New Roman" w:eastAsia="Calibri" w:hAnsi="Times New Roman" w:cs="Times New Roman"/>
          <w:color w:val="auto"/>
          <w:kern w:val="0"/>
          <w:sz w:val="12"/>
          <w:szCs w:val="12"/>
          <w:lang w:eastAsia="ja-JP"/>
        </w:rPr>
      </w:pPr>
    </w:p>
    <w:p w:rsidR="006138A5" w:rsidRPr="006138A5" w:rsidRDefault="006138A5" w:rsidP="006138A5">
      <w:pPr>
        <w:spacing w:after="0" w:line="240" w:lineRule="auto"/>
        <w:ind w:firstLine="70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Производство продукции животноводства</w:t>
      </w:r>
    </w:p>
    <w:p w:rsidR="006138A5" w:rsidRPr="006138A5" w:rsidRDefault="006138A5" w:rsidP="006138A5">
      <w:pPr>
        <w:spacing w:after="0" w:line="240" w:lineRule="auto"/>
        <w:ind w:firstLine="708"/>
        <w:jc w:val="right"/>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таблица 5</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850"/>
        <w:gridCol w:w="709"/>
        <w:gridCol w:w="850"/>
        <w:gridCol w:w="709"/>
        <w:gridCol w:w="709"/>
        <w:gridCol w:w="709"/>
        <w:gridCol w:w="850"/>
        <w:gridCol w:w="709"/>
        <w:gridCol w:w="850"/>
        <w:gridCol w:w="851"/>
        <w:gridCol w:w="851"/>
      </w:tblGrid>
      <w:tr w:rsidR="006138A5" w:rsidRPr="006138A5" w:rsidTr="006138A5">
        <w:tc>
          <w:tcPr>
            <w:tcW w:w="851" w:type="dxa"/>
            <w:vMerge w:val="restart"/>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Показатели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2009 год</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2010 год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2011 год</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2012 год</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2013 год</w:t>
            </w:r>
          </w:p>
        </w:tc>
        <w:tc>
          <w:tcPr>
            <w:tcW w:w="1702" w:type="dxa"/>
            <w:gridSpan w:val="2"/>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2014 год</w:t>
            </w:r>
          </w:p>
        </w:tc>
      </w:tr>
      <w:tr w:rsidR="006138A5" w:rsidRPr="006138A5" w:rsidTr="006138A5">
        <w:tc>
          <w:tcPr>
            <w:tcW w:w="851" w:type="dxa"/>
            <w:vMerge/>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bookmarkStart w:id="7" w:name="_Hlk354820548"/>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Молоко, тонн</w:t>
            </w:r>
          </w:p>
        </w:tc>
        <w:tc>
          <w:tcPr>
            <w:tcW w:w="850"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bookmarkStart w:id="8" w:name="OLE_LINK1"/>
            <w:bookmarkStart w:id="9" w:name="OLE_LINK2"/>
            <w:r w:rsidRPr="006138A5">
              <w:rPr>
                <w:rFonts w:ascii="Times New Roman" w:eastAsia="Calibri" w:hAnsi="Times New Roman" w:cs="Times New Roman"/>
                <w:color w:val="auto"/>
                <w:kern w:val="0"/>
                <w:sz w:val="12"/>
                <w:szCs w:val="12"/>
                <w:lang w:eastAsia="ja-JP"/>
              </w:rPr>
              <w:t>мясо</w:t>
            </w:r>
            <w:bookmarkEnd w:id="8"/>
            <w:bookmarkEnd w:id="9"/>
            <w:r w:rsidRPr="006138A5">
              <w:rPr>
                <w:rFonts w:ascii="Times New Roman" w:eastAsia="Calibri" w:hAnsi="Times New Roman" w:cs="Times New Roman"/>
                <w:color w:val="auto"/>
                <w:kern w:val="0"/>
                <w:sz w:val="12"/>
                <w:szCs w:val="12"/>
                <w:lang w:eastAsia="ja-JP"/>
              </w:rPr>
              <w:t xml:space="preserve"> на убой в </w:t>
            </w:r>
            <w:proofErr w:type="spellStart"/>
            <w:r w:rsidRPr="006138A5">
              <w:rPr>
                <w:rFonts w:ascii="Times New Roman" w:eastAsia="Calibri" w:hAnsi="Times New Roman" w:cs="Times New Roman"/>
                <w:color w:val="auto"/>
                <w:kern w:val="0"/>
                <w:sz w:val="12"/>
                <w:szCs w:val="12"/>
                <w:lang w:eastAsia="ja-JP"/>
              </w:rPr>
              <w:t>ж.</w:t>
            </w:r>
            <w:proofErr w:type="gramStart"/>
            <w:r w:rsidRPr="006138A5">
              <w:rPr>
                <w:rFonts w:ascii="Times New Roman" w:eastAsia="Calibri" w:hAnsi="Times New Roman" w:cs="Times New Roman"/>
                <w:color w:val="auto"/>
                <w:kern w:val="0"/>
                <w:sz w:val="12"/>
                <w:szCs w:val="12"/>
                <w:lang w:eastAsia="ja-JP"/>
              </w:rPr>
              <w:t>в</w:t>
            </w:r>
            <w:proofErr w:type="spellEnd"/>
            <w:proofErr w:type="gramEnd"/>
            <w:r w:rsidRPr="006138A5">
              <w:rPr>
                <w:rFonts w:ascii="Times New Roman" w:eastAsia="Calibri" w:hAnsi="Times New Roman" w:cs="Times New Roman"/>
                <w:color w:val="auto"/>
                <w:kern w:val="0"/>
                <w:sz w:val="12"/>
                <w:szCs w:val="12"/>
                <w:lang w:eastAsia="ja-JP"/>
              </w:rPr>
              <w:t>., тонн</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Молоко, тонн</w:t>
            </w:r>
          </w:p>
        </w:tc>
        <w:tc>
          <w:tcPr>
            <w:tcW w:w="850"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 xml:space="preserve">мясо на убой в </w:t>
            </w:r>
            <w:proofErr w:type="spellStart"/>
            <w:r w:rsidRPr="006138A5">
              <w:rPr>
                <w:rFonts w:ascii="Times New Roman" w:eastAsia="Calibri" w:hAnsi="Times New Roman" w:cs="Times New Roman"/>
                <w:color w:val="auto"/>
                <w:kern w:val="0"/>
                <w:sz w:val="12"/>
                <w:szCs w:val="12"/>
                <w:lang w:eastAsia="ja-JP"/>
              </w:rPr>
              <w:t>ж.</w:t>
            </w:r>
            <w:proofErr w:type="gramStart"/>
            <w:r w:rsidRPr="006138A5">
              <w:rPr>
                <w:rFonts w:ascii="Times New Roman" w:eastAsia="Calibri" w:hAnsi="Times New Roman" w:cs="Times New Roman"/>
                <w:color w:val="auto"/>
                <w:kern w:val="0"/>
                <w:sz w:val="12"/>
                <w:szCs w:val="12"/>
                <w:lang w:eastAsia="ja-JP"/>
              </w:rPr>
              <w:t>в</w:t>
            </w:r>
            <w:proofErr w:type="spellEnd"/>
            <w:proofErr w:type="gramEnd"/>
            <w:r w:rsidRPr="006138A5">
              <w:rPr>
                <w:rFonts w:ascii="Times New Roman" w:eastAsia="Calibri" w:hAnsi="Times New Roman" w:cs="Times New Roman"/>
                <w:color w:val="auto"/>
                <w:kern w:val="0"/>
                <w:sz w:val="12"/>
                <w:szCs w:val="12"/>
                <w:lang w:eastAsia="ja-JP"/>
              </w:rPr>
              <w:t>., тонн</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Молоко, тонн</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 xml:space="preserve">мясо на убой в </w:t>
            </w:r>
            <w:proofErr w:type="spellStart"/>
            <w:r w:rsidRPr="006138A5">
              <w:rPr>
                <w:rFonts w:ascii="Times New Roman" w:eastAsia="Calibri" w:hAnsi="Times New Roman" w:cs="Times New Roman"/>
                <w:color w:val="auto"/>
                <w:kern w:val="0"/>
                <w:sz w:val="12"/>
                <w:szCs w:val="12"/>
                <w:lang w:eastAsia="ja-JP"/>
              </w:rPr>
              <w:t>ж.</w:t>
            </w:r>
            <w:proofErr w:type="gramStart"/>
            <w:r w:rsidRPr="006138A5">
              <w:rPr>
                <w:rFonts w:ascii="Times New Roman" w:eastAsia="Calibri" w:hAnsi="Times New Roman" w:cs="Times New Roman"/>
                <w:color w:val="auto"/>
                <w:kern w:val="0"/>
                <w:sz w:val="12"/>
                <w:szCs w:val="12"/>
                <w:lang w:eastAsia="ja-JP"/>
              </w:rPr>
              <w:t>в</w:t>
            </w:r>
            <w:proofErr w:type="spellEnd"/>
            <w:proofErr w:type="gramEnd"/>
            <w:r w:rsidRPr="006138A5">
              <w:rPr>
                <w:rFonts w:ascii="Times New Roman" w:eastAsia="Calibri" w:hAnsi="Times New Roman" w:cs="Times New Roman"/>
                <w:color w:val="auto"/>
                <w:kern w:val="0"/>
                <w:sz w:val="12"/>
                <w:szCs w:val="12"/>
                <w:lang w:eastAsia="ja-JP"/>
              </w:rPr>
              <w:t>., тонн</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Молоко, тонн</w:t>
            </w:r>
          </w:p>
        </w:tc>
        <w:tc>
          <w:tcPr>
            <w:tcW w:w="850"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 xml:space="preserve">мясо на убой в </w:t>
            </w:r>
            <w:proofErr w:type="spellStart"/>
            <w:r w:rsidRPr="006138A5">
              <w:rPr>
                <w:rFonts w:ascii="Times New Roman" w:eastAsia="Calibri" w:hAnsi="Times New Roman" w:cs="Times New Roman"/>
                <w:color w:val="auto"/>
                <w:kern w:val="0"/>
                <w:sz w:val="12"/>
                <w:szCs w:val="12"/>
                <w:lang w:eastAsia="ja-JP"/>
              </w:rPr>
              <w:t>ж.</w:t>
            </w:r>
            <w:proofErr w:type="gramStart"/>
            <w:r w:rsidRPr="006138A5">
              <w:rPr>
                <w:rFonts w:ascii="Times New Roman" w:eastAsia="Calibri" w:hAnsi="Times New Roman" w:cs="Times New Roman"/>
                <w:color w:val="auto"/>
                <w:kern w:val="0"/>
                <w:sz w:val="12"/>
                <w:szCs w:val="12"/>
                <w:lang w:eastAsia="ja-JP"/>
              </w:rPr>
              <w:t>в</w:t>
            </w:r>
            <w:proofErr w:type="spellEnd"/>
            <w:proofErr w:type="gramEnd"/>
            <w:r w:rsidRPr="006138A5">
              <w:rPr>
                <w:rFonts w:ascii="Times New Roman" w:eastAsia="Calibri" w:hAnsi="Times New Roman" w:cs="Times New Roman"/>
                <w:color w:val="auto"/>
                <w:kern w:val="0"/>
                <w:sz w:val="12"/>
                <w:szCs w:val="12"/>
                <w:lang w:eastAsia="ja-JP"/>
              </w:rPr>
              <w:t>., тонн</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Молоко, тонн</w:t>
            </w:r>
          </w:p>
        </w:tc>
        <w:tc>
          <w:tcPr>
            <w:tcW w:w="850"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 xml:space="preserve">мясо на убой в </w:t>
            </w:r>
            <w:proofErr w:type="spellStart"/>
            <w:r w:rsidRPr="006138A5">
              <w:rPr>
                <w:rFonts w:ascii="Times New Roman" w:eastAsia="Calibri" w:hAnsi="Times New Roman" w:cs="Times New Roman"/>
                <w:color w:val="auto"/>
                <w:kern w:val="0"/>
                <w:sz w:val="12"/>
                <w:szCs w:val="12"/>
                <w:lang w:eastAsia="ja-JP"/>
              </w:rPr>
              <w:t>ж.</w:t>
            </w:r>
            <w:proofErr w:type="gramStart"/>
            <w:r w:rsidRPr="006138A5">
              <w:rPr>
                <w:rFonts w:ascii="Times New Roman" w:eastAsia="Calibri" w:hAnsi="Times New Roman" w:cs="Times New Roman"/>
                <w:color w:val="auto"/>
                <w:kern w:val="0"/>
                <w:sz w:val="12"/>
                <w:szCs w:val="12"/>
                <w:lang w:eastAsia="ja-JP"/>
              </w:rPr>
              <w:t>в</w:t>
            </w:r>
            <w:proofErr w:type="spellEnd"/>
            <w:proofErr w:type="gramEnd"/>
            <w:r w:rsidRPr="006138A5">
              <w:rPr>
                <w:rFonts w:ascii="Times New Roman" w:eastAsia="Calibri" w:hAnsi="Times New Roman" w:cs="Times New Roman"/>
                <w:color w:val="auto"/>
                <w:kern w:val="0"/>
                <w:sz w:val="12"/>
                <w:szCs w:val="12"/>
                <w:lang w:eastAsia="ja-JP"/>
              </w:rPr>
              <w:t>., тонн</w:t>
            </w:r>
          </w:p>
        </w:tc>
        <w:tc>
          <w:tcPr>
            <w:tcW w:w="851"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Молоко, тонн</w:t>
            </w:r>
          </w:p>
        </w:tc>
        <w:tc>
          <w:tcPr>
            <w:tcW w:w="851"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 xml:space="preserve">мясо на убой в </w:t>
            </w:r>
            <w:proofErr w:type="spellStart"/>
            <w:r w:rsidRPr="006138A5">
              <w:rPr>
                <w:rFonts w:ascii="Times New Roman" w:eastAsia="Calibri" w:hAnsi="Times New Roman" w:cs="Times New Roman"/>
                <w:color w:val="auto"/>
                <w:kern w:val="0"/>
                <w:sz w:val="12"/>
                <w:szCs w:val="12"/>
                <w:lang w:eastAsia="ja-JP"/>
              </w:rPr>
              <w:t>ж.</w:t>
            </w:r>
            <w:proofErr w:type="gramStart"/>
            <w:r w:rsidRPr="006138A5">
              <w:rPr>
                <w:rFonts w:ascii="Times New Roman" w:eastAsia="Calibri" w:hAnsi="Times New Roman" w:cs="Times New Roman"/>
                <w:color w:val="auto"/>
                <w:kern w:val="0"/>
                <w:sz w:val="12"/>
                <w:szCs w:val="12"/>
                <w:lang w:eastAsia="ja-JP"/>
              </w:rPr>
              <w:t>в</w:t>
            </w:r>
            <w:proofErr w:type="spellEnd"/>
            <w:proofErr w:type="gramEnd"/>
            <w:r w:rsidRPr="006138A5">
              <w:rPr>
                <w:rFonts w:ascii="Times New Roman" w:eastAsia="Calibri" w:hAnsi="Times New Roman" w:cs="Times New Roman"/>
                <w:color w:val="auto"/>
                <w:kern w:val="0"/>
                <w:sz w:val="12"/>
                <w:szCs w:val="12"/>
                <w:lang w:eastAsia="ja-JP"/>
              </w:rPr>
              <w:t>., тонн</w:t>
            </w:r>
          </w:p>
        </w:tc>
      </w:tr>
      <w:bookmarkEnd w:id="7"/>
      <w:tr w:rsidR="006138A5" w:rsidRPr="006138A5" w:rsidTr="006138A5">
        <w:tc>
          <w:tcPr>
            <w:tcW w:w="851"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АПК всего</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10530</w:t>
            </w:r>
          </w:p>
        </w:tc>
        <w:tc>
          <w:tcPr>
            <w:tcW w:w="850"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3820</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10460</w:t>
            </w:r>
          </w:p>
        </w:tc>
        <w:tc>
          <w:tcPr>
            <w:tcW w:w="850"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3899</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10254</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4099</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10432</w:t>
            </w:r>
          </w:p>
        </w:tc>
        <w:tc>
          <w:tcPr>
            <w:tcW w:w="850"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4105</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9802</w:t>
            </w:r>
          </w:p>
        </w:tc>
        <w:tc>
          <w:tcPr>
            <w:tcW w:w="850"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4248</w:t>
            </w:r>
          </w:p>
        </w:tc>
        <w:tc>
          <w:tcPr>
            <w:tcW w:w="851"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ind w:left="-108" w:right="-78"/>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9829</w:t>
            </w:r>
          </w:p>
        </w:tc>
        <w:tc>
          <w:tcPr>
            <w:tcW w:w="851"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ind w:left="-108" w:right="-78"/>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4225</w:t>
            </w:r>
          </w:p>
        </w:tc>
      </w:tr>
      <w:tr w:rsidR="006138A5" w:rsidRPr="006138A5" w:rsidTr="006138A5">
        <w:tc>
          <w:tcPr>
            <w:tcW w:w="851"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С/х организации</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2593</w:t>
            </w:r>
          </w:p>
        </w:tc>
        <w:tc>
          <w:tcPr>
            <w:tcW w:w="850"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240</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2425</w:t>
            </w:r>
          </w:p>
        </w:tc>
        <w:tc>
          <w:tcPr>
            <w:tcW w:w="850"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192</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2249</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139</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2385</w:t>
            </w:r>
          </w:p>
        </w:tc>
        <w:tc>
          <w:tcPr>
            <w:tcW w:w="850"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246</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2005</w:t>
            </w:r>
          </w:p>
        </w:tc>
        <w:tc>
          <w:tcPr>
            <w:tcW w:w="850"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144</w:t>
            </w:r>
          </w:p>
        </w:tc>
        <w:tc>
          <w:tcPr>
            <w:tcW w:w="851"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2001</w:t>
            </w:r>
          </w:p>
        </w:tc>
        <w:tc>
          <w:tcPr>
            <w:tcW w:w="851"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129</w:t>
            </w:r>
          </w:p>
        </w:tc>
      </w:tr>
      <w:tr w:rsidR="006138A5" w:rsidRPr="006138A5" w:rsidTr="006138A5">
        <w:tc>
          <w:tcPr>
            <w:tcW w:w="851"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proofErr w:type="gramStart"/>
            <w:r w:rsidRPr="006138A5">
              <w:rPr>
                <w:rFonts w:ascii="Times New Roman" w:eastAsia="Calibri" w:hAnsi="Times New Roman" w:cs="Times New Roman"/>
                <w:color w:val="auto"/>
                <w:kern w:val="0"/>
                <w:sz w:val="12"/>
                <w:szCs w:val="12"/>
                <w:lang w:eastAsia="ja-JP"/>
              </w:rPr>
              <w:t>К(</w:t>
            </w:r>
            <w:proofErr w:type="gramEnd"/>
            <w:r w:rsidRPr="006138A5">
              <w:rPr>
                <w:rFonts w:ascii="Times New Roman" w:eastAsia="Calibri" w:hAnsi="Times New Roman" w:cs="Times New Roman"/>
                <w:color w:val="auto"/>
                <w:kern w:val="0"/>
                <w:sz w:val="12"/>
                <w:szCs w:val="12"/>
                <w:lang w:eastAsia="ja-JP"/>
              </w:rPr>
              <w:t>Ф)Х</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b/>
                <w:color w:val="auto"/>
                <w:kern w:val="0"/>
                <w:sz w:val="12"/>
                <w:szCs w:val="12"/>
                <w:lang w:eastAsia="ja-JP"/>
              </w:rPr>
              <w:t>-</w:t>
            </w:r>
          </w:p>
        </w:tc>
        <w:tc>
          <w:tcPr>
            <w:tcW w:w="850"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65</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35</w:t>
            </w:r>
          </w:p>
        </w:tc>
        <w:tc>
          <w:tcPr>
            <w:tcW w:w="850"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77</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83</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128</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47</w:t>
            </w:r>
          </w:p>
        </w:tc>
        <w:tc>
          <w:tcPr>
            <w:tcW w:w="850"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119</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14</w:t>
            </w:r>
          </w:p>
        </w:tc>
        <w:tc>
          <w:tcPr>
            <w:tcW w:w="850"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177</w:t>
            </w:r>
          </w:p>
        </w:tc>
        <w:tc>
          <w:tcPr>
            <w:tcW w:w="851"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7</w:t>
            </w:r>
          </w:p>
        </w:tc>
        <w:tc>
          <w:tcPr>
            <w:tcW w:w="851"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100</w:t>
            </w:r>
          </w:p>
        </w:tc>
      </w:tr>
      <w:tr w:rsidR="006138A5" w:rsidRPr="006138A5" w:rsidTr="006138A5">
        <w:tc>
          <w:tcPr>
            <w:tcW w:w="851"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ЛПХ</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7937</w:t>
            </w:r>
          </w:p>
        </w:tc>
        <w:tc>
          <w:tcPr>
            <w:tcW w:w="850"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3515</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8000</w:t>
            </w:r>
          </w:p>
        </w:tc>
        <w:tc>
          <w:tcPr>
            <w:tcW w:w="850"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3630</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7922</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3832</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8000</w:t>
            </w:r>
          </w:p>
        </w:tc>
        <w:tc>
          <w:tcPr>
            <w:tcW w:w="850"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3740</w:t>
            </w:r>
          </w:p>
        </w:tc>
        <w:tc>
          <w:tcPr>
            <w:tcW w:w="709"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7783</w:t>
            </w:r>
          </w:p>
        </w:tc>
        <w:tc>
          <w:tcPr>
            <w:tcW w:w="850" w:type="dxa"/>
            <w:tcBorders>
              <w:top w:val="single" w:sz="4" w:space="0" w:color="auto"/>
              <w:left w:val="single" w:sz="4" w:space="0" w:color="auto"/>
              <w:bottom w:val="single" w:sz="4" w:space="0" w:color="auto"/>
              <w:right w:val="single" w:sz="4" w:space="0" w:color="auto"/>
            </w:tcBorders>
            <w:vAlign w:val="center"/>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3927</w:t>
            </w:r>
          </w:p>
        </w:tc>
        <w:tc>
          <w:tcPr>
            <w:tcW w:w="851"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7821</w:t>
            </w:r>
          </w:p>
        </w:tc>
        <w:tc>
          <w:tcPr>
            <w:tcW w:w="851" w:type="dxa"/>
            <w:tcBorders>
              <w:top w:val="single" w:sz="4" w:space="0" w:color="auto"/>
              <w:left w:val="single" w:sz="4" w:space="0" w:color="auto"/>
              <w:bottom w:val="single" w:sz="4" w:space="0" w:color="auto"/>
              <w:right w:val="single" w:sz="4" w:space="0" w:color="auto"/>
            </w:tcBorders>
          </w:tcPr>
          <w:p w:rsidR="006138A5" w:rsidRPr="006138A5" w:rsidRDefault="006138A5" w:rsidP="006138A5">
            <w:pPr>
              <w:spacing w:after="0" w:line="240" w:lineRule="auto"/>
              <w:ind w:left="-108" w:right="-78"/>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3996</w:t>
            </w:r>
          </w:p>
        </w:tc>
      </w:tr>
    </w:tbl>
    <w:p w:rsidR="006138A5" w:rsidRPr="006138A5" w:rsidRDefault="006138A5" w:rsidP="006138A5">
      <w:pPr>
        <w:tabs>
          <w:tab w:val="left" w:pos="4452"/>
        </w:tabs>
        <w:spacing w:after="0" w:line="240" w:lineRule="auto"/>
        <w:ind w:firstLine="708"/>
        <w:jc w:val="both"/>
        <w:rPr>
          <w:rFonts w:ascii="Times New Roman" w:eastAsia="Calibri" w:hAnsi="Times New Roman" w:cs="Times New Roman"/>
          <w:color w:val="auto"/>
          <w:kern w:val="0"/>
          <w:sz w:val="12"/>
          <w:szCs w:val="12"/>
          <w:lang w:eastAsia="ja-JP"/>
        </w:rPr>
      </w:pPr>
    </w:p>
    <w:p w:rsidR="006138A5" w:rsidRPr="006138A5" w:rsidRDefault="006138A5" w:rsidP="006138A5">
      <w:pPr>
        <w:tabs>
          <w:tab w:val="left" w:pos="4452"/>
        </w:tabs>
        <w:spacing w:after="0" w:line="240" w:lineRule="auto"/>
        <w:ind w:firstLine="708"/>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Производство молока по всем категориям хозяйств ежегодно уменьшается: в 2009 году 10530 тонн, в 2010 году 10460 тонн, в 2011 году 10432 тонны, в 2012 году 10254 тонны, в 2013 году 9802 тонны. В 2014 году производство молока увеличилось по сравнению с 2013 годом на 27 тонн и составило 9829 тонн. Объём производства молока в 2014 году незначительно уменьшился к уровню 2009 года. Надой на одну фуражную корову в районе по годам увеличивается, в связи с устойчивой кормовой базой в зимне-стойловый период и обеспеченностью скота пастбищами в летний период. В 2009 году – 3912 кг, в 2010 году – 3797 кг, в 2011 году – 3852 кг, в 2012 году –3810 кг и в 2013 году – 3622 кг, в 2014 году -3907 кг. Выращивание мяса на убой в живом весе по годам по всем категориям хозяйств района составило: в 2009 году – 3820 тонн, в 2010 году – 3899 тонн, в 2011 году – 4105 тонн, в 2012 году – 4099 тонн, в 2013 году – 4248 тонн, в 2014 году – 4225 тонн. Рост составил 110,6 % к периоду 2009 года и снижение к 2014 году на 0,5 %.</w:t>
      </w:r>
    </w:p>
    <w:p w:rsidR="006138A5" w:rsidRPr="006138A5" w:rsidRDefault="006138A5" w:rsidP="006138A5">
      <w:pPr>
        <w:spacing w:after="0" w:line="240" w:lineRule="auto"/>
        <w:ind w:firstLine="720"/>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На развитии межрайонных связей сказывается удаленность территории от основных городов: Красноярска, Абакана, Минусинска. Территориально муниципальный район расположен в стороне от ведущих магистральных трасс автомобильного, водного и воздушного и железнодорожного транспорта.  Произведенная в районе продукция, в основном, сельскохозяйственная, реализуется за 110 км от места производства в Минусинский район, за 135 км - в Хакасию. Экономические взаимоотношения выстраиваются на договорных условиях.</w:t>
      </w:r>
    </w:p>
    <w:p w:rsidR="006138A5" w:rsidRPr="006138A5" w:rsidRDefault="006138A5" w:rsidP="006138A5">
      <w:pPr>
        <w:spacing w:after="0" w:line="240" w:lineRule="auto"/>
        <w:ind w:firstLine="720"/>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 xml:space="preserve">Молоко полностью реализуется ООО ''Молоко'' Минусинского района. Мясо реализуется за пределы района - до 80%,  на своей территории - 10%. Зерно реализуется - до 30 % жителям района, 70 % за пределы района. </w:t>
      </w:r>
      <w:proofErr w:type="spellStart"/>
      <w:r w:rsidRPr="006138A5">
        <w:rPr>
          <w:rFonts w:ascii="Times New Roman" w:eastAsia="Calibri" w:hAnsi="Times New Roman" w:cs="Times New Roman"/>
          <w:color w:val="auto"/>
          <w:kern w:val="0"/>
          <w:sz w:val="12"/>
          <w:szCs w:val="12"/>
          <w:lang w:eastAsia="ja-JP"/>
        </w:rPr>
        <w:t>Каратузский</w:t>
      </w:r>
      <w:proofErr w:type="spellEnd"/>
      <w:r w:rsidRPr="006138A5">
        <w:rPr>
          <w:rFonts w:ascii="Times New Roman" w:eastAsia="Calibri" w:hAnsi="Times New Roman" w:cs="Times New Roman"/>
          <w:color w:val="auto"/>
          <w:kern w:val="0"/>
          <w:sz w:val="12"/>
          <w:szCs w:val="12"/>
          <w:lang w:eastAsia="ja-JP"/>
        </w:rPr>
        <w:t xml:space="preserve"> район выступает в роли поставщика сырья и потребителя переработанной продукции.</w:t>
      </w:r>
    </w:p>
    <w:p w:rsidR="006138A5" w:rsidRPr="006138A5" w:rsidRDefault="006138A5" w:rsidP="006138A5">
      <w:pPr>
        <w:spacing w:after="0" w:line="240" w:lineRule="auto"/>
        <w:ind w:firstLine="708"/>
        <w:jc w:val="both"/>
        <w:rPr>
          <w:rFonts w:ascii="Times New Roman" w:eastAsia="Calibri" w:hAnsi="Times New Roman" w:cs="Times New Roman"/>
          <w:b/>
          <w:color w:val="auto"/>
          <w:kern w:val="0"/>
          <w:sz w:val="12"/>
          <w:szCs w:val="12"/>
          <w:lang w:eastAsia="ja-JP"/>
        </w:rPr>
      </w:pPr>
      <w:r w:rsidRPr="006138A5">
        <w:rPr>
          <w:rFonts w:ascii="Times New Roman" w:eastAsia="Calibri" w:hAnsi="Times New Roman" w:cs="Times New Roman"/>
          <w:color w:val="auto"/>
          <w:kern w:val="0"/>
          <w:sz w:val="12"/>
          <w:szCs w:val="12"/>
          <w:lang w:eastAsia="ja-JP"/>
        </w:rPr>
        <w:t>В последние годы район развивается относительно динамично. Положительная динамика развития сельскохозяйственного производства нашей территории во многом сохранена благодаря государственной поддержке, оказываемой сельскохозяйственным товаропроизводителям района за счёт средств федерального и краевого бюджетов. Целый ряд хозяйств имеют стабильно развивающуюся экономику сельскохозяйственного производства. Они рационально и продуманно вкладывают средства (в том числе и субсидии) в развитие отраслей растениеводства и животноводства и составляют крепкую основу районного сельскохозяйственного производства.</w:t>
      </w:r>
    </w:p>
    <w:p w:rsidR="006138A5" w:rsidRPr="006138A5" w:rsidRDefault="006138A5" w:rsidP="006138A5">
      <w:pPr>
        <w:spacing w:after="0" w:line="240" w:lineRule="auto"/>
        <w:ind w:firstLine="708"/>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 xml:space="preserve">Почвенный покров  района разнообразен, от серых лесных, пойменных почв  до выщелоченных черноземов. Так, в лесостепных хозяйствах он представлен в основном чернозёмам выщелоченным, в подтаёжной зоне – дерново-подзолистыми почвами. Территория района находится в  ''зоне рискованного земледелия'', урожайность сельскохозяйственных культур в значительной мере  зависит  от погодных условий. </w:t>
      </w:r>
      <w:proofErr w:type="gramStart"/>
      <w:r w:rsidRPr="006138A5">
        <w:rPr>
          <w:rFonts w:ascii="Times New Roman" w:eastAsia="Calibri" w:hAnsi="Times New Roman" w:cs="Times New Roman"/>
          <w:color w:val="auto"/>
          <w:kern w:val="0"/>
          <w:sz w:val="12"/>
          <w:szCs w:val="12"/>
          <w:lang w:eastAsia="ja-JP"/>
        </w:rPr>
        <w:t>Учитывая конкретный  уровень ведения хозяйства, и принимая во внимание, такие факторы повышения урожая, как освоение севооборотов, внедрение новых сортов, внесение минеральных удобрений, строгое соблюдение агротехнических приёмов в системе земледелия, урожайность зерновых культур по району за последние годы значительно повысилась и достигла в 2009 году – 20 ц/га в весе после доработки, в 2010 году – 20,5 ц/га, в 2011 году</w:t>
      </w:r>
      <w:proofErr w:type="gramEnd"/>
      <w:r w:rsidRPr="006138A5">
        <w:rPr>
          <w:rFonts w:ascii="Times New Roman" w:eastAsia="Calibri" w:hAnsi="Times New Roman" w:cs="Times New Roman"/>
          <w:color w:val="auto"/>
          <w:kern w:val="0"/>
          <w:sz w:val="12"/>
          <w:szCs w:val="12"/>
          <w:lang w:eastAsia="ja-JP"/>
        </w:rPr>
        <w:t xml:space="preserve"> – 26,8 ц/га, в 2012 году –16,2 ц/га, в 2013 году – 24,3 ц/га, в 2014 году-24,5 ц/га.</w:t>
      </w:r>
    </w:p>
    <w:p w:rsidR="006138A5" w:rsidRPr="006138A5" w:rsidRDefault="006138A5" w:rsidP="006138A5">
      <w:pPr>
        <w:spacing w:after="0" w:line="240" w:lineRule="auto"/>
        <w:ind w:firstLine="708"/>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Площадь посева зерновых культур в 2009 году – 20198 га, в 2010 году –17315 га, в 2011 году – 17709 га, в 2012 году – 17491 га, в 2013 году – 17679 га, в 2014 году – 17593 га.   Валовой сбор зерновых культур в 2009 году – 39,5 тыс. тонн, в 2010 году – 35,5 тыс. тонн, в 2011 году – 47,5тыс</w:t>
      </w:r>
      <w:proofErr w:type="gramStart"/>
      <w:r w:rsidRPr="006138A5">
        <w:rPr>
          <w:rFonts w:ascii="Times New Roman" w:eastAsia="Calibri" w:hAnsi="Times New Roman" w:cs="Times New Roman"/>
          <w:color w:val="auto"/>
          <w:kern w:val="0"/>
          <w:sz w:val="12"/>
          <w:szCs w:val="12"/>
          <w:lang w:eastAsia="ja-JP"/>
        </w:rPr>
        <w:t>.т</w:t>
      </w:r>
      <w:proofErr w:type="gramEnd"/>
      <w:r w:rsidRPr="006138A5">
        <w:rPr>
          <w:rFonts w:ascii="Times New Roman" w:eastAsia="Calibri" w:hAnsi="Times New Roman" w:cs="Times New Roman"/>
          <w:color w:val="auto"/>
          <w:kern w:val="0"/>
          <w:sz w:val="12"/>
          <w:szCs w:val="12"/>
          <w:lang w:eastAsia="ja-JP"/>
        </w:rPr>
        <w:t xml:space="preserve">онн, в 2012 году – 28,4 </w:t>
      </w:r>
      <w:proofErr w:type="spellStart"/>
      <w:r w:rsidRPr="006138A5">
        <w:rPr>
          <w:rFonts w:ascii="Times New Roman" w:eastAsia="Calibri" w:hAnsi="Times New Roman" w:cs="Times New Roman"/>
          <w:color w:val="auto"/>
          <w:kern w:val="0"/>
          <w:sz w:val="12"/>
          <w:szCs w:val="12"/>
          <w:lang w:eastAsia="ja-JP"/>
        </w:rPr>
        <w:t>тыс.тонн</w:t>
      </w:r>
      <w:proofErr w:type="spellEnd"/>
      <w:r w:rsidRPr="006138A5">
        <w:rPr>
          <w:rFonts w:ascii="Times New Roman" w:eastAsia="Calibri" w:hAnsi="Times New Roman" w:cs="Times New Roman"/>
          <w:color w:val="auto"/>
          <w:kern w:val="0"/>
          <w:sz w:val="12"/>
          <w:szCs w:val="12"/>
          <w:lang w:eastAsia="ja-JP"/>
        </w:rPr>
        <w:t xml:space="preserve">, в 2013 году – 43,0 </w:t>
      </w:r>
      <w:proofErr w:type="spellStart"/>
      <w:r w:rsidRPr="006138A5">
        <w:rPr>
          <w:rFonts w:ascii="Times New Roman" w:eastAsia="Calibri" w:hAnsi="Times New Roman" w:cs="Times New Roman"/>
          <w:color w:val="auto"/>
          <w:kern w:val="0"/>
          <w:sz w:val="12"/>
          <w:szCs w:val="12"/>
          <w:lang w:eastAsia="ja-JP"/>
        </w:rPr>
        <w:t>тыс.тонн</w:t>
      </w:r>
      <w:proofErr w:type="spellEnd"/>
      <w:r w:rsidRPr="006138A5">
        <w:rPr>
          <w:rFonts w:ascii="Times New Roman" w:eastAsia="Calibri" w:hAnsi="Times New Roman" w:cs="Times New Roman"/>
          <w:color w:val="auto"/>
          <w:kern w:val="0"/>
          <w:sz w:val="12"/>
          <w:szCs w:val="12"/>
          <w:lang w:eastAsia="ja-JP"/>
        </w:rPr>
        <w:t>, в 2014 году – 43,0 тыс. тонн. Эти высокие результаты не случайны и являются результатом грамотного ведения всего комплекса полевых работ. В последние годы хозяйства больше внимания стали уделять применению средств защиты растений. В 2014 году было протравлено 83,4 % семян перед посевом, а в 2009 году - 48,2 % .</w:t>
      </w:r>
    </w:p>
    <w:p w:rsidR="006138A5" w:rsidRPr="006138A5" w:rsidRDefault="006138A5" w:rsidP="006138A5">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 xml:space="preserve">Химическая прополка посевов против сорняков проведена на 94,0 % от всей посевной площади зерновых. Одним из основных резервов в увеличении урожайности зерновых в районе остается применение  минеральных удобрений. </w:t>
      </w:r>
    </w:p>
    <w:p w:rsidR="006138A5" w:rsidRPr="006138A5" w:rsidRDefault="006138A5" w:rsidP="006138A5">
      <w:pPr>
        <w:spacing w:after="0" w:line="240" w:lineRule="auto"/>
        <w:ind w:firstLine="708"/>
        <w:jc w:val="both"/>
        <w:rPr>
          <w:rFonts w:ascii="Times New Roman" w:hAnsi="Times New Roman" w:cs="Times New Roman"/>
          <w:b/>
          <w:color w:val="auto"/>
          <w:kern w:val="0"/>
          <w:sz w:val="12"/>
          <w:szCs w:val="12"/>
          <w:lang w:eastAsia="ja-JP"/>
        </w:rPr>
      </w:pPr>
    </w:p>
    <w:p w:rsidR="006138A5" w:rsidRPr="006138A5" w:rsidRDefault="006138A5" w:rsidP="006138A5">
      <w:pPr>
        <w:spacing w:after="0" w:line="240" w:lineRule="auto"/>
        <w:ind w:firstLine="708"/>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2.3. Возможность создания замкнутых технологических цепочек</w:t>
      </w:r>
    </w:p>
    <w:p w:rsidR="006138A5" w:rsidRPr="006138A5" w:rsidRDefault="006138A5" w:rsidP="006138A5">
      <w:pPr>
        <w:spacing w:after="0" w:line="240" w:lineRule="auto"/>
        <w:ind w:firstLine="708"/>
        <w:jc w:val="both"/>
        <w:rPr>
          <w:rFonts w:ascii="Times New Roman" w:hAnsi="Times New Roman" w:cs="Times New Roman"/>
          <w:b/>
          <w:color w:val="auto"/>
          <w:kern w:val="0"/>
          <w:sz w:val="12"/>
          <w:szCs w:val="12"/>
          <w:lang w:eastAsia="ja-JP"/>
        </w:rPr>
      </w:pPr>
    </w:p>
    <w:p w:rsidR="006138A5" w:rsidRPr="006138A5" w:rsidRDefault="006138A5" w:rsidP="006138A5">
      <w:pPr>
        <w:spacing w:after="0" w:line="240" w:lineRule="auto"/>
        <w:ind w:firstLine="708"/>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 xml:space="preserve">Повышение устойчивости экономики </w:t>
      </w:r>
      <w:proofErr w:type="gramStart"/>
      <w:r w:rsidRPr="006138A5">
        <w:rPr>
          <w:rFonts w:ascii="Times New Roman" w:hAnsi="Times New Roman" w:cs="Times New Roman"/>
          <w:bCs/>
          <w:color w:val="auto"/>
          <w:kern w:val="0"/>
          <w:sz w:val="12"/>
          <w:szCs w:val="12"/>
          <w:lang w:eastAsia="ja-JP"/>
        </w:rPr>
        <w:t>села</w:t>
      </w:r>
      <w:proofErr w:type="gramEnd"/>
      <w:r w:rsidRPr="006138A5">
        <w:rPr>
          <w:rFonts w:ascii="Times New Roman" w:hAnsi="Times New Roman" w:cs="Times New Roman"/>
          <w:bCs/>
          <w:color w:val="auto"/>
          <w:kern w:val="0"/>
          <w:sz w:val="12"/>
          <w:szCs w:val="12"/>
          <w:lang w:eastAsia="ja-JP"/>
        </w:rPr>
        <w:t xml:space="preserve"> возможно за счет диверсификации существующей структуры. Диверсификация экономики будет достигнута за счет развития не сырьевых секторов, включающих перерабатывающие отрасли промышленности, агропромышленного комплекса и  предпринимательской деятельности.</w:t>
      </w:r>
    </w:p>
    <w:p w:rsidR="006138A5" w:rsidRPr="006138A5" w:rsidRDefault="006138A5" w:rsidP="006138A5">
      <w:pPr>
        <w:spacing w:after="0" w:line="240" w:lineRule="auto"/>
        <w:ind w:firstLine="708"/>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Лидерами по производству молока и мяса в селах района являются ООО «</w:t>
      </w:r>
      <w:proofErr w:type="spellStart"/>
      <w:r w:rsidRPr="006138A5">
        <w:rPr>
          <w:rFonts w:ascii="Times New Roman" w:hAnsi="Times New Roman" w:cs="Times New Roman"/>
          <w:bCs/>
          <w:color w:val="auto"/>
          <w:kern w:val="0"/>
          <w:sz w:val="12"/>
          <w:szCs w:val="12"/>
          <w:lang w:eastAsia="ja-JP"/>
        </w:rPr>
        <w:t>Сагайское</w:t>
      </w:r>
      <w:proofErr w:type="spellEnd"/>
      <w:r w:rsidRPr="006138A5">
        <w:rPr>
          <w:rFonts w:ascii="Times New Roman" w:hAnsi="Times New Roman" w:cs="Times New Roman"/>
          <w:bCs/>
          <w:color w:val="auto"/>
          <w:kern w:val="0"/>
          <w:sz w:val="12"/>
          <w:szCs w:val="12"/>
          <w:lang w:eastAsia="ja-JP"/>
        </w:rPr>
        <w:t>», ЗАО «Кирова», СХА (колхоз) им. Ленина. Доля выпуска продукции этими предприятиями –20,4 %.</w:t>
      </w:r>
    </w:p>
    <w:p w:rsidR="006138A5" w:rsidRPr="006138A5" w:rsidRDefault="006138A5" w:rsidP="006138A5">
      <w:pPr>
        <w:spacing w:after="0" w:line="240" w:lineRule="auto"/>
        <w:ind w:firstLine="567"/>
        <w:jc w:val="both"/>
        <w:rPr>
          <w:rFonts w:ascii="Times New Roman" w:hAnsi="Times New Roman" w:cs="Times New Roman"/>
          <w:bCs/>
          <w:color w:val="auto"/>
          <w:kern w:val="0"/>
          <w:sz w:val="12"/>
          <w:szCs w:val="12"/>
        </w:rPr>
      </w:pPr>
      <w:bookmarkStart w:id="10" w:name="OLE_LINK5"/>
      <w:bookmarkStart w:id="11" w:name="OLE_LINK6"/>
      <w:r w:rsidRPr="006138A5">
        <w:rPr>
          <w:rFonts w:ascii="Times New Roman" w:hAnsi="Times New Roman" w:cs="Times New Roman"/>
          <w:bCs/>
          <w:color w:val="auto"/>
          <w:kern w:val="0"/>
          <w:sz w:val="12"/>
          <w:szCs w:val="12"/>
        </w:rPr>
        <w:t>Существует возможность создания замкнутой технологической цепочки по производству, переработке и реализации молока. На базе СХОППК «Клевер», где планируется установка модульного цеха по переработке молока и его пакетирование. Производительность цеха составит 2 тонны в смену, годовая мощность при полной загрузке составит 700 тонн цельномолочной продукции жирностью 2,5%.</w:t>
      </w:r>
    </w:p>
    <w:bookmarkEnd w:id="10"/>
    <w:bookmarkEnd w:id="11"/>
    <w:p w:rsidR="006138A5" w:rsidRPr="006138A5" w:rsidRDefault="006138A5" w:rsidP="006138A5">
      <w:pPr>
        <w:spacing w:after="0" w:line="240" w:lineRule="auto"/>
        <w:ind w:firstLine="567"/>
        <w:jc w:val="center"/>
        <w:rPr>
          <w:rFonts w:ascii="Times New Roman" w:hAnsi="Times New Roman" w:cs="Times New Roman"/>
          <w:bCs/>
          <w:i/>
          <w:color w:val="auto"/>
          <w:kern w:val="0"/>
          <w:sz w:val="12"/>
          <w:szCs w:val="12"/>
        </w:rPr>
      </w:pPr>
      <w:r w:rsidRPr="006138A5">
        <w:rPr>
          <w:rFonts w:ascii="Times New Roman" w:hAnsi="Times New Roman" w:cs="Times New Roman"/>
          <w:bCs/>
          <w:i/>
          <w:color w:val="auto"/>
          <w:kern w:val="0"/>
          <w:sz w:val="12"/>
          <w:szCs w:val="12"/>
        </w:rPr>
        <w:t>Переработка молока</w:t>
      </w:r>
    </w:p>
    <w:p w:rsidR="006138A5" w:rsidRPr="006138A5" w:rsidRDefault="006138A5" w:rsidP="006138A5">
      <w:pPr>
        <w:spacing w:after="0" w:line="240" w:lineRule="auto"/>
        <w:ind w:firstLine="567"/>
        <w:jc w:val="right"/>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таблица 6</w:t>
      </w:r>
    </w:p>
    <w:tbl>
      <w:tblPr>
        <w:tblW w:w="97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080"/>
        <w:gridCol w:w="1069"/>
        <w:gridCol w:w="1433"/>
        <w:gridCol w:w="1073"/>
        <w:gridCol w:w="1105"/>
        <w:gridCol w:w="2259"/>
      </w:tblGrid>
      <w:tr w:rsidR="006138A5" w:rsidRPr="006138A5" w:rsidTr="006138A5">
        <w:trPr>
          <w:jc w:val="center"/>
        </w:trPr>
        <w:tc>
          <w:tcPr>
            <w:tcW w:w="1728" w:type="dxa"/>
            <w:vAlign w:val="center"/>
          </w:tcPr>
          <w:p w:rsidR="006138A5" w:rsidRPr="006138A5" w:rsidRDefault="006138A5" w:rsidP="006138A5">
            <w:pPr>
              <w:spacing w:after="0" w:line="240" w:lineRule="auto"/>
              <w:jc w:val="center"/>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Продукция</w:t>
            </w:r>
          </w:p>
        </w:tc>
        <w:tc>
          <w:tcPr>
            <w:tcW w:w="1080" w:type="dxa"/>
            <w:vAlign w:val="center"/>
          </w:tcPr>
          <w:p w:rsidR="006138A5" w:rsidRPr="006138A5" w:rsidRDefault="006138A5" w:rsidP="006138A5">
            <w:pPr>
              <w:spacing w:after="0" w:line="240" w:lineRule="auto"/>
              <w:jc w:val="center"/>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2016г</w:t>
            </w:r>
          </w:p>
        </w:tc>
        <w:tc>
          <w:tcPr>
            <w:tcW w:w="1069" w:type="dxa"/>
            <w:vAlign w:val="center"/>
          </w:tcPr>
          <w:p w:rsidR="006138A5" w:rsidRPr="006138A5" w:rsidRDefault="006138A5" w:rsidP="006138A5">
            <w:pPr>
              <w:spacing w:after="0" w:line="240" w:lineRule="auto"/>
              <w:jc w:val="center"/>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2017г</w:t>
            </w:r>
          </w:p>
        </w:tc>
        <w:tc>
          <w:tcPr>
            <w:tcW w:w="1433" w:type="dxa"/>
            <w:vAlign w:val="center"/>
          </w:tcPr>
          <w:p w:rsidR="006138A5" w:rsidRPr="006138A5" w:rsidRDefault="006138A5" w:rsidP="006138A5">
            <w:pPr>
              <w:spacing w:after="0" w:line="240" w:lineRule="auto"/>
              <w:jc w:val="center"/>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2018г</w:t>
            </w:r>
          </w:p>
        </w:tc>
        <w:tc>
          <w:tcPr>
            <w:tcW w:w="1073" w:type="dxa"/>
            <w:vAlign w:val="center"/>
          </w:tcPr>
          <w:p w:rsidR="006138A5" w:rsidRPr="006138A5" w:rsidRDefault="006138A5" w:rsidP="006138A5">
            <w:pPr>
              <w:spacing w:after="0" w:line="240" w:lineRule="auto"/>
              <w:jc w:val="center"/>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2019г</w:t>
            </w:r>
          </w:p>
        </w:tc>
        <w:tc>
          <w:tcPr>
            <w:tcW w:w="1105" w:type="dxa"/>
            <w:vAlign w:val="center"/>
          </w:tcPr>
          <w:p w:rsidR="006138A5" w:rsidRPr="006138A5" w:rsidRDefault="006138A5" w:rsidP="006138A5">
            <w:pPr>
              <w:spacing w:after="0" w:line="240" w:lineRule="auto"/>
              <w:jc w:val="center"/>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2020г</w:t>
            </w:r>
          </w:p>
        </w:tc>
        <w:tc>
          <w:tcPr>
            <w:tcW w:w="2259" w:type="dxa"/>
            <w:vAlign w:val="center"/>
          </w:tcPr>
          <w:p w:rsidR="006138A5" w:rsidRPr="006138A5" w:rsidRDefault="006138A5" w:rsidP="006138A5">
            <w:pPr>
              <w:spacing w:after="0" w:line="240" w:lineRule="auto"/>
              <w:jc w:val="center"/>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2020г  к 2016г</w:t>
            </w:r>
          </w:p>
        </w:tc>
      </w:tr>
      <w:tr w:rsidR="006138A5" w:rsidRPr="006138A5" w:rsidTr="006138A5">
        <w:trPr>
          <w:jc w:val="center"/>
        </w:trPr>
        <w:tc>
          <w:tcPr>
            <w:tcW w:w="1728" w:type="dxa"/>
          </w:tcPr>
          <w:p w:rsidR="006138A5" w:rsidRPr="006138A5" w:rsidRDefault="006138A5" w:rsidP="006138A5">
            <w:pPr>
              <w:spacing w:after="0" w:line="240" w:lineRule="auto"/>
              <w:jc w:val="both"/>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 xml:space="preserve">Молоко, </w:t>
            </w:r>
            <w:proofErr w:type="gramStart"/>
            <w:r w:rsidRPr="006138A5">
              <w:rPr>
                <w:rFonts w:ascii="Times New Roman" w:hAnsi="Times New Roman" w:cs="Times New Roman"/>
                <w:bCs/>
                <w:color w:val="auto"/>
                <w:kern w:val="0"/>
                <w:sz w:val="12"/>
                <w:szCs w:val="12"/>
              </w:rPr>
              <w:t>т</w:t>
            </w:r>
            <w:proofErr w:type="gramEnd"/>
          </w:p>
        </w:tc>
        <w:tc>
          <w:tcPr>
            <w:tcW w:w="1080" w:type="dxa"/>
            <w:vAlign w:val="center"/>
          </w:tcPr>
          <w:p w:rsidR="006138A5" w:rsidRPr="006138A5" w:rsidRDefault="006138A5" w:rsidP="006138A5">
            <w:pPr>
              <w:spacing w:after="0" w:line="240" w:lineRule="auto"/>
              <w:jc w:val="center"/>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350</w:t>
            </w:r>
          </w:p>
        </w:tc>
        <w:tc>
          <w:tcPr>
            <w:tcW w:w="1069" w:type="dxa"/>
            <w:vAlign w:val="center"/>
          </w:tcPr>
          <w:p w:rsidR="006138A5" w:rsidRPr="006138A5" w:rsidRDefault="006138A5" w:rsidP="006138A5">
            <w:pPr>
              <w:spacing w:after="0" w:line="240" w:lineRule="auto"/>
              <w:jc w:val="center"/>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500</w:t>
            </w:r>
          </w:p>
        </w:tc>
        <w:tc>
          <w:tcPr>
            <w:tcW w:w="1433" w:type="dxa"/>
            <w:vAlign w:val="center"/>
          </w:tcPr>
          <w:p w:rsidR="006138A5" w:rsidRPr="006138A5" w:rsidRDefault="006138A5" w:rsidP="006138A5">
            <w:pPr>
              <w:spacing w:after="0" w:line="240" w:lineRule="auto"/>
              <w:jc w:val="center"/>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700</w:t>
            </w:r>
          </w:p>
        </w:tc>
        <w:tc>
          <w:tcPr>
            <w:tcW w:w="1073" w:type="dxa"/>
            <w:vAlign w:val="center"/>
          </w:tcPr>
          <w:p w:rsidR="006138A5" w:rsidRPr="006138A5" w:rsidRDefault="006138A5" w:rsidP="006138A5">
            <w:pPr>
              <w:spacing w:after="0" w:line="240" w:lineRule="auto"/>
              <w:jc w:val="center"/>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700</w:t>
            </w:r>
          </w:p>
        </w:tc>
        <w:tc>
          <w:tcPr>
            <w:tcW w:w="1105" w:type="dxa"/>
            <w:vAlign w:val="center"/>
          </w:tcPr>
          <w:p w:rsidR="006138A5" w:rsidRPr="006138A5" w:rsidRDefault="006138A5" w:rsidP="006138A5">
            <w:pPr>
              <w:spacing w:after="0" w:line="240" w:lineRule="auto"/>
              <w:jc w:val="center"/>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700</w:t>
            </w:r>
          </w:p>
        </w:tc>
        <w:tc>
          <w:tcPr>
            <w:tcW w:w="2259" w:type="dxa"/>
            <w:vAlign w:val="center"/>
          </w:tcPr>
          <w:p w:rsidR="006138A5" w:rsidRPr="006138A5" w:rsidRDefault="006138A5" w:rsidP="006138A5">
            <w:pPr>
              <w:spacing w:after="0" w:line="240" w:lineRule="auto"/>
              <w:jc w:val="center"/>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200%</w:t>
            </w:r>
          </w:p>
        </w:tc>
      </w:tr>
    </w:tbl>
    <w:p w:rsidR="006138A5" w:rsidRPr="006138A5" w:rsidRDefault="006138A5" w:rsidP="006138A5">
      <w:pPr>
        <w:spacing w:after="0" w:line="240" w:lineRule="auto"/>
        <w:ind w:firstLine="708"/>
        <w:jc w:val="both"/>
        <w:rPr>
          <w:rFonts w:ascii="Times New Roman" w:hAnsi="Times New Roman" w:cs="Times New Roman"/>
          <w:bCs/>
          <w:color w:val="auto"/>
          <w:kern w:val="0"/>
          <w:sz w:val="12"/>
          <w:szCs w:val="12"/>
        </w:rPr>
      </w:pPr>
    </w:p>
    <w:p w:rsidR="006138A5" w:rsidRPr="006138A5" w:rsidRDefault="006138A5" w:rsidP="006138A5">
      <w:pPr>
        <w:spacing w:after="0" w:line="240" w:lineRule="auto"/>
        <w:ind w:firstLine="708"/>
        <w:jc w:val="both"/>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Планируется обеспечить молочными продуктами население района до 60%, учреждения бюджетной сферы до 100%. Реализацию пастеризованного молока пакетированного и на разлив производить по данной схеме торговой сети, в целях повышения эффективности реализации сельхозпродукции, обеспечивающей при этом доступность продовольствия для населения.</w:t>
      </w:r>
    </w:p>
    <w:p w:rsidR="006138A5" w:rsidRPr="006138A5" w:rsidRDefault="006138A5" w:rsidP="006138A5">
      <w:pPr>
        <w:spacing w:after="0" w:line="240" w:lineRule="auto"/>
        <w:jc w:val="center"/>
        <w:rPr>
          <w:rFonts w:ascii="Times New Roman" w:hAnsi="Times New Roman" w:cs="Times New Roman"/>
          <w:bCs/>
          <w:i/>
          <w:color w:val="auto"/>
          <w:kern w:val="0"/>
          <w:sz w:val="12"/>
          <w:szCs w:val="12"/>
        </w:rPr>
      </w:pPr>
      <w:r w:rsidRPr="006138A5">
        <w:rPr>
          <w:rFonts w:ascii="Times New Roman" w:hAnsi="Times New Roman" w:cs="Times New Roman"/>
          <w:bCs/>
          <w:color w:val="auto"/>
          <w:kern w:val="0"/>
          <w:sz w:val="12"/>
          <w:szCs w:val="12"/>
        </w:rPr>
        <w:t>Схема 1.  З</w:t>
      </w:r>
      <w:r w:rsidRPr="006138A5">
        <w:rPr>
          <w:rFonts w:ascii="Times New Roman" w:hAnsi="Times New Roman" w:cs="Times New Roman"/>
          <w:bCs/>
          <w:i/>
          <w:color w:val="auto"/>
          <w:kern w:val="0"/>
          <w:sz w:val="12"/>
          <w:szCs w:val="12"/>
        </w:rPr>
        <w:t xml:space="preserve">амкнутая технологическая цепочка  по производству, </w:t>
      </w:r>
    </w:p>
    <w:p w:rsidR="006138A5" w:rsidRPr="006138A5" w:rsidRDefault="006138A5" w:rsidP="006138A5">
      <w:pPr>
        <w:spacing w:after="0" w:line="240" w:lineRule="auto"/>
        <w:jc w:val="center"/>
        <w:rPr>
          <w:rFonts w:ascii="Times New Roman" w:hAnsi="Times New Roman" w:cs="Times New Roman"/>
          <w:bCs/>
          <w:i/>
          <w:color w:val="auto"/>
          <w:kern w:val="0"/>
          <w:sz w:val="12"/>
          <w:szCs w:val="12"/>
        </w:rPr>
      </w:pPr>
      <w:r w:rsidRPr="006138A5">
        <w:rPr>
          <w:rFonts w:ascii="Times New Roman" w:hAnsi="Times New Roman" w:cs="Times New Roman"/>
          <w:bCs/>
          <w:i/>
          <w:color w:val="auto"/>
          <w:kern w:val="0"/>
          <w:sz w:val="12"/>
          <w:szCs w:val="12"/>
        </w:rPr>
        <w:t>переработке и реализации молока</w:t>
      </w:r>
    </w:p>
    <w:p w:rsidR="006138A5" w:rsidRPr="006138A5" w:rsidRDefault="006138A5" w:rsidP="006138A5">
      <w:pPr>
        <w:spacing w:after="0" w:line="240" w:lineRule="auto"/>
        <w:jc w:val="both"/>
        <w:rPr>
          <w:rFonts w:ascii="Times New Roman" w:hAnsi="Times New Roman" w:cs="Times New Roman"/>
          <w:b/>
          <w:color w:val="auto"/>
          <w:kern w:val="0"/>
          <w:sz w:val="12"/>
          <w:szCs w:val="12"/>
          <w:lang w:eastAsia="ja-JP"/>
        </w:rPr>
      </w:pPr>
      <w:r w:rsidRPr="006138A5">
        <w:rPr>
          <w:rFonts w:ascii="Times New Roman" w:hAnsi="Times New Roman" w:cs="Times New Roman"/>
          <w:b/>
          <w:noProof/>
          <w:color w:val="auto"/>
          <w:kern w:val="0"/>
          <w:sz w:val="12"/>
          <w:szCs w:val="12"/>
          <w:lang w:eastAsia="ja-JP"/>
        </w:rPr>
      </w:r>
      <w:r w:rsidRPr="006138A5">
        <w:rPr>
          <w:rFonts w:ascii="Times New Roman" w:hAnsi="Times New Roman" w:cs="Times New Roman"/>
          <w:b/>
          <w:noProof/>
          <w:color w:val="auto"/>
          <w:kern w:val="0"/>
          <w:sz w:val="12"/>
          <w:szCs w:val="12"/>
          <w:lang w:eastAsia="ja-JP"/>
        </w:rPr>
        <w:pict>
          <v:group id="Полотно 58" o:spid="_x0000_s1738" editas="canvas" style="width:503.65pt;height:148.75pt;mso-position-horizontal-relative:char;mso-position-vertical-relative:line" coordsize="63963,18891">
            <v:shape id="_x0000_s1739" type="#_x0000_t75" style="position:absolute;width:63963;height:18891;visibility:visible" stroked="t" strokecolor="blue">
              <v:fill o:detectmouseclick="t"/>
              <v:path o:connecttype="none"/>
            </v:shape>
            <v:rect id="Rectangle 60" o:spid="_x0000_s1740" style="position:absolute;left:4727;top:492;width:20555;height:4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E17AA" w:rsidRPr="00F84451" w:rsidRDefault="00EE17AA" w:rsidP="006138A5">
                    <w:pPr>
                      <w:rPr>
                        <w:rFonts w:ascii="Times New Roman" w:hAnsi="Times New Roman" w:cs="Times New Roman"/>
                      </w:rPr>
                    </w:pPr>
                    <w:r w:rsidRPr="00F84451">
                      <w:rPr>
                        <w:rFonts w:ascii="Times New Roman" w:hAnsi="Times New Roman" w:cs="Times New Roman"/>
                      </w:rPr>
                      <w:t>Личные подсобные хозяйства, производство молока</w:t>
                    </w:r>
                  </w:p>
                </w:txbxContent>
              </v:textbox>
            </v:rect>
            <v:rect id="Rectangle 61" o:spid="_x0000_s1741" style="position:absolute;left:48314;top:11385;width:12573;height:2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E17AA" w:rsidRPr="00F84451" w:rsidRDefault="00EE17AA" w:rsidP="006138A5">
                    <w:pPr>
                      <w:rPr>
                        <w:rFonts w:ascii="Times New Roman" w:hAnsi="Times New Roman" w:cs="Times New Roman"/>
                      </w:rPr>
                    </w:pPr>
                    <w:r w:rsidRPr="00F84451">
                      <w:rPr>
                        <w:rFonts w:ascii="Times New Roman" w:hAnsi="Times New Roman" w:cs="Times New Roman"/>
                      </w:rPr>
                      <w:t>Торговая сеть</w:t>
                    </w:r>
                  </w:p>
                  <w:p w:rsidR="00EE17AA" w:rsidRDefault="00EE17AA" w:rsidP="006138A5"/>
                </w:txbxContent>
              </v:textbox>
            </v:rect>
            <v:line id="Line 62" o:spid="_x0000_s1742" style="position:absolute;visibility:visible" from="20975,5356" to="28148,8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63" o:spid="_x0000_s1743" style="position:absolute;left:28149;top:5353;width:17901;height:7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daMIA&#10;AADaAAAADwAAAGRycy9kb3ducmV2LnhtbESPQWsCMRSE70L/Q3gFb5q1SNGtUayu6MGD2vb+SJ67&#10;i5uXZRN17a83guBxmJlvmMmstZW4UONLxwoG/QQEsXam5FzB78+qNwLhA7LByjEpuJGH2fStM8HU&#10;uCvv6XIIuYgQ9ikqKEKoUym9Lsii77uaOHpH11gMUTa5NA1eI9xW8iNJPqXFkuNCgTUtCtKnw9kq&#10;2CEud/9rrb+z23aY0eIvI1cp1X1v518gArXhFX62N0bBG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B1owgAAANoAAAAPAAAAAAAAAAAAAAAAAJgCAABkcnMvZG93&#10;bnJldi54bWxQSwUGAAAAAAQABAD1AAAAhwMAAAAA&#10;" strokecolor="white">
              <v:textbox>
                <w:txbxContent>
                  <w:p w:rsidR="00EE17AA" w:rsidRPr="00F84451" w:rsidRDefault="00EE17AA" w:rsidP="006138A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F84451">
                      <w:rPr>
                        <w:rFonts w:ascii="Times New Roman" w:hAnsi="Times New Roman" w:cs="Times New Roman"/>
                      </w:rPr>
                      <w:t xml:space="preserve">Цех </w:t>
                    </w:r>
                    <w:proofErr w:type="gramStart"/>
                    <w:r w:rsidRPr="00F84451">
                      <w:rPr>
                        <w:rFonts w:ascii="Times New Roman" w:hAnsi="Times New Roman" w:cs="Times New Roman"/>
                      </w:rPr>
                      <w:t>по</w:t>
                    </w:r>
                    <w:proofErr w:type="gramEnd"/>
                  </w:p>
                  <w:p w:rsidR="00EE17AA" w:rsidRPr="00F84451" w:rsidRDefault="00EE17AA" w:rsidP="006138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F84451">
                      <w:rPr>
                        <w:rFonts w:ascii="Times New Roman" w:hAnsi="Times New Roman" w:cs="Times New Roman"/>
                      </w:rPr>
                      <w:t>переработке молока на б</w:t>
                    </w:r>
                    <w:r>
                      <w:rPr>
                        <w:rFonts w:ascii="Times New Roman" w:hAnsi="Times New Roman" w:cs="Times New Roman"/>
                      </w:rPr>
                      <w:t>а</w:t>
                    </w:r>
                    <w:r w:rsidRPr="00F84451">
                      <w:rPr>
                        <w:rFonts w:ascii="Times New Roman" w:hAnsi="Times New Roman" w:cs="Times New Roman"/>
                      </w:rPr>
                      <w:t xml:space="preserve">зе  </w:t>
                    </w:r>
                    <w:r>
                      <w:rPr>
                        <w:rFonts w:ascii="Times New Roman" w:hAnsi="Times New Roman" w:cs="Times New Roman"/>
                      </w:rPr>
                      <w:t>СХОППК «Клевер»</w:t>
                    </w:r>
                  </w:p>
                  <w:p w:rsidR="00EE17AA" w:rsidRDefault="00EE17AA" w:rsidP="006138A5">
                    <w:pPr>
                      <w:pBdr>
                        <w:top w:val="single" w:sz="4" w:space="1" w:color="auto"/>
                        <w:left w:val="single" w:sz="4" w:space="4" w:color="auto"/>
                        <w:bottom w:val="single" w:sz="4" w:space="1" w:color="auto"/>
                        <w:right w:val="single" w:sz="4" w:space="4" w:color="auto"/>
                      </w:pBdr>
                      <w:shd w:val="clear" w:color="auto" w:fill="FF0000"/>
                    </w:pPr>
                    <w:r w:rsidRPr="007D2665">
                      <w:t>СХПА «Заветы Ильича»</w:t>
                    </w:r>
                  </w:p>
                </w:txbxContent>
              </v:textbox>
            </v:rect>
            <v:line id="Line 64" o:spid="_x0000_s1744" style="position:absolute;visibility:visible" from="46047,8604" to="50654,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65" o:spid="_x0000_s1745" style="position:absolute;left:4727;top:8604;width:17811;height:9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EE17AA" w:rsidRPr="00F84451" w:rsidRDefault="00EE17AA" w:rsidP="006138A5">
                    <w:pPr>
                      <w:spacing w:after="0"/>
                      <w:rPr>
                        <w:rFonts w:ascii="Times New Roman" w:hAnsi="Times New Roman" w:cs="Times New Roman"/>
                        <w:sz w:val="20"/>
                      </w:rPr>
                    </w:pPr>
                    <w:r w:rsidRPr="00F84451">
                      <w:rPr>
                        <w:rFonts w:ascii="Times New Roman" w:hAnsi="Times New Roman" w:cs="Times New Roman"/>
                        <w:sz w:val="20"/>
                      </w:rPr>
                      <w:t>Производство молока</w:t>
                    </w:r>
                  </w:p>
                  <w:p w:rsidR="00EE17AA" w:rsidRPr="00F84451" w:rsidRDefault="00EE17AA" w:rsidP="006138A5">
                    <w:pPr>
                      <w:spacing w:after="0"/>
                      <w:rPr>
                        <w:rFonts w:ascii="Times New Roman" w:hAnsi="Times New Roman" w:cs="Times New Roman"/>
                        <w:sz w:val="20"/>
                      </w:rPr>
                    </w:pPr>
                    <w:r w:rsidRPr="00F84451">
                      <w:rPr>
                        <w:rFonts w:ascii="Times New Roman" w:hAnsi="Times New Roman" w:cs="Times New Roman"/>
                        <w:sz w:val="20"/>
                      </w:rPr>
                      <w:t>СХ</w:t>
                    </w:r>
                    <w:proofErr w:type="gramStart"/>
                    <w:r w:rsidRPr="00F84451">
                      <w:rPr>
                        <w:rFonts w:ascii="Times New Roman" w:hAnsi="Times New Roman" w:cs="Times New Roman"/>
                        <w:sz w:val="20"/>
                      </w:rPr>
                      <w:t>А(</w:t>
                    </w:r>
                    <w:proofErr w:type="gramEnd"/>
                    <w:r w:rsidRPr="00F84451">
                      <w:rPr>
                        <w:rFonts w:ascii="Times New Roman" w:hAnsi="Times New Roman" w:cs="Times New Roman"/>
                        <w:sz w:val="20"/>
                      </w:rPr>
                      <w:t>колхоз) им. Ленина,</w:t>
                    </w:r>
                  </w:p>
                  <w:p w:rsidR="00EE17AA" w:rsidRDefault="00EE17AA" w:rsidP="006138A5">
                    <w:pPr>
                      <w:spacing w:after="0"/>
                      <w:rPr>
                        <w:rFonts w:ascii="Times New Roman" w:hAnsi="Times New Roman" w:cs="Times New Roman"/>
                        <w:sz w:val="20"/>
                      </w:rPr>
                    </w:pPr>
                    <w:r>
                      <w:rPr>
                        <w:rFonts w:ascii="Times New Roman" w:hAnsi="Times New Roman" w:cs="Times New Roman"/>
                        <w:sz w:val="20"/>
                      </w:rPr>
                      <w:t>ООО «</w:t>
                    </w:r>
                    <w:proofErr w:type="spellStart"/>
                    <w:r>
                      <w:rPr>
                        <w:rFonts w:ascii="Times New Roman" w:hAnsi="Times New Roman" w:cs="Times New Roman"/>
                        <w:sz w:val="20"/>
                      </w:rPr>
                      <w:t>Сагайское</w:t>
                    </w:r>
                    <w:proofErr w:type="spellEnd"/>
                    <w:r>
                      <w:rPr>
                        <w:rFonts w:ascii="Times New Roman" w:hAnsi="Times New Roman" w:cs="Times New Roman"/>
                        <w:sz w:val="20"/>
                      </w:rPr>
                      <w:t>»</w:t>
                    </w:r>
                  </w:p>
                  <w:p w:rsidR="00EE17AA" w:rsidRPr="00F84451" w:rsidRDefault="00EE17AA" w:rsidP="006138A5">
                    <w:pPr>
                      <w:spacing w:after="0"/>
                      <w:rPr>
                        <w:rFonts w:ascii="Times New Roman" w:hAnsi="Times New Roman" w:cs="Times New Roman"/>
                        <w:sz w:val="20"/>
                      </w:rPr>
                    </w:pPr>
                    <w:r>
                      <w:rPr>
                        <w:rFonts w:ascii="Times New Roman" w:hAnsi="Times New Roman" w:cs="Times New Roman"/>
                        <w:sz w:val="20"/>
                      </w:rPr>
                      <w:t>ЗАО «Кирова»</w:t>
                    </w:r>
                  </w:p>
                </w:txbxContent>
              </v:textbox>
            </v:rect>
            <v:line id="Line 66" o:spid="_x0000_s1746" style="position:absolute;flip:y;visibility:visible" from="46047,5069" to="50200,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rect id="Rectangle 67" o:spid="_x0000_s1747" style="position:absolute;left:49099;top:492;width:10290;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E17AA" w:rsidRPr="00F84451" w:rsidRDefault="00EE17AA" w:rsidP="006138A5">
                    <w:pPr>
                      <w:rPr>
                        <w:rFonts w:ascii="Times New Roman" w:hAnsi="Times New Roman" w:cs="Times New Roman"/>
                      </w:rPr>
                    </w:pPr>
                    <w:r w:rsidRPr="00F84451">
                      <w:rPr>
                        <w:rFonts w:ascii="Times New Roman" w:hAnsi="Times New Roman" w:cs="Times New Roman"/>
                      </w:rPr>
                      <w:t>Бюджетная сфера</w:t>
                    </w:r>
                  </w:p>
                </w:txbxContent>
              </v:textbox>
            </v:rect>
            <v:line id="Line 68" o:spid="_x0000_s1748" style="position:absolute;flip:y;visibility:visible" from="22538,10778" to="28148,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w10:wrap type="none"/>
            <w10:anchorlock/>
          </v:group>
        </w:pic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На территории района есть наличие неиспользуемых производственных мощностей, прекративших свою деятельность по причине  напряженного финансового положения.</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xml:space="preserve">Район богат многообразной </w:t>
      </w:r>
      <w:proofErr w:type="spellStart"/>
      <w:r w:rsidRPr="006138A5">
        <w:rPr>
          <w:rFonts w:ascii="Times New Roman" w:hAnsi="Times New Roman" w:cs="Times New Roman"/>
          <w:color w:val="auto"/>
          <w:kern w:val="0"/>
          <w:sz w:val="12"/>
          <w:szCs w:val="12"/>
        </w:rPr>
        <w:t>недревесной</w:t>
      </w:r>
      <w:proofErr w:type="spellEnd"/>
      <w:r w:rsidRPr="006138A5">
        <w:rPr>
          <w:rFonts w:ascii="Times New Roman" w:hAnsi="Times New Roman" w:cs="Times New Roman"/>
          <w:color w:val="auto"/>
          <w:kern w:val="0"/>
          <w:sz w:val="12"/>
          <w:szCs w:val="12"/>
        </w:rPr>
        <w:t xml:space="preserve"> продукцией. В течение девяти лет заготовкой дикоросов занималось ООО «Велес». Оно имеет здание для глубокой переработки папоротника, грибов и ягод, так же оборудование (холодильник). Одно из преимуществ этого вида деятельности является то, что люди имеют навыки по заготовке лесной </w:t>
      </w:r>
      <w:proofErr w:type="spellStart"/>
      <w:r w:rsidRPr="006138A5">
        <w:rPr>
          <w:rFonts w:ascii="Times New Roman" w:hAnsi="Times New Roman" w:cs="Times New Roman"/>
          <w:color w:val="auto"/>
          <w:kern w:val="0"/>
          <w:sz w:val="12"/>
          <w:szCs w:val="12"/>
        </w:rPr>
        <w:t>недревесной</w:t>
      </w:r>
      <w:proofErr w:type="spellEnd"/>
      <w:r w:rsidRPr="006138A5">
        <w:rPr>
          <w:rFonts w:ascii="Times New Roman" w:hAnsi="Times New Roman" w:cs="Times New Roman"/>
          <w:color w:val="auto"/>
          <w:kern w:val="0"/>
          <w:sz w:val="12"/>
          <w:szCs w:val="12"/>
        </w:rPr>
        <w:t xml:space="preserve"> продукции, наработаны рынки сбыта как внутри государства, так и за рубежом (Япония, Китай). В настоящее время деятельность ООО «Велес» прекращено.</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xml:space="preserve">У Индивидуальных предпринимателей сел В. Кужебар, с. Каратузское есть желание и возможность заниматься заготовкой и переработкой лесной </w:t>
      </w:r>
      <w:proofErr w:type="spellStart"/>
      <w:r w:rsidRPr="006138A5">
        <w:rPr>
          <w:rFonts w:ascii="Times New Roman" w:hAnsi="Times New Roman" w:cs="Times New Roman"/>
          <w:color w:val="auto"/>
          <w:kern w:val="0"/>
          <w:sz w:val="12"/>
          <w:szCs w:val="12"/>
        </w:rPr>
        <w:t>недревесной</w:t>
      </w:r>
      <w:proofErr w:type="spellEnd"/>
      <w:r w:rsidRPr="006138A5">
        <w:rPr>
          <w:rFonts w:ascii="Times New Roman" w:hAnsi="Times New Roman" w:cs="Times New Roman"/>
          <w:color w:val="auto"/>
          <w:kern w:val="0"/>
          <w:sz w:val="12"/>
          <w:szCs w:val="12"/>
        </w:rPr>
        <w:t xml:space="preserve"> продукции.  </w:t>
      </w:r>
    </w:p>
    <w:p w:rsidR="006138A5" w:rsidRPr="006138A5" w:rsidRDefault="006138A5" w:rsidP="006138A5">
      <w:pPr>
        <w:spacing w:after="0" w:line="240" w:lineRule="auto"/>
        <w:ind w:firstLine="708"/>
        <w:jc w:val="both"/>
        <w:rPr>
          <w:rFonts w:ascii="Times New Roman" w:hAnsi="Times New Roman" w:cs="Times New Roman"/>
          <w:b/>
          <w:color w:val="auto"/>
          <w:kern w:val="0"/>
          <w:sz w:val="12"/>
          <w:szCs w:val="12"/>
          <w:lang w:eastAsia="ja-JP"/>
        </w:rPr>
      </w:pPr>
    </w:p>
    <w:p w:rsidR="006138A5" w:rsidRPr="006138A5" w:rsidRDefault="006138A5" w:rsidP="006138A5">
      <w:pPr>
        <w:spacing w:after="0" w:line="240" w:lineRule="auto"/>
        <w:ind w:firstLine="708"/>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2.4.Анализ  имеющегося ресурсного потенциала  развития села.</w:t>
      </w:r>
    </w:p>
    <w:p w:rsidR="006138A5" w:rsidRPr="006138A5" w:rsidRDefault="006138A5" w:rsidP="006138A5">
      <w:pPr>
        <w:spacing w:after="0" w:line="240" w:lineRule="auto"/>
        <w:ind w:firstLine="708"/>
        <w:jc w:val="both"/>
        <w:rPr>
          <w:rFonts w:ascii="Times New Roman" w:hAnsi="Times New Roman" w:cs="Times New Roman"/>
          <w:b/>
          <w:color w:val="auto"/>
          <w:kern w:val="0"/>
          <w:sz w:val="12"/>
          <w:szCs w:val="12"/>
          <w:lang w:eastAsia="ja-JP"/>
        </w:rPr>
      </w:pPr>
    </w:p>
    <w:p w:rsidR="006138A5" w:rsidRPr="006138A5" w:rsidRDefault="006138A5" w:rsidP="006138A5">
      <w:pPr>
        <w:spacing w:after="0" w:line="240" w:lineRule="auto"/>
        <w:ind w:right="175" w:firstLine="708"/>
        <w:jc w:val="both"/>
        <w:rPr>
          <w:rFonts w:ascii="Times New Roman" w:hAnsi="Times New Roman" w:cs="Times New Roman"/>
          <w:color w:val="auto"/>
          <w:kern w:val="0"/>
          <w:sz w:val="12"/>
          <w:szCs w:val="12"/>
          <w:lang w:eastAsia="ja-JP"/>
        </w:rPr>
      </w:pPr>
      <w:r w:rsidRPr="006138A5">
        <w:rPr>
          <w:rFonts w:ascii="Times New Roman" w:hAnsi="Times New Roman" w:cs="Times New Roman"/>
          <w:bCs/>
          <w:color w:val="auto"/>
          <w:kern w:val="0"/>
          <w:sz w:val="12"/>
          <w:szCs w:val="12"/>
          <w:lang w:eastAsia="ja-JP"/>
        </w:rPr>
        <w:t>Основной ресурс - земля.</w:t>
      </w:r>
      <w:r w:rsidRPr="006138A5">
        <w:rPr>
          <w:rFonts w:ascii="Times New Roman" w:hAnsi="Times New Roman" w:cs="Times New Roman"/>
          <w:color w:val="auto"/>
          <w:kern w:val="0"/>
          <w:sz w:val="12"/>
          <w:szCs w:val="12"/>
          <w:lang w:eastAsia="ja-JP"/>
        </w:rPr>
        <w:t xml:space="preserve"> Площадь пашни составляет 69257 га, обрабатывается – 28586 га или 41,3 %. Следует отметить, что из пустующих земель сельскохозяйственного назначения только 22025 га  на сегодняшний день можно использовать для работ, 18646 га - это земли, заросшие мелким кустарником. В районе огромный резерв пашни, сенокосов, пастбищ для развития сельскохозяйственного производства.</w:t>
      </w:r>
    </w:p>
    <w:p w:rsidR="006138A5" w:rsidRPr="006138A5" w:rsidRDefault="006138A5" w:rsidP="006138A5">
      <w:pPr>
        <w:spacing w:after="0" w:line="240" w:lineRule="auto"/>
        <w:ind w:right="175" w:firstLine="708"/>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Наличие свободных земельных ресурсов, пригодных для развития сельского хозяйства в районе составляет более 49,5 тысяч гектар.</w:t>
      </w:r>
    </w:p>
    <w:p w:rsidR="006138A5" w:rsidRPr="006138A5" w:rsidRDefault="006138A5" w:rsidP="006138A5">
      <w:pPr>
        <w:spacing w:after="0" w:line="240" w:lineRule="auto"/>
        <w:ind w:firstLine="567"/>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Удельный вес населения старше трудоспособного возраста по селу Каратузское составляет 31,9%, аналогичный показатель по району – 56,6%. Ситуация усугубляется оттоком молодежи из района в силу сложившейся социально-экономической обстановки на селе.</w:t>
      </w:r>
    </w:p>
    <w:p w:rsidR="006138A5" w:rsidRPr="006138A5" w:rsidRDefault="006138A5" w:rsidP="006138A5">
      <w:pPr>
        <w:spacing w:after="0" w:line="240" w:lineRule="auto"/>
        <w:ind w:firstLine="567"/>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За 2014 год в Центр занятости населения Каратузского района за содействием в трудоустройстве обратились 808 неработающих граждан, ищущих работу, или 27,3% от численности трудовых ресурсов района.</w:t>
      </w:r>
    </w:p>
    <w:p w:rsidR="006138A5" w:rsidRPr="006138A5" w:rsidRDefault="006138A5" w:rsidP="006138A5">
      <w:pPr>
        <w:spacing w:after="0" w:line="240" w:lineRule="auto"/>
        <w:ind w:firstLine="567"/>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Численность зарегистрированных безработных, проживающих в  Каратузском районе на 01.01.15 г. составила 249 человек, или 3,2% к уровню трудоспособного населения в трудоспособном возрасте.</w:t>
      </w:r>
    </w:p>
    <w:p w:rsidR="006138A5" w:rsidRPr="006138A5" w:rsidRDefault="006138A5" w:rsidP="006138A5">
      <w:pPr>
        <w:spacing w:after="0" w:line="240" w:lineRule="auto"/>
        <w:ind w:firstLine="709"/>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xml:space="preserve">Существует скрытая безработица. По предварительным подсчетам,  от 2360 до 2321 человек в 2013-2014 годы не были заняты трудовой деятельностью, из них более 10% имеют долевую собственность на землю. Более 1500 граждан не ищут работу, </w:t>
      </w:r>
      <w:proofErr w:type="gramStart"/>
      <w:r w:rsidRPr="006138A5">
        <w:rPr>
          <w:rFonts w:ascii="Times New Roman" w:hAnsi="Times New Roman" w:cs="Times New Roman"/>
          <w:color w:val="auto"/>
          <w:kern w:val="0"/>
          <w:sz w:val="12"/>
          <w:szCs w:val="12"/>
          <w:lang w:eastAsia="ja-JP"/>
        </w:rPr>
        <w:t>заняты</w:t>
      </w:r>
      <w:proofErr w:type="gramEnd"/>
      <w:r w:rsidRPr="006138A5">
        <w:rPr>
          <w:rFonts w:ascii="Times New Roman" w:hAnsi="Times New Roman" w:cs="Times New Roman"/>
          <w:color w:val="auto"/>
          <w:kern w:val="0"/>
          <w:sz w:val="12"/>
          <w:szCs w:val="12"/>
          <w:lang w:eastAsia="ja-JP"/>
        </w:rPr>
        <w:t xml:space="preserve"> сезонными работами.</w:t>
      </w:r>
    </w:p>
    <w:p w:rsidR="006138A5" w:rsidRPr="006138A5" w:rsidRDefault="006138A5" w:rsidP="006138A5">
      <w:pPr>
        <w:spacing w:after="0" w:line="240" w:lineRule="auto"/>
        <w:ind w:firstLine="708"/>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xml:space="preserve">Около 80% заявленной в службу занятости потребности в работниках составляют рабочие специальности. При этом они требуются предприятиям, как производственной, так и непроизводственной сферы. </w:t>
      </w:r>
    </w:p>
    <w:p w:rsidR="006138A5" w:rsidRPr="006138A5" w:rsidRDefault="006138A5" w:rsidP="006138A5">
      <w:pPr>
        <w:spacing w:after="0" w:line="240" w:lineRule="auto"/>
        <w:ind w:firstLine="708"/>
        <w:jc w:val="both"/>
        <w:rPr>
          <w:rFonts w:ascii="Times New Roman" w:hAnsi="Times New Roman" w:cs="Times New Roman"/>
          <w:color w:val="auto"/>
          <w:kern w:val="0"/>
          <w:sz w:val="12"/>
          <w:szCs w:val="12"/>
          <w:lang w:eastAsia="ja-JP"/>
        </w:rPr>
      </w:pPr>
      <w:proofErr w:type="gramStart"/>
      <w:r w:rsidRPr="006138A5">
        <w:rPr>
          <w:rFonts w:ascii="Times New Roman" w:hAnsi="Times New Roman" w:cs="Times New Roman"/>
          <w:color w:val="auto"/>
          <w:kern w:val="0"/>
          <w:sz w:val="12"/>
          <w:szCs w:val="12"/>
          <w:lang w:eastAsia="ja-JP"/>
        </w:rPr>
        <w:t>В экономике района в 2014 году занято 5760 человек, к уровню 2013 г. составляет 104,7%. Из них в крестьянских и фермерских хозяйствах 55 человек, зарегистрированы индивидуальными предпринимателями 278 человек, занято в домашнем хозяйстве 1329 человек, 3436 человек работают в организациях района.</w:t>
      </w:r>
      <w:proofErr w:type="gramEnd"/>
    </w:p>
    <w:p w:rsidR="006138A5" w:rsidRPr="006138A5" w:rsidRDefault="006138A5" w:rsidP="006138A5">
      <w:pPr>
        <w:spacing w:after="0" w:line="240" w:lineRule="auto"/>
        <w:ind w:firstLine="567"/>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Перераспределение рабочей силы из сельскохозяйственных предприятий происходит в частный сектор.</w:t>
      </w:r>
    </w:p>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p>
    <w:p w:rsidR="006138A5" w:rsidRPr="006138A5" w:rsidRDefault="006138A5" w:rsidP="006138A5">
      <w:pPr>
        <w:spacing w:after="0" w:line="240" w:lineRule="auto"/>
        <w:ind w:firstLine="567"/>
        <w:jc w:val="both"/>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2.5. Наличие природных ресурсов, которые могут представлять интерес для промышленного освоения</w:t>
      </w:r>
    </w:p>
    <w:p w:rsidR="006138A5" w:rsidRPr="006138A5" w:rsidRDefault="006138A5" w:rsidP="006138A5">
      <w:pPr>
        <w:spacing w:after="0" w:line="240" w:lineRule="auto"/>
        <w:ind w:firstLine="567"/>
        <w:jc w:val="center"/>
        <w:rPr>
          <w:rFonts w:ascii="Times New Roman" w:hAnsi="Times New Roman" w:cs="Times New Roman"/>
          <w:bCs/>
          <w:color w:val="auto"/>
          <w:kern w:val="0"/>
          <w:sz w:val="12"/>
          <w:szCs w:val="12"/>
        </w:rPr>
      </w:pPr>
    </w:p>
    <w:p w:rsidR="006138A5" w:rsidRPr="006138A5" w:rsidRDefault="006138A5" w:rsidP="006138A5">
      <w:pPr>
        <w:spacing w:after="0" w:line="240" w:lineRule="auto"/>
        <w:ind w:firstLine="567"/>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 xml:space="preserve">Месторождения полезных ископаемых Каратузского района недостаточно изучены. До 2005 года в течение нескольких лет добычей россыпного золота занимались ЗАО «Северная» и ЗАО «Славянский дом». Имеются геологические предпосылки на открытие новых месторождений хрома и платины. </w:t>
      </w:r>
    </w:p>
    <w:p w:rsidR="006138A5" w:rsidRPr="006138A5" w:rsidRDefault="006138A5" w:rsidP="006138A5">
      <w:pPr>
        <w:spacing w:after="0" w:line="240" w:lineRule="auto"/>
        <w:ind w:firstLine="567"/>
        <w:jc w:val="both"/>
        <w:rPr>
          <w:rFonts w:ascii="Times New Roman" w:hAnsi="Times New Roman" w:cs="Times New Roman"/>
          <w:color w:val="auto"/>
          <w:kern w:val="0"/>
          <w:sz w:val="12"/>
          <w:szCs w:val="12"/>
          <w:lang w:eastAsia="ja-JP"/>
        </w:rPr>
      </w:pPr>
      <w:r w:rsidRPr="006138A5">
        <w:rPr>
          <w:rFonts w:ascii="Times New Roman" w:hAnsi="Times New Roman" w:cs="Times New Roman"/>
          <w:bCs/>
          <w:color w:val="auto"/>
          <w:kern w:val="0"/>
          <w:sz w:val="12"/>
          <w:szCs w:val="12"/>
          <w:lang w:eastAsia="ja-JP"/>
        </w:rPr>
        <w:t>В</w:t>
      </w:r>
      <w:r w:rsidRPr="006138A5">
        <w:rPr>
          <w:rFonts w:ascii="Times New Roman" w:hAnsi="Times New Roman" w:cs="Times New Roman"/>
          <w:color w:val="auto"/>
          <w:spacing w:val="-4"/>
          <w:kern w:val="0"/>
          <w:sz w:val="12"/>
          <w:szCs w:val="12"/>
          <w:lang w:eastAsia="ja-JP"/>
        </w:rPr>
        <w:t xml:space="preserve"> Каратузском районе известны месторождения: торфа, россыпного золота и платины, глин, суглинков легкоплавких для кирпича, песчано-гравийных материалов, камней строительных, </w:t>
      </w:r>
      <w:r w:rsidRPr="006138A5">
        <w:rPr>
          <w:rFonts w:ascii="Times New Roman" w:hAnsi="Times New Roman" w:cs="Times New Roman"/>
          <w:color w:val="auto"/>
          <w:spacing w:val="-5"/>
          <w:kern w:val="0"/>
          <w:sz w:val="12"/>
          <w:szCs w:val="12"/>
          <w:lang w:eastAsia="ja-JP"/>
        </w:rPr>
        <w:t xml:space="preserve">сырья для минеральных красок, грунтов.  </w:t>
      </w:r>
      <w:proofErr w:type="gramStart"/>
      <w:r w:rsidRPr="006138A5">
        <w:rPr>
          <w:rFonts w:ascii="Times New Roman" w:hAnsi="Times New Roman" w:cs="Times New Roman"/>
          <w:color w:val="auto"/>
          <w:spacing w:val="-5"/>
          <w:kern w:val="0"/>
          <w:sz w:val="12"/>
          <w:szCs w:val="12"/>
          <w:lang w:eastAsia="ja-JP"/>
        </w:rPr>
        <w:t>Имеются  запасы  полезных ископаемых:</w:t>
      </w:r>
      <w:r w:rsidRPr="006138A5">
        <w:rPr>
          <w:rFonts w:ascii="Times New Roman" w:hAnsi="Times New Roman" w:cs="Times New Roman"/>
          <w:color w:val="auto"/>
          <w:spacing w:val="-6"/>
          <w:kern w:val="0"/>
          <w:sz w:val="12"/>
          <w:szCs w:val="12"/>
          <w:lang w:eastAsia="ja-JP"/>
        </w:rPr>
        <w:t xml:space="preserve"> торф, хромиты, молибден, вольфрам, ртуть, берил</w:t>
      </w:r>
      <w:r w:rsidRPr="006138A5">
        <w:rPr>
          <w:rFonts w:ascii="Times New Roman" w:hAnsi="Times New Roman" w:cs="Times New Roman"/>
          <w:color w:val="auto"/>
          <w:spacing w:val="-5"/>
          <w:kern w:val="0"/>
          <w:sz w:val="12"/>
          <w:szCs w:val="12"/>
          <w:lang w:eastAsia="ja-JP"/>
        </w:rPr>
        <w:t>лий, золото рудное, уран, тальк, роговики, лиственницы</w:t>
      </w:r>
      <w:r w:rsidRPr="006138A5">
        <w:rPr>
          <w:rFonts w:ascii="Times New Roman" w:hAnsi="Times New Roman" w:cs="Times New Roman"/>
          <w:color w:val="auto"/>
          <w:spacing w:val="-6"/>
          <w:kern w:val="0"/>
          <w:sz w:val="12"/>
          <w:szCs w:val="12"/>
          <w:lang w:eastAsia="ja-JP"/>
        </w:rPr>
        <w:t>, яшма, карбонатные породы для цемента.</w:t>
      </w:r>
      <w:proofErr w:type="gramEnd"/>
      <w:r w:rsidRPr="006138A5">
        <w:rPr>
          <w:rFonts w:ascii="Times New Roman" w:hAnsi="Times New Roman" w:cs="Times New Roman"/>
          <w:color w:val="auto"/>
          <w:spacing w:val="-6"/>
          <w:kern w:val="0"/>
          <w:sz w:val="12"/>
          <w:szCs w:val="12"/>
          <w:lang w:eastAsia="ja-JP"/>
        </w:rPr>
        <w:t xml:space="preserve"> Осуществляет</w:t>
      </w:r>
      <w:r w:rsidRPr="006138A5">
        <w:rPr>
          <w:rFonts w:ascii="Times New Roman" w:hAnsi="Times New Roman" w:cs="Times New Roman"/>
          <w:color w:val="auto"/>
          <w:spacing w:val="-5"/>
          <w:kern w:val="0"/>
          <w:sz w:val="12"/>
          <w:szCs w:val="12"/>
          <w:lang w:eastAsia="ja-JP"/>
        </w:rPr>
        <w:t>ся водозабор пресных вод из источника, одиночных и групповых с</w:t>
      </w:r>
      <w:r w:rsidRPr="006138A5">
        <w:rPr>
          <w:rFonts w:ascii="Times New Roman" w:hAnsi="Times New Roman" w:cs="Times New Roman"/>
          <w:bCs/>
          <w:color w:val="auto"/>
          <w:spacing w:val="-6"/>
          <w:kern w:val="0"/>
          <w:sz w:val="12"/>
          <w:szCs w:val="12"/>
          <w:lang w:eastAsia="ja-JP"/>
        </w:rPr>
        <w:t xml:space="preserve">кважин </w:t>
      </w:r>
      <w:r w:rsidRPr="006138A5">
        <w:rPr>
          <w:rFonts w:ascii="Times New Roman" w:hAnsi="Times New Roman" w:cs="Times New Roman"/>
          <w:color w:val="auto"/>
          <w:spacing w:val="-6"/>
          <w:kern w:val="0"/>
          <w:sz w:val="12"/>
          <w:szCs w:val="12"/>
          <w:lang w:eastAsia="ja-JP"/>
        </w:rPr>
        <w:t>для хозяйственно-питьевого и производственно-техниче</w:t>
      </w:r>
      <w:r w:rsidRPr="006138A5">
        <w:rPr>
          <w:rFonts w:ascii="Times New Roman" w:hAnsi="Times New Roman" w:cs="Times New Roman"/>
          <w:color w:val="auto"/>
          <w:spacing w:val="-5"/>
          <w:kern w:val="0"/>
          <w:sz w:val="12"/>
          <w:szCs w:val="12"/>
          <w:lang w:eastAsia="ja-JP"/>
        </w:rPr>
        <w:t>ского водоснабжения населенных пунктов.</w:t>
      </w:r>
    </w:p>
    <w:p w:rsidR="006138A5" w:rsidRPr="006138A5" w:rsidRDefault="006138A5" w:rsidP="006138A5">
      <w:pPr>
        <w:spacing w:after="0" w:line="240" w:lineRule="auto"/>
        <w:ind w:right="175" w:firstLine="567"/>
        <w:jc w:val="both"/>
        <w:rPr>
          <w:rFonts w:ascii="Times New Roman" w:hAnsi="Times New Roman" w:cs="Times New Roman"/>
          <w:b/>
          <w:color w:val="auto"/>
          <w:kern w:val="0"/>
          <w:sz w:val="12"/>
          <w:szCs w:val="12"/>
          <w:lang w:eastAsia="ja-JP"/>
        </w:rPr>
      </w:pPr>
    </w:p>
    <w:p w:rsidR="006138A5" w:rsidRPr="006138A5" w:rsidRDefault="006138A5" w:rsidP="006138A5">
      <w:pPr>
        <w:spacing w:after="0" w:line="240" w:lineRule="auto"/>
        <w:ind w:firstLine="567"/>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3. Приоритеты и цели социально – экономического развития в сфере агропромышленного комплекса, основные цели и задачи муниципальной программы, прогноз развития агропромышленного комплекса Каратузского района</w:t>
      </w:r>
    </w:p>
    <w:p w:rsidR="006138A5" w:rsidRPr="006138A5" w:rsidRDefault="006138A5" w:rsidP="006138A5">
      <w:pPr>
        <w:autoSpaceDE w:val="0"/>
        <w:autoSpaceDN w:val="0"/>
        <w:adjustRightInd w:val="0"/>
        <w:spacing w:after="0" w:line="240" w:lineRule="auto"/>
        <w:ind w:firstLine="567"/>
        <w:jc w:val="both"/>
        <w:rPr>
          <w:rFonts w:ascii="Times New Roman" w:hAnsi="Times New Roman" w:cs="Times New Roman"/>
          <w:bCs/>
          <w:color w:val="auto"/>
          <w:kern w:val="0"/>
          <w:sz w:val="12"/>
          <w:szCs w:val="12"/>
          <w:lang w:eastAsia="ja-JP"/>
        </w:rPr>
      </w:pPr>
    </w:p>
    <w:p w:rsidR="006138A5" w:rsidRPr="006138A5" w:rsidRDefault="006138A5" w:rsidP="006138A5">
      <w:pPr>
        <w:autoSpaceDE w:val="0"/>
        <w:autoSpaceDN w:val="0"/>
        <w:adjustRightInd w:val="0"/>
        <w:spacing w:after="0" w:line="240" w:lineRule="auto"/>
        <w:ind w:firstLine="567"/>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 xml:space="preserve">Муниципальная программа предусматривает комплексное развитие всех отраслей и </w:t>
      </w:r>
      <w:proofErr w:type="spellStart"/>
      <w:r w:rsidRPr="006138A5">
        <w:rPr>
          <w:rFonts w:ascii="Times New Roman" w:hAnsi="Times New Roman" w:cs="Times New Roman"/>
          <w:bCs/>
          <w:color w:val="auto"/>
          <w:kern w:val="0"/>
          <w:sz w:val="12"/>
          <w:szCs w:val="12"/>
          <w:lang w:eastAsia="ja-JP"/>
        </w:rPr>
        <w:t>подотраслей</w:t>
      </w:r>
      <w:proofErr w:type="spellEnd"/>
      <w:r w:rsidRPr="006138A5">
        <w:rPr>
          <w:rFonts w:ascii="Times New Roman" w:hAnsi="Times New Roman" w:cs="Times New Roman"/>
          <w:bCs/>
          <w:color w:val="auto"/>
          <w:kern w:val="0"/>
          <w:sz w:val="12"/>
          <w:szCs w:val="12"/>
          <w:lang w:eastAsia="ja-JP"/>
        </w:rPr>
        <w:t xml:space="preserve">, а также сфер деятельности агропромышленного комплекса. </w:t>
      </w:r>
    </w:p>
    <w:p w:rsidR="006138A5" w:rsidRPr="006138A5" w:rsidRDefault="006138A5" w:rsidP="006138A5">
      <w:pPr>
        <w:autoSpaceDE w:val="0"/>
        <w:autoSpaceDN w:val="0"/>
        <w:adjustRightInd w:val="0"/>
        <w:spacing w:after="0" w:line="240" w:lineRule="auto"/>
        <w:ind w:firstLine="567"/>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Приоритетными направлениями развития агропромышленного комплекса района в среднесрочной перспективе является:</w:t>
      </w:r>
    </w:p>
    <w:p w:rsidR="006138A5" w:rsidRPr="006138A5" w:rsidRDefault="006138A5" w:rsidP="00AD226A">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кадровое обеспечение агропромышленного комплекса района;</w:t>
      </w:r>
    </w:p>
    <w:p w:rsidR="006138A5" w:rsidRPr="006138A5" w:rsidRDefault="006138A5" w:rsidP="00AD226A">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интенсивное развитие животноводства;</w:t>
      </w:r>
    </w:p>
    <w:p w:rsidR="006138A5" w:rsidRPr="006138A5" w:rsidRDefault="006138A5" w:rsidP="00AD226A">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внедрение современных ресурсосберегающих технологий, обновление техники и оборудования предприятий агропромышленного комплекса района.</w:t>
      </w:r>
    </w:p>
    <w:p w:rsidR="006138A5" w:rsidRPr="006138A5" w:rsidRDefault="006138A5" w:rsidP="006138A5">
      <w:pPr>
        <w:tabs>
          <w:tab w:val="left" w:pos="9637"/>
        </w:tabs>
        <w:spacing w:after="0" w:line="240" w:lineRule="auto"/>
        <w:ind w:firstLine="567"/>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lastRenderedPageBreak/>
        <w:t xml:space="preserve">С целью обеспечения продовольственной безопасности и замещения импорта и продукции, ввозимой из других регионов Российской Федерации, будут реализованы мероприятия по поддержке молочного и мясного скотоводства, свиноводства. При предоставлении субсидий на производство молока, мяса крупного рогатого скота и свиней будут применяться дифференцированные ставки в зависимости от территориального расположения. </w:t>
      </w:r>
    </w:p>
    <w:p w:rsidR="006138A5" w:rsidRPr="006138A5" w:rsidRDefault="006138A5" w:rsidP="006138A5">
      <w:pPr>
        <w:spacing w:after="0" w:line="240" w:lineRule="auto"/>
        <w:ind w:firstLine="709"/>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Особое внимание уделяется внедрению и расширению использования интенсивных, ресурсосберегающих технологий в растениеводстве и животноводстве.</w:t>
      </w:r>
    </w:p>
    <w:p w:rsidR="006138A5" w:rsidRPr="006138A5" w:rsidRDefault="006138A5" w:rsidP="006138A5">
      <w:pPr>
        <w:tabs>
          <w:tab w:val="left" w:pos="9637"/>
        </w:tabs>
        <w:spacing w:after="0" w:line="240" w:lineRule="auto"/>
        <w:ind w:firstLine="709"/>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Данные направления позволят увеличить внутреннее потребление зерна и обеспечить продукцией животноводства и овощеводства жителей района.</w:t>
      </w:r>
    </w:p>
    <w:p w:rsidR="006138A5" w:rsidRPr="006138A5" w:rsidRDefault="006138A5" w:rsidP="006138A5">
      <w:pPr>
        <w:tabs>
          <w:tab w:val="left" w:pos="9637"/>
        </w:tabs>
        <w:spacing w:after="0" w:line="240" w:lineRule="auto"/>
        <w:ind w:firstLine="709"/>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В целях улучшения социально-экономической ситуации на селе в среднесрочном периоде будут реализованы мероприятия, направленные на создание условий для развития малого предпринимательства в сельской местности за счет государственной поддержки начинающих фермеров, семейных животноводческих ферм, системы сельскохозяйственной потребительской кооперации, несельскохозяйственных видов деятельности.</w:t>
      </w:r>
    </w:p>
    <w:p w:rsidR="006138A5" w:rsidRPr="006138A5" w:rsidRDefault="006138A5" w:rsidP="006138A5">
      <w:pPr>
        <w:spacing w:after="0" w:line="240" w:lineRule="auto"/>
        <w:ind w:firstLine="709"/>
        <w:jc w:val="both"/>
        <w:rPr>
          <w:rFonts w:ascii="Times New Roman" w:hAnsi="Times New Roman" w:cs="Times New Roman"/>
          <w:color w:val="222222"/>
          <w:kern w:val="0"/>
          <w:sz w:val="12"/>
          <w:szCs w:val="12"/>
        </w:rPr>
      </w:pPr>
      <w:r w:rsidRPr="006138A5">
        <w:rPr>
          <w:rFonts w:ascii="Times New Roman" w:hAnsi="Times New Roman" w:cs="Times New Roman"/>
          <w:color w:val="auto"/>
          <w:kern w:val="0"/>
          <w:sz w:val="12"/>
          <w:szCs w:val="12"/>
          <w:lang w:eastAsia="ja-JP"/>
        </w:rPr>
        <w:t>Целью программы является р</w:t>
      </w:r>
      <w:r w:rsidRPr="006138A5">
        <w:rPr>
          <w:rFonts w:ascii="Times New Roman" w:hAnsi="Times New Roman" w:cs="Times New Roman"/>
          <w:color w:val="222222"/>
          <w:kern w:val="0"/>
          <w:sz w:val="12"/>
          <w:szCs w:val="12"/>
        </w:rPr>
        <w:t>азвитие сельских территорий, рост занятости и уровня жизни сельского населения.</w:t>
      </w:r>
    </w:p>
    <w:p w:rsidR="006138A5" w:rsidRPr="006138A5" w:rsidRDefault="006138A5" w:rsidP="006138A5">
      <w:pPr>
        <w:spacing w:after="0" w:line="240" w:lineRule="auto"/>
        <w:ind w:firstLine="709"/>
        <w:jc w:val="both"/>
        <w:rPr>
          <w:rFonts w:ascii="Times New Roman" w:hAnsi="Times New Roman" w:cs="Times New Roman"/>
          <w:color w:val="222222"/>
          <w:kern w:val="0"/>
          <w:sz w:val="12"/>
          <w:szCs w:val="12"/>
        </w:rPr>
      </w:pPr>
      <w:r w:rsidRPr="006138A5">
        <w:rPr>
          <w:rFonts w:ascii="Times New Roman" w:hAnsi="Times New Roman" w:cs="Times New Roman"/>
          <w:color w:val="222222"/>
          <w:kern w:val="0"/>
          <w:sz w:val="12"/>
          <w:szCs w:val="12"/>
        </w:rPr>
        <w:t>Достижение установленной цели будет осуществляться с учетом выполнения следующих задач:</w:t>
      </w:r>
    </w:p>
    <w:p w:rsidR="006138A5" w:rsidRPr="006138A5" w:rsidRDefault="006138A5" w:rsidP="00AD226A">
      <w:pPr>
        <w:numPr>
          <w:ilvl w:val="0"/>
          <w:numId w:val="9"/>
        </w:numPr>
        <w:tabs>
          <w:tab w:val="left" w:pos="792"/>
        </w:tabs>
        <w:spacing w:after="0" w:line="240" w:lineRule="auto"/>
        <w:ind w:left="0" w:firstLine="709"/>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увеличение производства продукции животноводства на душу населения путём улучшения породных и продуктивных каче</w:t>
      </w:r>
      <w:proofErr w:type="gramStart"/>
      <w:r w:rsidRPr="006138A5">
        <w:rPr>
          <w:rFonts w:ascii="Times New Roman" w:hAnsi="Times New Roman" w:cs="Times New Roman"/>
          <w:color w:val="auto"/>
          <w:kern w:val="0"/>
          <w:sz w:val="12"/>
          <w:szCs w:val="12"/>
          <w:lang w:eastAsia="ja-JP"/>
        </w:rPr>
        <w:t>ств ск</w:t>
      </w:r>
      <w:proofErr w:type="gramEnd"/>
      <w:r w:rsidRPr="006138A5">
        <w:rPr>
          <w:rFonts w:ascii="Times New Roman" w:hAnsi="Times New Roman" w:cs="Times New Roman"/>
          <w:color w:val="auto"/>
          <w:kern w:val="0"/>
          <w:sz w:val="12"/>
          <w:szCs w:val="12"/>
          <w:lang w:eastAsia="ja-JP"/>
        </w:rPr>
        <w:t>ота;</w:t>
      </w:r>
    </w:p>
    <w:p w:rsidR="006138A5" w:rsidRPr="006138A5" w:rsidRDefault="006138A5" w:rsidP="00AD226A">
      <w:pPr>
        <w:numPr>
          <w:ilvl w:val="0"/>
          <w:numId w:val="9"/>
        </w:numPr>
        <w:tabs>
          <w:tab w:val="left" w:pos="792"/>
        </w:tabs>
        <w:spacing w:after="0" w:line="240" w:lineRule="auto"/>
        <w:ind w:left="0" w:firstLine="709"/>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xml:space="preserve">поддержка и дальнейшее развитие малых форм хозяйствования на </w:t>
      </w:r>
      <w:proofErr w:type="gramStart"/>
      <w:r w:rsidRPr="006138A5">
        <w:rPr>
          <w:rFonts w:ascii="Times New Roman" w:hAnsi="Times New Roman" w:cs="Times New Roman"/>
          <w:color w:val="auto"/>
          <w:kern w:val="0"/>
          <w:sz w:val="12"/>
          <w:szCs w:val="12"/>
          <w:lang w:eastAsia="ja-JP"/>
        </w:rPr>
        <w:t>селе</w:t>
      </w:r>
      <w:proofErr w:type="gramEnd"/>
      <w:r w:rsidRPr="006138A5">
        <w:rPr>
          <w:rFonts w:ascii="Times New Roman" w:hAnsi="Times New Roman" w:cs="Times New Roman"/>
          <w:color w:val="auto"/>
          <w:kern w:val="0"/>
          <w:sz w:val="12"/>
          <w:szCs w:val="12"/>
          <w:lang w:eastAsia="ja-JP"/>
        </w:rPr>
        <w:t xml:space="preserve"> и повышение уровня доходов сельского населения;</w:t>
      </w:r>
    </w:p>
    <w:p w:rsidR="006138A5" w:rsidRPr="006138A5" w:rsidRDefault="006138A5" w:rsidP="00AD226A">
      <w:pPr>
        <w:numPr>
          <w:ilvl w:val="0"/>
          <w:numId w:val="9"/>
        </w:numPr>
        <w:tabs>
          <w:tab w:val="left" w:pos="792"/>
        </w:tabs>
        <w:spacing w:after="0" w:line="240" w:lineRule="auto"/>
        <w:ind w:left="0" w:firstLine="709"/>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создание комфортных условий жизнедеятельности в сельской местности;</w:t>
      </w:r>
    </w:p>
    <w:p w:rsidR="006138A5" w:rsidRPr="006138A5" w:rsidRDefault="006138A5" w:rsidP="00AD226A">
      <w:pPr>
        <w:numPr>
          <w:ilvl w:val="0"/>
          <w:numId w:val="9"/>
        </w:numPr>
        <w:spacing w:after="0" w:line="240" w:lineRule="auto"/>
        <w:ind w:left="0" w:firstLine="709"/>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6138A5" w:rsidRPr="006138A5" w:rsidRDefault="006138A5" w:rsidP="006138A5">
      <w:pPr>
        <w:spacing w:after="0" w:line="240" w:lineRule="auto"/>
        <w:ind w:firstLine="709"/>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Динамика развития агропромышленного комплекса района до 2018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экономическая обстановка в связи с вступление России в ВТО, что усиливает вероятность реализации рисков для устойчивого и динамичного развития аграрного сектора экономики.</w:t>
      </w:r>
    </w:p>
    <w:p w:rsidR="006138A5" w:rsidRPr="006138A5" w:rsidRDefault="006138A5" w:rsidP="006138A5">
      <w:pPr>
        <w:spacing w:after="0" w:line="240" w:lineRule="auto"/>
        <w:ind w:firstLine="709"/>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прогнозный период наметятся следующие значимые тенденции:</w:t>
      </w:r>
    </w:p>
    <w:p w:rsidR="006138A5" w:rsidRPr="006138A5" w:rsidRDefault="006138A5" w:rsidP="00AD226A">
      <w:pPr>
        <w:numPr>
          <w:ilvl w:val="0"/>
          <w:numId w:val="10"/>
        </w:numPr>
        <w:spacing w:after="0" w:line="240" w:lineRule="auto"/>
        <w:ind w:left="0" w:firstLine="709"/>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увеличение инвестиций на повышение плодородия почв, стимулирование улучшения использования земельных угодий;</w:t>
      </w:r>
    </w:p>
    <w:p w:rsidR="006138A5" w:rsidRPr="006138A5" w:rsidRDefault="006138A5" w:rsidP="00AD226A">
      <w:pPr>
        <w:numPr>
          <w:ilvl w:val="0"/>
          <w:numId w:val="10"/>
        </w:numPr>
        <w:spacing w:after="0" w:line="240" w:lineRule="auto"/>
        <w:ind w:left="0" w:firstLine="709"/>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преодоление стагнации в отрасли животноводства, создание условий для наращивания производства мяса крупного рогатого скота и молочных продуктов;</w:t>
      </w:r>
    </w:p>
    <w:p w:rsidR="006138A5" w:rsidRPr="006138A5" w:rsidRDefault="006138A5" w:rsidP="00AD226A">
      <w:pPr>
        <w:numPr>
          <w:ilvl w:val="0"/>
          <w:numId w:val="10"/>
        </w:numPr>
        <w:spacing w:after="0" w:line="240" w:lineRule="auto"/>
        <w:ind w:left="0" w:firstLine="709"/>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ускоренное обновление технической базы агропромышленного производства;</w:t>
      </w:r>
    </w:p>
    <w:p w:rsidR="006138A5" w:rsidRPr="006138A5" w:rsidRDefault="006138A5" w:rsidP="00AD226A">
      <w:pPr>
        <w:numPr>
          <w:ilvl w:val="0"/>
          <w:numId w:val="10"/>
        </w:numPr>
        <w:spacing w:after="0" w:line="240" w:lineRule="auto"/>
        <w:ind w:left="0" w:firstLine="709"/>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6138A5" w:rsidRPr="006138A5" w:rsidRDefault="006138A5" w:rsidP="006138A5">
      <w:pPr>
        <w:spacing w:after="0" w:line="240" w:lineRule="auto"/>
        <w:ind w:firstLine="709"/>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Прогноз реализации муниципальной программы основывается на достижении значений ее основных показателей (индикаторов), а также частных индикаторов реализации подпрограмм, включенных в муниципальную программу.</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xml:space="preserve">Прогнозируемые объемы производства продукции сельского хозяйства по большинству их видов позволят обеспечить питание населения по рациональным нормам и достичь пороговых значений показателей, определенных </w:t>
      </w:r>
      <w:hyperlink r:id="rId11" w:history="1">
        <w:r w:rsidRPr="006138A5">
          <w:rPr>
            <w:rFonts w:ascii="Times New Roman" w:hAnsi="Times New Roman" w:cs="Times New Roman"/>
            <w:color w:val="auto"/>
            <w:kern w:val="0"/>
            <w:sz w:val="12"/>
            <w:szCs w:val="12"/>
            <w:lang w:eastAsia="ja-JP"/>
          </w:rPr>
          <w:t>Доктриной</w:t>
        </w:r>
      </w:hyperlink>
      <w:r w:rsidRPr="006138A5">
        <w:rPr>
          <w:rFonts w:ascii="Times New Roman" w:hAnsi="Times New Roman" w:cs="Times New Roman"/>
          <w:color w:val="auto"/>
          <w:kern w:val="0"/>
          <w:sz w:val="12"/>
          <w:szCs w:val="12"/>
          <w:lang w:eastAsia="ja-JP"/>
        </w:rPr>
        <w:t xml:space="preserve"> продовольственной безопасности Российской Федерации, утвержденной Указом Президента Российской Федерации от 30 января 2010 г. № 120.</w:t>
      </w:r>
    </w:p>
    <w:p w:rsidR="006138A5" w:rsidRPr="006138A5" w:rsidRDefault="006138A5" w:rsidP="006138A5">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p>
    <w:p w:rsidR="006138A5" w:rsidRPr="006138A5" w:rsidRDefault="006138A5" w:rsidP="006138A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 Прогноз конечных результатов реализации муниципальной программы</w:t>
      </w:r>
    </w:p>
    <w:p w:rsidR="006138A5" w:rsidRPr="006138A5" w:rsidRDefault="006138A5" w:rsidP="006138A5">
      <w:pPr>
        <w:spacing w:after="0" w:line="240" w:lineRule="auto"/>
        <w:ind w:firstLine="540"/>
        <w:jc w:val="both"/>
        <w:rPr>
          <w:rFonts w:ascii="Times New Roman" w:hAnsi="Times New Roman" w:cs="Times New Roman"/>
          <w:color w:val="auto"/>
          <w:kern w:val="0"/>
          <w:sz w:val="12"/>
          <w:szCs w:val="12"/>
          <w:lang w:eastAsia="ja-JP"/>
        </w:rPr>
      </w:pPr>
    </w:p>
    <w:p w:rsidR="006138A5" w:rsidRPr="006138A5" w:rsidRDefault="006138A5" w:rsidP="006138A5">
      <w:pPr>
        <w:autoSpaceDE w:val="0"/>
        <w:autoSpaceDN w:val="0"/>
        <w:adjustRightInd w:val="0"/>
        <w:spacing w:after="0" w:line="240" w:lineRule="auto"/>
        <w:ind w:firstLine="540"/>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В результате реализации муниципальной программы будет обеспечено достижение установленных значений основных показателей:</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 xml:space="preserve">Валовой сбор зерна повысится к 2018 году до 45780 тонны против 43179,4 тонн в 2014 году или на 6%, картофеля – до 37505 тонн против 33034,3 тонн или </w:t>
      </w:r>
      <w:proofErr w:type="gramStart"/>
      <w:r w:rsidRPr="006138A5">
        <w:rPr>
          <w:rFonts w:ascii="Times New Roman" w:hAnsi="Times New Roman" w:cs="Times New Roman"/>
          <w:bCs/>
          <w:color w:val="auto"/>
          <w:kern w:val="0"/>
          <w:sz w:val="12"/>
          <w:szCs w:val="12"/>
          <w:lang w:eastAsia="ja-JP"/>
        </w:rPr>
        <w:t>на</w:t>
      </w:r>
      <w:proofErr w:type="gramEnd"/>
      <w:r w:rsidRPr="006138A5">
        <w:rPr>
          <w:rFonts w:ascii="Times New Roman" w:hAnsi="Times New Roman" w:cs="Times New Roman"/>
          <w:bCs/>
          <w:color w:val="auto"/>
          <w:kern w:val="0"/>
          <w:sz w:val="12"/>
          <w:szCs w:val="12"/>
          <w:lang w:eastAsia="ja-JP"/>
        </w:rPr>
        <w:t xml:space="preserve"> 13,5 %, </w:t>
      </w:r>
      <w:proofErr w:type="gramStart"/>
      <w:r w:rsidRPr="006138A5">
        <w:rPr>
          <w:rFonts w:ascii="Times New Roman" w:hAnsi="Times New Roman" w:cs="Times New Roman"/>
          <w:bCs/>
          <w:color w:val="auto"/>
          <w:kern w:val="0"/>
          <w:sz w:val="12"/>
          <w:szCs w:val="12"/>
          <w:lang w:eastAsia="ja-JP"/>
        </w:rPr>
        <w:t>овощей</w:t>
      </w:r>
      <w:proofErr w:type="gramEnd"/>
      <w:r w:rsidRPr="006138A5">
        <w:rPr>
          <w:rFonts w:ascii="Times New Roman" w:hAnsi="Times New Roman" w:cs="Times New Roman"/>
          <w:bCs/>
          <w:color w:val="auto"/>
          <w:kern w:val="0"/>
          <w:sz w:val="12"/>
          <w:szCs w:val="12"/>
          <w:lang w:eastAsia="ja-JP"/>
        </w:rPr>
        <w:t xml:space="preserve"> – до 6739 тонн против 4542,6 тонн или на 48,3%. Этому будут способствовать меры по улучшению использования земель сельскохозяйственного назначения.</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ja-JP"/>
        </w:rPr>
      </w:pPr>
      <w:proofErr w:type="gramStart"/>
      <w:r w:rsidRPr="006138A5">
        <w:rPr>
          <w:rFonts w:ascii="Times New Roman" w:hAnsi="Times New Roman" w:cs="Times New Roman"/>
          <w:bCs/>
          <w:color w:val="auto"/>
          <w:kern w:val="0"/>
          <w:sz w:val="12"/>
          <w:szCs w:val="12"/>
          <w:lang w:eastAsia="ja-JP"/>
        </w:rPr>
        <w:t>Производство скота и птицы (в живом весе) к 2018 году возрастет по сравнению с 2014 годом до 4567 тонн, или на 8%, молока – до 11516 тонн, или на 17,2%. Основной прирост будет получен за счет роста продуктивности скота и птицы на основе улучшения породного состава, а также сохранения и увеличения поголовья сельскохозяйственных животных.</w:t>
      </w:r>
      <w:proofErr w:type="gramEnd"/>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края по рациональным нормам и таким образом приблизиться к решению основных задач, определенных Доктриной продовольственной безопасности Российской Федерации.</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Доведение уровня заработной платы работников, занятых в сфере сельского хозяйства района будет обеспечено за счет повышения производительности труда, что будет способствовать росту среднемесячной заработной платы в сельском хозяйстве до 10850 рублей.</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Для этих целей предполагается обеспечить ежегодный прирост инвестиций в сельское хозяйство около 1%, создать условия для достижения уровня рентабельности в сельскохозяйственных организациях не менее 27,6%.</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Реализация мероприятий муниципальной программы, направленных на оснащение вводимых объектов по уничтожению биологических отходов необходимой техникой и технологическим оборудованием, уничтожение в полном объеме биологических отходов позволит снизить негативное воздействие биологических отходов на окружающую среду, улучшить экологическую и эпизоотическую обстановку на территории края.</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Реализация мероприятий муниципальной программы, направленных на создание организационно-экономических условий для формирования кадрового потенциала агропромышленного комплекса района, способного обеспечить его эффективное функционирование в современных условиях позволит создать условия для преодоления кадрового дефицита в организациях агропромышленного комплекса района за счет предоставления в 2017году государственной поддержки 5 молодым специалистам и молодым рабочим.</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 xml:space="preserve">Реализация мероприятий муниципальной программы, направленных на развитие сельских территорий и на защиту интересов малых форм хозяйствования в сельской местности, будет способствовать созданию не менее 5 рабочих мест к 2017 году. </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 xml:space="preserve">Реализация мероприятий муниципальной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агропромышленного комплекса и социальной сферы в сельской местности и снижения миграционной убыли молодежи из села. </w:t>
      </w:r>
    </w:p>
    <w:p w:rsidR="006138A5" w:rsidRPr="006138A5" w:rsidRDefault="006138A5" w:rsidP="006138A5">
      <w:pPr>
        <w:spacing w:after="0" w:line="240" w:lineRule="auto"/>
        <w:ind w:firstLine="709"/>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Реализация мероприятий муниципальной программы, направленных на совершенствование системы управления реализацией муниципальной программой, позволит обеспечить выполнение целей, задач и показателей (индикаторов) реализации муниципальной программы, повысить качество оказания муниципальных услуг, выполнения работ и исполнение установленных функций в сфере развития агропромышленного комплекса.</w:t>
      </w:r>
    </w:p>
    <w:p w:rsidR="006138A5" w:rsidRPr="006138A5" w:rsidRDefault="006138A5" w:rsidP="006138A5">
      <w:pPr>
        <w:autoSpaceDE w:val="0"/>
        <w:autoSpaceDN w:val="0"/>
        <w:adjustRightInd w:val="0"/>
        <w:spacing w:after="0" w:line="240" w:lineRule="auto"/>
        <w:ind w:firstLine="568"/>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Увеличение производства продукции переработки сельскохозяйственного сырья планируется на основе более полного использования  имеющегося ресурсного потенциала, за счет:</w:t>
      </w:r>
    </w:p>
    <w:p w:rsidR="006138A5" w:rsidRPr="006138A5" w:rsidRDefault="006138A5" w:rsidP="006138A5">
      <w:pPr>
        <w:tabs>
          <w:tab w:val="left" w:pos="567"/>
        </w:tabs>
        <w:autoSpaceDE w:val="0"/>
        <w:autoSpaceDN w:val="0"/>
        <w:adjustRightInd w:val="0"/>
        <w:spacing w:after="0" w:line="240" w:lineRule="auto"/>
        <w:ind w:firstLine="568"/>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модернизации и развития существующих перерабатывающих производств;</w:t>
      </w:r>
    </w:p>
    <w:p w:rsidR="006138A5" w:rsidRPr="006138A5" w:rsidRDefault="006138A5" w:rsidP="006138A5">
      <w:pPr>
        <w:tabs>
          <w:tab w:val="left" w:pos="567"/>
        </w:tabs>
        <w:autoSpaceDE w:val="0"/>
        <w:autoSpaceDN w:val="0"/>
        <w:adjustRightInd w:val="0"/>
        <w:spacing w:after="0" w:line="240" w:lineRule="auto"/>
        <w:ind w:firstLine="568"/>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строительство новых производственных объектов по переработке сельскохозяйственного сырья, в том числе на базе сельскохозяйственных организаций;</w:t>
      </w:r>
    </w:p>
    <w:p w:rsidR="006138A5" w:rsidRPr="006138A5" w:rsidRDefault="006138A5" w:rsidP="006138A5">
      <w:pPr>
        <w:tabs>
          <w:tab w:val="left" w:pos="567"/>
        </w:tabs>
        <w:autoSpaceDE w:val="0"/>
        <w:autoSpaceDN w:val="0"/>
        <w:adjustRightInd w:val="0"/>
        <w:spacing w:after="0" w:line="240" w:lineRule="auto"/>
        <w:ind w:firstLine="568"/>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создания и развития сельскохозяйственных потребительских (перерабатывающих) кооперативов;</w:t>
      </w:r>
    </w:p>
    <w:p w:rsidR="006138A5" w:rsidRPr="006138A5" w:rsidRDefault="006138A5" w:rsidP="006138A5">
      <w:pPr>
        <w:autoSpaceDE w:val="0"/>
        <w:autoSpaceDN w:val="0"/>
        <w:adjustRightInd w:val="0"/>
        <w:spacing w:after="0" w:line="240" w:lineRule="auto"/>
        <w:ind w:firstLine="568"/>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Реализация данного комплекса мероприятий позволит достичь к 2018 году следующих показателей:</w:t>
      </w:r>
    </w:p>
    <w:p w:rsidR="006138A5" w:rsidRPr="006138A5" w:rsidRDefault="006138A5" w:rsidP="006138A5">
      <w:pPr>
        <w:autoSpaceDE w:val="0"/>
        <w:autoSpaceDN w:val="0"/>
        <w:adjustRightInd w:val="0"/>
        <w:spacing w:after="0" w:line="240" w:lineRule="auto"/>
        <w:ind w:firstLine="568"/>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Объем производства отдельных видов продукции переработки сельскохозяйственного сырья (физические показатели):</w:t>
      </w:r>
    </w:p>
    <w:p w:rsidR="006138A5" w:rsidRPr="006138A5" w:rsidRDefault="006138A5" w:rsidP="006138A5">
      <w:pPr>
        <w:autoSpaceDE w:val="0"/>
        <w:autoSpaceDN w:val="0"/>
        <w:adjustRightInd w:val="0"/>
        <w:spacing w:after="0" w:line="240" w:lineRule="auto"/>
        <w:ind w:left="568"/>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мука - 80 тонн</w:t>
      </w:r>
    </w:p>
    <w:p w:rsidR="006138A5" w:rsidRPr="006138A5" w:rsidRDefault="006138A5" w:rsidP="006138A5">
      <w:pPr>
        <w:autoSpaceDE w:val="0"/>
        <w:autoSpaceDN w:val="0"/>
        <w:adjustRightInd w:val="0"/>
        <w:spacing w:after="0" w:line="240" w:lineRule="auto"/>
        <w:ind w:left="568"/>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xml:space="preserve">- хлеб и </w:t>
      </w:r>
      <w:proofErr w:type="gramStart"/>
      <w:r w:rsidRPr="006138A5">
        <w:rPr>
          <w:rFonts w:ascii="Times New Roman" w:hAnsi="Times New Roman" w:cs="Times New Roman"/>
          <w:color w:val="auto"/>
          <w:kern w:val="0"/>
          <w:sz w:val="12"/>
          <w:szCs w:val="12"/>
        </w:rPr>
        <w:t>х/б</w:t>
      </w:r>
      <w:proofErr w:type="gramEnd"/>
      <w:r w:rsidRPr="006138A5">
        <w:rPr>
          <w:rFonts w:ascii="Times New Roman" w:hAnsi="Times New Roman" w:cs="Times New Roman"/>
          <w:color w:val="auto"/>
          <w:kern w:val="0"/>
          <w:sz w:val="12"/>
          <w:szCs w:val="12"/>
        </w:rPr>
        <w:t xml:space="preserve"> изделия – 315,3 тонны</w:t>
      </w:r>
    </w:p>
    <w:p w:rsidR="006138A5" w:rsidRPr="006138A5" w:rsidRDefault="006138A5" w:rsidP="006138A5">
      <w:pPr>
        <w:spacing w:after="0" w:line="240" w:lineRule="auto"/>
        <w:ind w:firstLine="708"/>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xml:space="preserve">Повышение устойчивости экономики района возможно за счет диверсификации существующей структуры. Диверсификация экономики будет достигнута за счет развития не сырьевых секторов, включающих перерабатывающие отрасли промышленности, агропромышленного комплекса и предпринимательской деятельности. </w:t>
      </w:r>
    </w:p>
    <w:p w:rsidR="006138A5" w:rsidRPr="006138A5" w:rsidRDefault="006138A5" w:rsidP="006138A5">
      <w:pPr>
        <w:spacing w:after="0" w:line="240" w:lineRule="auto"/>
        <w:ind w:firstLine="708"/>
        <w:jc w:val="both"/>
        <w:rPr>
          <w:rFonts w:ascii="Times New Roman" w:eastAsia="Calibri"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Г</w:t>
      </w:r>
      <w:r w:rsidRPr="006138A5">
        <w:rPr>
          <w:rFonts w:ascii="Times New Roman" w:eastAsia="Calibri" w:hAnsi="Times New Roman" w:cs="Times New Roman"/>
          <w:color w:val="auto"/>
          <w:kern w:val="0"/>
          <w:sz w:val="12"/>
          <w:szCs w:val="12"/>
          <w:lang w:eastAsia="ja-JP"/>
        </w:rPr>
        <w:t xml:space="preserve">лавный акцент в экономической политике - качество продукции и объем, прирост которого снижает себестоимость и дает предприятиям возможность развиваться. </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xml:space="preserve">Увеличение </w:t>
      </w:r>
      <w:proofErr w:type="gramStart"/>
      <w:r w:rsidRPr="006138A5">
        <w:rPr>
          <w:rFonts w:ascii="Times New Roman" w:hAnsi="Times New Roman" w:cs="Times New Roman"/>
          <w:color w:val="auto"/>
          <w:kern w:val="0"/>
          <w:sz w:val="12"/>
          <w:szCs w:val="12"/>
        </w:rPr>
        <w:t>объемов производства основных видов продукции растениеводства</w:t>
      </w:r>
      <w:proofErr w:type="gramEnd"/>
      <w:r w:rsidRPr="006138A5">
        <w:rPr>
          <w:rFonts w:ascii="Times New Roman" w:hAnsi="Times New Roman" w:cs="Times New Roman"/>
          <w:color w:val="auto"/>
          <w:kern w:val="0"/>
          <w:sz w:val="12"/>
          <w:szCs w:val="12"/>
        </w:rPr>
        <w:t xml:space="preserve"> планируется за счет:</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материально-технического снабжения;</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сохранения плодородия почв земель;</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xml:space="preserve">- внедрения новых, инновационных, высокоэффективных, </w:t>
      </w:r>
      <w:proofErr w:type="spellStart"/>
      <w:r w:rsidRPr="006138A5">
        <w:rPr>
          <w:rFonts w:ascii="Times New Roman" w:hAnsi="Times New Roman" w:cs="Times New Roman"/>
          <w:color w:val="auto"/>
          <w:kern w:val="0"/>
          <w:sz w:val="12"/>
          <w:szCs w:val="12"/>
        </w:rPr>
        <w:t>энерго</w:t>
      </w:r>
      <w:proofErr w:type="spellEnd"/>
      <w:r w:rsidRPr="006138A5">
        <w:rPr>
          <w:rFonts w:ascii="Times New Roman" w:hAnsi="Times New Roman" w:cs="Times New Roman"/>
          <w:color w:val="auto"/>
          <w:kern w:val="0"/>
          <w:sz w:val="12"/>
          <w:szCs w:val="12"/>
        </w:rPr>
        <w:t>- и ресурсосберегающих технологий;</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повышения технического оснащения;</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расширения посевных площадей основных видов сельскохозяйственных культур;</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повышения урожайности основных видов сельскохозяйственных культур;</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снижения уровня материально-технических затрат на единицу использования площади, единицу произведенной продукции.</w:t>
      </w:r>
    </w:p>
    <w:p w:rsidR="006138A5" w:rsidRPr="006138A5" w:rsidRDefault="006138A5" w:rsidP="006138A5">
      <w:pPr>
        <w:spacing w:after="0" w:line="240" w:lineRule="auto"/>
        <w:ind w:firstLine="708"/>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Ведение отрасли животноводства позволит эффективнее заниматься производством зерновых культур.</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xml:space="preserve">Увеличение </w:t>
      </w:r>
      <w:proofErr w:type="gramStart"/>
      <w:r w:rsidRPr="006138A5">
        <w:rPr>
          <w:rFonts w:ascii="Times New Roman" w:hAnsi="Times New Roman" w:cs="Times New Roman"/>
          <w:color w:val="auto"/>
          <w:kern w:val="0"/>
          <w:sz w:val="12"/>
          <w:szCs w:val="12"/>
        </w:rPr>
        <w:t>объемов производства основных видов продукции животноводства</w:t>
      </w:r>
      <w:proofErr w:type="gramEnd"/>
      <w:r w:rsidRPr="006138A5">
        <w:rPr>
          <w:rFonts w:ascii="Times New Roman" w:hAnsi="Times New Roman" w:cs="Times New Roman"/>
          <w:color w:val="auto"/>
          <w:kern w:val="0"/>
          <w:sz w:val="12"/>
          <w:szCs w:val="12"/>
        </w:rPr>
        <w:t xml:space="preserve"> планируется за счет:</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обновления материально-технической базы;</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организации воспроизводства сельскохозяйственных животных и племенной работы;</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развития новых производственных направлений;</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увеличения поголовья основных видов сельскохозяйственных животных;</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повышения продуктивности сельскохозяйственных животных;</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-снижения уровня материально-технических затрат на единицу произведенной продукции;</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Развитие предусматривается за счет ООО «</w:t>
      </w:r>
      <w:proofErr w:type="spellStart"/>
      <w:r w:rsidRPr="006138A5">
        <w:rPr>
          <w:rFonts w:ascii="Times New Roman" w:hAnsi="Times New Roman" w:cs="Times New Roman"/>
          <w:color w:val="auto"/>
          <w:kern w:val="0"/>
          <w:sz w:val="12"/>
          <w:szCs w:val="12"/>
        </w:rPr>
        <w:t>Сагайское</w:t>
      </w:r>
      <w:proofErr w:type="spellEnd"/>
      <w:r w:rsidRPr="006138A5">
        <w:rPr>
          <w:rFonts w:ascii="Times New Roman" w:hAnsi="Times New Roman" w:cs="Times New Roman"/>
          <w:color w:val="auto"/>
          <w:kern w:val="0"/>
          <w:sz w:val="12"/>
          <w:szCs w:val="12"/>
        </w:rPr>
        <w:t>», СХОППК «</w:t>
      </w:r>
      <w:proofErr w:type="spellStart"/>
      <w:r w:rsidRPr="006138A5">
        <w:rPr>
          <w:rFonts w:ascii="Times New Roman" w:hAnsi="Times New Roman" w:cs="Times New Roman"/>
          <w:color w:val="auto"/>
          <w:kern w:val="0"/>
          <w:sz w:val="12"/>
          <w:szCs w:val="12"/>
        </w:rPr>
        <w:t>Клевер»</w:t>
      </w:r>
      <w:proofErr w:type="gramStart"/>
      <w:r w:rsidRPr="006138A5">
        <w:rPr>
          <w:rFonts w:ascii="Times New Roman" w:hAnsi="Times New Roman" w:cs="Times New Roman"/>
          <w:color w:val="auto"/>
          <w:kern w:val="0"/>
          <w:sz w:val="12"/>
          <w:szCs w:val="12"/>
        </w:rPr>
        <w:t>,С</w:t>
      </w:r>
      <w:proofErr w:type="gramEnd"/>
      <w:r w:rsidRPr="006138A5">
        <w:rPr>
          <w:rFonts w:ascii="Times New Roman" w:hAnsi="Times New Roman" w:cs="Times New Roman"/>
          <w:color w:val="auto"/>
          <w:kern w:val="0"/>
          <w:sz w:val="12"/>
          <w:szCs w:val="12"/>
        </w:rPr>
        <w:t>ХА</w:t>
      </w:r>
      <w:proofErr w:type="spellEnd"/>
      <w:r w:rsidRPr="006138A5">
        <w:rPr>
          <w:rFonts w:ascii="Times New Roman" w:hAnsi="Times New Roman" w:cs="Times New Roman"/>
          <w:color w:val="auto"/>
          <w:kern w:val="0"/>
          <w:sz w:val="12"/>
          <w:szCs w:val="12"/>
        </w:rPr>
        <w:t xml:space="preserve"> (колхоз) имени Ленина. А также путем слияния предприятий двух форм собственности ЗАО «Кирова» и ГПКК «Каратузское ДРСУ» в одно. В результате чего предполагается передача земель 3500 га в пользу эффективно работающего предприятия. Ожидается повышение урожайности до 43 ц/га, сохранение 400 голов КРС, увеличение продуктивности на одну фуражную корову от 3500 кг до 6000 кг, повышение рентабельности, сохранение 65 рабочих мест, увеличение производительности труда и как следствие рост заработной платы, увеличение налогооблагаемой базы в два раза, укрепление экономики района.</w:t>
      </w:r>
    </w:p>
    <w:p w:rsidR="006138A5" w:rsidRPr="006138A5" w:rsidRDefault="006138A5" w:rsidP="006138A5">
      <w:pPr>
        <w:spacing w:after="0" w:line="240" w:lineRule="auto"/>
        <w:ind w:firstLine="708"/>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Приоритетным направлением в развитии отрасли наряду с общественным производством необходимо и развитие личных подсобных хозяйств.</w:t>
      </w:r>
    </w:p>
    <w:p w:rsidR="006138A5" w:rsidRPr="006138A5" w:rsidRDefault="006138A5" w:rsidP="006138A5">
      <w:pPr>
        <w:spacing w:after="0" w:line="240" w:lineRule="auto"/>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ab/>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6138A5" w:rsidRPr="006138A5" w:rsidRDefault="006138A5" w:rsidP="006138A5">
      <w:pPr>
        <w:spacing w:after="0" w:line="240" w:lineRule="auto"/>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ab/>
        <w:t>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общем объеме валовой продукции сельского хозяйства их доля составила  71 %.</w:t>
      </w:r>
    </w:p>
    <w:p w:rsidR="006138A5" w:rsidRPr="006138A5" w:rsidRDefault="006138A5" w:rsidP="006138A5">
      <w:pPr>
        <w:spacing w:after="0" w:line="240" w:lineRule="auto"/>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6138A5" w:rsidRPr="006138A5" w:rsidRDefault="006138A5" w:rsidP="006138A5">
      <w:pPr>
        <w:spacing w:after="0" w:line="240" w:lineRule="auto"/>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ab/>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6138A5" w:rsidRPr="006138A5" w:rsidRDefault="006138A5" w:rsidP="006138A5">
      <w:pPr>
        <w:spacing w:after="0" w:line="240" w:lineRule="auto"/>
        <w:ind w:firstLine="708"/>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15%, мясо – 24%). </w:t>
      </w:r>
    </w:p>
    <w:p w:rsidR="006138A5" w:rsidRPr="006138A5" w:rsidRDefault="006138A5" w:rsidP="006138A5">
      <w:pPr>
        <w:spacing w:after="0" w:line="240" w:lineRule="auto"/>
        <w:ind w:firstLine="708"/>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Взаимовыгодные отношения личных подсобных хозяйств могут успешно осуществляться и с другими сельскохозяйственными организациями различных форм собственности, расположенными на территории района.</w:t>
      </w:r>
    </w:p>
    <w:p w:rsidR="006138A5" w:rsidRPr="006138A5" w:rsidRDefault="006138A5" w:rsidP="006138A5">
      <w:pPr>
        <w:spacing w:after="0" w:line="240" w:lineRule="auto"/>
        <w:ind w:firstLine="708"/>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6138A5" w:rsidRPr="006138A5" w:rsidRDefault="006138A5" w:rsidP="006138A5">
      <w:pPr>
        <w:spacing w:after="0" w:line="240" w:lineRule="auto"/>
        <w:ind w:firstLine="708"/>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 xml:space="preserve">Для успешного развития частного сектора разработаны подпрограммы «Развитие животноводства в личных подворьях граждан Каратузского района» и «Развитие малых форм хозяйствования в Каратузском районе» к муниципальной программе «Развитие сельского хозяйства в Каратузском районе». </w:t>
      </w:r>
    </w:p>
    <w:p w:rsidR="006138A5" w:rsidRPr="006138A5" w:rsidRDefault="006138A5" w:rsidP="006138A5">
      <w:pPr>
        <w:spacing w:after="0" w:line="240" w:lineRule="auto"/>
        <w:ind w:firstLine="708"/>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Для успешного ведения ЛПХ необходимо:</w:t>
      </w:r>
    </w:p>
    <w:p w:rsidR="006138A5" w:rsidRPr="006138A5" w:rsidRDefault="006138A5" w:rsidP="00AD226A">
      <w:pPr>
        <w:numPr>
          <w:ilvl w:val="0"/>
          <w:numId w:val="11"/>
        </w:numPr>
        <w:spacing w:after="0" w:line="240" w:lineRule="auto"/>
        <w:ind w:left="0" w:firstLine="708"/>
        <w:contextualSpacing/>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формирование инфраструктуры обслуживания (водо- и энергоснабжение, средства связи, подъездные пути);</w:t>
      </w:r>
    </w:p>
    <w:p w:rsidR="006138A5" w:rsidRPr="006138A5" w:rsidRDefault="006138A5" w:rsidP="00AD226A">
      <w:pPr>
        <w:numPr>
          <w:ilvl w:val="0"/>
          <w:numId w:val="11"/>
        </w:numPr>
        <w:spacing w:after="0" w:line="240" w:lineRule="auto"/>
        <w:ind w:left="0" w:firstLine="708"/>
        <w:contextualSpacing/>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lastRenderedPageBreak/>
        <w:t>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w:t>
      </w:r>
    </w:p>
    <w:p w:rsidR="006138A5" w:rsidRPr="006138A5" w:rsidRDefault="006138A5" w:rsidP="00AD226A">
      <w:pPr>
        <w:numPr>
          <w:ilvl w:val="0"/>
          <w:numId w:val="11"/>
        </w:numPr>
        <w:spacing w:after="0" w:line="240" w:lineRule="auto"/>
        <w:ind w:left="0" w:firstLine="708"/>
        <w:contextualSpacing/>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6138A5" w:rsidRPr="006138A5" w:rsidRDefault="006138A5" w:rsidP="00AD226A">
      <w:pPr>
        <w:numPr>
          <w:ilvl w:val="0"/>
          <w:numId w:val="11"/>
        </w:numPr>
        <w:spacing w:after="0" w:line="240" w:lineRule="auto"/>
        <w:ind w:left="0" w:firstLine="708"/>
        <w:contextualSpacing/>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 xml:space="preserve">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w:t>
      </w:r>
    </w:p>
    <w:p w:rsidR="006138A5" w:rsidRPr="006138A5" w:rsidRDefault="006138A5" w:rsidP="00AD226A">
      <w:pPr>
        <w:numPr>
          <w:ilvl w:val="0"/>
          <w:numId w:val="11"/>
        </w:numPr>
        <w:spacing w:after="0" w:line="240" w:lineRule="auto"/>
        <w:ind w:left="0" w:firstLine="708"/>
        <w:contextualSpacing/>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6138A5" w:rsidRPr="006138A5" w:rsidRDefault="006138A5" w:rsidP="00AD226A">
      <w:pPr>
        <w:numPr>
          <w:ilvl w:val="0"/>
          <w:numId w:val="11"/>
        </w:numPr>
        <w:spacing w:after="0" w:line="240" w:lineRule="auto"/>
        <w:ind w:left="0" w:firstLine="708"/>
        <w:contextualSpacing/>
        <w:jc w:val="both"/>
        <w:rPr>
          <w:rFonts w:ascii="Times New Roman" w:eastAsia="Calibri"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проводить обучение на КГБ ПОУ «Минусинский сельскохозяйственный колледж (</w:t>
      </w:r>
      <w:proofErr w:type="spellStart"/>
      <w:r w:rsidRPr="006138A5">
        <w:rPr>
          <w:rFonts w:ascii="Times New Roman" w:hAnsi="Times New Roman" w:cs="Times New Roman"/>
          <w:color w:val="auto"/>
          <w:kern w:val="0"/>
          <w:sz w:val="12"/>
          <w:szCs w:val="12"/>
          <w:lang w:eastAsia="ja-JP"/>
        </w:rPr>
        <w:t>Каратузский</w:t>
      </w:r>
      <w:proofErr w:type="spellEnd"/>
      <w:r w:rsidRPr="006138A5">
        <w:rPr>
          <w:rFonts w:ascii="Times New Roman" w:hAnsi="Times New Roman" w:cs="Times New Roman"/>
          <w:color w:val="auto"/>
          <w:kern w:val="0"/>
          <w:sz w:val="12"/>
          <w:szCs w:val="12"/>
          <w:lang w:eastAsia="ja-JP"/>
        </w:rPr>
        <w:t xml:space="preserve"> филиал)» для работы на тракторе, комбайне, а так же навыка пчеловодства и т.д.</w:t>
      </w:r>
    </w:p>
    <w:p w:rsidR="006138A5" w:rsidRPr="006138A5" w:rsidRDefault="006138A5" w:rsidP="006138A5">
      <w:pPr>
        <w:spacing w:after="0" w:line="240" w:lineRule="auto"/>
        <w:ind w:firstLine="708"/>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Больше 64% кредитов полученных на ведение ЛПХ по национальному проекту «Развитие АПК» гражданами направлено на приобретение техники строительство помещений для содержания животных и на приобретение маточного поголовья.</w:t>
      </w:r>
    </w:p>
    <w:p w:rsidR="006138A5" w:rsidRPr="006138A5" w:rsidRDefault="006138A5" w:rsidP="006138A5">
      <w:pPr>
        <w:spacing w:after="0" w:line="240" w:lineRule="auto"/>
        <w:ind w:firstLine="708"/>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С октября 2007 остановился спад скота в подворьях, это говорит о том, что селяне готовы заниматься развитием своего личного подворья. 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6138A5" w:rsidRPr="006138A5" w:rsidRDefault="006138A5" w:rsidP="006138A5">
      <w:pPr>
        <w:autoSpaceDE w:val="0"/>
        <w:autoSpaceDN w:val="0"/>
        <w:adjustRightInd w:val="0"/>
        <w:spacing w:after="0" w:line="240" w:lineRule="auto"/>
        <w:ind w:firstLine="720"/>
        <w:jc w:val="center"/>
        <w:rPr>
          <w:rFonts w:ascii="Times New Roman" w:hAnsi="Times New Roman" w:cs="Times New Roman"/>
          <w:b/>
          <w:color w:val="auto"/>
          <w:kern w:val="0"/>
          <w:sz w:val="12"/>
          <w:szCs w:val="12"/>
        </w:rPr>
      </w:pPr>
    </w:p>
    <w:p w:rsidR="006138A5" w:rsidRPr="006138A5" w:rsidRDefault="006138A5" w:rsidP="006138A5">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Комплекс мероприятий по улучшению кадрового обеспечения сельскохозяйственного производства и  повышению занятости  населения</w:t>
      </w:r>
    </w:p>
    <w:p w:rsidR="006138A5" w:rsidRPr="006138A5" w:rsidRDefault="006138A5" w:rsidP="006138A5">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Для осуществления мероприятий по развитию сельскохозяйственного производства района, необходимы квалифицированные кадры трактористов-машинистов сельскохозяйственного производства и водители автотранспортных средств. На территории района находится единственный КГБ ПОУ «Минусинский сельскохозяйственный колледж (</w:t>
      </w:r>
      <w:proofErr w:type="spellStart"/>
      <w:r w:rsidRPr="006138A5">
        <w:rPr>
          <w:rFonts w:ascii="Times New Roman" w:hAnsi="Times New Roman" w:cs="Times New Roman"/>
          <w:color w:val="auto"/>
          <w:kern w:val="0"/>
          <w:sz w:val="12"/>
          <w:szCs w:val="12"/>
        </w:rPr>
        <w:t>Каратузский</w:t>
      </w:r>
      <w:proofErr w:type="spellEnd"/>
      <w:r w:rsidRPr="006138A5">
        <w:rPr>
          <w:rFonts w:ascii="Times New Roman" w:hAnsi="Times New Roman" w:cs="Times New Roman"/>
          <w:color w:val="auto"/>
          <w:kern w:val="0"/>
          <w:sz w:val="12"/>
          <w:szCs w:val="12"/>
        </w:rPr>
        <w:t xml:space="preserve"> филиал)», который готовит эти кадры. Количество выпускников соответствует кадровой потребности в районе на период до 2020 года. Колледж полностью укомплектован педагогическими кадрами для подготовки по лицензированным профессиям. Основной профессией, по которой в данное время ведётся обучение на базе основного общего образования, является «Тракторист-машинист сельскохозяйственного производства» с трёхгодичным сроком обучения. Так же ведётся обучение на базе среднего полного (общего) образования по профессии «Пчеловод» со специализацией «Водитель автотранспортных средств категории «В» и по профессии  «Тракторист-машинист сельскохозяйственного производства» с годичным сроком обучения со специализацией «Водитель автотранспортных средств категории «</w:t>
      </w:r>
      <w:proofErr w:type="gramStart"/>
      <w:r w:rsidRPr="006138A5">
        <w:rPr>
          <w:rFonts w:ascii="Times New Roman" w:hAnsi="Times New Roman" w:cs="Times New Roman"/>
          <w:color w:val="auto"/>
          <w:kern w:val="0"/>
          <w:sz w:val="12"/>
          <w:szCs w:val="12"/>
        </w:rPr>
        <w:t>В</w:t>
      </w:r>
      <w:proofErr w:type="gramEnd"/>
      <w:r w:rsidRPr="006138A5">
        <w:rPr>
          <w:rFonts w:ascii="Times New Roman" w:hAnsi="Times New Roman" w:cs="Times New Roman"/>
          <w:color w:val="auto"/>
          <w:kern w:val="0"/>
          <w:sz w:val="12"/>
          <w:szCs w:val="12"/>
        </w:rPr>
        <w:t>, С». С целью кадрового обеспечения экономики района  разработана программа развития КГБ ПОУ «Минусинского сельскохозяйственного колледжа (</w:t>
      </w:r>
      <w:proofErr w:type="spellStart"/>
      <w:r w:rsidRPr="006138A5">
        <w:rPr>
          <w:rFonts w:ascii="Times New Roman" w:hAnsi="Times New Roman" w:cs="Times New Roman"/>
          <w:color w:val="auto"/>
          <w:kern w:val="0"/>
          <w:sz w:val="12"/>
          <w:szCs w:val="12"/>
        </w:rPr>
        <w:t>Каратузский</w:t>
      </w:r>
      <w:proofErr w:type="spellEnd"/>
      <w:r w:rsidRPr="006138A5">
        <w:rPr>
          <w:rFonts w:ascii="Times New Roman" w:hAnsi="Times New Roman" w:cs="Times New Roman"/>
          <w:color w:val="auto"/>
          <w:kern w:val="0"/>
          <w:sz w:val="12"/>
          <w:szCs w:val="12"/>
        </w:rPr>
        <w:t xml:space="preserve"> филиал)», где основной целью программы является – повышение качества предоставляемых услуг и создание среды, привлекательной для молодёжи. В настоящее время в образовательном  учреждении обучаются 150 человек.</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Для успешного развития ЛПХ необходимо чтобы глава семьи мог водить трактор, комбайн. КГБ ПОУ «Минусинскому сельскохозяйственному колледжу (</w:t>
      </w:r>
      <w:proofErr w:type="spellStart"/>
      <w:r w:rsidRPr="006138A5">
        <w:rPr>
          <w:rFonts w:ascii="Times New Roman" w:hAnsi="Times New Roman" w:cs="Times New Roman"/>
          <w:color w:val="auto"/>
          <w:kern w:val="0"/>
          <w:sz w:val="12"/>
          <w:szCs w:val="12"/>
        </w:rPr>
        <w:t>Каратузский</w:t>
      </w:r>
      <w:proofErr w:type="spellEnd"/>
      <w:r w:rsidRPr="006138A5">
        <w:rPr>
          <w:rFonts w:ascii="Times New Roman" w:hAnsi="Times New Roman" w:cs="Times New Roman"/>
          <w:color w:val="auto"/>
          <w:kern w:val="0"/>
          <w:sz w:val="12"/>
          <w:szCs w:val="12"/>
        </w:rPr>
        <w:t xml:space="preserve"> филиал)» необходимо вводить специальность по обучению бухгалтерскому учету, экономики, курсы по разработке бизнес-плана, налоговому законодательству и т.д.</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Улучшение кадрового потенциала руководящего состава и специалистов технологов сельскохозяйственного производства планируется за счет:</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повышения квалификации руководителей и специалистов сельскохозяйственных предприятий и организаций муниципального образования;</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привлечения и закрепления молодых специалистов в сельской местности.</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Мероприятия по повышению квалификации и профессиональной переподготовки руководителей и специалистов сельскохозяйственных предприятий агропромышленного комплекса будет осуществляться в рамках долгосрочной целевой программы «Кадровое обеспечение агропромышленного комплекса Красноярского края».</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Ввод жилья для молодых специалистов в сельской местности по районной долгосрочной целевой программе «Обеспечение доступным жильём  молодых семей и молодых специалистов в сельской местности»</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Реализация данного комплекса мероприятий позволит достичь к 2018 году следующих показателей:</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ввод жилья для 9 молодых специалистов за период реализации программы;</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обеспеченность молодыми специалистами организации социальной сферы и сельхозпредприятия района;</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доля руководителей сельскохозяйственных предприятий с высшим специальным образованием - 70 %;</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доля специалистов сельскохозяйственных предприятий с высшим и средним специальным образованием - 73 %;</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привлечено молодых специалистов с высшим и средним специальным образованием в отрасли сельского хозяйства за период реализации программы - 52 человек.</w:t>
      </w:r>
    </w:p>
    <w:p w:rsidR="006138A5" w:rsidRPr="006138A5" w:rsidRDefault="006138A5" w:rsidP="006138A5">
      <w:pPr>
        <w:spacing w:after="0" w:line="240" w:lineRule="auto"/>
        <w:ind w:firstLine="720"/>
        <w:jc w:val="both"/>
        <w:rPr>
          <w:rFonts w:ascii="Times New Roman" w:hAnsi="Times New Roman" w:cs="Times New Roman"/>
          <w:color w:val="auto"/>
          <w:kern w:val="0"/>
          <w:sz w:val="12"/>
          <w:szCs w:val="12"/>
          <w:lang w:eastAsia="ja-JP"/>
        </w:rPr>
      </w:pPr>
    </w:p>
    <w:p w:rsidR="006138A5" w:rsidRPr="006138A5" w:rsidRDefault="006138A5" w:rsidP="006138A5">
      <w:pPr>
        <w:spacing w:after="0" w:line="240" w:lineRule="auto"/>
        <w:ind w:firstLine="720"/>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5. Перечень подпрограмм, сроки их реализации и ожидаемые результаты</w:t>
      </w:r>
    </w:p>
    <w:p w:rsidR="006138A5" w:rsidRPr="006138A5" w:rsidRDefault="006138A5" w:rsidP="006138A5">
      <w:pPr>
        <w:spacing w:after="0" w:line="240" w:lineRule="auto"/>
        <w:ind w:firstLine="720"/>
        <w:jc w:val="both"/>
        <w:rPr>
          <w:rFonts w:ascii="Times New Roman" w:hAnsi="Times New Roman" w:cs="Times New Roman"/>
          <w:color w:val="auto"/>
          <w:kern w:val="0"/>
          <w:sz w:val="12"/>
          <w:szCs w:val="12"/>
          <w:lang w:eastAsia="ja-JP"/>
        </w:rPr>
      </w:pP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Перечень подпрограмм установлен для достижения целей и решения задач, определенных основополагающими документами в части развития агропромышленного комплекса:</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Подпрограмма «Развитие животноводства в личных подворьях граждан Каратузского района» (Приложение № 3 к программе).</w:t>
      </w:r>
    </w:p>
    <w:p w:rsidR="006138A5" w:rsidRPr="006138A5" w:rsidRDefault="006138A5" w:rsidP="006138A5">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Ожидаемые результаты реализации мероприятий подпрограммы к 2018 году:</w:t>
      </w:r>
    </w:p>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поголовье КРС - 7691 гол</w:t>
      </w:r>
      <w:proofErr w:type="gramStart"/>
      <w:r w:rsidRPr="006138A5">
        <w:rPr>
          <w:rFonts w:ascii="Times New Roman" w:hAnsi="Times New Roman" w:cs="Times New Roman"/>
          <w:color w:val="auto"/>
          <w:kern w:val="0"/>
          <w:sz w:val="12"/>
          <w:szCs w:val="12"/>
        </w:rPr>
        <w:t>.(</w:t>
      </w:r>
      <w:proofErr w:type="gramEnd"/>
      <w:r w:rsidRPr="006138A5">
        <w:rPr>
          <w:rFonts w:ascii="Times New Roman" w:hAnsi="Times New Roman" w:cs="Times New Roman"/>
          <w:color w:val="auto"/>
          <w:kern w:val="0"/>
          <w:sz w:val="12"/>
          <w:szCs w:val="12"/>
        </w:rPr>
        <w:t>рост на 112,0 % к уровню 2014 г.);</w:t>
      </w:r>
    </w:p>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в том числе поголовье коров – 2827 гол</w:t>
      </w:r>
      <w:proofErr w:type="gramStart"/>
      <w:r w:rsidRPr="006138A5">
        <w:rPr>
          <w:rFonts w:ascii="Times New Roman" w:hAnsi="Times New Roman" w:cs="Times New Roman"/>
          <w:color w:val="auto"/>
          <w:kern w:val="0"/>
          <w:sz w:val="12"/>
          <w:szCs w:val="12"/>
        </w:rPr>
        <w:t>.(</w:t>
      </w:r>
      <w:proofErr w:type="gramEnd"/>
      <w:r w:rsidRPr="006138A5">
        <w:rPr>
          <w:rFonts w:ascii="Times New Roman" w:hAnsi="Times New Roman" w:cs="Times New Roman"/>
          <w:color w:val="auto"/>
          <w:kern w:val="0"/>
          <w:sz w:val="12"/>
          <w:szCs w:val="12"/>
        </w:rPr>
        <w:t>рост на 112,4 % к уровню 2014г.);</w:t>
      </w:r>
    </w:p>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поголовье свиней –12340 гол</w:t>
      </w:r>
      <w:proofErr w:type="gramStart"/>
      <w:r w:rsidRPr="006138A5">
        <w:rPr>
          <w:rFonts w:ascii="Times New Roman" w:hAnsi="Times New Roman" w:cs="Times New Roman"/>
          <w:color w:val="auto"/>
          <w:kern w:val="0"/>
          <w:sz w:val="12"/>
          <w:szCs w:val="12"/>
        </w:rPr>
        <w:t>.</w:t>
      </w:r>
      <w:proofErr w:type="gramEnd"/>
      <w:r w:rsidRPr="006138A5">
        <w:rPr>
          <w:rFonts w:ascii="Times New Roman" w:hAnsi="Times New Roman" w:cs="Times New Roman"/>
          <w:color w:val="auto"/>
          <w:kern w:val="0"/>
          <w:sz w:val="12"/>
          <w:szCs w:val="12"/>
        </w:rPr>
        <w:t xml:space="preserve"> (</w:t>
      </w:r>
      <w:proofErr w:type="gramStart"/>
      <w:r w:rsidRPr="006138A5">
        <w:rPr>
          <w:rFonts w:ascii="Times New Roman" w:hAnsi="Times New Roman" w:cs="Times New Roman"/>
          <w:color w:val="auto"/>
          <w:kern w:val="0"/>
          <w:sz w:val="12"/>
          <w:szCs w:val="12"/>
        </w:rPr>
        <w:t>р</w:t>
      </w:r>
      <w:proofErr w:type="gramEnd"/>
      <w:r w:rsidRPr="006138A5">
        <w:rPr>
          <w:rFonts w:ascii="Times New Roman" w:hAnsi="Times New Roman" w:cs="Times New Roman"/>
          <w:color w:val="auto"/>
          <w:kern w:val="0"/>
          <w:sz w:val="12"/>
          <w:szCs w:val="12"/>
        </w:rPr>
        <w:t>ост на 108,3 % к уровню 2014г.);</w:t>
      </w:r>
    </w:p>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поголовье лошадей  - 510 гол</w:t>
      </w:r>
      <w:proofErr w:type="gramStart"/>
      <w:r w:rsidRPr="006138A5">
        <w:rPr>
          <w:rFonts w:ascii="Times New Roman" w:hAnsi="Times New Roman" w:cs="Times New Roman"/>
          <w:color w:val="auto"/>
          <w:kern w:val="0"/>
          <w:sz w:val="12"/>
          <w:szCs w:val="12"/>
        </w:rPr>
        <w:t>.(</w:t>
      </w:r>
      <w:proofErr w:type="gramEnd"/>
      <w:r w:rsidRPr="006138A5">
        <w:rPr>
          <w:rFonts w:ascii="Times New Roman" w:hAnsi="Times New Roman" w:cs="Times New Roman"/>
          <w:color w:val="auto"/>
          <w:kern w:val="0"/>
          <w:sz w:val="12"/>
          <w:szCs w:val="12"/>
        </w:rPr>
        <w:t>рост на 107,1 % к уровню 2014г.);</w:t>
      </w:r>
    </w:p>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поголовье овец и коз – 1565 гол</w:t>
      </w:r>
      <w:proofErr w:type="gramStart"/>
      <w:r w:rsidRPr="006138A5">
        <w:rPr>
          <w:rFonts w:ascii="Times New Roman" w:hAnsi="Times New Roman" w:cs="Times New Roman"/>
          <w:color w:val="auto"/>
          <w:kern w:val="0"/>
          <w:sz w:val="12"/>
          <w:szCs w:val="12"/>
        </w:rPr>
        <w:t>.(</w:t>
      </w:r>
      <w:proofErr w:type="gramEnd"/>
      <w:r w:rsidRPr="006138A5">
        <w:rPr>
          <w:rFonts w:ascii="Times New Roman" w:hAnsi="Times New Roman" w:cs="Times New Roman"/>
          <w:color w:val="auto"/>
          <w:kern w:val="0"/>
          <w:sz w:val="12"/>
          <w:szCs w:val="12"/>
        </w:rPr>
        <w:t>рост на 112,6 % к уровню 2014г.);</w:t>
      </w:r>
    </w:p>
    <w:p w:rsidR="006138A5" w:rsidRPr="006138A5" w:rsidRDefault="006138A5" w:rsidP="006138A5">
      <w:pPr>
        <w:autoSpaceDE w:val="0"/>
        <w:autoSpaceDN w:val="0"/>
        <w:adjustRightInd w:val="0"/>
        <w:spacing w:after="0" w:line="240" w:lineRule="auto"/>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производство мяса скота и птицы (в живом весе) 4567 тонн (рост на 108,1 % к уровню 2014г.);</w:t>
      </w:r>
    </w:p>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производство молока - 11516 тонн (рост на 117,2 % к уровню 2014г.);</w:t>
      </w:r>
    </w:p>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производство яиц –2780 тыс. штук</w:t>
      </w:r>
      <w:proofErr w:type="gramStart"/>
      <w:r w:rsidRPr="006138A5">
        <w:rPr>
          <w:rFonts w:ascii="Times New Roman" w:hAnsi="Times New Roman" w:cs="Times New Roman"/>
          <w:color w:val="auto"/>
          <w:kern w:val="0"/>
          <w:sz w:val="12"/>
          <w:szCs w:val="12"/>
        </w:rPr>
        <w:t>.(</w:t>
      </w:r>
      <w:proofErr w:type="gramEnd"/>
      <w:r w:rsidRPr="006138A5">
        <w:rPr>
          <w:rFonts w:ascii="Times New Roman" w:hAnsi="Times New Roman" w:cs="Times New Roman"/>
          <w:color w:val="auto"/>
          <w:kern w:val="0"/>
          <w:sz w:val="12"/>
          <w:szCs w:val="12"/>
        </w:rPr>
        <w:t>рост на 108,9 % к уровню 2014г.).</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Подпрограмма «Развитие малых форм хозяйствования в Каратузском районе» (Приложение № 4 к Программе).</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Ожидаемые результаты реализации мероприятий подпрограммы к 2018году:</w:t>
      </w:r>
    </w:p>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увеличение выручки от реализации продукции работ, услуг в расчете на 1 работающий сельскохозяйственный потребительский кооператив на 1,0</w:t>
      </w:r>
      <w:r w:rsidRPr="006138A5">
        <w:rPr>
          <w:rFonts w:ascii="Times New Roman" w:hAnsi="Times New Roman" w:cs="Times New Roman"/>
          <w:b/>
          <w:color w:val="auto"/>
          <w:kern w:val="0"/>
          <w:sz w:val="12"/>
          <w:szCs w:val="12"/>
          <w:lang w:eastAsia="ja-JP"/>
        </w:rPr>
        <w:t xml:space="preserve"> %</w:t>
      </w:r>
      <w:r w:rsidRPr="006138A5">
        <w:rPr>
          <w:rFonts w:ascii="Times New Roman" w:hAnsi="Times New Roman" w:cs="Times New Roman"/>
          <w:color w:val="auto"/>
          <w:kern w:val="0"/>
          <w:sz w:val="12"/>
          <w:szCs w:val="12"/>
          <w:lang w:eastAsia="ja-JP"/>
        </w:rPr>
        <w:t xml:space="preserve"> к 2017 году;   </w:t>
      </w:r>
    </w:p>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xml:space="preserve">- среднесписочная численность работников в сельскохозяйственных потребительских кооперативах </w:t>
      </w:r>
      <w:r w:rsidRPr="006138A5">
        <w:rPr>
          <w:rFonts w:ascii="Times New Roman" w:hAnsi="Times New Roman" w:cs="Times New Roman"/>
          <w:b/>
          <w:color w:val="auto"/>
          <w:kern w:val="0"/>
          <w:sz w:val="12"/>
          <w:szCs w:val="12"/>
          <w:lang w:eastAsia="ja-JP"/>
        </w:rPr>
        <w:t>до 12 чел</w:t>
      </w:r>
      <w:r w:rsidRPr="006138A5">
        <w:rPr>
          <w:rFonts w:ascii="Times New Roman" w:hAnsi="Times New Roman" w:cs="Times New Roman"/>
          <w:color w:val="auto"/>
          <w:kern w:val="0"/>
          <w:sz w:val="12"/>
          <w:szCs w:val="12"/>
          <w:lang w:eastAsia="ja-JP"/>
        </w:rPr>
        <w:t>. в 2018 г.;</w:t>
      </w:r>
    </w:p>
    <w:p w:rsidR="006138A5" w:rsidRPr="006138A5" w:rsidRDefault="006138A5" w:rsidP="006138A5">
      <w:pPr>
        <w:autoSpaceDE w:val="0"/>
        <w:autoSpaceDN w:val="0"/>
        <w:adjustRightInd w:val="0"/>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количество граждан, ведущих личное подсобное хозяйство, осуществивших привлечение кредитных средств до 27 человек в 2018 году;</w:t>
      </w:r>
    </w:p>
    <w:p w:rsidR="006138A5" w:rsidRPr="006138A5" w:rsidRDefault="006138A5" w:rsidP="006138A5">
      <w:pPr>
        <w:autoSpaceDE w:val="0"/>
        <w:autoSpaceDN w:val="0"/>
        <w:adjustRightInd w:val="0"/>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два хозяйства к 2018 году;</w:t>
      </w:r>
    </w:p>
    <w:p w:rsidR="006138A5" w:rsidRPr="006138A5" w:rsidRDefault="006138A5" w:rsidP="006138A5">
      <w:pPr>
        <w:autoSpaceDE w:val="0"/>
        <w:autoSpaceDN w:val="0"/>
        <w:adjustRightInd w:val="0"/>
        <w:spacing w:after="0" w:line="240" w:lineRule="auto"/>
        <w:jc w:val="both"/>
        <w:rPr>
          <w:rFonts w:ascii="Times New Roman" w:hAnsi="Times New Roman" w:cs="Times New Roman"/>
          <w:bCs/>
          <w:color w:val="auto"/>
          <w:kern w:val="0"/>
          <w:sz w:val="12"/>
          <w:szCs w:val="12"/>
          <w:lang w:eastAsia="ja-JP"/>
        </w:rPr>
      </w:pPr>
      <w:r w:rsidRPr="006138A5">
        <w:rPr>
          <w:rFonts w:ascii="Times New Roman" w:hAnsi="Times New Roman" w:cs="Times New Roman"/>
          <w:color w:val="auto"/>
          <w:kern w:val="0"/>
          <w:sz w:val="12"/>
          <w:szCs w:val="12"/>
          <w:lang w:eastAsia="ja-JP"/>
        </w:rPr>
        <w:t xml:space="preserve">- </w:t>
      </w:r>
      <w:r w:rsidRPr="006138A5">
        <w:rPr>
          <w:rFonts w:ascii="Times New Roman" w:hAnsi="Times New Roman" w:cs="Times New Roman"/>
          <w:kern w:val="0"/>
          <w:sz w:val="12"/>
          <w:szCs w:val="12"/>
          <w:lang w:eastAsia="ja-JP"/>
        </w:rPr>
        <w:t>Количество построенных или реконструированных семейных животноводческих ферм два хозяйства к 2018 году.</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Подпрограмма «Устойчивое развитие сельских территорий МО «</w:t>
      </w:r>
      <w:proofErr w:type="spellStart"/>
      <w:r w:rsidRPr="006138A5">
        <w:rPr>
          <w:rFonts w:ascii="Times New Roman" w:hAnsi="Times New Roman" w:cs="Times New Roman"/>
          <w:bCs/>
          <w:color w:val="auto"/>
          <w:kern w:val="0"/>
          <w:sz w:val="12"/>
          <w:szCs w:val="12"/>
          <w:lang w:eastAsia="ja-JP"/>
        </w:rPr>
        <w:t>Каратузский</w:t>
      </w:r>
      <w:proofErr w:type="spellEnd"/>
      <w:r w:rsidRPr="006138A5">
        <w:rPr>
          <w:rFonts w:ascii="Times New Roman" w:hAnsi="Times New Roman" w:cs="Times New Roman"/>
          <w:bCs/>
          <w:color w:val="auto"/>
          <w:kern w:val="0"/>
          <w:sz w:val="12"/>
          <w:szCs w:val="12"/>
          <w:lang w:eastAsia="ja-JP"/>
        </w:rPr>
        <w:t xml:space="preserve"> район»» (Приложение № 5 к Программе).</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Ожидаемые результаты реализации мероприятий подпрограммы к 2018 году:</w:t>
      </w:r>
    </w:p>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ввод жилья гражданами, проживающими в сельской местности, в том числе молодыми семьями и молодыми специалистами до 792 кв. м.;</w:t>
      </w:r>
    </w:p>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количество граждан, проживающих в сельской местности, в том числе молодых семей и молодых специалистов, улучшивших жилищные условия до 20 семей;</w:t>
      </w:r>
    </w:p>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площадь обработки гербицидами очагов произрастания дикорастущей конопли до 218,9 га;</w:t>
      </w:r>
    </w:p>
    <w:p w:rsidR="006138A5" w:rsidRPr="006138A5" w:rsidRDefault="006138A5" w:rsidP="006138A5">
      <w:pPr>
        <w:autoSpaceDE w:val="0"/>
        <w:autoSpaceDN w:val="0"/>
        <w:adjustRightInd w:val="0"/>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снижение количества обращений граждан с укусами безнадзорных животных до 30 обращений.</w:t>
      </w:r>
    </w:p>
    <w:p w:rsidR="006138A5" w:rsidRPr="006138A5" w:rsidRDefault="006138A5" w:rsidP="006138A5">
      <w:pPr>
        <w:autoSpaceDE w:val="0"/>
        <w:autoSpaceDN w:val="0"/>
        <w:adjustRightInd w:val="0"/>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xml:space="preserve">- </w:t>
      </w:r>
      <w:r w:rsidRPr="006138A5">
        <w:rPr>
          <w:rFonts w:ascii="Times New Roman" w:hAnsi="Times New Roman" w:cs="Times New Roman"/>
          <w:bCs/>
          <w:color w:val="auto"/>
          <w:kern w:val="0"/>
          <w:sz w:val="12"/>
          <w:szCs w:val="12"/>
          <w:lang w:eastAsia="ja-JP"/>
        </w:rPr>
        <w:t>вовлечение</w:t>
      </w:r>
      <w:r w:rsidRPr="006138A5">
        <w:rPr>
          <w:rFonts w:ascii="Times New Roman" w:eastAsia="Calibri" w:hAnsi="Times New Roman" w:cs="Times New Roman"/>
          <w:bCs/>
          <w:color w:val="auto"/>
          <w:kern w:val="0"/>
          <w:sz w:val="12"/>
          <w:szCs w:val="12"/>
          <w:lang w:eastAsia="ja-JP"/>
        </w:rPr>
        <w:t xml:space="preserve"> в оборот земельны</w:t>
      </w:r>
      <w:r w:rsidRPr="006138A5">
        <w:rPr>
          <w:rFonts w:ascii="Times New Roman" w:hAnsi="Times New Roman" w:cs="Times New Roman"/>
          <w:bCs/>
          <w:color w:val="auto"/>
          <w:kern w:val="0"/>
          <w:sz w:val="12"/>
          <w:szCs w:val="12"/>
          <w:lang w:eastAsia="ja-JP"/>
        </w:rPr>
        <w:t>х</w:t>
      </w:r>
      <w:r w:rsidRPr="006138A5">
        <w:rPr>
          <w:rFonts w:ascii="Times New Roman" w:eastAsia="Calibri" w:hAnsi="Times New Roman" w:cs="Times New Roman"/>
          <w:bCs/>
          <w:color w:val="auto"/>
          <w:kern w:val="0"/>
          <w:sz w:val="12"/>
          <w:szCs w:val="12"/>
          <w:lang w:eastAsia="ja-JP"/>
        </w:rPr>
        <w:t xml:space="preserve"> участков в целях строительства жилья экономического класса –208,0 га</w:t>
      </w:r>
      <w:r w:rsidRPr="006138A5">
        <w:rPr>
          <w:rFonts w:ascii="Times New Roman" w:hAnsi="Times New Roman" w:cs="Times New Roman"/>
          <w:color w:val="auto"/>
          <w:kern w:val="0"/>
          <w:sz w:val="12"/>
          <w:szCs w:val="12"/>
          <w:lang w:eastAsia="ja-JP"/>
        </w:rPr>
        <w:t>;</w:t>
      </w:r>
    </w:p>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годовой объем ввода жилья составит 2850 кв. метров.</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 xml:space="preserve">Подпрограмма </w:t>
      </w:r>
      <w:r w:rsidRPr="006138A5">
        <w:rPr>
          <w:rFonts w:ascii="Times New Roman" w:hAnsi="Times New Roman" w:cs="Times New Roman"/>
          <w:color w:val="auto"/>
          <w:kern w:val="0"/>
          <w:sz w:val="12"/>
          <w:szCs w:val="12"/>
          <w:lang w:eastAsia="ja-JP"/>
        </w:rPr>
        <w:t>«Обеспечение реализации муниципальной программы  развития сельского хозяйства в Каратузском районе»</w:t>
      </w:r>
      <w:r w:rsidRPr="006138A5">
        <w:rPr>
          <w:rFonts w:ascii="Times New Roman" w:hAnsi="Times New Roman" w:cs="Times New Roman"/>
          <w:bCs/>
          <w:color w:val="auto"/>
          <w:kern w:val="0"/>
          <w:sz w:val="12"/>
          <w:szCs w:val="12"/>
          <w:lang w:eastAsia="ja-JP"/>
        </w:rPr>
        <w:t xml:space="preserve"> (Приложение № 6 к Программе).</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ja-JP"/>
        </w:rPr>
      </w:pPr>
      <w:r w:rsidRPr="006138A5">
        <w:rPr>
          <w:rFonts w:ascii="Times New Roman" w:hAnsi="Times New Roman" w:cs="Times New Roman"/>
          <w:bCs/>
          <w:color w:val="auto"/>
          <w:kern w:val="0"/>
          <w:sz w:val="12"/>
          <w:szCs w:val="12"/>
          <w:lang w:eastAsia="ja-JP"/>
        </w:rPr>
        <w:t>Ожидаемые результаты реализации мероприятий подпрограммы к 2018 году:</w:t>
      </w:r>
    </w:p>
    <w:p w:rsidR="006138A5" w:rsidRPr="006138A5" w:rsidRDefault="006138A5" w:rsidP="006138A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ja-JP"/>
        </w:rPr>
      </w:pPr>
      <w:r w:rsidRPr="006138A5">
        <w:rPr>
          <w:rFonts w:ascii="Times New Roman" w:hAnsi="Times New Roman" w:cs="Times New Roman"/>
          <w:bCs/>
          <w:color w:val="auto"/>
          <w:kern w:val="0"/>
          <w:sz w:val="12"/>
          <w:szCs w:val="12"/>
          <w:lang w:eastAsia="ja-JP"/>
        </w:rPr>
        <w:t xml:space="preserve">- </w:t>
      </w:r>
      <w:r w:rsidRPr="006138A5">
        <w:rPr>
          <w:rFonts w:ascii="Times New Roman" w:hAnsi="Times New Roman" w:cs="Times New Roman"/>
          <w:color w:val="auto"/>
          <w:kern w:val="0"/>
          <w:sz w:val="12"/>
          <w:szCs w:val="12"/>
          <w:lang w:eastAsia="ja-JP"/>
        </w:rPr>
        <w:t>доля исполнения расходных обязательств, предусмотренных бюджетом на исполнение отдельных государственных полномочий - 100 %.</w:t>
      </w:r>
    </w:p>
    <w:p w:rsidR="006138A5" w:rsidRPr="006138A5" w:rsidRDefault="006138A5" w:rsidP="006138A5">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ja-JP"/>
        </w:rPr>
      </w:pPr>
    </w:p>
    <w:p w:rsidR="006138A5" w:rsidRPr="006138A5" w:rsidRDefault="006138A5" w:rsidP="006138A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6. Информация о распределении планируемых расходов за счет средств районного бюджета по подпрограммам муниципальной программы</w:t>
      </w:r>
    </w:p>
    <w:p w:rsidR="006138A5" w:rsidRPr="006138A5" w:rsidRDefault="006138A5" w:rsidP="006138A5">
      <w:pPr>
        <w:spacing w:after="0" w:line="240" w:lineRule="auto"/>
        <w:ind w:firstLine="709"/>
        <w:jc w:val="both"/>
        <w:rPr>
          <w:rFonts w:ascii="Times New Roman" w:hAnsi="Times New Roman" w:cs="Times New Roman"/>
          <w:bCs/>
          <w:color w:val="auto"/>
          <w:kern w:val="0"/>
          <w:sz w:val="12"/>
          <w:szCs w:val="12"/>
          <w:lang w:eastAsia="ja-JP"/>
        </w:rPr>
      </w:pPr>
    </w:p>
    <w:p w:rsidR="006138A5" w:rsidRPr="006138A5" w:rsidRDefault="006138A5" w:rsidP="006138A5">
      <w:pPr>
        <w:spacing w:after="0" w:line="240" w:lineRule="auto"/>
        <w:ind w:firstLine="709"/>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bCs/>
          <w:color w:val="auto"/>
          <w:kern w:val="0"/>
          <w:sz w:val="12"/>
          <w:szCs w:val="12"/>
          <w:lang w:eastAsia="ja-JP"/>
        </w:rPr>
        <w:t xml:space="preserve">Информация о распределении планируемых расходов </w:t>
      </w:r>
      <w:r w:rsidRPr="006138A5">
        <w:rPr>
          <w:rFonts w:ascii="Times New Roman" w:hAnsi="Times New Roman" w:cs="Times New Roman"/>
          <w:color w:val="auto"/>
          <w:kern w:val="0"/>
          <w:sz w:val="12"/>
          <w:szCs w:val="12"/>
          <w:lang w:eastAsia="ja-JP"/>
        </w:rPr>
        <w:t>за счет средств районного бюджета по мероприятиям и подпрограммам муниципальной программы представлена в приложении № 1 к муниципальной программе.</w:t>
      </w:r>
    </w:p>
    <w:p w:rsidR="006138A5" w:rsidRPr="006138A5" w:rsidRDefault="006138A5" w:rsidP="006138A5">
      <w:pPr>
        <w:spacing w:after="0" w:line="240" w:lineRule="auto"/>
        <w:ind w:firstLine="709"/>
        <w:contextualSpacing/>
        <w:rPr>
          <w:rFonts w:ascii="Times New Roman" w:hAnsi="Times New Roman" w:cs="Times New Roman"/>
          <w:b/>
          <w:color w:val="auto"/>
          <w:kern w:val="0"/>
          <w:sz w:val="12"/>
          <w:szCs w:val="12"/>
          <w:lang w:eastAsia="ja-JP"/>
        </w:rPr>
      </w:pPr>
    </w:p>
    <w:p w:rsidR="006138A5" w:rsidRPr="006138A5" w:rsidRDefault="006138A5" w:rsidP="006138A5">
      <w:pPr>
        <w:spacing w:after="0" w:line="240" w:lineRule="auto"/>
        <w:ind w:firstLine="709"/>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7. Информация о ресурсном обеспечении и прогнозной оценке расходов на реализацию целей муниципальной программы с учетом источников финансирования</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Источниками финансирования мероприятий муниципальной программы являются средства районного, краевого бюджетов и внебюджетных источников.</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Общий объем финансирования муниципальной программы составит 34480,80657 тыс. рублей, в том числе:</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средства федерального бюджета 566,64597 тыс. рублей:</w:t>
      </w:r>
    </w:p>
    <w:p w:rsidR="006138A5" w:rsidRPr="006138A5" w:rsidRDefault="006138A5" w:rsidP="006138A5">
      <w:pPr>
        <w:autoSpaceDE w:val="0"/>
        <w:autoSpaceDN w:val="0"/>
        <w:adjustRightInd w:val="0"/>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2014 году – 342,552 тыс. рублей;</w:t>
      </w:r>
    </w:p>
    <w:p w:rsidR="006138A5" w:rsidRPr="006138A5" w:rsidRDefault="006138A5" w:rsidP="006138A5">
      <w:pPr>
        <w:autoSpaceDE w:val="0"/>
        <w:autoSpaceDN w:val="0"/>
        <w:adjustRightInd w:val="0"/>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2015 году-224,09397</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средства краевого бюджета 27215,2212 тыс. рублей:</w:t>
      </w:r>
    </w:p>
    <w:p w:rsidR="006138A5" w:rsidRPr="006138A5" w:rsidRDefault="006138A5" w:rsidP="006138A5">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2014 году – 14976,0212 тыс. рублей;</w:t>
      </w:r>
    </w:p>
    <w:p w:rsidR="006138A5" w:rsidRPr="006138A5" w:rsidRDefault="006138A5" w:rsidP="006138A5">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2015 году – 3264,4 тыс. рублей;</w:t>
      </w:r>
    </w:p>
    <w:p w:rsidR="006138A5" w:rsidRPr="006138A5" w:rsidRDefault="006138A5" w:rsidP="006138A5">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2016 году – 3003,0 тыс. рублей;</w:t>
      </w:r>
    </w:p>
    <w:p w:rsidR="006138A5" w:rsidRPr="006138A5" w:rsidRDefault="006138A5" w:rsidP="006138A5">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2017 году – 2989,5 тыс. рублей;</w:t>
      </w:r>
    </w:p>
    <w:p w:rsidR="006138A5" w:rsidRPr="006138A5" w:rsidRDefault="006138A5" w:rsidP="006138A5">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2018 году – 2982,3 тыс. рублей.</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средства районного бюджета 6698,9394 тыс. рублей:</w:t>
      </w:r>
    </w:p>
    <w:p w:rsidR="006138A5" w:rsidRPr="006138A5" w:rsidRDefault="006138A5" w:rsidP="006138A5">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2014 году – 670,5 тыс. рублей;</w:t>
      </w:r>
    </w:p>
    <w:p w:rsidR="006138A5" w:rsidRPr="006138A5" w:rsidRDefault="006138A5" w:rsidP="006138A5">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2015 году – 296,5 тыс. рублей;</w:t>
      </w:r>
    </w:p>
    <w:p w:rsidR="006138A5" w:rsidRPr="006138A5" w:rsidRDefault="006138A5" w:rsidP="006138A5">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2016 году – 1901,5798 тыс. рублей;</w:t>
      </w:r>
    </w:p>
    <w:p w:rsidR="006138A5" w:rsidRPr="006138A5" w:rsidRDefault="006138A5" w:rsidP="006138A5">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2017 году – 1912,1798 тыс. рублей;</w:t>
      </w:r>
    </w:p>
    <w:p w:rsidR="006138A5" w:rsidRPr="006138A5" w:rsidRDefault="006138A5" w:rsidP="006138A5">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в 2018 году – 1918,1798 тыс. рублей.</w:t>
      </w:r>
    </w:p>
    <w:p w:rsidR="006138A5" w:rsidRPr="006138A5" w:rsidRDefault="006138A5" w:rsidP="006138A5">
      <w:pPr>
        <w:spacing w:after="0" w:line="240" w:lineRule="auto"/>
        <w:ind w:firstLine="709"/>
        <w:contextualSpacing/>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представлена в приложении № 2 к муниципальной программе.</w:t>
      </w:r>
    </w:p>
    <w:p w:rsidR="006138A5" w:rsidRPr="006138A5" w:rsidRDefault="006138A5" w:rsidP="006138A5">
      <w:pPr>
        <w:spacing w:after="0" w:line="240" w:lineRule="auto"/>
        <w:ind w:firstLine="709"/>
        <w:jc w:val="both"/>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Главным распорядителем бюджетных средств является администрация Каратузского района и финансовое управление администрации Каратузского района, исполнителем подпрограммных мероприятий является администрация Каратузского района.</w:t>
      </w:r>
    </w:p>
    <w:p w:rsidR="006138A5" w:rsidRPr="006138A5" w:rsidRDefault="006138A5" w:rsidP="006138A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Отдел сельского хозяйства администрации района несет ответственность за реализацию программы, достижение конечных результатов и эффективное использование средств, выделяемых на финансирование мероприятий программы.</w:t>
      </w:r>
    </w:p>
    <w:p w:rsidR="006138A5" w:rsidRPr="006138A5" w:rsidRDefault="006138A5" w:rsidP="006138A5">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6138A5" w:rsidRPr="006138A5" w:rsidRDefault="006138A5" w:rsidP="006138A5">
      <w:pPr>
        <w:spacing w:after="0" w:line="240" w:lineRule="auto"/>
        <w:ind w:left="63" w:firstLine="504"/>
        <w:rPr>
          <w:rFonts w:ascii="Times New Roman" w:eastAsia="Calibri" w:hAnsi="Times New Roman" w:cs="Times New Roman"/>
          <w:color w:val="auto"/>
          <w:kern w:val="0"/>
          <w:sz w:val="12"/>
          <w:szCs w:val="12"/>
          <w:lang w:eastAsia="ja-JP"/>
        </w:rPr>
      </w:pPr>
      <w:proofErr w:type="gramStart"/>
      <w:r w:rsidRPr="006138A5">
        <w:rPr>
          <w:rFonts w:ascii="Times New Roman" w:eastAsia="Calibri" w:hAnsi="Times New Roman" w:cs="Times New Roman"/>
          <w:color w:val="auto"/>
          <w:kern w:val="0"/>
          <w:sz w:val="12"/>
          <w:szCs w:val="12"/>
          <w:lang w:eastAsia="ja-JP"/>
        </w:rPr>
        <w:t>Контроль за</w:t>
      </w:r>
      <w:proofErr w:type="gramEnd"/>
      <w:r w:rsidRPr="006138A5">
        <w:rPr>
          <w:rFonts w:ascii="Times New Roman" w:eastAsia="Calibri" w:hAnsi="Times New Roman" w:cs="Times New Roman"/>
          <w:color w:val="auto"/>
          <w:kern w:val="0"/>
          <w:sz w:val="12"/>
          <w:szCs w:val="12"/>
          <w:lang w:eastAsia="ja-JP"/>
        </w:rPr>
        <w:t xml:space="preserve"> исполнением программы осуществляют:</w:t>
      </w:r>
    </w:p>
    <w:p w:rsidR="006138A5" w:rsidRPr="006138A5" w:rsidRDefault="006138A5" w:rsidP="006138A5">
      <w:pPr>
        <w:spacing w:after="0" w:line="240" w:lineRule="auto"/>
        <w:ind w:left="63" w:firstLine="504"/>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 администрация Каратузского района;</w:t>
      </w:r>
    </w:p>
    <w:p w:rsidR="006138A5" w:rsidRPr="006138A5" w:rsidRDefault="006138A5" w:rsidP="006138A5">
      <w:pPr>
        <w:spacing w:after="0" w:line="240" w:lineRule="auto"/>
        <w:ind w:left="63" w:firstLine="504"/>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 финансовое управление администрации Каратузского района;</w:t>
      </w:r>
    </w:p>
    <w:p w:rsidR="006138A5" w:rsidRPr="006138A5" w:rsidRDefault="006138A5" w:rsidP="006138A5">
      <w:pPr>
        <w:spacing w:after="0" w:line="240" w:lineRule="auto"/>
        <w:ind w:left="63" w:firstLine="504"/>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 председатель ревизионной комиссии.</w:t>
      </w:r>
    </w:p>
    <w:p w:rsidR="006138A5" w:rsidRPr="006138A5" w:rsidRDefault="006138A5" w:rsidP="006138A5">
      <w:pPr>
        <w:spacing w:after="0" w:line="240" w:lineRule="auto"/>
        <w:ind w:firstLine="720"/>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Эффективность расходования средств финансирования определяется с учётом дефляторов по соотношению конечных результатов программы и затрат на ее реализацию по формуле:</w:t>
      </w:r>
    </w:p>
    <w:p w:rsidR="006138A5" w:rsidRPr="006138A5" w:rsidRDefault="006138A5" w:rsidP="006138A5">
      <w:pPr>
        <w:spacing w:after="0" w:line="240" w:lineRule="auto"/>
        <w:ind w:firstLine="720"/>
        <w:jc w:val="both"/>
        <w:rPr>
          <w:rFonts w:ascii="Times New Roman" w:hAnsi="Times New Roman" w:cs="Times New Roman"/>
          <w:color w:val="auto"/>
          <w:kern w:val="0"/>
          <w:sz w:val="12"/>
          <w:szCs w:val="12"/>
          <w:lang w:eastAsia="ja-JP"/>
        </w:rPr>
      </w:pPr>
      <w:proofErr w:type="spellStart"/>
      <w:r w:rsidRPr="006138A5">
        <w:rPr>
          <w:rFonts w:ascii="Times New Roman" w:hAnsi="Times New Roman" w:cs="Times New Roman"/>
          <w:color w:val="auto"/>
          <w:kern w:val="0"/>
          <w:sz w:val="12"/>
          <w:szCs w:val="12"/>
          <w:lang w:eastAsia="ja-JP"/>
        </w:rPr>
        <w:t>Э</w:t>
      </w:r>
      <w:r w:rsidRPr="006138A5">
        <w:rPr>
          <w:rFonts w:ascii="Times New Roman" w:hAnsi="Times New Roman" w:cs="Times New Roman"/>
          <w:color w:val="auto"/>
          <w:kern w:val="0"/>
          <w:sz w:val="12"/>
          <w:szCs w:val="12"/>
          <w:vertAlign w:val="subscript"/>
          <w:lang w:eastAsia="ja-JP"/>
        </w:rPr>
        <w:t>общ</w:t>
      </w:r>
      <w:proofErr w:type="spellEnd"/>
      <w:r w:rsidRPr="006138A5">
        <w:rPr>
          <w:rFonts w:ascii="Times New Roman" w:hAnsi="Times New Roman" w:cs="Times New Roman"/>
          <w:color w:val="auto"/>
          <w:kern w:val="0"/>
          <w:sz w:val="12"/>
          <w:szCs w:val="12"/>
          <w:lang w:eastAsia="ja-JP"/>
        </w:rPr>
        <w:t xml:space="preserve">= </w:t>
      </w:r>
      <w:proofErr w:type="gramStart"/>
      <w:r w:rsidRPr="006138A5">
        <w:rPr>
          <w:rFonts w:ascii="Times New Roman" w:hAnsi="Times New Roman" w:cs="Times New Roman"/>
          <w:color w:val="auto"/>
          <w:kern w:val="0"/>
          <w:sz w:val="12"/>
          <w:szCs w:val="12"/>
          <w:lang w:eastAsia="ja-JP"/>
        </w:rPr>
        <w:t>П</w:t>
      </w:r>
      <w:proofErr w:type="gramEnd"/>
      <w:r w:rsidRPr="006138A5">
        <w:rPr>
          <w:rFonts w:ascii="Times New Roman" w:hAnsi="Times New Roman" w:cs="Times New Roman"/>
          <w:color w:val="auto"/>
          <w:kern w:val="0"/>
          <w:sz w:val="12"/>
          <w:szCs w:val="12"/>
          <w:lang w:eastAsia="ja-JP"/>
        </w:rPr>
        <w:t xml:space="preserve"> / Ф,</w:t>
      </w:r>
    </w:p>
    <w:p w:rsidR="006138A5" w:rsidRPr="006138A5" w:rsidRDefault="006138A5" w:rsidP="006138A5">
      <w:pPr>
        <w:spacing w:after="0" w:line="240" w:lineRule="auto"/>
        <w:ind w:firstLine="720"/>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lastRenderedPageBreak/>
        <w:t xml:space="preserve">где: </w:t>
      </w:r>
      <w:proofErr w:type="spellStart"/>
      <w:r w:rsidRPr="006138A5">
        <w:rPr>
          <w:rFonts w:ascii="Times New Roman" w:hAnsi="Times New Roman" w:cs="Times New Roman"/>
          <w:color w:val="auto"/>
          <w:kern w:val="0"/>
          <w:sz w:val="12"/>
          <w:szCs w:val="12"/>
          <w:lang w:eastAsia="ja-JP"/>
        </w:rPr>
        <w:t>Э</w:t>
      </w:r>
      <w:r w:rsidRPr="006138A5">
        <w:rPr>
          <w:rFonts w:ascii="Times New Roman" w:hAnsi="Times New Roman" w:cs="Times New Roman"/>
          <w:color w:val="auto"/>
          <w:kern w:val="0"/>
          <w:sz w:val="12"/>
          <w:szCs w:val="12"/>
          <w:vertAlign w:val="subscript"/>
          <w:lang w:eastAsia="ja-JP"/>
        </w:rPr>
        <w:t>об</w:t>
      </w:r>
      <w:proofErr w:type="gramStart"/>
      <w:r w:rsidRPr="006138A5">
        <w:rPr>
          <w:rFonts w:ascii="Times New Roman" w:hAnsi="Times New Roman" w:cs="Times New Roman"/>
          <w:color w:val="auto"/>
          <w:kern w:val="0"/>
          <w:sz w:val="12"/>
          <w:szCs w:val="12"/>
          <w:vertAlign w:val="subscript"/>
          <w:lang w:eastAsia="ja-JP"/>
        </w:rPr>
        <w:t>щ</w:t>
      </w:r>
      <w:proofErr w:type="spellEnd"/>
      <w:r w:rsidRPr="006138A5">
        <w:rPr>
          <w:rFonts w:ascii="Times New Roman" w:hAnsi="Times New Roman" w:cs="Times New Roman"/>
          <w:color w:val="auto"/>
          <w:kern w:val="0"/>
          <w:sz w:val="12"/>
          <w:szCs w:val="12"/>
          <w:lang w:eastAsia="ja-JP"/>
        </w:rPr>
        <w:t>-</w:t>
      </w:r>
      <w:proofErr w:type="gramEnd"/>
      <w:r w:rsidRPr="006138A5">
        <w:rPr>
          <w:rFonts w:ascii="Times New Roman" w:hAnsi="Times New Roman" w:cs="Times New Roman"/>
          <w:color w:val="auto"/>
          <w:kern w:val="0"/>
          <w:sz w:val="12"/>
          <w:szCs w:val="12"/>
          <w:lang w:eastAsia="ja-JP"/>
        </w:rPr>
        <w:t xml:space="preserve"> коэффициент общей эффективности расходования финансовых средств; </w:t>
      </w:r>
    </w:p>
    <w:p w:rsidR="006138A5" w:rsidRPr="006138A5" w:rsidRDefault="006138A5" w:rsidP="006138A5">
      <w:pPr>
        <w:spacing w:after="0" w:line="240" w:lineRule="auto"/>
        <w:ind w:firstLine="720"/>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Ф – фактический объем финансирования по программе;</w:t>
      </w:r>
    </w:p>
    <w:p w:rsidR="006138A5" w:rsidRPr="006138A5" w:rsidRDefault="006138A5" w:rsidP="006138A5">
      <w:pPr>
        <w:spacing w:after="0" w:line="240" w:lineRule="auto"/>
        <w:ind w:firstLine="720"/>
        <w:jc w:val="both"/>
        <w:rPr>
          <w:rFonts w:ascii="Times New Roman" w:hAnsi="Times New Roman" w:cs="Times New Roman"/>
          <w:color w:val="auto"/>
          <w:kern w:val="0"/>
          <w:sz w:val="12"/>
          <w:szCs w:val="12"/>
          <w:lang w:eastAsia="ja-JP"/>
        </w:rPr>
      </w:pPr>
      <w:proofErr w:type="gramStart"/>
      <w:r w:rsidRPr="006138A5">
        <w:rPr>
          <w:rFonts w:ascii="Times New Roman" w:hAnsi="Times New Roman" w:cs="Times New Roman"/>
          <w:color w:val="auto"/>
          <w:kern w:val="0"/>
          <w:sz w:val="12"/>
          <w:szCs w:val="12"/>
          <w:lang w:eastAsia="ja-JP"/>
        </w:rPr>
        <w:t>П</w:t>
      </w:r>
      <w:proofErr w:type="gramEnd"/>
      <w:r w:rsidRPr="006138A5">
        <w:rPr>
          <w:rFonts w:ascii="Times New Roman" w:hAnsi="Times New Roman" w:cs="Times New Roman"/>
          <w:color w:val="auto"/>
          <w:kern w:val="0"/>
          <w:sz w:val="12"/>
          <w:szCs w:val="12"/>
          <w:lang w:eastAsia="ja-JP"/>
        </w:rPr>
        <w:t xml:space="preserve"> – плановый объем финансирования по программе.</w:t>
      </w:r>
    </w:p>
    <w:p w:rsidR="006138A5" w:rsidRPr="006138A5" w:rsidRDefault="006138A5" w:rsidP="006138A5">
      <w:pPr>
        <w:spacing w:after="0" w:line="240" w:lineRule="auto"/>
        <w:ind w:firstLine="709"/>
        <w:jc w:val="both"/>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xml:space="preserve">Оценка эффективности реализации программы осуществляется заказчиком программы по итогам ее реализации за отчетный финансовый год и за весь период реализации по балльной системе: </w:t>
      </w:r>
    </w:p>
    <w:p w:rsidR="006138A5" w:rsidRPr="006138A5" w:rsidRDefault="006138A5" w:rsidP="006138A5">
      <w:pPr>
        <w:spacing w:after="0" w:line="240" w:lineRule="auto"/>
        <w:ind w:firstLine="709"/>
        <w:jc w:val="both"/>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при выполнении целевого показателя на 100 % и выше - 1 балл;</w:t>
      </w:r>
    </w:p>
    <w:p w:rsidR="006138A5" w:rsidRPr="006138A5" w:rsidRDefault="006138A5" w:rsidP="006138A5">
      <w:pPr>
        <w:spacing w:after="0" w:line="240" w:lineRule="auto"/>
        <w:ind w:firstLine="709"/>
        <w:jc w:val="both"/>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при выполнении целевого показателя на 50 % - 99% - 0,5 балла;</w:t>
      </w:r>
    </w:p>
    <w:p w:rsidR="006138A5" w:rsidRPr="006138A5" w:rsidRDefault="006138A5" w:rsidP="006138A5">
      <w:pPr>
        <w:spacing w:after="0" w:line="240" w:lineRule="auto"/>
        <w:ind w:firstLine="709"/>
        <w:jc w:val="both"/>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при выполнении целевого показателя на 0% - 49% - 0 баллов.</w:t>
      </w:r>
    </w:p>
    <w:p w:rsidR="006138A5" w:rsidRPr="006138A5" w:rsidRDefault="006138A5" w:rsidP="006138A5">
      <w:pPr>
        <w:spacing w:after="0" w:line="240" w:lineRule="auto"/>
        <w:ind w:firstLine="709"/>
        <w:jc w:val="both"/>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Степень эффективности реализации программы по сравнению с предыдущим годом определяется следующим образом:</w:t>
      </w:r>
    </w:p>
    <w:p w:rsidR="006138A5" w:rsidRPr="006138A5" w:rsidRDefault="006138A5" w:rsidP="006138A5">
      <w:pPr>
        <w:spacing w:after="0" w:line="240" w:lineRule="auto"/>
        <w:ind w:firstLine="709"/>
        <w:jc w:val="both"/>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эффективность снижена по сравнению с прошлым годом – результат «отрицательный»;</w:t>
      </w:r>
    </w:p>
    <w:p w:rsidR="006138A5" w:rsidRPr="006138A5" w:rsidRDefault="006138A5" w:rsidP="006138A5">
      <w:pPr>
        <w:spacing w:after="0" w:line="240" w:lineRule="auto"/>
        <w:ind w:firstLine="709"/>
        <w:jc w:val="both"/>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эффективность на уровне предыдущего года - равна «0»;</w:t>
      </w:r>
    </w:p>
    <w:p w:rsidR="006138A5" w:rsidRPr="006138A5" w:rsidRDefault="006138A5" w:rsidP="006138A5">
      <w:pPr>
        <w:spacing w:after="0" w:line="240" w:lineRule="auto"/>
        <w:ind w:firstLine="709"/>
        <w:jc w:val="both"/>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эффективность выше уровня предыдущего года – результат «положительный».</w:t>
      </w:r>
    </w:p>
    <w:p w:rsidR="006138A5" w:rsidRPr="006138A5" w:rsidRDefault="006138A5" w:rsidP="006138A5">
      <w:pPr>
        <w:spacing w:after="0" w:line="240" w:lineRule="auto"/>
        <w:ind w:firstLine="709"/>
        <w:jc w:val="both"/>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Эффективность программы первого года реализации определяется путем достижения ожидаемых конечных результатов реализации подпрограммы за первый год ее реализации.</w:t>
      </w:r>
    </w:p>
    <w:p w:rsidR="006138A5" w:rsidRPr="006138A5" w:rsidRDefault="006138A5" w:rsidP="006138A5">
      <w:pPr>
        <w:spacing w:after="0" w:line="240" w:lineRule="auto"/>
        <w:ind w:firstLine="709"/>
        <w:jc w:val="both"/>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По результатам указанной оценки заказчиком подготавливаются предложения о целесообразности дальнейшего финансирования программы.</w:t>
      </w:r>
    </w:p>
    <w:p w:rsidR="006138A5" w:rsidRDefault="006138A5" w:rsidP="00F565ED">
      <w:pPr>
        <w:spacing w:after="0" w:line="240" w:lineRule="auto"/>
        <w:rPr>
          <w:rFonts w:ascii="Times New Roman" w:eastAsia="Calibri" w:hAnsi="Times New Roman" w:cs="Times New Roman"/>
          <w:sz w:val="12"/>
          <w:szCs w:val="12"/>
          <w:lang w:eastAsia="en-US"/>
        </w:rPr>
      </w:pPr>
    </w:p>
    <w:p w:rsidR="006138A5" w:rsidRDefault="006138A5" w:rsidP="00F565ED">
      <w:pPr>
        <w:spacing w:after="0" w:line="240" w:lineRule="auto"/>
        <w:rPr>
          <w:rFonts w:ascii="Times New Roman" w:eastAsia="Calibri" w:hAnsi="Times New Roman" w:cs="Times New Roman"/>
          <w:sz w:val="12"/>
          <w:szCs w:val="12"/>
          <w:lang w:eastAsia="en-US"/>
        </w:rPr>
      </w:pPr>
    </w:p>
    <w:p w:rsidR="006138A5" w:rsidRDefault="006138A5" w:rsidP="00F565ED">
      <w:pPr>
        <w:spacing w:after="0" w:line="240" w:lineRule="auto"/>
        <w:rPr>
          <w:rFonts w:ascii="Times New Roman" w:eastAsia="Calibri" w:hAnsi="Times New Roman" w:cs="Times New Roman"/>
          <w:sz w:val="12"/>
          <w:szCs w:val="12"/>
          <w:lang w:eastAsia="en-US"/>
        </w:rPr>
      </w:pPr>
    </w:p>
    <w:p w:rsidR="006138A5" w:rsidRPr="006138A5" w:rsidRDefault="006138A5" w:rsidP="00F2152A">
      <w:pPr>
        <w:autoSpaceDE w:val="0"/>
        <w:autoSpaceDN w:val="0"/>
        <w:adjustRightInd w:val="0"/>
        <w:spacing w:after="0" w:line="240" w:lineRule="auto"/>
        <w:ind w:left="7938"/>
        <w:outlineLvl w:val="2"/>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xml:space="preserve">Приложение № 1 </w:t>
      </w:r>
    </w:p>
    <w:p w:rsidR="006138A5" w:rsidRPr="006138A5" w:rsidRDefault="006138A5" w:rsidP="00F2152A">
      <w:pPr>
        <w:autoSpaceDE w:val="0"/>
        <w:autoSpaceDN w:val="0"/>
        <w:adjustRightInd w:val="0"/>
        <w:spacing w:after="0" w:line="240" w:lineRule="auto"/>
        <w:ind w:left="7938"/>
        <w:outlineLvl w:val="2"/>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к паспорту муниципальной программы «Развитие сельского хозяйства в Каратузском районе»</w:t>
      </w:r>
    </w:p>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 xml:space="preserve">Цели, целевые показатели, задачи, показатели результативности </w:t>
      </w:r>
    </w:p>
    <w:tbl>
      <w:tblPr>
        <w:tblW w:w="11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678"/>
        <w:gridCol w:w="1559"/>
        <w:gridCol w:w="812"/>
        <w:gridCol w:w="1701"/>
        <w:gridCol w:w="606"/>
        <w:gridCol w:w="606"/>
        <w:gridCol w:w="528"/>
        <w:gridCol w:w="567"/>
        <w:gridCol w:w="567"/>
        <w:gridCol w:w="708"/>
      </w:tblGrid>
      <w:tr w:rsidR="006138A5" w:rsidRPr="006138A5" w:rsidTr="006138A5">
        <w:trPr>
          <w:cantSplit/>
          <w:trHeight w:val="20"/>
        </w:trPr>
        <w:tc>
          <w:tcPr>
            <w:tcW w:w="724"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xml:space="preserve">№  </w:t>
            </w:r>
            <w:proofErr w:type="gramStart"/>
            <w:r w:rsidRPr="006138A5">
              <w:rPr>
                <w:rFonts w:ascii="Times New Roman" w:hAnsi="Times New Roman" w:cs="Times New Roman"/>
                <w:kern w:val="0"/>
                <w:sz w:val="12"/>
                <w:szCs w:val="12"/>
                <w:lang w:eastAsia="ja-JP"/>
              </w:rPr>
              <w:t>п</w:t>
            </w:r>
            <w:proofErr w:type="gramEnd"/>
            <w:r w:rsidRPr="006138A5">
              <w:rPr>
                <w:rFonts w:ascii="Times New Roman" w:hAnsi="Times New Roman" w:cs="Times New Roman"/>
                <w:kern w:val="0"/>
                <w:sz w:val="12"/>
                <w:szCs w:val="12"/>
                <w:lang w:eastAsia="ja-JP"/>
              </w:rPr>
              <w:t>/п</w:t>
            </w:r>
          </w:p>
        </w:tc>
        <w:tc>
          <w:tcPr>
            <w:tcW w:w="267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Цели, задачи, показатели</w:t>
            </w:r>
          </w:p>
        </w:tc>
        <w:tc>
          <w:tcPr>
            <w:tcW w:w="1559"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Единица измерения</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Вес показателя</w:t>
            </w:r>
          </w:p>
        </w:tc>
        <w:tc>
          <w:tcPr>
            <w:tcW w:w="1701"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Источник информации</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2013 год</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2014 год</w:t>
            </w:r>
          </w:p>
        </w:tc>
        <w:tc>
          <w:tcPr>
            <w:tcW w:w="52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2015 год</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2016 год</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2017 год</w:t>
            </w:r>
          </w:p>
        </w:tc>
        <w:tc>
          <w:tcPr>
            <w:tcW w:w="708" w:type="dxa"/>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2018 год</w:t>
            </w:r>
          </w:p>
        </w:tc>
      </w:tr>
      <w:tr w:rsidR="006138A5" w:rsidRPr="006138A5" w:rsidTr="006138A5">
        <w:trPr>
          <w:cantSplit/>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xml:space="preserve">Цель 1      </w:t>
            </w:r>
          </w:p>
        </w:tc>
        <w:tc>
          <w:tcPr>
            <w:tcW w:w="6946" w:type="dxa"/>
            <w:gridSpan w:val="8"/>
            <w:shd w:val="clear" w:color="auto" w:fill="auto"/>
            <w:vAlign w:val="center"/>
            <w:hideMark/>
          </w:tcPr>
          <w:p w:rsidR="006138A5" w:rsidRPr="006138A5" w:rsidRDefault="006138A5" w:rsidP="006138A5">
            <w:pPr>
              <w:spacing w:after="0" w:line="240" w:lineRule="auto"/>
              <w:rPr>
                <w:rFonts w:ascii="Times New Roman" w:hAnsi="Times New Roman" w:cs="Times New Roman"/>
                <w:color w:val="222222"/>
                <w:kern w:val="0"/>
                <w:sz w:val="12"/>
                <w:szCs w:val="12"/>
                <w:lang w:eastAsia="ja-JP"/>
              </w:rPr>
            </w:pPr>
            <w:r w:rsidRPr="006138A5">
              <w:rPr>
                <w:rFonts w:ascii="Times New Roman" w:hAnsi="Times New Roman" w:cs="Times New Roman"/>
                <w:color w:val="222222"/>
                <w:kern w:val="0"/>
                <w:sz w:val="12"/>
                <w:szCs w:val="12"/>
                <w:lang w:eastAsia="ja-JP"/>
              </w:rPr>
              <w:t>Развитие сельских территорий, рост занятости и уровня жизни сельского населения</w:t>
            </w:r>
          </w:p>
        </w:tc>
        <w:tc>
          <w:tcPr>
            <w:tcW w:w="708" w:type="dxa"/>
          </w:tcPr>
          <w:p w:rsidR="006138A5" w:rsidRPr="006138A5" w:rsidRDefault="006138A5" w:rsidP="006138A5">
            <w:pPr>
              <w:spacing w:after="0" w:line="240" w:lineRule="auto"/>
              <w:rPr>
                <w:rFonts w:ascii="Times New Roman" w:hAnsi="Times New Roman" w:cs="Times New Roman"/>
                <w:color w:val="222222"/>
                <w:kern w:val="0"/>
                <w:sz w:val="12"/>
                <w:szCs w:val="12"/>
                <w:lang w:eastAsia="ja-JP"/>
              </w:rPr>
            </w:pPr>
          </w:p>
        </w:tc>
      </w:tr>
      <w:tr w:rsidR="006138A5" w:rsidRPr="006138A5" w:rsidTr="006138A5">
        <w:trPr>
          <w:cantSplit/>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1.1.</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Индекс производства продукции сельского хозяйства в хозяйствах всех категорий (в сопоставимых ценах)</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к предыдущему году</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x</w:t>
            </w: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государственная статистическая отчетность</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94,9</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102,0</w:t>
            </w:r>
          </w:p>
        </w:tc>
        <w:tc>
          <w:tcPr>
            <w:tcW w:w="52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102,4</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101,3</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102,0</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102,7</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1.2.</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Индекс производства продукции растениеводства (в сопоставимых ценах)</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к предыдущему году</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государственная статистическая отчетность</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102,5</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104,1</w:t>
            </w:r>
          </w:p>
        </w:tc>
        <w:tc>
          <w:tcPr>
            <w:tcW w:w="52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102,5</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100,9</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101,3</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102,2</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1.3.</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Индекс производства продукции животноводства (в сопоставимых ценах)</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к предыдущему году</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государственная статистическая отчетность</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87,1</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99,8</w:t>
            </w:r>
          </w:p>
        </w:tc>
        <w:tc>
          <w:tcPr>
            <w:tcW w:w="52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102,4</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101,8</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102,7</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103,3</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1.4.</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Уровень рентабельности сельскохозяйственного производства</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государственная статистическая отчетность</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43,6</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20,3</w:t>
            </w:r>
          </w:p>
        </w:tc>
        <w:tc>
          <w:tcPr>
            <w:tcW w:w="52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24,6</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29,0</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30,7</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33,1</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1.5.</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Объем инвестиций в основной капитал сельского хозяйства</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roofErr w:type="spellStart"/>
            <w:r w:rsidRPr="006138A5">
              <w:rPr>
                <w:rFonts w:ascii="Times New Roman" w:hAnsi="Times New Roman" w:cs="Times New Roman"/>
                <w:kern w:val="0"/>
                <w:sz w:val="12"/>
                <w:szCs w:val="12"/>
                <w:lang w:eastAsia="ja-JP"/>
              </w:rPr>
              <w:t>тыс</w:t>
            </w:r>
            <w:proofErr w:type="gramStart"/>
            <w:r w:rsidRPr="006138A5">
              <w:rPr>
                <w:rFonts w:ascii="Times New Roman" w:hAnsi="Times New Roman" w:cs="Times New Roman"/>
                <w:kern w:val="0"/>
                <w:sz w:val="12"/>
                <w:szCs w:val="12"/>
                <w:lang w:eastAsia="ja-JP"/>
              </w:rPr>
              <w:t>.р</w:t>
            </w:r>
            <w:proofErr w:type="gramEnd"/>
            <w:r w:rsidRPr="006138A5">
              <w:rPr>
                <w:rFonts w:ascii="Times New Roman" w:hAnsi="Times New Roman" w:cs="Times New Roman"/>
                <w:kern w:val="0"/>
                <w:sz w:val="12"/>
                <w:szCs w:val="12"/>
                <w:lang w:eastAsia="ja-JP"/>
              </w:rPr>
              <w:t>уб</w:t>
            </w:r>
            <w:proofErr w:type="spellEnd"/>
            <w:r w:rsidRPr="006138A5">
              <w:rPr>
                <w:rFonts w:ascii="Times New Roman" w:hAnsi="Times New Roman" w:cs="Times New Roman"/>
                <w:kern w:val="0"/>
                <w:sz w:val="12"/>
                <w:szCs w:val="12"/>
                <w:lang w:eastAsia="ja-JP"/>
              </w:rPr>
              <w:t>.</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государственная статистическая отчетность</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43771</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5835</w:t>
            </w:r>
          </w:p>
        </w:tc>
        <w:tc>
          <w:tcPr>
            <w:tcW w:w="52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5864</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5911</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5967</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6065</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1.6.</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Среднемесячная номинальная начисленная заработная плата работников, занятых в сфере сельского хозяйства</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рублей</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государственная статистическая отчетность</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5523</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6500</w:t>
            </w:r>
          </w:p>
        </w:tc>
        <w:tc>
          <w:tcPr>
            <w:tcW w:w="52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8500</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8952</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9371</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9840</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1.7</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Обеспеченность сельскохозяйственных организаций кадрами</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ведомственная отчетность</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93,8</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93,9</w:t>
            </w:r>
          </w:p>
        </w:tc>
        <w:tc>
          <w:tcPr>
            <w:tcW w:w="52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94</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94,2</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94,4</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94,6</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1.8</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Объем производства отдельных видов продукции переработки сельскохозяйственного сырья</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государственная статистическая отчетность</w:t>
            </w:r>
          </w:p>
        </w:tc>
        <w:tc>
          <w:tcPr>
            <w:tcW w:w="606"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606"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52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1.8.1</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Мука</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тонн</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72</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74</w:t>
            </w:r>
          </w:p>
        </w:tc>
        <w:tc>
          <w:tcPr>
            <w:tcW w:w="52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76</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78</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80</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82</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1.8.2</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Хлеб и хлебобулочные изделия</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тонн</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399</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311</w:t>
            </w:r>
          </w:p>
        </w:tc>
        <w:tc>
          <w:tcPr>
            <w:tcW w:w="52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312,5</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313,3</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314,2</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315,3</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1.9</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Целевые показатели развития растениеводства:</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606"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606"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52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1.9.1</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Производство зерна (в весе после доработки) во всех категориях хозяйств</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тонн</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государственная статистическая отчетность</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42967</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43179,4</w:t>
            </w:r>
          </w:p>
        </w:tc>
        <w:tc>
          <w:tcPr>
            <w:tcW w:w="52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43395</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43742</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44264</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45100</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1.9.2</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Производство картофеля во всех категориях хозяйств</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тонн</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государственная статистическая отчетность</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30073,7</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33034,3</w:t>
            </w:r>
          </w:p>
        </w:tc>
        <w:tc>
          <w:tcPr>
            <w:tcW w:w="52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34457</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34628</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34803</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35253</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1.9.3</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Производство овощей во всех категориях хозяйств</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тонн</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государственная статистическая отчетность</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4835,9</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4542,6</w:t>
            </w:r>
          </w:p>
        </w:tc>
        <w:tc>
          <w:tcPr>
            <w:tcW w:w="52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4633</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4680</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4790</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4980</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1.9.4</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Урожайность зерна (в весе после доработки)</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ц/га</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государственная статистическая отчетность</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24,3</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24,5</w:t>
            </w:r>
          </w:p>
        </w:tc>
        <w:tc>
          <w:tcPr>
            <w:tcW w:w="52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24,6</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24,7</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25,1</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25,3</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1.9.5</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Урожайность картофеля</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ц/га</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144,6</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158,7</w:t>
            </w:r>
          </w:p>
        </w:tc>
        <w:tc>
          <w:tcPr>
            <w:tcW w:w="52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162,4</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163,3</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163,3</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164</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1.10</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Показатели развития животноводства:</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606"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606"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52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1.10.1</w:t>
            </w:r>
          </w:p>
        </w:tc>
        <w:tc>
          <w:tcPr>
            <w:tcW w:w="267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Производство мяса скота и птицы (в живом весе)</w:t>
            </w:r>
          </w:p>
        </w:tc>
        <w:tc>
          <w:tcPr>
            <w:tcW w:w="1559"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тонн</w:t>
            </w:r>
          </w:p>
        </w:tc>
        <w:tc>
          <w:tcPr>
            <w:tcW w:w="812" w:type="dxa"/>
            <w:shd w:val="clear" w:color="auto" w:fill="auto"/>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государственная статистическая отчетность</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4248</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4225</w:t>
            </w:r>
          </w:p>
        </w:tc>
        <w:tc>
          <w:tcPr>
            <w:tcW w:w="52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4267</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4326</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4435</w:t>
            </w:r>
          </w:p>
        </w:tc>
        <w:tc>
          <w:tcPr>
            <w:tcW w:w="708" w:type="dxa"/>
            <w:vAlign w:val="center"/>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4567</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1.10.2</w:t>
            </w:r>
          </w:p>
        </w:tc>
        <w:tc>
          <w:tcPr>
            <w:tcW w:w="267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Производство молока</w:t>
            </w:r>
          </w:p>
        </w:tc>
        <w:tc>
          <w:tcPr>
            <w:tcW w:w="1559"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тонн</w:t>
            </w:r>
          </w:p>
        </w:tc>
        <w:tc>
          <w:tcPr>
            <w:tcW w:w="812" w:type="dxa"/>
            <w:shd w:val="clear" w:color="auto" w:fill="auto"/>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государственная статистическая отчетность</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9802</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9829</w:t>
            </w:r>
          </w:p>
        </w:tc>
        <w:tc>
          <w:tcPr>
            <w:tcW w:w="52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10767</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10992</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11245</w:t>
            </w:r>
          </w:p>
        </w:tc>
        <w:tc>
          <w:tcPr>
            <w:tcW w:w="708" w:type="dxa"/>
            <w:vAlign w:val="center"/>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11516</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1.10.3</w:t>
            </w:r>
          </w:p>
        </w:tc>
        <w:tc>
          <w:tcPr>
            <w:tcW w:w="267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Производство яиц</w:t>
            </w:r>
          </w:p>
        </w:tc>
        <w:tc>
          <w:tcPr>
            <w:tcW w:w="1559"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тыс. штук.</w:t>
            </w:r>
          </w:p>
        </w:tc>
        <w:tc>
          <w:tcPr>
            <w:tcW w:w="812" w:type="dxa"/>
            <w:shd w:val="clear" w:color="auto" w:fill="auto"/>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государственная статистическая отчетность</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2595</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2552</w:t>
            </w:r>
          </w:p>
        </w:tc>
        <w:tc>
          <w:tcPr>
            <w:tcW w:w="52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2560</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2611</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2685</w:t>
            </w:r>
          </w:p>
        </w:tc>
        <w:tc>
          <w:tcPr>
            <w:tcW w:w="708" w:type="dxa"/>
            <w:vAlign w:val="center"/>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6138A5">
              <w:rPr>
                <w:rFonts w:ascii="Times New Roman" w:hAnsi="Times New Roman" w:cs="Times New Roman"/>
                <w:color w:val="auto"/>
                <w:kern w:val="0"/>
                <w:sz w:val="12"/>
                <w:szCs w:val="12"/>
              </w:rPr>
              <w:t>2780</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1.10.4</w:t>
            </w:r>
          </w:p>
        </w:tc>
        <w:tc>
          <w:tcPr>
            <w:tcW w:w="267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Надой молока на корову</w:t>
            </w:r>
          </w:p>
        </w:tc>
        <w:tc>
          <w:tcPr>
            <w:tcW w:w="1559"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6138A5">
              <w:rPr>
                <w:rFonts w:ascii="Times New Roman" w:hAnsi="Times New Roman" w:cs="Times New Roman"/>
                <w:color w:val="auto"/>
                <w:kern w:val="0"/>
                <w:sz w:val="12"/>
                <w:szCs w:val="12"/>
              </w:rPr>
              <w:t>кг</w:t>
            </w:r>
            <w:proofErr w:type="gramEnd"/>
            <w:r w:rsidRPr="006138A5">
              <w:rPr>
                <w:rFonts w:ascii="Times New Roman" w:hAnsi="Times New Roman" w:cs="Times New Roman"/>
                <w:color w:val="auto"/>
                <w:kern w:val="0"/>
                <w:sz w:val="12"/>
                <w:szCs w:val="12"/>
              </w:rPr>
              <w:t>.</w:t>
            </w:r>
          </w:p>
        </w:tc>
        <w:tc>
          <w:tcPr>
            <w:tcW w:w="812" w:type="dxa"/>
            <w:shd w:val="clear" w:color="auto" w:fill="auto"/>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государственная статистическая отчетность</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2374</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2573</w:t>
            </w:r>
          </w:p>
        </w:tc>
        <w:tc>
          <w:tcPr>
            <w:tcW w:w="52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2507</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2590</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2714</w:t>
            </w:r>
          </w:p>
        </w:tc>
        <w:tc>
          <w:tcPr>
            <w:tcW w:w="708" w:type="dxa"/>
            <w:vAlign w:val="center"/>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2727</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1.10.5</w:t>
            </w:r>
          </w:p>
        </w:tc>
        <w:tc>
          <w:tcPr>
            <w:tcW w:w="267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Поголовье КРС</w:t>
            </w:r>
          </w:p>
        </w:tc>
        <w:tc>
          <w:tcPr>
            <w:tcW w:w="1559"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гол.</w:t>
            </w:r>
          </w:p>
        </w:tc>
        <w:tc>
          <w:tcPr>
            <w:tcW w:w="812" w:type="dxa"/>
            <w:shd w:val="clear" w:color="auto" w:fill="auto"/>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государственная статистическая отчетность</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6929</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6861</w:t>
            </w:r>
          </w:p>
        </w:tc>
        <w:tc>
          <w:tcPr>
            <w:tcW w:w="52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6970</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7004</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7067</w:t>
            </w:r>
          </w:p>
        </w:tc>
        <w:tc>
          <w:tcPr>
            <w:tcW w:w="708" w:type="dxa"/>
            <w:vAlign w:val="center"/>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7138</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1.10.6</w:t>
            </w:r>
          </w:p>
        </w:tc>
        <w:tc>
          <w:tcPr>
            <w:tcW w:w="267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Поголовье коров</w:t>
            </w:r>
          </w:p>
        </w:tc>
        <w:tc>
          <w:tcPr>
            <w:tcW w:w="1559"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гол.</w:t>
            </w:r>
          </w:p>
        </w:tc>
        <w:tc>
          <w:tcPr>
            <w:tcW w:w="812" w:type="dxa"/>
            <w:shd w:val="clear" w:color="auto" w:fill="auto"/>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государственная статистическая отчетность</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2706</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2516</w:t>
            </w:r>
          </w:p>
        </w:tc>
        <w:tc>
          <w:tcPr>
            <w:tcW w:w="52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2604</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2720</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2730</w:t>
            </w:r>
          </w:p>
        </w:tc>
        <w:tc>
          <w:tcPr>
            <w:tcW w:w="708" w:type="dxa"/>
            <w:vAlign w:val="center"/>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2757</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1.10.7</w:t>
            </w:r>
          </w:p>
        </w:tc>
        <w:tc>
          <w:tcPr>
            <w:tcW w:w="267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Поголовье свиней</w:t>
            </w:r>
          </w:p>
        </w:tc>
        <w:tc>
          <w:tcPr>
            <w:tcW w:w="1559"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гол.</w:t>
            </w:r>
          </w:p>
        </w:tc>
        <w:tc>
          <w:tcPr>
            <w:tcW w:w="812" w:type="dxa"/>
            <w:shd w:val="clear" w:color="auto" w:fill="auto"/>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государственная статистическая отчетность</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12066</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11389</w:t>
            </w:r>
          </w:p>
        </w:tc>
        <w:tc>
          <w:tcPr>
            <w:tcW w:w="52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11960</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12080</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12090</w:t>
            </w:r>
          </w:p>
        </w:tc>
        <w:tc>
          <w:tcPr>
            <w:tcW w:w="708" w:type="dxa"/>
            <w:vAlign w:val="center"/>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12127</w:t>
            </w:r>
          </w:p>
        </w:tc>
      </w:tr>
      <w:tr w:rsidR="006138A5" w:rsidRPr="006138A5" w:rsidTr="006138A5">
        <w:trPr>
          <w:cantSplit/>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xml:space="preserve">Задача 1    </w:t>
            </w:r>
          </w:p>
        </w:tc>
        <w:tc>
          <w:tcPr>
            <w:tcW w:w="6946" w:type="dxa"/>
            <w:gridSpan w:val="8"/>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Увеличение производства продукции животноводства на душу населения путём улучшения породных и продуктивных каче</w:t>
            </w:r>
            <w:proofErr w:type="gramStart"/>
            <w:r w:rsidRPr="006138A5">
              <w:rPr>
                <w:rFonts w:ascii="Times New Roman" w:hAnsi="Times New Roman" w:cs="Times New Roman"/>
                <w:kern w:val="0"/>
                <w:sz w:val="12"/>
                <w:szCs w:val="12"/>
                <w:lang w:eastAsia="ja-JP"/>
              </w:rPr>
              <w:t>ств ск</w:t>
            </w:r>
            <w:proofErr w:type="gramEnd"/>
            <w:r w:rsidRPr="006138A5">
              <w:rPr>
                <w:rFonts w:ascii="Times New Roman" w:hAnsi="Times New Roman" w:cs="Times New Roman"/>
                <w:kern w:val="0"/>
                <w:sz w:val="12"/>
                <w:szCs w:val="12"/>
                <w:lang w:eastAsia="ja-JP"/>
              </w:rPr>
              <w:t>ота</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p>
        </w:tc>
      </w:tr>
      <w:tr w:rsidR="006138A5" w:rsidRPr="006138A5" w:rsidTr="006138A5">
        <w:trPr>
          <w:cantSplit/>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2.1.</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Подпрограмма 1</w:t>
            </w:r>
          </w:p>
        </w:tc>
        <w:tc>
          <w:tcPr>
            <w:tcW w:w="6946" w:type="dxa"/>
            <w:gridSpan w:val="8"/>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color w:val="auto"/>
                <w:kern w:val="0"/>
                <w:sz w:val="12"/>
                <w:szCs w:val="12"/>
                <w:lang w:eastAsia="ja-JP"/>
              </w:rPr>
              <w:t>Развитие животноводства в личных подворьях граждан Каратузского района</w:t>
            </w:r>
          </w:p>
        </w:tc>
        <w:tc>
          <w:tcPr>
            <w:tcW w:w="708" w:type="dxa"/>
            <w:vAlign w:val="center"/>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2.1.1</w:t>
            </w:r>
          </w:p>
        </w:tc>
        <w:tc>
          <w:tcPr>
            <w:tcW w:w="267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Производство мяса скота и птицы (в живом весе), по населению</w:t>
            </w:r>
          </w:p>
        </w:tc>
        <w:tc>
          <w:tcPr>
            <w:tcW w:w="1559"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тонн</w:t>
            </w:r>
          </w:p>
        </w:tc>
        <w:tc>
          <w:tcPr>
            <w:tcW w:w="812" w:type="dxa"/>
            <w:shd w:val="clear" w:color="auto" w:fill="auto"/>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shd w:val="clear" w:color="auto" w:fill="auto"/>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Гос. стат. отчетность</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3927</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3996</w:t>
            </w:r>
          </w:p>
        </w:tc>
        <w:tc>
          <w:tcPr>
            <w:tcW w:w="52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4032</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4085</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4191</w:t>
            </w:r>
          </w:p>
        </w:tc>
        <w:tc>
          <w:tcPr>
            <w:tcW w:w="708" w:type="dxa"/>
            <w:vAlign w:val="center"/>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4292</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2.1.2</w:t>
            </w:r>
          </w:p>
        </w:tc>
        <w:tc>
          <w:tcPr>
            <w:tcW w:w="267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Производство молока по населению</w:t>
            </w:r>
          </w:p>
        </w:tc>
        <w:tc>
          <w:tcPr>
            <w:tcW w:w="1559"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тонн</w:t>
            </w:r>
          </w:p>
        </w:tc>
        <w:tc>
          <w:tcPr>
            <w:tcW w:w="812" w:type="dxa"/>
            <w:shd w:val="clear" w:color="auto" w:fill="auto"/>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shd w:val="clear" w:color="auto" w:fill="auto"/>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Гос. стат. отчетность</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7783</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7821</w:t>
            </w:r>
          </w:p>
        </w:tc>
        <w:tc>
          <w:tcPr>
            <w:tcW w:w="52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8398</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8573</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8771</w:t>
            </w:r>
          </w:p>
        </w:tc>
        <w:tc>
          <w:tcPr>
            <w:tcW w:w="708" w:type="dxa"/>
            <w:vAlign w:val="center"/>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8982</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2.1.3</w:t>
            </w:r>
          </w:p>
        </w:tc>
        <w:tc>
          <w:tcPr>
            <w:tcW w:w="267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Производство яиц по населению</w:t>
            </w:r>
          </w:p>
        </w:tc>
        <w:tc>
          <w:tcPr>
            <w:tcW w:w="1559"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тыс. штук.</w:t>
            </w:r>
          </w:p>
        </w:tc>
        <w:tc>
          <w:tcPr>
            <w:tcW w:w="812" w:type="dxa"/>
            <w:shd w:val="clear" w:color="auto" w:fill="auto"/>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shd w:val="clear" w:color="auto" w:fill="auto"/>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Гос. стат. отчетность</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2595</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2552</w:t>
            </w:r>
          </w:p>
        </w:tc>
        <w:tc>
          <w:tcPr>
            <w:tcW w:w="52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2560</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2611</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2685</w:t>
            </w:r>
          </w:p>
        </w:tc>
        <w:tc>
          <w:tcPr>
            <w:tcW w:w="708" w:type="dxa"/>
            <w:vAlign w:val="center"/>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2780</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2.1.4</w:t>
            </w:r>
          </w:p>
        </w:tc>
        <w:tc>
          <w:tcPr>
            <w:tcW w:w="267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Надой молока на корову по населению</w:t>
            </w:r>
          </w:p>
        </w:tc>
        <w:tc>
          <w:tcPr>
            <w:tcW w:w="1559"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6138A5">
              <w:rPr>
                <w:rFonts w:ascii="Times New Roman" w:hAnsi="Times New Roman" w:cs="Times New Roman"/>
                <w:color w:val="auto"/>
                <w:kern w:val="0"/>
                <w:sz w:val="12"/>
                <w:szCs w:val="12"/>
              </w:rPr>
              <w:t>кг</w:t>
            </w:r>
            <w:proofErr w:type="gramEnd"/>
            <w:r w:rsidRPr="006138A5">
              <w:rPr>
                <w:rFonts w:ascii="Times New Roman" w:hAnsi="Times New Roman" w:cs="Times New Roman"/>
                <w:color w:val="auto"/>
                <w:kern w:val="0"/>
                <w:sz w:val="12"/>
                <w:szCs w:val="12"/>
              </w:rPr>
              <w:t>.</w:t>
            </w:r>
          </w:p>
        </w:tc>
        <w:tc>
          <w:tcPr>
            <w:tcW w:w="812" w:type="dxa"/>
            <w:shd w:val="clear" w:color="auto" w:fill="auto"/>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shd w:val="clear" w:color="auto" w:fill="auto"/>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Гос. стат. отчетность</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4267</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4279</w:t>
            </w:r>
          </w:p>
        </w:tc>
        <w:tc>
          <w:tcPr>
            <w:tcW w:w="52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4279</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4281</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4283</w:t>
            </w:r>
          </w:p>
        </w:tc>
        <w:tc>
          <w:tcPr>
            <w:tcW w:w="708" w:type="dxa"/>
            <w:vAlign w:val="center"/>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4285</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2.1.5</w:t>
            </w:r>
          </w:p>
        </w:tc>
        <w:tc>
          <w:tcPr>
            <w:tcW w:w="267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Поголовье КРС по населению</w:t>
            </w:r>
          </w:p>
        </w:tc>
        <w:tc>
          <w:tcPr>
            <w:tcW w:w="1559"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гол.</w:t>
            </w:r>
          </w:p>
        </w:tc>
        <w:tc>
          <w:tcPr>
            <w:tcW w:w="812" w:type="dxa"/>
            <w:shd w:val="clear" w:color="auto" w:fill="auto"/>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shd w:val="clear" w:color="auto" w:fill="auto"/>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Гос. стат. отчетность</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5050</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5141</w:t>
            </w:r>
          </w:p>
        </w:tc>
        <w:tc>
          <w:tcPr>
            <w:tcW w:w="52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5223</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5249</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5296</w:t>
            </w:r>
          </w:p>
        </w:tc>
        <w:tc>
          <w:tcPr>
            <w:tcW w:w="708" w:type="dxa"/>
            <w:vAlign w:val="center"/>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5348</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2.1.6</w:t>
            </w:r>
          </w:p>
        </w:tc>
        <w:tc>
          <w:tcPr>
            <w:tcW w:w="267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Поголовье коров  по населению</w:t>
            </w:r>
          </w:p>
        </w:tc>
        <w:tc>
          <w:tcPr>
            <w:tcW w:w="1559"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гол.</w:t>
            </w:r>
          </w:p>
        </w:tc>
        <w:tc>
          <w:tcPr>
            <w:tcW w:w="812" w:type="dxa"/>
            <w:shd w:val="clear" w:color="auto" w:fill="auto"/>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shd w:val="clear" w:color="auto" w:fill="auto"/>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Гос. стат. отчетность</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1824</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1831</w:t>
            </w:r>
          </w:p>
        </w:tc>
        <w:tc>
          <w:tcPr>
            <w:tcW w:w="52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1890</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1973</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1980</w:t>
            </w:r>
          </w:p>
        </w:tc>
        <w:tc>
          <w:tcPr>
            <w:tcW w:w="708" w:type="dxa"/>
            <w:vAlign w:val="center"/>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1998</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2.1.7</w:t>
            </w:r>
          </w:p>
        </w:tc>
        <w:tc>
          <w:tcPr>
            <w:tcW w:w="267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Поголовье свиней по населению</w:t>
            </w:r>
          </w:p>
        </w:tc>
        <w:tc>
          <w:tcPr>
            <w:tcW w:w="1559"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гол.</w:t>
            </w:r>
          </w:p>
        </w:tc>
        <w:tc>
          <w:tcPr>
            <w:tcW w:w="812" w:type="dxa"/>
            <w:shd w:val="clear" w:color="auto" w:fill="auto"/>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shd w:val="clear" w:color="auto" w:fill="auto"/>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Гос. стат. отчетность</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10859</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10739</w:t>
            </w:r>
          </w:p>
        </w:tc>
        <w:tc>
          <w:tcPr>
            <w:tcW w:w="52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11275</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11388</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11397</w:t>
            </w:r>
          </w:p>
        </w:tc>
        <w:tc>
          <w:tcPr>
            <w:tcW w:w="708" w:type="dxa"/>
            <w:vAlign w:val="center"/>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11431</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2.1.8</w:t>
            </w:r>
          </w:p>
        </w:tc>
        <w:tc>
          <w:tcPr>
            <w:tcW w:w="267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Поголовье птиц по населению</w:t>
            </w:r>
          </w:p>
        </w:tc>
        <w:tc>
          <w:tcPr>
            <w:tcW w:w="1559"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proofErr w:type="spellStart"/>
            <w:r w:rsidRPr="006138A5">
              <w:rPr>
                <w:rFonts w:ascii="Times New Roman" w:hAnsi="Times New Roman" w:cs="Times New Roman"/>
                <w:color w:val="auto"/>
                <w:kern w:val="0"/>
                <w:sz w:val="12"/>
                <w:szCs w:val="12"/>
              </w:rPr>
              <w:t>тыс</w:t>
            </w:r>
            <w:proofErr w:type="gramStart"/>
            <w:r w:rsidRPr="006138A5">
              <w:rPr>
                <w:rFonts w:ascii="Times New Roman" w:hAnsi="Times New Roman" w:cs="Times New Roman"/>
                <w:color w:val="auto"/>
                <w:kern w:val="0"/>
                <w:sz w:val="12"/>
                <w:szCs w:val="12"/>
              </w:rPr>
              <w:t>.ш</w:t>
            </w:r>
            <w:proofErr w:type="gramEnd"/>
            <w:r w:rsidRPr="006138A5">
              <w:rPr>
                <w:rFonts w:ascii="Times New Roman" w:hAnsi="Times New Roman" w:cs="Times New Roman"/>
                <w:color w:val="auto"/>
                <w:kern w:val="0"/>
                <w:sz w:val="12"/>
                <w:szCs w:val="12"/>
              </w:rPr>
              <w:t>тук</w:t>
            </w:r>
            <w:proofErr w:type="spellEnd"/>
            <w:r w:rsidRPr="006138A5">
              <w:rPr>
                <w:rFonts w:ascii="Times New Roman" w:hAnsi="Times New Roman" w:cs="Times New Roman"/>
                <w:color w:val="auto"/>
                <w:kern w:val="0"/>
                <w:sz w:val="12"/>
                <w:szCs w:val="12"/>
              </w:rPr>
              <w:t>.</w:t>
            </w:r>
          </w:p>
        </w:tc>
        <w:tc>
          <w:tcPr>
            <w:tcW w:w="812" w:type="dxa"/>
            <w:shd w:val="clear" w:color="auto" w:fill="auto"/>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shd w:val="clear" w:color="auto" w:fill="auto"/>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Гос. стат. отчетность</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25,2</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25,2</w:t>
            </w:r>
          </w:p>
        </w:tc>
        <w:tc>
          <w:tcPr>
            <w:tcW w:w="52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25,3</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25,4</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25,6</w:t>
            </w:r>
          </w:p>
        </w:tc>
        <w:tc>
          <w:tcPr>
            <w:tcW w:w="708" w:type="dxa"/>
            <w:vAlign w:val="center"/>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25,8</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2.1.9</w:t>
            </w:r>
          </w:p>
        </w:tc>
        <w:tc>
          <w:tcPr>
            <w:tcW w:w="267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Поголовье лошадей по населению</w:t>
            </w:r>
          </w:p>
        </w:tc>
        <w:tc>
          <w:tcPr>
            <w:tcW w:w="1559"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гол.</w:t>
            </w:r>
          </w:p>
        </w:tc>
        <w:tc>
          <w:tcPr>
            <w:tcW w:w="812" w:type="dxa"/>
            <w:shd w:val="clear" w:color="auto" w:fill="auto"/>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shd w:val="clear" w:color="auto" w:fill="auto"/>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Гос. стат. отчетность</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464</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463</w:t>
            </w:r>
          </w:p>
        </w:tc>
        <w:tc>
          <w:tcPr>
            <w:tcW w:w="52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468</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475</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483</w:t>
            </w:r>
          </w:p>
        </w:tc>
        <w:tc>
          <w:tcPr>
            <w:tcW w:w="708" w:type="dxa"/>
            <w:vAlign w:val="center"/>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491</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2.1.10</w:t>
            </w:r>
          </w:p>
        </w:tc>
        <w:tc>
          <w:tcPr>
            <w:tcW w:w="267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Поголовье овец и коз по населению</w:t>
            </w:r>
          </w:p>
        </w:tc>
        <w:tc>
          <w:tcPr>
            <w:tcW w:w="1559"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гол.</w:t>
            </w:r>
          </w:p>
        </w:tc>
        <w:tc>
          <w:tcPr>
            <w:tcW w:w="812" w:type="dxa"/>
            <w:shd w:val="clear" w:color="auto" w:fill="auto"/>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shd w:val="clear" w:color="auto" w:fill="auto"/>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Гос. стат. отчетность</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1334</w:t>
            </w:r>
          </w:p>
        </w:tc>
        <w:tc>
          <w:tcPr>
            <w:tcW w:w="606"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1102</w:t>
            </w:r>
          </w:p>
        </w:tc>
        <w:tc>
          <w:tcPr>
            <w:tcW w:w="52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1124</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1157</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1180</w:t>
            </w:r>
          </w:p>
        </w:tc>
        <w:tc>
          <w:tcPr>
            <w:tcW w:w="708" w:type="dxa"/>
            <w:vAlign w:val="center"/>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1227</w:t>
            </w:r>
          </w:p>
        </w:tc>
      </w:tr>
      <w:tr w:rsidR="006138A5" w:rsidRPr="006138A5" w:rsidTr="006138A5">
        <w:trPr>
          <w:cantSplit/>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xml:space="preserve">Задача 2    </w:t>
            </w:r>
          </w:p>
        </w:tc>
        <w:tc>
          <w:tcPr>
            <w:tcW w:w="6946" w:type="dxa"/>
            <w:gridSpan w:val="8"/>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xml:space="preserve">поддержка и дальнейшее развитие малых форм хозяйствования на </w:t>
            </w:r>
            <w:proofErr w:type="gramStart"/>
            <w:r w:rsidRPr="006138A5">
              <w:rPr>
                <w:rFonts w:ascii="Times New Roman" w:hAnsi="Times New Roman" w:cs="Times New Roman"/>
                <w:kern w:val="0"/>
                <w:sz w:val="12"/>
                <w:szCs w:val="12"/>
                <w:lang w:eastAsia="ja-JP"/>
              </w:rPr>
              <w:t>селе</w:t>
            </w:r>
            <w:proofErr w:type="gramEnd"/>
            <w:r w:rsidRPr="006138A5">
              <w:rPr>
                <w:rFonts w:ascii="Times New Roman" w:hAnsi="Times New Roman" w:cs="Times New Roman"/>
                <w:kern w:val="0"/>
                <w:sz w:val="12"/>
                <w:szCs w:val="12"/>
                <w:lang w:eastAsia="ja-JP"/>
              </w:rPr>
              <w:t xml:space="preserve"> и повышение уровня доходов сельского населения</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p>
        </w:tc>
      </w:tr>
      <w:tr w:rsidR="006138A5" w:rsidRPr="006138A5" w:rsidTr="006138A5">
        <w:trPr>
          <w:cantSplit/>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Подпрограмма 2</w:t>
            </w:r>
          </w:p>
        </w:tc>
        <w:tc>
          <w:tcPr>
            <w:tcW w:w="6946" w:type="dxa"/>
            <w:gridSpan w:val="8"/>
            <w:shd w:val="clear" w:color="auto" w:fill="auto"/>
            <w:hideMark/>
          </w:tcPr>
          <w:p w:rsidR="006138A5" w:rsidRPr="006138A5" w:rsidRDefault="006138A5" w:rsidP="006138A5">
            <w:pPr>
              <w:spacing w:after="0" w:line="240" w:lineRule="auto"/>
              <w:jc w:val="both"/>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Развитие малых форм хозяйствования в Каратузском районе</w:t>
            </w:r>
          </w:p>
        </w:tc>
        <w:tc>
          <w:tcPr>
            <w:tcW w:w="708" w:type="dxa"/>
            <w:vAlign w:val="center"/>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3.1.1</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xml:space="preserve">Количество сельскохозяйственных потребительских кооперативов, всего, в том числе в разбивке по видам кооперативов, в том числе </w:t>
            </w:r>
            <w:proofErr w:type="spellStart"/>
            <w:r w:rsidRPr="006138A5">
              <w:rPr>
                <w:rFonts w:ascii="Times New Roman" w:hAnsi="Times New Roman" w:cs="Times New Roman"/>
                <w:kern w:val="0"/>
                <w:sz w:val="12"/>
                <w:szCs w:val="12"/>
                <w:lang w:eastAsia="ja-JP"/>
              </w:rPr>
              <w:t>обслуживающе</w:t>
            </w:r>
            <w:proofErr w:type="spellEnd"/>
            <w:r w:rsidRPr="006138A5">
              <w:rPr>
                <w:rFonts w:ascii="Times New Roman" w:hAnsi="Times New Roman" w:cs="Times New Roman"/>
                <w:kern w:val="0"/>
                <w:sz w:val="12"/>
                <w:szCs w:val="12"/>
                <w:lang w:eastAsia="ja-JP"/>
              </w:rPr>
              <w:t>-перерабатывающие</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единиц</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Годовая отчетность</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w:t>
            </w:r>
          </w:p>
        </w:tc>
        <w:tc>
          <w:tcPr>
            <w:tcW w:w="52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3.1.2</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Выручка от реализации продукции (работ, услуг)</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roofErr w:type="spellStart"/>
            <w:r w:rsidRPr="006138A5">
              <w:rPr>
                <w:rFonts w:ascii="Times New Roman" w:hAnsi="Times New Roman" w:cs="Times New Roman"/>
                <w:kern w:val="0"/>
                <w:sz w:val="12"/>
                <w:szCs w:val="12"/>
                <w:lang w:eastAsia="ja-JP"/>
              </w:rPr>
              <w:t>тыс</w:t>
            </w:r>
            <w:proofErr w:type="gramStart"/>
            <w:r w:rsidRPr="006138A5">
              <w:rPr>
                <w:rFonts w:ascii="Times New Roman" w:hAnsi="Times New Roman" w:cs="Times New Roman"/>
                <w:kern w:val="0"/>
                <w:sz w:val="12"/>
                <w:szCs w:val="12"/>
                <w:lang w:eastAsia="ja-JP"/>
              </w:rPr>
              <w:t>.р</w:t>
            </w:r>
            <w:proofErr w:type="gramEnd"/>
            <w:r w:rsidRPr="006138A5">
              <w:rPr>
                <w:rFonts w:ascii="Times New Roman" w:hAnsi="Times New Roman" w:cs="Times New Roman"/>
                <w:kern w:val="0"/>
                <w:sz w:val="12"/>
                <w:szCs w:val="12"/>
                <w:lang w:eastAsia="ja-JP"/>
              </w:rPr>
              <w:t>уб</w:t>
            </w:r>
            <w:proofErr w:type="spellEnd"/>
            <w:r w:rsidRPr="006138A5">
              <w:rPr>
                <w:rFonts w:ascii="Times New Roman" w:hAnsi="Times New Roman" w:cs="Times New Roman"/>
                <w:kern w:val="0"/>
                <w:sz w:val="12"/>
                <w:szCs w:val="12"/>
                <w:lang w:eastAsia="ja-JP"/>
              </w:rPr>
              <w:t>.</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Годовая отчетность</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44372</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58619</w:t>
            </w:r>
          </w:p>
        </w:tc>
        <w:tc>
          <w:tcPr>
            <w:tcW w:w="52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59790</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80212</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80452</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80854</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3.1.3</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Выручка от реализации продукции (работ, услуг) в расчете на 1 работающий сельскохозяйственный потребительский кооператив</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roofErr w:type="spellStart"/>
            <w:r w:rsidRPr="006138A5">
              <w:rPr>
                <w:rFonts w:ascii="Times New Roman" w:hAnsi="Times New Roman" w:cs="Times New Roman"/>
                <w:kern w:val="0"/>
                <w:sz w:val="12"/>
                <w:szCs w:val="12"/>
                <w:lang w:eastAsia="ja-JP"/>
              </w:rPr>
              <w:t>тыс</w:t>
            </w:r>
            <w:proofErr w:type="gramStart"/>
            <w:r w:rsidRPr="006138A5">
              <w:rPr>
                <w:rFonts w:ascii="Times New Roman" w:hAnsi="Times New Roman" w:cs="Times New Roman"/>
                <w:kern w:val="0"/>
                <w:sz w:val="12"/>
                <w:szCs w:val="12"/>
                <w:lang w:eastAsia="ja-JP"/>
              </w:rPr>
              <w:t>.р</w:t>
            </w:r>
            <w:proofErr w:type="gramEnd"/>
            <w:r w:rsidRPr="006138A5">
              <w:rPr>
                <w:rFonts w:ascii="Times New Roman" w:hAnsi="Times New Roman" w:cs="Times New Roman"/>
                <w:kern w:val="0"/>
                <w:sz w:val="12"/>
                <w:szCs w:val="12"/>
                <w:lang w:eastAsia="ja-JP"/>
              </w:rPr>
              <w:t>уб</w:t>
            </w:r>
            <w:proofErr w:type="spellEnd"/>
            <w:r w:rsidRPr="006138A5">
              <w:rPr>
                <w:rFonts w:ascii="Times New Roman" w:hAnsi="Times New Roman" w:cs="Times New Roman"/>
                <w:kern w:val="0"/>
                <w:sz w:val="12"/>
                <w:szCs w:val="12"/>
                <w:lang w:eastAsia="ja-JP"/>
              </w:rPr>
              <w:t>.</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11093</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19539</w:t>
            </w:r>
          </w:p>
        </w:tc>
        <w:tc>
          <w:tcPr>
            <w:tcW w:w="52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19930</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20053</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20113</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20213</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3.1.4</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Среднесписочная численность работников в сельскохозяйственных потребительских кооперативах</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человек</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Годовая отчетность</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w:t>
            </w:r>
          </w:p>
        </w:tc>
        <w:tc>
          <w:tcPr>
            <w:tcW w:w="52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3.1.5</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Количество личных подсобных хозяйств</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человек</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Гос. стат. отчетность</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7323</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7323</w:t>
            </w:r>
          </w:p>
        </w:tc>
        <w:tc>
          <w:tcPr>
            <w:tcW w:w="52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7323</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7323</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7323</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7323</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3.1.6</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Количество граждан, ведущих личное подсобное хозяйство, осуществивших привлечение кредитных средств</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человек</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Администрация района</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82</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w:t>
            </w:r>
          </w:p>
        </w:tc>
        <w:tc>
          <w:tcPr>
            <w:tcW w:w="52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3.1.7</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xml:space="preserve">Количество граждан, ведущих личное подсобное хозяйство, осуществивших привлечение кредитных средств и получающих </w:t>
            </w:r>
            <w:r w:rsidRPr="006138A5">
              <w:rPr>
                <w:rFonts w:ascii="Times New Roman" w:hAnsi="Times New Roman" w:cs="Times New Roman"/>
                <w:kern w:val="0"/>
                <w:sz w:val="12"/>
                <w:szCs w:val="12"/>
                <w:lang w:eastAsia="ja-JP"/>
              </w:rPr>
              <w:lastRenderedPageBreak/>
              <w:t>возмещение процентной ставки</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lastRenderedPageBreak/>
              <w:t>человек</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Администрация района</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w:t>
            </w:r>
          </w:p>
        </w:tc>
        <w:tc>
          <w:tcPr>
            <w:tcW w:w="52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lastRenderedPageBreak/>
              <w:t> 3.1.8</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единиц</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Ведомственная отчетность</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606"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52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3.1.9</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Количество построенных или реконструированных семейных животноводческих ферм</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единиц</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Ведомственная отчетность</w:t>
            </w:r>
          </w:p>
        </w:tc>
        <w:tc>
          <w:tcPr>
            <w:tcW w:w="606"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606"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1</w:t>
            </w:r>
          </w:p>
        </w:tc>
        <w:tc>
          <w:tcPr>
            <w:tcW w:w="52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r>
      <w:tr w:rsidR="006138A5" w:rsidRPr="006138A5" w:rsidTr="006138A5">
        <w:trPr>
          <w:cantSplit/>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xml:space="preserve">Задача 3    </w:t>
            </w:r>
          </w:p>
        </w:tc>
        <w:tc>
          <w:tcPr>
            <w:tcW w:w="6946" w:type="dxa"/>
            <w:gridSpan w:val="8"/>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создание комфортных условий жизнедеятельности в сельской местности</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p>
        </w:tc>
      </w:tr>
      <w:tr w:rsidR="006138A5" w:rsidRPr="006138A5" w:rsidTr="006138A5">
        <w:trPr>
          <w:cantSplit/>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4.1.</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Подпрограмма 3</w:t>
            </w:r>
          </w:p>
        </w:tc>
        <w:tc>
          <w:tcPr>
            <w:tcW w:w="6946" w:type="dxa"/>
            <w:gridSpan w:val="8"/>
            <w:shd w:val="clear" w:color="auto" w:fill="auto"/>
            <w:hideMark/>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Устойчивое развитие сельских территорий МО «</w:t>
            </w:r>
            <w:proofErr w:type="spellStart"/>
            <w:r w:rsidRPr="006138A5">
              <w:rPr>
                <w:rFonts w:ascii="Times New Roman" w:hAnsi="Times New Roman" w:cs="Times New Roman"/>
                <w:color w:val="auto"/>
                <w:kern w:val="0"/>
                <w:sz w:val="12"/>
                <w:szCs w:val="12"/>
                <w:lang w:eastAsia="ja-JP"/>
              </w:rPr>
              <w:t>Каратузский</w:t>
            </w:r>
            <w:proofErr w:type="spellEnd"/>
            <w:r w:rsidRPr="006138A5">
              <w:rPr>
                <w:rFonts w:ascii="Times New Roman" w:hAnsi="Times New Roman" w:cs="Times New Roman"/>
                <w:color w:val="auto"/>
                <w:kern w:val="0"/>
                <w:sz w:val="12"/>
                <w:szCs w:val="12"/>
                <w:lang w:eastAsia="ja-JP"/>
              </w:rPr>
              <w:t xml:space="preserve"> район»</w:t>
            </w:r>
          </w:p>
        </w:tc>
        <w:tc>
          <w:tcPr>
            <w:tcW w:w="708" w:type="dxa"/>
            <w:vAlign w:val="center"/>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p>
        </w:tc>
      </w:tr>
      <w:tr w:rsidR="006138A5" w:rsidRPr="006138A5" w:rsidTr="006138A5">
        <w:trPr>
          <w:cantSplit/>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4.1.1</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Ввод (приобретение) жилья гражданами, проживающими в сельской местности (молодыми семьями и молодыми специалистами)</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roofErr w:type="spellStart"/>
            <w:r w:rsidRPr="006138A5">
              <w:rPr>
                <w:rFonts w:ascii="Times New Roman" w:hAnsi="Times New Roman" w:cs="Times New Roman"/>
                <w:kern w:val="0"/>
                <w:sz w:val="12"/>
                <w:szCs w:val="12"/>
                <w:lang w:eastAsia="ja-JP"/>
              </w:rPr>
              <w:t>кв.м</w:t>
            </w:r>
            <w:proofErr w:type="spellEnd"/>
            <w:r w:rsidRPr="006138A5">
              <w:rPr>
                <w:rFonts w:ascii="Times New Roman" w:hAnsi="Times New Roman" w:cs="Times New Roman"/>
                <w:kern w:val="0"/>
                <w:sz w:val="12"/>
                <w:szCs w:val="12"/>
                <w:lang w:eastAsia="ja-JP"/>
              </w:rPr>
              <w:t>.</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ведомственная отчетность</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498</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150</w:t>
            </w:r>
          </w:p>
        </w:tc>
        <w:tc>
          <w:tcPr>
            <w:tcW w:w="52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165</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165</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165</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165</w:t>
            </w:r>
          </w:p>
        </w:tc>
      </w:tr>
      <w:tr w:rsidR="006138A5" w:rsidRPr="006138A5" w:rsidTr="006138A5">
        <w:trPr>
          <w:cantSplit/>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4.1.2</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Количество граждан, проживающих в сельской местности (молодых семей и молодых специалистов) улучшивших жилищные условия</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единиц</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ведомственная отчетность</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w:t>
            </w:r>
          </w:p>
        </w:tc>
        <w:tc>
          <w:tcPr>
            <w:tcW w:w="52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w:t>
            </w:r>
          </w:p>
        </w:tc>
      </w:tr>
      <w:tr w:rsidR="006138A5" w:rsidRPr="006138A5" w:rsidTr="006138A5">
        <w:trPr>
          <w:cantSplit/>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4.1.3</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Площадь обработки гербицидами очагов произрастания дикорастущей конопли</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га</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ведомственная отчетность</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95,3</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85,3</w:t>
            </w:r>
          </w:p>
        </w:tc>
        <w:tc>
          <w:tcPr>
            <w:tcW w:w="52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95,3</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105,3</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110,3</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110,3</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4.1.4</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Снижение количества обращений граждан с укусами безнадзорных домашних животных</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единиц</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ведомственная отчетность</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29</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30</w:t>
            </w:r>
          </w:p>
        </w:tc>
        <w:tc>
          <w:tcPr>
            <w:tcW w:w="52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29</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29</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30</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30</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4.1.5</w:t>
            </w:r>
          </w:p>
        </w:tc>
        <w:tc>
          <w:tcPr>
            <w:tcW w:w="2678" w:type="dxa"/>
            <w:shd w:val="clear" w:color="auto" w:fill="auto"/>
            <w:hideMark/>
          </w:tcPr>
          <w:p w:rsidR="006138A5" w:rsidRPr="006138A5" w:rsidRDefault="006138A5" w:rsidP="006138A5">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Площадь земельных участков, вовлеченных в оборот в соответствии с Федеральным законом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муниципальной собственности земельных участков</w:t>
            </w:r>
          </w:p>
        </w:tc>
        <w:tc>
          <w:tcPr>
            <w:tcW w:w="1559" w:type="dxa"/>
            <w:shd w:val="clear" w:color="auto" w:fill="auto"/>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га</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p>
        </w:tc>
        <w:tc>
          <w:tcPr>
            <w:tcW w:w="1701" w:type="dxa"/>
            <w:shd w:val="clear" w:color="auto" w:fill="auto"/>
            <w:hideMark/>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p>
        </w:tc>
        <w:tc>
          <w:tcPr>
            <w:tcW w:w="606" w:type="dxa"/>
            <w:shd w:val="clear" w:color="auto" w:fill="auto"/>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56.8</w:t>
            </w:r>
          </w:p>
        </w:tc>
        <w:tc>
          <w:tcPr>
            <w:tcW w:w="606" w:type="dxa"/>
            <w:shd w:val="clear" w:color="auto" w:fill="auto"/>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56.8</w:t>
            </w:r>
          </w:p>
        </w:tc>
        <w:tc>
          <w:tcPr>
            <w:tcW w:w="528" w:type="dxa"/>
            <w:shd w:val="clear" w:color="auto" w:fill="auto"/>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208.0</w:t>
            </w:r>
          </w:p>
        </w:tc>
        <w:tc>
          <w:tcPr>
            <w:tcW w:w="567" w:type="dxa"/>
            <w:shd w:val="clear" w:color="auto" w:fill="auto"/>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208.0</w:t>
            </w:r>
          </w:p>
        </w:tc>
        <w:tc>
          <w:tcPr>
            <w:tcW w:w="567" w:type="dxa"/>
            <w:shd w:val="clear" w:color="auto" w:fill="auto"/>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208.0</w:t>
            </w:r>
          </w:p>
        </w:tc>
        <w:tc>
          <w:tcPr>
            <w:tcW w:w="708" w:type="dxa"/>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208</w:t>
            </w:r>
          </w:p>
        </w:tc>
      </w:tr>
      <w:tr w:rsidR="006138A5" w:rsidRPr="006138A5" w:rsidTr="006138A5">
        <w:trPr>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4.1.6</w:t>
            </w:r>
          </w:p>
        </w:tc>
        <w:tc>
          <w:tcPr>
            <w:tcW w:w="2678" w:type="dxa"/>
            <w:shd w:val="clear" w:color="auto" w:fill="auto"/>
            <w:hideMark/>
          </w:tcPr>
          <w:p w:rsidR="006138A5" w:rsidRPr="006138A5" w:rsidRDefault="006138A5" w:rsidP="006138A5">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Годовой объем ввода жилья</w:t>
            </w:r>
          </w:p>
        </w:tc>
        <w:tc>
          <w:tcPr>
            <w:tcW w:w="1559" w:type="dxa"/>
            <w:shd w:val="clear" w:color="auto" w:fill="auto"/>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proofErr w:type="spellStart"/>
            <w:r w:rsidRPr="006138A5">
              <w:rPr>
                <w:rFonts w:ascii="Times New Roman" w:eastAsia="Calibri" w:hAnsi="Times New Roman" w:cs="Times New Roman"/>
                <w:color w:val="auto"/>
                <w:kern w:val="0"/>
                <w:sz w:val="12"/>
                <w:szCs w:val="12"/>
                <w:lang w:eastAsia="ja-JP"/>
              </w:rPr>
              <w:t>КВ.м</w:t>
            </w:r>
            <w:proofErr w:type="spellEnd"/>
            <w:r w:rsidRPr="006138A5">
              <w:rPr>
                <w:rFonts w:ascii="Times New Roman" w:eastAsia="Calibri" w:hAnsi="Times New Roman" w:cs="Times New Roman"/>
                <w:color w:val="auto"/>
                <w:kern w:val="0"/>
                <w:sz w:val="12"/>
                <w:szCs w:val="12"/>
                <w:lang w:eastAsia="ja-JP"/>
              </w:rPr>
              <w:t>.</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p>
        </w:tc>
        <w:tc>
          <w:tcPr>
            <w:tcW w:w="1701" w:type="dxa"/>
            <w:shd w:val="clear" w:color="auto" w:fill="auto"/>
            <w:hideMark/>
          </w:tcPr>
          <w:p w:rsidR="006138A5" w:rsidRPr="006138A5" w:rsidRDefault="006138A5" w:rsidP="006138A5">
            <w:pPr>
              <w:spacing w:after="0" w:line="240" w:lineRule="auto"/>
              <w:jc w:val="center"/>
              <w:rPr>
                <w:rFonts w:ascii="Times New Roman" w:eastAsia="Calibri" w:hAnsi="Times New Roman" w:cs="Times New Roman"/>
                <w:color w:val="auto"/>
                <w:kern w:val="0"/>
                <w:sz w:val="12"/>
                <w:szCs w:val="12"/>
                <w:lang w:eastAsia="ja-JP"/>
              </w:rPr>
            </w:pPr>
          </w:p>
        </w:tc>
        <w:tc>
          <w:tcPr>
            <w:tcW w:w="606" w:type="dxa"/>
            <w:shd w:val="clear" w:color="auto" w:fill="auto"/>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3851,9</w:t>
            </w:r>
          </w:p>
        </w:tc>
        <w:tc>
          <w:tcPr>
            <w:tcW w:w="606" w:type="dxa"/>
            <w:shd w:val="clear" w:color="auto" w:fill="auto"/>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2800</w:t>
            </w:r>
          </w:p>
        </w:tc>
        <w:tc>
          <w:tcPr>
            <w:tcW w:w="528" w:type="dxa"/>
            <w:shd w:val="clear" w:color="auto" w:fill="auto"/>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2850</w:t>
            </w:r>
          </w:p>
        </w:tc>
        <w:tc>
          <w:tcPr>
            <w:tcW w:w="567" w:type="dxa"/>
            <w:shd w:val="clear" w:color="auto" w:fill="auto"/>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2850</w:t>
            </w:r>
          </w:p>
        </w:tc>
        <w:tc>
          <w:tcPr>
            <w:tcW w:w="567" w:type="dxa"/>
            <w:shd w:val="clear" w:color="auto" w:fill="auto"/>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2850</w:t>
            </w:r>
          </w:p>
        </w:tc>
        <w:tc>
          <w:tcPr>
            <w:tcW w:w="708" w:type="dxa"/>
            <w:vAlign w:val="center"/>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2850</w:t>
            </w:r>
          </w:p>
        </w:tc>
      </w:tr>
      <w:tr w:rsidR="006138A5" w:rsidRPr="006138A5" w:rsidTr="006138A5">
        <w:trPr>
          <w:cantSplit/>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xml:space="preserve">Задача 4    </w:t>
            </w:r>
          </w:p>
        </w:tc>
        <w:tc>
          <w:tcPr>
            <w:tcW w:w="6946" w:type="dxa"/>
            <w:gridSpan w:val="8"/>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p>
        </w:tc>
      </w:tr>
      <w:tr w:rsidR="006138A5" w:rsidRPr="006138A5" w:rsidTr="006138A5">
        <w:trPr>
          <w:cantSplit/>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5.1.</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Подпрограмма 4</w:t>
            </w:r>
          </w:p>
        </w:tc>
        <w:tc>
          <w:tcPr>
            <w:tcW w:w="6946" w:type="dxa"/>
            <w:gridSpan w:val="8"/>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color w:val="auto"/>
                <w:kern w:val="0"/>
                <w:sz w:val="12"/>
                <w:szCs w:val="12"/>
                <w:lang w:eastAsia="ja-JP"/>
              </w:rPr>
              <w:t>Обеспечение реализации муниципальной программы развития сельского хозяйства в Каратузском районе</w:t>
            </w:r>
          </w:p>
        </w:tc>
        <w:tc>
          <w:tcPr>
            <w:tcW w:w="708" w:type="dxa"/>
            <w:vAlign w:val="center"/>
          </w:tcPr>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p>
        </w:tc>
      </w:tr>
      <w:tr w:rsidR="006138A5" w:rsidRPr="006138A5" w:rsidTr="006138A5">
        <w:trPr>
          <w:cantSplit/>
          <w:trHeight w:val="20"/>
        </w:trPr>
        <w:tc>
          <w:tcPr>
            <w:tcW w:w="724"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5.1.1</w:t>
            </w:r>
          </w:p>
        </w:tc>
        <w:tc>
          <w:tcPr>
            <w:tcW w:w="2678" w:type="dxa"/>
            <w:shd w:val="clear" w:color="auto" w:fill="auto"/>
            <w:vAlign w:val="center"/>
            <w:hideMark/>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Доля исполненных расходных обязательств, предусмотренных бюджетом на исполнение отдельных государственных полномочий</w:t>
            </w:r>
          </w:p>
        </w:tc>
        <w:tc>
          <w:tcPr>
            <w:tcW w:w="1559"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w:t>
            </w:r>
          </w:p>
        </w:tc>
        <w:tc>
          <w:tcPr>
            <w:tcW w:w="812"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701"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ведомственная отчетность</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100</w:t>
            </w:r>
          </w:p>
        </w:tc>
        <w:tc>
          <w:tcPr>
            <w:tcW w:w="606"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100</w:t>
            </w:r>
          </w:p>
        </w:tc>
        <w:tc>
          <w:tcPr>
            <w:tcW w:w="52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100</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100</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100</w:t>
            </w:r>
          </w:p>
        </w:tc>
        <w:tc>
          <w:tcPr>
            <w:tcW w:w="708" w:type="dxa"/>
            <w:vAlign w:val="center"/>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100</w:t>
            </w:r>
          </w:p>
        </w:tc>
      </w:tr>
    </w:tbl>
    <w:p w:rsidR="006138A5" w:rsidRPr="006138A5" w:rsidRDefault="006138A5" w:rsidP="006138A5">
      <w:pPr>
        <w:autoSpaceDE w:val="0"/>
        <w:autoSpaceDN w:val="0"/>
        <w:adjustRightInd w:val="0"/>
        <w:spacing w:after="0" w:line="240" w:lineRule="auto"/>
        <w:jc w:val="both"/>
        <w:rPr>
          <w:rFonts w:ascii="Times New Roman" w:hAnsi="Times New Roman" w:cs="Times New Roman"/>
          <w:color w:val="auto"/>
          <w:kern w:val="0"/>
          <w:sz w:val="12"/>
          <w:szCs w:val="12"/>
        </w:rPr>
      </w:pPr>
    </w:p>
    <w:p w:rsidR="006138A5" w:rsidRPr="006138A5" w:rsidRDefault="006138A5" w:rsidP="006138A5">
      <w:pPr>
        <w:autoSpaceDE w:val="0"/>
        <w:autoSpaceDN w:val="0"/>
        <w:adjustRightInd w:val="0"/>
        <w:spacing w:after="0" w:line="240" w:lineRule="auto"/>
        <w:jc w:val="both"/>
        <w:rPr>
          <w:rFonts w:ascii="Times New Roman" w:hAnsi="Times New Roman" w:cs="Times New Roman"/>
          <w:color w:val="auto"/>
          <w:kern w:val="0"/>
          <w:sz w:val="12"/>
          <w:szCs w:val="12"/>
        </w:rPr>
      </w:pPr>
    </w:p>
    <w:p w:rsid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xml:space="preserve">Глава района                                                                                                                                                                               </w:t>
      </w:r>
      <w:proofErr w:type="spellStart"/>
      <w:r w:rsidRPr="006138A5">
        <w:rPr>
          <w:rFonts w:ascii="Times New Roman" w:hAnsi="Times New Roman" w:cs="Times New Roman"/>
          <w:color w:val="auto"/>
          <w:kern w:val="0"/>
          <w:sz w:val="12"/>
          <w:szCs w:val="12"/>
          <w:lang w:eastAsia="ja-JP"/>
        </w:rPr>
        <w:t>К.А.Тюнин</w:t>
      </w:r>
      <w:proofErr w:type="spellEnd"/>
    </w:p>
    <w:p w:rsidR="006138A5" w:rsidRDefault="006138A5" w:rsidP="006138A5">
      <w:pPr>
        <w:spacing w:after="0" w:line="240" w:lineRule="auto"/>
        <w:rPr>
          <w:rFonts w:ascii="Times New Roman" w:hAnsi="Times New Roman" w:cs="Times New Roman"/>
          <w:color w:val="auto"/>
          <w:kern w:val="0"/>
          <w:sz w:val="12"/>
          <w:szCs w:val="12"/>
          <w:lang w:eastAsia="ja-JP"/>
        </w:rPr>
      </w:pPr>
    </w:p>
    <w:p w:rsidR="006138A5" w:rsidRDefault="006138A5" w:rsidP="006138A5">
      <w:pPr>
        <w:spacing w:after="0" w:line="240" w:lineRule="auto"/>
        <w:rPr>
          <w:rFonts w:ascii="Times New Roman" w:hAnsi="Times New Roman" w:cs="Times New Roman"/>
          <w:color w:val="auto"/>
          <w:kern w:val="0"/>
          <w:sz w:val="12"/>
          <w:szCs w:val="12"/>
          <w:lang w:eastAsia="ja-JP"/>
        </w:rPr>
      </w:pPr>
    </w:p>
    <w:p w:rsidR="006138A5" w:rsidRDefault="006138A5" w:rsidP="006138A5">
      <w:pPr>
        <w:spacing w:after="0" w:line="240" w:lineRule="auto"/>
        <w:rPr>
          <w:rFonts w:ascii="Times New Roman" w:hAnsi="Times New Roman" w:cs="Times New Roman"/>
          <w:color w:val="auto"/>
          <w:kern w:val="0"/>
          <w:sz w:val="12"/>
          <w:szCs w:val="12"/>
          <w:lang w:eastAsia="ja-JP"/>
        </w:rPr>
      </w:pPr>
    </w:p>
    <w:p w:rsidR="006138A5" w:rsidRPr="006138A5" w:rsidRDefault="006138A5" w:rsidP="00F2152A">
      <w:pPr>
        <w:autoSpaceDE w:val="0"/>
        <w:autoSpaceDN w:val="0"/>
        <w:adjustRightInd w:val="0"/>
        <w:spacing w:after="0" w:line="240" w:lineRule="auto"/>
        <w:ind w:left="7938"/>
        <w:outlineLvl w:val="2"/>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Приложение № 2</w:t>
      </w:r>
    </w:p>
    <w:p w:rsidR="006138A5" w:rsidRPr="006138A5" w:rsidRDefault="006138A5" w:rsidP="00F2152A">
      <w:pPr>
        <w:autoSpaceDE w:val="0"/>
        <w:autoSpaceDN w:val="0"/>
        <w:adjustRightInd w:val="0"/>
        <w:spacing w:after="0" w:line="240" w:lineRule="auto"/>
        <w:ind w:left="7938"/>
        <w:outlineLvl w:val="2"/>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к паспорту</w:t>
      </w:r>
      <w:r>
        <w:rPr>
          <w:rFonts w:ascii="Times New Roman" w:hAnsi="Times New Roman" w:cs="Times New Roman"/>
          <w:color w:val="auto"/>
          <w:kern w:val="0"/>
          <w:sz w:val="12"/>
          <w:szCs w:val="12"/>
        </w:rPr>
        <w:t xml:space="preserve"> </w:t>
      </w:r>
      <w:r w:rsidRPr="006138A5">
        <w:rPr>
          <w:rFonts w:ascii="Times New Roman" w:hAnsi="Times New Roman" w:cs="Times New Roman"/>
          <w:color w:val="auto"/>
          <w:kern w:val="0"/>
          <w:sz w:val="12"/>
          <w:szCs w:val="12"/>
        </w:rPr>
        <w:t>муниципальной программы «Развитие сельского хозяйства в Каратузском районе»</w:t>
      </w:r>
    </w:p>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Целевые показатели на долгосрочный период</w:t>
      </w:r>
    </w:p>
    <w:tbl>
      <w:tblPr>
        <w:tblW w:w="112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3002"/>
        <w:gridCol w:w="1275"/>
        <w:gridCol w:w="567"/>
        <w:gridCol w:w="567"/>
        <w:gridCol w:w="708"/>
        <w:gridCol w:w="568"/>
        <w:gridCol w:w="567"/>
        <w:gridCol w:w="393"/>
        <w:gridCol w:w="316"/>
        <w:gridCol w:w="248"/>
        <w:gridCol w:w="319"/>
        <w:gridCol w:w="248"/>
        <w:gridCol w:w="461"/>
        <w:gridCol w:w="248"/>
        <w:gridCol w:w="876"/>
        <w:gridCol w:w="10"/>
      </w:tblGrid>
      <w:tr w:rsidR="006138A5" w:rsidRPr="006138A5" w:rsidTr="00F2152A">
        <w:trPr>
          <w:trHeight w:val="300"/>
        </w:trPr>
        <w:tc>
          <w:tcPr>
            <w:tcW w:w="841" w:type="dxa"/>
            <w:vMerge w:val="restart"/>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xml:space="preserve">№  </w:t>
            </w:r>
            <w:proofErr w:type="gramStart"/>
            <w:r w:rsidRPr="006138A5">
              <w:rPr>
                <w:rFonts w:ascii="Times New Roman" w:hAnsi="Times New Roman" w:cs="Times New Roman"/>
                <w:kern w:val="0"/>
                <w:sz w:val="12"/>
                <w:szCs w:val="12"/>
                <w:lang w:eastAsia="ja-JP"/>
              </w:rPr>
              <w:t>п</w:t>
            </w:r>
            <w:proofErr w:type="gramEnd"/>
            <w:r w:rsidRPr="006138A5">
              <w:rPr>
                <w:rFonts w:ascii="Times New Roman" w:hAnsi="Times New Roman" w:cs="Times New Roman"/>
                <w:kern w:val="0"/>
                <w:sz w:val="12"/>
                <w:szCs w:val="12"/>
                <w:lang w:eastAsia="ja-JP"/>
              </w:rPr>
              <w:t>/п</w:t>
            </w:r>
          </w:p>
        </w:tc>
        <w:tc>
          <w:tcPr>
            <w:tcW w:w="3002" w:type="dxa"/>
            <w:vMerge w:val="restart"/>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Цели, задачи, показатели</w:t>
            </w:r>
          </w:p>
        </w:tc>
        <w:tc>
          <w:tcPr>
            <w:tcW w:w="1275" w:type="dxa"/>
            <w:vMerge w:val="restart"/>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Единица измерения</w:t>
            </w:r>
          </w:p>
        </w:tc>
        <w:tc>
          <w:tcPr>
            <w:tcW w:w="567" w:type="dxa"/>
            <w:vMerge w:val="restart"/>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2013 год</w:t>
            </w:r>
          </w:p>
        </w:tc>
        <w:tc>
          <w:tcPr>
            <w:tcW w:w="567" w:type="dxa"/>
            <w:vMerge w:val="restart"/>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2014 год</w:t>
            </w:r>
          </w:p>
        </w:tc>
        <w:tc>
          <w:tcPr>
            <w:tcW w:w="708" w:type="dxa"/>
            <w:vMerge w:val="restart"/>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2015 год</w:t>
            </w:r>
          </w:p>
        </w:tc>
        <w:tc>
          <w:tcPr>
            <w:tcW w:w="568" w:type="dxa"/>
            <w:vMerge w:val="restart"/>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2016 год</w:t>
            </w:r>
          </w:p>
        </w:tc>
        <w:tc>
          <w:tcPr>
            <w:tcW w:w="1276" w:type="dxa"/>
            <w:gridSpan w:val="3"/>
            <w:shd w:val="clear" w:color="auto" w:fill="auto"/>
            <w:vAlign w:val="center"/>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Плановый период</w:t>
            </w:r>
          </w:p>
        </w:tc>
        <w:tc>
          <w:tcPr>
            <w:tcW w:w="2410" w:type="dxa"/>
            <w:gridSpan w:val="7"/>
            <w:shd w:val="clear" w:color="auto" w:fill="auto"/>
            <w:vAlign w:val="center"/>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Долгосрочный период по годам</w:t>
            </w:r>
          </w:p>
        </w:tc>
      </w:tr>
      <w:tr w:rsidR="006138A5" w:rsidRPr="006138A5" w:rsidTr="006138A5">
        <w:trPr>
          <w:trHeight w:val="900"/>
        </w:trPr>
        <w:tc>
          <w:tcPr>
            <w:tcW w:w="841" w:type="dxa"/>
            <w:vMerge/>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3002" w:type="dxa"/>
            <w:vMerge/>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1275" w:type="dxa"/>
            <w:vMerge/>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567" w:type="dxa"/>
            <w:vMerge/>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567" w:type="dxa"/>
            <w:vMerge/>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708" w:type="dxa"/>
            <w:vMerge/>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568" w:type="dxa"/>
            <w:vMerge/>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2017 год</w:t>
            </w:r>
          </w:p>
        </w:tc>
        <w:tc>
          <w:tcPr>
            <w:tcW w:w="709"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2018 год</w:t>
            </w:r>
          </w:p>
        </w:tc>
        <w:tc>
          <w:tcPr>
            <w:tcW w:w="567"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2019 год</w:t>
            </w:r>
          </w:p>
        </w:tc>
        <w:tc>
          <w:tcPr>
            <w:tcW w:w="709"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2020 год</w:t>
            </w:r>
          </w:p>
        </w:tc>
        <w:tc>
          <w:tcPr>
            <w:tcW w:w="1134" w:type="dxa"/>
            <w:gridSpan w:val="3"/>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2021 год</w:t>
            </w:r>
          </w:p>
        </w:tc>
      </w:tr>
      <w:tr w:rsidR="006138A5" w:rsidRPr="006138A5" w:rsidTr="006138A5">
        <w:trPr>
          <w:trHeight w:val="315"/>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Цель 1</w:t>
            </w:r>
          </w:p>
        </w:tc>
        <w:tc>
          <w:tcPr>
            <w:tcW w:w="7371" w:type="dxa"/>
            <w:gridSpan w:val="15"/>
            <w:shd w:val="clear" w:color="auto" w:fill="auto"/>
            <w:vAlign w:val="center"/>
            <w:hideMark/>
          </w:tcPr>
          <w:p w:rsidR="006138A5" w:rsidRPr="006138A5" w:rsidRDefault="006138A5" w:rsidP="006138A5">
            <w:pPr>
              <w:spacing w:after="0" w:line="240" w:lineRule="auto"/>
              <w:rPr>
                <w:rFonts w:ascii="Times New Roman" w:hAnsi="Times New Roman" w:cs="Times New Roman"/>
                <w:color w:val="222222"/>
                <w:kern w:val="0"/>
                <w:sz w:val="12"/>
                <w:szCs w:val="12"/>
                <w:lang w:eastAsia="ja-JP"/>
              </w:rPr>
            </w:pPr>
            <w:r w:rsidRPr="006138A5">
              <w:rPr>
                <w:rFonts w:ascii="Times New Roman" w:hAnsi="Times New Roman" w:cs="Times New Roman"/>
                <w:color w:val="222222"/>
                <w:kern w:val="0"/>
                <w:sz w:val="12"/>
                <w:szCs w:val="12"/>
                <w:lang w:eastAsia="ja-JP"/>
              </w:rPr>
              <w:t>Развитие сельских территорий, рост занятости и уровня жизни сельского населения</w:t>
            </w:r>
          </w:p>
        </w:tc>
      </w:tr>
      <w:tr w:rsidR="006138A5" w:rsidRPr="006138A5" w:rsidTr="006138A5">
        <w:trPr>
          <w:trHeight w:val="727"/>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Индекс производства продукции сельского хозяйства в хозяйствах всех категорий (в сопоставимых ценах)</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к предыдущему году</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94,9</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102,0</w:t>
            </w:r>
          </w:p>
        </w:tc>
        <w:tc>
          <w:tcPr>
            <w:tcW w:w="70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102,4</w:t>
            </w:r>
          </w:p>
        </w:tc>
        <w:tc>
          <w:tcPr>
            <w:tcW w:w="56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101,3</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102,0</w:t>
            </w:r>
          </w:p>
        </w:tc>
        <w:tc>
          <w:tcPr>
            <w:tcW w:w="709" w:type="dxa"/>
            <w:gridSpan w:val="2"/>
            <w:shd w:val="clear" w:color="auto" w:fill="auto"/>
            <w:noWrap/>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102,7</w:t>
            </w: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102,7</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102,7</w:t>
            </w:r>
          </w:p>
        </w:tc>
        <w:tc>
          <w:tcPr>
            <w:tcW w:w="1134" w:type="dxa"/>
            <w:gridSpan w:val="3"/>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102,7</w:t>
            </w:r>
          </w:p>
        </w:tc>
      </w:tr>
      <w:tr w:rsidR="006138A5" w:rsidRPr="006138A5" w:rsidTr="006138A5">
        <w:trPr>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Индекс производства продукции растениеводства (в сопоставимых ценах)</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к предыдущему году</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102,5</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104,1</w:t>
            </w:r>
          </w:p>
        </w:tc>
        <w:tc>
          <w:tcPr>
            <w:tcW w:w="70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102,5</w:t>
            </w:r>
          </w:p>
        </w:tc>
        <w:tc>
          <w:tcPr>
            <w:tcW w:w="56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100,9</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101,3</w:t>
            </w:r>
          </w:p>
        </w:tc>
        <w:tc>
          <w:tcPr>
            <w:tcW w:w="709" w:type="dxa"/>
            <w:gridSpan w:val="2"/>
            <w:shd w:val="clear" w:color="auto" w:fill="auto"/>
            <w:noWrap/>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102,2</w:t>
            </w: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102,2</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102,2</w:t>
            </w:r>
          </w:p>
        </w:tc>
        <w:tc>
          <w:tcPr>
            <w:tcW w:w="1134" w:type="dxa"/>
            <w:gridSpan w:val="3"/>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102,2</w:t>
            </w:r>
          </w:p>
        </w:tc>
      </w:tr>
      <w:tr w:rsidR="006138A5" w:rsidRPr="006138A5" w:rsidTr="006138A5">
        <w:trPr>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1.3.</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Индекс производства продукции животноводства (в сопоставимых ценах)</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к предыдущему году</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87,1</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99,8</w:t>
            </w:r>
          </w:p>
        </w:tc>
        <w:tc>
          <w:tcPr>
            <w:tcW w:w="70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102,4</w:t>
            </w:r>
          </w:p>
        </w:tc>
        <w:tc>
          <w:tcPr>
            <w:tcW w:w="56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101,8</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102,7</w:t>
            </w:r>
          </w:p>
        </w:tc>
        <w:tc>
          <w:tcPr>
            <w:tcW w:w="709" w:type="dxa"/>
            <w:gridSpan w:val="2"/>
            <w:shd w:val="clear" w:color="auto" w:fill="auto"/>
            <w:noWrap/>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103,3</w:t>
            </w: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103,3</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103,3</w:t>
            </w:r>
          </w:p>
        </w:tc>
        <w:tc>
          <w:tcPr>
            <w:tcW w:w="1134" w:type="dxa"/>
            <w:gridSpan w:val="3"/>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103,3</w:t>
            </w:r>
          </w:p>
        </w:tc>
      </w:tr>
      <w:tr w:rsidR="006138A5" w:rsidRPr="006138A5" w:rsidTr="006138A5">
        <w:trPr>
          <w:trHeight w:val="174"/>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1.4.</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Уровень рентабельности сельскохозяйственного производства</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43,6</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20,3</w:t>
            </w:r>
          </w:p>
        </w:tc>
        <w:tc>
          <w:tcPr>
            <w:tcW w:w="70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24,6</w:t>
            </w:r>
          </w:p>
        </w:tc>
        <w:tc>
          <w:tcPr>
            <w:tcW w:w="56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29,0</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30,7</w:t>
            </w:r>
          </w:p>
        </w:tc>
        <w:tc>
          <w:tcPr>
            <w:tcW w:w="709" w:type="dxa"/>
            <w:gridSpan w:val="2"/>
            <w:shd w:val="clear" w:color="auto" w:fill="auto"/>
            <w:noWrap/>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33,1</w:t>
            </w: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33,1</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33,1</w:t>
            </w:r>
          </w:p>
        </w:tc>
        <w:tc>
          <w:tcPr>
            <w:tcW w:w="1134" w:type="dxa"/>
            <w:gridSpan w:val="3"/>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33,1</w:t>
            </w:r>
          </w:p>
        </w:tc>
      </w:tr>
      <w:tr w:rsidR="006138A5" w:rsidRPr="006138A5" w:rsidTr="006138A5">
        <w:trPr>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1.5.</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Объем инвестиций в основной капитал сельского хозяйства</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roofErr w:type="spellStart"/>
            <w:r w:rsidRPr="006138A5">
              <w:rPr>
                <w:rFonts w:ascii="Times New Roman" w:hAnsi="Times New Roman" w:cs="Times New Roman"/>
                <w:kern w:val="0"/>
                <w:sz w:val="12"/>
                <w:szCs w:val="12"/>
                <w:lang w:eastAsia="ja-JP"/>
              </w:rPr>
              <w:t>тыс</w:t>
            </w:r>
            <w:proofErr w:type="gramStart"/>
            <w:r w:rsidRPr="006138A5">
              <w:rPr>
                <w:rFonts w:ascii="Times New Roman" w:hAnsi="Times New Roman" w:cs="Times New Roman"/>
                <w:kern w:val="0"/>
                <w:sz w:val="12"/>
                <w:szCs w:val="12"/>
                <w:lang w:eastAsia="ja-JP"/>
              </w:rPr>
              <w:t>.р</w:t>
            </w:r>
            <w:proofErr w:type="gramEnd"/>
            <w:r w:rsidRPr="006138A5">
              <w:rPr>
                <w:rFonts w:ascii="Times New Roman" w:hAnsi="Times New Roman" w:cs="Times New Roman"/>
                <w:kern w:val="0"/>
                <w:sz w:val="12"/>
                <w:szCs w:val="12"/>
                <w:lang w:eastAsia="ja-JP"/>
              </w:rPr>
              <w:t>уб</w:t>
            </w:r>
            <w:proofErr w:type="spellEnd"/>
            <w:r w:rsidRPr="006138A5">
              <w:rPr>
                <w:rFonts w:ascii="Times New Roman" w:hAnsi="Times New Roman" w:cs="Times New Roman"/>
                <w:kern w:val="0"/>
                <w:sz w:val="12"/>
                <w:szCs w:val="12"/>
                <w:lang w:eastAsia="ja-JP"/>
              </w:rPr>
              <w:t>.</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43771</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5835</w:t>
            </w:r>
          </w:p>
        </w:tc>
        <w:tc>
          <w:tcPr>
            <w:tcW w:w="70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5864</w:t>
            </w:r>
          </w:p>
        </w:tc>
        <w:tc>
          <w:tcPr>
            <w:tcW w:w="56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5911</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5967</w:t>
            </w:r>
          </w:p>
        </w:tc>
        <w:tc>
          <w:tcPr>
            <w:tcW w:w="709" w:type="dxa"/>
            <w:gridSpan w:val="2"/>
            <w:shd w:val="clear" w:color="auto" w:fill="auto"/>
            <w:noWrap/>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6065</w:t>
            </w: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6065</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6065</w:t>
            </w:r>
          </w:p>
        </w:tc>
        <w:tc>
          <w:tcPr>
            <w:tcW w:w="1134" w:type="dxa"/>
            <w:gridSpan w:val="3"/>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6065</w:t>
            </w:r>
          </w:p>
        </w:tc>
      </w:tr>
      <w:tr w:rsidR="006138A5" w:rsidRPr="006138A5" w:rsidTr="006138A5">
        <w:trPr>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Среднемесячная номинальная начисленная заработная плата работников, занятых в сфере сельского хозяйства</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рублей</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5523</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6500</w:t>
            </w:r>
          </w:p>
        </w:tc>
        <w:tc>
          <w:tcPr>
            <w:tcW w:w="70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8500</w:t>
            </w:r>
          </w:p>
        </w:tc>
        <w:tc>
          <w:tcPr>
            <w:tcW w:w="56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8952</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9371</w:t>
            </w:r>
          </w:p>
        </w:tc>
        <w:tc>
          <w:tcPr>
            <w:tcW w:w="709" w:type="dxa"/>
            <w:gridSpan w:val="2"/>
            <w:shd w:val="clear" w:color="auto" w:fill="auto"/>
            <w:noWrap/>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9840</w:t>
            </w: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9840</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9840</w:t>
            </w:r>
          </w:p>
        </w:tc>
        <w:tc>
          <w:tcPr>
            <w:tcW w:w="1134" w:type="dxa"/>
            <w:gridSpan w:val="3"/>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9840</w:t>
            </w:r>
          </w:p>
        </w:tc>
      </w:tr>
      <w:tr w:rsidR="006138A5" w:rsidRPr="006138A5" w:rsidTr="006138A5">
        <w:trPr>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1.7</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Обеспеченность сельскохозяйственных организаций кадрами</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93,8</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93,9</w:t>
            </w:r>
          </w:p>
        </w:tc>
        <w:tc>
          <w:tcPr>
            <w:tcW w:w="70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94</w:t>
            </w:r>
          </w:p>
        </w:tc>
        <w:tc>
          <w:tcPr>
            <w:tcW w:w="56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94,2</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94,4</w:t>
            </w:r>
          </w:p>
        </w:tc>
        <w:tc>
          <w:tcPr>
            <w:tcW w:w="709" w:type="dxa"/>
            <w:gridSpan w:val="2"/>
            <w:shd w:val="clear" w:color="auto" w:fill="auto"/>
            <w:noWrap/>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94,6</w:t>
            </w: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94,6</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94,6</w:t>
            </w:r>
          </w:p>
        </w:tc>
        <w:tc>
          <w:tcPr>
            <w:tcW w:w="1134" w:type="dxa"/>
            <w:gridSpan w:val="3"/>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94,6</w:t>
            </w:r>
          </w:p>
        </w:tc>
      </w:tr>
      <w:tr w:rsidR="006138A5" w:rsidRPr="006138A5" w:rsidTr="006138A5">
        <w:trPr>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1.8</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Объем производства отдельных видов продукции переработки сельскохозяйственного сырья:</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тонн</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70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56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134" w:type="dxa"/>
            <w:gridSpan w:val="3"/>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r>
      <w:tr w:rsidR="006138A5" w:rsidRPr="006138A5" w:rsidTr="006138A5">
        <w:trPr>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1.8.1</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Мука</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тонн</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72</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74</w:t>
            </w:r>
          </w:p>
        </w:tc>
        <w:tc>
          <w:tcPr>
            <w:tcW w:w="70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76</w:t>
            </w:r>
          </w:p>
        </w:tc>
        <w:tc>
          <w:tcPr>
            <w:tcW w:w="56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78</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80</w:t>
            </w:r>
          </w:p>
        </w:tc>
        <w:tc>
          <w:tcPr>
            <w:tcW w:w="709" w:type="dxa"/>
            <w:gridSpan w:val="2"/>
            <w:shd w:val="clear" w:color="auto" w:fill="auto"/>
            <w:noWrap/>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82</w:t>
            </w:r>
          </w:p>
        </w:tc>
        <w:tc>
          <w:tcPr>
            <w:tcW w:w="567" w:type="dxa"/>
            <w:gridSpan w:val="2"/>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82</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82</w:t>
            </w:r>
          </w:p>
        </w:tc>
        <w:tc>
          <w:tcPr>
            <w:tcW w:w="1134" w:type="dxa"/>
            <w:gridSpan w:val="3"/>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82</w:t>
            </w:r>
          </w:p>
        </w:tc>
      </w:tr>
      <w:tr w:rsidR="006138A5" w:rsidRPr="006138A5" w:rsidTr="006138A5">
        <w:trPr>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1.8.2</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Хлеб и хлебобулочные изделия</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тонн</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399</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311</w:t>
            </w:r>
          </w:p>
        </w:tc>
        <w:tc>
          <w:tcPr>
            <w:tcW w:w="70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312,5</w:t>
            </w:r>
          </w:p>
        </w:tc>
        <w:tc>
          <w:tcPr>
            <w:tcW w:w="56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313,3</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314,2</w:t>
            </w:r>
          </w:p>
        </w:tc>
        <w:tc>
          <w:tcPr>
            <w:tcW w:w="709" w:type="dxa"/>
            <w:gridSpan w:val="2"/>
            <w:shd w:val="clear" w:color="auto" w:fill="auto"/>
            <w:noWrap/>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315,3</w:t>
            </w:r>
          </w:p>
        </w:tc>
        <w:tc>
          <w:tcPr>
            <w:tcW w:w="567" w:type="dxa"/>
            <w:gridSpan w:val="2"/>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315,3</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315,3</w:t>
            </w:r>
          </w:p>
        </w:tc>
        <w:tc>
          <w:tcPr>
            <w:tcW w:w="1134" w:type="dxa"/>
            <w:gridSpan w:val="3"/>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315,3</w:t>
            </w:r>
          </w:p>
        </w:tc>
      </w:tr>
      <w:tr w:rsidR="006138A5" w:rsidRPr="006138A5" w:rsidTr="006138A5">
        <w:trPr>
          <w:trHeight w:val="247"/>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1.9</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Целевые показатели развития растениеводства:</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70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56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1134" w:type="dxa"/>
            <w:gridSpan w:val="3"/>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r>
      <w:tr w:rsidR="006138A5" w:rsidRPr="006138A5" w:rsidTr="006138A5">
        <w:trPr>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1.9.1</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Производство зерна (в весе после доработки) во всех категориях хозяйств</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тонн</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42967</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43179,4</w:t>
            </w:r>
          </w:p>
        </w:tc>
        <w:tc>
          <w:tcPr>
            <w:tcW w:w="70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43395</w:t>
            </w:r>
          </w:p>
        </w:tc>
        <w:tc>
          <w:tcPr>
            <w:tcW w:w="56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43742</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44264</w:t>
            </w:r>
          </w:p>
        </w:tc>
        <w:tc>
          <w:tcPr>
            <w:tcW w:w="709" w:type="dxa"/>
            <w:gridSpan w:val="2"/>
            <w:shd w:val="clear" w:color="auto" w:fill="auto"/>
            <w:noWrap/>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45100</w:t>
            </w: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45100</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45100</w:t>
            </w:r>
          </w:p>
        </w:tc>
        <w:tc>
          <w:tcPr>
            <w:tcW w:w="1134" w:type="dxa"/>
            <w:gridSpan w:val="3"/>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45100</w:t>
            </w:r>
          </w:p>
        </w:tc>
      </w:tr>
      <w:tr w:rsidR="006138A5" w:rsidRPr="006138A5" w:rsidTr="006138A5">
        <w:trPr>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1.9.2</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Производство картофеля во всех категориях хозяйств</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тонн</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30073,1</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33034,3</w:t>
            </w:r>
          </w:p>
        </w:tc>
        <w:tc>
          <w:tcPr>
            <w:tcW w:w="70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34457</w:t>
            </w:r>
          </w:p>
        </w:tc>
        <w:tc>
          <w:tcPr>
            <w:tcW w:w="56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34628</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34803</w:t>
            </w:r>
          </w:p>
        </w:tc>
        <w:tc>
          <w:tcPr>
            <w:tcW w:w="709" w:type="dxa"/>
            <w:gridSpan w:val="2"/>
            <w:shd w:val="clear" w:color="auto" w:fill="auto"/>
            <w:noWrap/>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35253</w:t>
            </w: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35253</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35253</w:t>
            </w:r>
          </w:p>
        </w:tc>
        <w:tc>
          <w:tcPr>
            <w:tcW w:w="1134" w:type="dxa"/>
            <w:gridSpan w:val="3"/>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35253</w:t>
            </w:r>
          </w:p>
        </w:tc>
      </w:tr>
      <w:tr w:rsidR="006138A5" w:rsidRPr="006138A5" w:rsidTr="006138A5">
        <w:trPr>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1.9.3</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Производство овощей во всех категориях хозяйств</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тонн</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4835,9</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4542,6</w:t>
            </w:r>
          </w:p>
        </w:tc>
        <w:tc>
          <w:tcPr>
            <w:tcW w:w="70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4633</w:t>
            </w:r>
          </w:p>
        </w:tc>
        <w:tc>
          <w:tcPr>
            <w:tcW w:w="56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4680</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4790</w:t>
            </w:r>
          </w:p>
        </w:tc>
        <w:tc>
          <w:tcPr>
            <w:tcW w:w="709" w:type="dxa"/>
            <w:gridSpan w:val="2"/>
            <w:shd w:val="clear" w:color="auto" w:fill="auto"/>
            <w:noWrap/>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4980</w:t>
            </w: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4980</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4980</w:t>
            </w:r>
          </w:p>
        </w:tc>
        <w:tc>
          <w:tcPr>
            <w:tcW w:w="1134" w:type="dxa"/>
            <w:gridSpan w:val="3"/>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4980</w:t>
            </w:r>
          </w:p>
        </w:tc>
      </w:tr>
      <w:tr w:rsidR="006138A5" w:rsidRPr="006138A5" w:rsidTr="006138A5">
        <w:trPr>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1.9.4</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Урожайность зерна (в весе после доработки)</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ц/га</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24,3</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24,5</w:t>
            </w:r>
          </w:p>
        </w:tc>
        <w:tc>
          <w:tcPr>
            <w:tcW w:w="70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24,6</w:t>
            </w:r>
          </w:p>
        </w:tc>
        <w:tc>
          <w:tcPr>
            <w:tcW w:w="56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24,7</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25,1</w:t>
            </w:r>
          </w:p>
        </w:tc>
        <w:tc>
          <w:tcPr>
            <w:tcW w:w="709" w:type="dxa"/>
            <w:gridSpan w:val="2"/>
            <w:shd w:val="clear" w:color="auto" w:fill="auto"/>
            <w:noWrap/>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25,3</w:t>
            </w: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25,3</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25,3</w:t>
            </w:r>
          </w:p>
        </w:tc>
        <w:tc>
          <w:tcPr>
            <w:tcW w:w="1134" w:type="dxa"/>
            <w:gridSpan w:val="3"/>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25,3</w:t>
            </w:r>
          </w:p>
        </w:tc>
      </w:tr>
      <w:tr w:rsidR="006138A5" w:rsidRPr="006138A5" w:rsidTr="006138A5">
        <w:trPr>
          <w:trHeight w:val="30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1.9.5</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Урожайность картофеля</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ц/га</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144,6</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158,7</w:t>
            </w:r>
          </w:p>
        </w:tc>
        <w:tc>
          <w:tcPr>
            <w:tcW w:w="70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162,4</w:t>
            </w:r>
          </w:p>
        </w:tc>
        <w:tc>
          <w:tcPr>
            <w:tcW w:w="568"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163,3</w:t>
            </w:r>
          </w:p>
        </w:tc>
        <w:tc>
          <w:tcPr>
            <w:tcW w:w="567" w:type="dxa"/>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163,3</w:t>
            </w:r>
          </w:p>
        </w:tc>
        <w:tc>
          <w:tcPr>
            <w:tcW w:w="709" w:type="dxa"/>
            <w:gridSpan w:val="2"/>
            <w:shd w:val="clear" w:color="auto" w:fill="auto"/>
            <w:noWrap/>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164</w:t>
            </w: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164</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164</w:t>
            </w:r>
          </w:p>
        </w:tc>
        <w:tc>
          <w:tcPr>
            <w:tcW w:w="1134" w:type="dxa"/>
            <w:gridSpan w:val="3"/>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164</w:t>
            </w:r>
          </w:p>
        </w:tc>
      </w:tr>
      <w:tr w:rsidR="006138A5" w:rsidRPr="006138A5" w:rsidTr="006138A5">
        <w:trPr>
          <w:trHeight w:val="30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1.10</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Показатели развития животноводства:</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70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56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1134" w:type="dxa"/>
            <w:gridSpan w:val="3"/>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r>
      <w:tr w:rsidR="006138A5" w:rsidRPr="006138A5" w:rsidTr="006138A5">
        <w:trPr>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1.10.1</w:t>
            </w:r>
          </w:p>
        </w:tc>
        <w:tc>
          <w:tcPr>
            <w:tcW w:w="3002"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Производство мяса скота и птицы (в живом весе)</w:t>
            </w:r>
          </w:p>
        </w:tc>
        <w:tc>
          <w:tcPr>
            <w:tcW w:w="1275"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тонн</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4248</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4225</w:t>
            </w:r>
          </w:p>
        </w:tc>
        <w:tc>
          <w:tcPr>
            <w:tcW w:w="70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4267</w:t>
            </w:r>
          </w:p>
        </w:tc>
        <w:tc>
          <w:tcPr>
            <w:tcW w:w="56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4326</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4435</w:t>
            </w:r>
          </w:p>
        </w:tc>
        <w:tc>
          <w:tcPr>
            <w:tcW w:w="709" w:type="dxa"/>
            <w:gridSpan w:val="2"/>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4567</w:t>
            </w:r>
          </w:p>
        </w:tc>
        <w:tc>
          <w:tcPr>
            <w:tcW w:w="567"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4567</w:t>
            </w:r>
          </w:p>
        </w:tc>
        <w:tc>
          <w:tcPr>
            <w:tcW w:w="709"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4567</w:t>
            </w:r>
          </w:p>
        </w:tc>
        <w:tc>
          <w:tcPr>
            <w:tcW w:w="1134" w:type="dxa"/>
            <w:gridSpan w:val="3"/>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4567</w:t>
            </w:r>
          </w:p>
        </w:tc>
      </w:tr>
      <w:tr w:rsidR="006138A5" w:rsidRPr="006138A5" w:rsidTr="006138A5">
        <w:trPr>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1.10.2</w:t>
            </w:r>
          </w:p>
        </w:tc>
        <w:tc>
          <w:tcPr>
            <w:tcW w:w="3002"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Производство молока</w:t>
            </w:r>
          </w:p>
        </w:tc>
        <w:tc>
          <w:tcPr>
            <w:tcW w:w="1275"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тонн</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9802</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9829</w:t>
            </w:r>
          </w:p>
        </w:tc>
        <w:tc>
          <w:tcPr>
            <w:tcW w:w="70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10767</w:t>
            </w:r>
          </w:p>
        </w:tc>
        <w:tc>
          <w:tcPr>
            <w:tcW w:w="56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10992</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11245</w:t>
            </w:r>
          </w:p>
        </w:tc>
        <w:tc>
          <w:tcPr>
            <w:tcW w:w="709" w:type="dxa"/>
            <w:gridSpan w:val="2"/>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11516</w:t>
            </w:r>
          </w:p>
        </w:tc>
        <w:tc>
          <w:tcPr>
            <w:tcW w:w="567"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11516</w:t>
            </w:r>
          </w:p>
        </w:tc>
        <w:tc>
          <w:tcPr>
            <w:tcW w:w="709"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11516</w:t>
            </w:r>
          </w:p>
        </w:tc>
        <w:tc>
          <w:tcPr>
            <w:tcW w:w="1134" w:type="dxa"/>
            <w:gridSpan w:val="3"/>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11516</w:t>
            </w:r>
          </w:p>
        </w:tc>
      </w:tr>
      <w:tr w:rsidR="006138A5" w:rsidRPr="006138A5" w:rsidTr="006138A5">
        <w:trPr>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1.10.3</w:t>
            </w:r>
          </w:p>
        </w:tc>
        <w:tc>
          <w:tcPr>
            <w:tcW w:w="3002"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Производство яиц</w:t>
            </w:r>
          </w:p>
        </w:tc>
        <w:tc>
          <w:tcPr>
            <w:tcW w:w="1275"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тыс. штук.</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2595</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2552</w:t>
            </w:r>
          </w:p>
        </w:tc>
        <w:tc>
          <w:tcPr>
            <w:tcW w:w="70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2560</w:t>
            </w:r>
          </w:p>
        </w:tc>
        <w:tc>
          <w:tcPr>
            <w:tcW w:w="56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2611</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2685</w:t>
            </w:r>
          </w:p>
        </w:tc>
        <w:tc>
          <w:tcPr>
            <w:tcW w:w="709" w:type="dxa"/>
            <w:gridSpan w:val="2"/>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6138A5">
              <w:rPr>
                <w:rFonts w:ascii="Times New Roman" w:hAnsi="Times New Roman" w:cs="Times New Roman"/>
                <w:color w:val="auto"/>
                <w:kern w:val="0"/>
                <w:sz w:val="12"/>
                <w:szCs w:val="12"/>
              </w:rPr>
              <w:t>2780</w:t>
            </w:r>
          </w:p>
        </w:tc>
        <w:tc>
          <w:tcPr>
            <w:tcW w:w="567"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2780</w:t>
            </w:r>
          </w:p>
        </w:tc>
        <w:tc>
          <w:tcPr>
            <w:tcW w:w="709"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2780</w:t>
            </w:r>
          </w:p>
        </w:tc>
        <w:tc>
          <w:tcPr>
            <w:tcW w:w="1134" w:type="dxa"/>
            <w:gridSpan w:val="3"/>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2780</w:t>
            </w:r>
          </w:p>
        </w:tc>
      </w:tr>
      <w:tr w:rsidR="006138A5" w:rsidRPr="006138A5" w:rsidTr="006138A5">
        <w:trPr>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1.10.4</w:t>
            </w:r>
          </w:p>
        </w:tc>
        <w:tc>
          <w:tcPr>
            <w:tcW w:w="3002"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Надой молока на корову</w:t>
            </w:r>
          </w:p>
        </w:tc>
        <w:tc>
          <w:tcPr>
            <w:tcW w:w="1275"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6138A5">
              <w:rPr>
                <w:rFonts w:ascii="Times New Roman" w:hAnsi="Times New Roman" w:cs="Times New Roman"/>
                <w:color w:val="auto"/>
                <w:kern w:val="0"/>
                <w:sz w:val="12"/>
                <w:szCs w:val="12"/>
              </w:rPr>
              <w:t>кг</w:t>
            </w:r>
            <w:proofErr w:type="gramEnd"/>
            <w:r w:rsidRPr="006138A5">
              <w:rPr>
                <w:rFonts w:ascii="Times New Roman" w:hAnsi="Times New Roman" w:cs="Times New Roman"/>
                <w:color w:val="auto"/>
                <w:kern w:val="0"/>
                <w:sz w:val="12"/>
                <w:szCs w:val="12"/>
              </w:rPr>
              <w:t>.</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2374</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2573</w:t>
            </w:r>
          </w:p>
        </w:tc>
        <w:tc>
          <w:tcPr>
            <w:tcW w:w="70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2507</w:t>
            </w:r>
          </w:p>
        </w:tc>
        <w:tc>
          <w:tcPr>
            <w:tcW w:w="56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2590</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2714</w:t>
            </w:r>
          </w:p>
        </w:tc>
        <w:tc>
          <w:tcPr>
            <w:tcW w:w="709" w:type="dxa"/>
            <w:gridSpan w:val="2"/>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2727</w:t>
            </w:r>
          </w:p>
        </w:tc>
        <w:tc>
          <w:tcPr>
            <w:tcW w:w="567"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2727</w:t>
            </w:r>
          </w:p>
        </w:tc>
        <w:tc>
          <w:tcPr>
            <w:tcW w:w="709"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2727</w:t>
            </w:r>
          </w:p>
        </w:tc>
        <w:tc>
          <w:tcPr>
            <w:tcW w:w="1134" w:type="dxa"/>
            <w:gridSpan w:val="3"/>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2727</w:t>
            </w:r>
          </w:p>
        </w:tc>
      </w:tr>
      <w:tr w:rsidR="006138A5" w:rsidRPr="006138A5" w:rsidTr="006138A5">
        <w:trPr>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1.10.5</w:t>
            </w:r>
          </w:p>
        </w:tc>
        <w:tc>
          <w:tcPr>
            <w:tcW w:w="3002"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Поголовье КРС</w:t>
            </w:r>
          </w:p>
        </w:tc>
        <w:tc>
          <w:tcPr>
            <w:tcW w:w="1275"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гол.</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6929</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6929</w:t>
            </w:r>
          </w:p>
        </w:tc>
        <w:tc>
          <w:tcPr>
            <w:tcW w:w="70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6930</w:t>
            </w:r>
          </w:p>
        </w:tc>
        <w:tc>
          <w:tcPr>
            <w:tcW w:w="56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6940</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6950</w:t>
            </w:r>
          </w:p>
        </w:tc>
        <w:tc>
          <w:tcPr>
            <w:tcW w:w="709"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6950</w:t>
            </w:r>
          </w:p>
        </w:tc>
        <w:tc>
          <w:tcPr>
            <w:tcW w:w="567"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6950</w:t>
            </w:r>
          </w:p>
        </w:tc>
        <w:tc>
          <w:tcPr>
            <w:tcW w:w="709"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6950</w:t>
            </w:r>
          </w:p>
        </w:tc>
        <w:tc>
          <w:tcPr>
            <w:tcW w:w="1134" w:type="dxa"/>
            <w:gridSpan w:val="3"/>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6950</w:t>
            </w:r>
          </w:p>
        </w:tc>
      </w:tr>
      <w:tr w:rsidR="006138A5" w:rsidRPr="006138A5" w:rsidTr="006138A5">
        <w:trPr>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1.10.6</w:t>
            </w:r>
          </w:p>
        </w:tc>
        <w:tc>
          <w:tcPr>
            <w:tcW w:w="3002"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Поголовье коров</w:t>
            </w:r>
          </w:p>
        </w:tc>
        <w:tc>
          <w:tcPr>
            <w:tcW w:w="1275"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гол.</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2706</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2706</w:t>
            </w:r>
          </w:p>
        </w:tc>
        <w:tc>
          <w:tcPr>
            <w:tcW w:w="70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2710</w:t>
            </w:r>
          </w:p>
        </w:tc>
        <w:tc>
          <w:tcPr>
            <w:tcW w:w="56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2720</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2730</w:t>
            </w:r>
          </w:p>
        </w:tc>
        <w:tc>
          <w:tcPr>
            <w:tcW w:w="709"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2730</w:t>
            </w:r>
          </w:p>
        </w:tc>
        <w:tc>
          <w:tcPr>
            <w:tcW w:w="567"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2730</w:t>
            </w:r>
          </w:p>
        </w:tc>
        <w:tc>
          <w:tcPr>
            <w:tcW w:w="709"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2730</w:t>
            </w:r>
          </w:p>
        </w:tc>
        <w:tc>
          <w:tcPr>
            <w:tcW w:w="1134" w:type="dxa"/>
            <w:gridSpan w:val="3"/>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2730</w:t>
            </w:r>
          </w:p>
        </w:tc>
      </w:tr>
      <w:tr w:rsidR="006138A5" w:rsidRPr="006138A5" w:rsidTr="006138A5">
        <w:trPr>
          <w:trHeight w:val="287"/>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1.10.7</w:t>
            </w:r>
          </w:p>
        </w:tc>
        <w:tc>
          <w:tcPr>
            <w:tcW w:w="3002"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Поголовье свиней</w:t>
            </w:r>
          </w:p>
        </w:tc>
        <w:tc>
          <w:tcPr>
            <w:tcW w:w="1275"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гол.</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12066</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12066</w:t>
            </w:r>
          </w:p>
        </w:tc>
        <w:tc>
          <w:tcPr>
            <w:tcW w:w="70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12070</w:t>
            </w:r>
          </w:p>
        </w:tc>
        <w:tc>
          <w:tcPr>
            <w:tcW w:w="56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12080</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12090</w:t>
            </w:r>
          </w:p>
        </w:tc>
        <w:tc>
          <w:tcPr>
            <w:tcW w:w="709"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12090</w:t>
            </w:r>
          </w:p>
        </w:tc>
        <w:tc>
          <w:tcPr>
            <w:tcW w:w="567"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12090</w:t>
            </w:r>
          </w:p>
        </w:tc>
        <w:tc>
          <w:tcPr>
            <w:tcW w:w="709"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12090</w:t>
            </w:r>
          </w:p>
        </w:tc>
        <w:tc>
          <w:tcPr>
            <w:tcW w:w="1134" w:type="dxa"/>
            <w:gridSpan w:val="3"/>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12090</w:t>
            </w:r>
          </w:p>
        </w:tc>
      </w:tr>
      <w:tr w:rsidR="006138A5" w:rsidRPr="006138A5" w:rsidTr="006138A5">
        <w:trPr>
          <w:trHeight w:val="315"/>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Задача 1</w:t>
            </w:r>
          </w:p>
        </w:tc>
        <w:tc>
          <w:tcPr>
            <w:tcW w:w="7371" w:type="dxa"/>
            <w:gridSpan w:val="15"/>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увеличение производства продукции животноводства на душу населения путём улучшения породных и продуктивных каче</w:t>
            </w:r>
            <w:proofErr w:type="gramStart"/>
            <w:r w:rsidRPr="006138A5">
              <w:rPr>
                <w:rFonts w:ascii="Times New Roman" w:hAnsi="Times New Roman" w:cs="Times New Roman"/>
                <w:kern w:val="0"/>
                <w:sz w:val="12"/>
                <w:szCs w:val="12"/>
                <w:lang w:eastAsia="ja-JP"/>
              </w:rPr>
              <w:t>ств ск</w:t>
            </w:r>
            <w:proofErr w:type="gramEnd"/>
            <w:r w:rsidRPr="006138A5">
              <w:rPr>
                <w:rFonts w:ascii="Times New Roman" w:hAnsi="Times New Roman" w:cs="Times New Roman"/>
                <w:kern w:val="0"/>
                <w:sz w:val="12"/>
                <w:szCs w:val="12"/>
                <w:lang w:eastAsia="ja-JP"/>
              </w:rPr>
              <w:t>ота</w:t>
            </w:r>
          </w:p>
        </w:tc>
      </w:tr>
      <w:tr w:rsidR="006138A5" w:rsidRPr="006138A5" w:rsidTr="006138A5">
        <w:trPr>
          <w:trHeight w:val="315"/>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lastRenderedPageBreak/>
              <w:t>2.1.</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Подпрограмма 1</w:t>
            </w:r>
          </w:p>
        </w:tc>
        <w:tc>
          <w:tcPr>
            <w:tcW w:w="7371" w:type="dxa"/>
            <w:gridSpan w:val="15"/>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color w:val="auto"/>
                <w:kern w:val="0"/>
                <w:sz w:val="12"/>
                <w:szCs w:val="12"/>
                <w:lang w:eastAsia="ja-JP"/>
              </w:rPr>
              <w:t>Развитие животноводства в личных подворьях граждан Каратузского района</w:t>
            </w:r>
          </w:p>
        </w:tc>
      </w:tr>
      <w:tr w:rsidR="006138A5" w:rsidRPr="006138A5" w:rsidTr="006138A5">
        <w:trPr>
          <w:gridAfter w:val="1"/>
          <w:wAfter w:w="10" w:type="dxa"/>
          <w:trHeight w:val="51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2.1.1</w:t>
            </w:r>
          </w:p>
        </w:tc>
        <w:tc>
          <w:tcPr>
            <w:tcW w:w="3002"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Производство мяса скота и птицы (в живом весе), по населению</w:t>
            </w:r>
          </w:p>
        </w:tc>
        <w:tc>
          <w:tcPr>
            <w:tcW w:w="1275"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тонн</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3927</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3996</w:t>
            </w:r>
          </w:p>
        </w:tc>
        <w:tc>
          <w:tcPr>
            <w:tcW w:w="70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4032</w:t>
            </w:r>
          </w:p>
        </w:tc>
        <w:tc>
          <w:tcPr>
            <w:tcW w:w="56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4085</w:t>
            </w:r>
          </w:p>
        </w:tc>
        <w:tc>
          <w:tcPr>
            <w:tcW w:w="960" w:type="dxa"/>
            <w:gridSpan w:val="2"/>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4191</w:t>
            </w:r>
          </w:p>
        </w:tc>
        <w:tc>
          <w:tcPr>
            <w:tcW w:w="564"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4292</w:t>
            </w:r>
          </w:p>
        </w:tc>
        <w:tc>
          <w:tcPr>
            <w:tcW w:w="567"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4351</w:t>
            </w:r>
          </w:p>
        </w:tc>
        <w:tc>
          <w:tcPr>
            <w:tcW w:w="709"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4398</w:t>
            </w:r>
          </w:p>
        </w:tc>
        <w:tc>
          <w:tcPr>
            <w:tcW w:w="876" w:type="dxa"/>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4408</w:t>
            </w:r>
          </w:p>
        </w:tc>
      </w:tr>
      <w:tr w:rsidR="006138A5" w:rsidRPr="006138A5" w:rsidTr="006138A5">
        <w:trPr>
          <w:gridAfter w:val="1"/>
          <w:wAfter w:w="10" w:type="dxa"/>
          <w:trHeight w:val="30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2.1.2</w:t>
            </w:r>
          </w:p>
        </w:tc>
        <w:tc>
          <w:tcPr>
            <w:tcW w:w="3002"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Производство молока по населению</w:t>
            </w:r>
          </w:p>
        </w:tc>
        <w:tc>
          <w:tcPr>
            <w:tcW w:w="1275"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тонн</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7783</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7821</w:t>
            </w:r>
          </w:p>
        </w:tc>
        <w:tc>
          <w:tcPr>
            <w:tcW w:w="70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8398</w:t>
            </w:r>
          </w:p>
        </w:tc>
        <w:tc>
          <w:tcPr>
            <w:tcW w:w="56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8573</w:t>
            </w:r>
          </w:p>
        </w:tc>
        <w:tc>
          <w:tcPr>
            <w:tcW w:w="960" w:type="dxa"/>
            <w:gridSpan w:val="2"/>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8771</w:t>
            </w:r>
          </w:p>
        </w:tc>
        <w:tc>
          <w:tcPr>
            <w:tcW w:w="564"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8982</w:t>
            </w:r>
          </w:p>
        </w:tc>
        <w:tc>
          <w:tcPr>
            <w:tcW w:w="567"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8921</w:t>
            </w:r>
          </w:p>
        </w:tc>
        <w:tc>
          <w:tcPr>
            <w:tcW w:w="709"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8976</w:t>
            </w:r>
          </w:p>
        </w:tc>
        <w:tc>
          <w:tcPr>
            <w:tcW w:w="876" w:type="dxa"/>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8990</w:t>
            </w:r>
          </w:p>
        </w:tc>
      </w:tr>
      <w:tr w:rsidR="006138A5" w:rsidRPr="006138A5" w:rsidTr="006138A5">
        <w:trPr>
          <w:gridAfter w:val="1"/>
          <w:wAfter w:w="10" w:type="dxa"/>
          <w:trHeight w:val="30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2.1.3</w:t>
            </w:r>
          </w:p>
        </w:tc>
        <w:tc>
          <w:tcPr>
            <w:tcW w:w="3002"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Производство яиц по населению</w:t>
            </w:r>
          </w:p>
        </w:tc>
        <w:tc>
          <w:tcPr>
            <w:tcW w:w="1275"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тыс. штук.</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2595</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2600</w:t>
            </w:r>
          </w:p>
        </w:tc>
        <w:tc>
          <w:tcPr>
            <w:tcW w:w="70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2740</w:t>
            </w:r>
          </w:p>
        </w:tc>
        <w:tc>
          <w:tcPr>
            <w:tcW w:w="56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2830</w:t>
            </w:r>
          </w:p>
        </w:tc>
        <w:tc>
          <w:tcPr>
            <w:tcW w:w="960" w:type="dxa"/>
            <w:gridSpan w:val="2"/>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2966</w:t>
            </w:r>
          </w:p>
        </w:tc>
        <w:tc>
          <w:tcPr>
            <w:tcW w:w="564"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2966</w:t>
            </w:r>
          </w:p>
        </w:tc>
        <w:tc>
          <w:tcPr>
            <w:tcW w:w="567"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2966</w:t>
            </w:r>
          </w:p>
        </w:tc>
        <w:tc>
          <w:tcPr>
            <w:tcW w:w="709"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2966</w:t>
            </w:r>
          </w:p>
        </w:tc>
        <w:tc>
          <w:tcPr>
            <w:tcW w:w="876" w:type="dxa"/>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2966</w:t>
            </w:r>
          </w:p>
        </w:tc>
      </w:tr>
      <w:tr w:rsidR="006138A5" w:rsidRPr="006138A5" w:rsidTr="006138A5">
        <w:trPr>
          <w:gridAfter w:val="1"/>
          <w:wAfter w:w="10" w:type="dxa"/>
          <w:trHeight w:val="30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2.1.4</w:t>
            </w:r>
          </w:p>
        </w:tc>
        <w:tc>
          <w:tcPr>
            <w:tcW w:w="3002"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Надой молока на корову по населению</w:t>
            </w:r>
          </w:p>
        </w:tc>
        <w:tc>
          <w:tcPr>
            <w:tcW w:w="1275"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6138A5">
              <w:rPr>
                <w:rFonts w:ascii="Times New Roman" w:hAnsi="Times New Roman" w:cs="Times New Roman"/>
                <w:color w:val="auto"/>
                <w:kern w:val="0"/>
                <w:sz w:val="12"/>
                <w:szCs w:val="12"/>
              </w:rPr>
              <w:t>кг</w:t>
            </w:r>
            <w:proofErr w:type="gramEnd"/>
            <w:r w:rsidRPr="006138A5">
              <w:rPr>
                <w:rFonts w:ascii="Times New Roman" w:hAnsi="Times New Roman" w:cs="Times New Roman"/>
                <w:color w:val="auto"/>
                <w:kern w:val="0"/>
                <w:sz w:val="12"/>
                <w:szCs w:val="12"/>
              </w:rPr>
              <w:t>.</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4267</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4660</w:t>
            </w:r>
          </w:p>
        </w:tc>
        <w:tc>
          <w:tcPr>
            <w:tcW w:w="70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4668</w:t>
            </w:r>
          </w:p>
        </w:tc>
        <w:tc>
          <w:tcPr>
            <w:tcW w:w="568"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4671</w:t>
            </w:r>
          </w:p>
        </w:tc>
        <w:tc>
          <w:tcPr>
            <w:tcW w:w="960" w:type="dxa"/>
            <w:gridSpan w:val="2"/>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4915</w:t>
            </w:r>
          </w:p>
        </w:tc>
        <w:tc>
          <w:tcPr>
            <w:tcW w:w="564"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4915</w:t>
            </w:r>
          </w:p>
        </w:tc>
        <w:tc>
          <w:tcPr>
            <w:tcW w:w="567"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4915</w:t>
            </w:r>
          </w:p>
        </w:tc>
        <w:tc>
          <w:tcPr>
            <w:tcW w:w="709"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4915</w:t>
            </w:r>
          </w:p>
        </w:tc>
        <w:tc>
          <w:tcPr>
            <w:tcW w:w="876" w:type="dxa"/>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4915</w:t>
            </w:r>
          </w:p>
        </w:tc>
      </w:tr>
      <w:tr w:rsidR="006138A5" w:rsidRPr="006138A5" w:rsidTr="006138A5">
        <w:trPr>
          <w:gridAfter w:val="1"/>
          <w:wAfter w:w="10" w:type="dxa"/>
          <w:trHeight w:val="30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2.1.5</w:t>
            </w:r>
          </w:p>
        </w:tc>
        <w:tc>
          <w:tcPr>
            <w:tcW w:w="3002"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Поголовье КРС по населению</w:t>
            </w:r>
          </w:p>
        </w:tc>
        <w:tc>
          <w:tcPr>
            <w:tcW w:w="1275"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гол.</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5050</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5141</w:t>
            </w:r>
          </w:p>
        </w:tc>
        <w:tc>
          <w:tcPr>
            <w:tcW w:w="70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5223</w:t>
            </w:r>
          </w:p>
        </w:tc>
        <w:tc>
          <w:tcPr>
            <w:tcW w:w="56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5249</w:t>
            </w:r>
          </w:p>
        </w:tc>
        <w:tc>
          <w:tcPr>
            <w:tcW w:w="960" w:type="dxa"/>
            <w:gridSpan w:val="2"/>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5296</w:t>
            </w:r>
          </w:p>
        </w:tc>
        <w:tc>
          <w:tcPr>
            <w:tcW w:w="564"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5348</w:t>
            </w:r>
          </w:p>
        </w:tc>
        <w:tc>
          <w:tcPr>
            <w:tcW w:w="567"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5348</w:t>
            </w:r>
          </w:p>
        </w:tc>
        <w:tc>
          <w:tcPr>
            <w:tcW w:w="709"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5348</w:t>
            </w:r>
          </w:p>
        </w:tc>
        <w:tc>
          <w:tcPr>
            <w:tcW w:w="876" w:type="dxa"/>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5348</w:t>
            </w:r>
          </w:p>
        </w:tc>
      </w:tr>
      <w:tr w:rsidR="006138A5" w:rsidRPr="006138A5" w:rsidTr="006138A5">
        <w:trPr>
          <w:gridAfter w:val="1"/>
          <w:wAfter w:w="10" w:type="dxa"/>
          <w:trHeight w:val="30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2.1.6</w:t>
            </w:r>
          </w:p>
        </w:tc>
        <w:tc>
          <w:tcPr>
            <w:tcW w:w="3002"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Поголовье коров  по населению</w:t>
            </w:r>
          </w:p>
        </w:tc>
        <w:tc>
          <w:tcPr>
            <w:tcW w:w="1275"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гол.</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1824</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1831</w:t>
            </w:r>
          </w:p>
        </w:tc>
        <w:tc>
          <w:tcPr>
            <w:tcW w:w="70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1890</w:t>
            </w:r>
          </w:p>
        </w:tc>
        <w:tc>
          <w:tcPr>
            <w:tcW w:w="56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1973</w:t>
            </w:r>
          </w:p>
        </w:tc>
        <w:tc>
          <w:tcPr>
            <w:tcW w:w="960" w:type="dxa"/>
            <w:gridSpan w:val="2"/>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1980</w:t>
            </w:r>
          </w:p>
        </w:tc>
        <w:tc>
          <w:tcPr>
            <w:tcW w:w="564"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1998</w:t>
            </w:r>
          </w:p>
        </w:tc>
        <w:tc>
          <w:tcPr>
            <w:tcW w:w="567"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1998</w:t>
            </w:r>
          </w:p>
        </w:tc>
        <w:tc>
          <w:tcPr>
            <w:tcW w:w="709"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1998</w:t>
            </w:r>
          </w:p>
        </w:tc>
        <w:tc>
          <w:tcPr>
            <w:tcW w:w="876" w:type="dxa"/>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1998</w:t>
            </w:r>
          </w:p>
        </w:tc>
      </w:tr>
      <w:tr w:rsidR="006138A5" w:rsidRPr="006138A5" w:rsidTr="006138A5">
        <w:trPr>
          <w:gridAfter w:val="1"/>
          <w:wAfter w:w="10" w:type="dxa"/>
          <w:trHeight w:val="77"/>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2.1.7</w:t>
            </w:r>
          </w:p>
        </w:tc>
        <w:tc>
          <w:tcPr>
            <w:tcW w:w="3002"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Поголовье свиней по населению</w:t>
            </w:r>
          </w:p>
        </w:tc>
        <w:tc>
          <w:tcPr>
            <w:tcW w:w="1275"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гол.</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10859</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10739</w:t>
            </w:r>
          </w:p>
        </w:tc>
        <w:tc>
          <w:tcPr>
            <w:tcW w:w="70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11275</w:t>
            </w:r>
          </w:p>
        </w:tc>
        <w:tc>
          <w:tcPr>
            <w:tcW w:w="56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11388</w:t>
            </w:r>
          </w:p>
        </w:tc>
        <w:tc>
          <w:tcPr>
            <w:tcW w:w="960" w:type="dxa"/>
            <w:gridSpan w:val="2"/>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11397</w:t>
            </w:r>
          </w:p>
        </w:tc>
        <w:tc>
          <w:tcPr>
            <w:tcW w:w="564"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11431</w:t>
            </w:r>
          </w:p>
        </w:tc>
        <w:tc>
          <w:tcPr>
            <w:tcW w:w="567"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11431</w:t>
            </w:r>
          </w:p>
        </w:tc>
        <w:tc>
          <w:tcPr>
            <w:tcW w:w="709"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11431</w:t>
            </w:r>
          </w:p>
        </w:tc>
        <w:tc>
          <w:tcPr>
            <w:tcW w:w="876" w:type="dxa"/>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11431</w:t>
            </w:r>
          </w:p>
        </w:tc>
      </w:tr>
      <w:tr w:rsidR="006138A5" w:rsidRPr="006138A5" w:rsidTr="006138A5">
        <w:trPr>
          <w:gridAfter w:val="1"/>
          <w:wAfter w:w="10" w:type="dxa"/>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2.1.8</w:t>
            </w:r>
          </w:p>
        </w:tc>
        <w:tc>
          <w:tcPr>
            <w:tcW w:w="3002"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Поголовье птиц по населению</w:t>
            </w:r>
          </w:p>
        </w:tc>
        <w:tc>
          <w:tcPr>
            <w:tcW w:w="1275"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proofErr w:type="spellStart"/>
            <w:r w:rsidRPr="006138A5">
              <w:rPr>
                <w:rFonts w:ascii="Times New Roman" w:hAnsi="Times New Roman" w:cs="Times New Roman"/>
                <w:color w:val="auto"/>
                <w:kern w:val="0"/>
                <w:sz w:val="12"/>
                <w:szCs w:val="12"/>
              </w:rPr>
              <w:t>тыс</w:t>
            </w:r>
            <w:proofErr w:type="gramStart"/>
            <w:r w:rsidRPr="006138A5">
              <w:rPr>
                <w:rFonts w:ascii="Times New Roman" w:hAnsi="Times New Roman" w:cs="Times New Roman"/>
                <w:color w:val="auto"/>
                <w:kern w:val="0"/>
                <w:sz w:val="12"/>
                <w:szCs w:val="12"/>
              </w:rPr>
              <w:t>.ш</w:t>
            </w:r>
            <w:proofErr w:type="gramEnd"/>
            <w:r w:rsidRPr="006138A5">
              <w:rPr>
                <w:rFonts w:ascii="Times New Roman" w:hAnsi="Times New Roman" w:cs="Times New Roman"/>
                <w:color w:val="auto"/>
                <w:kern w:val="0"/>
                <w:sz w:val="12"/>
                <w:szCs w:val="12"/>
              </w:rPr>
              <w:t>тук</w:t>
            </w:r>
            <w:proofErr w:type="spellEnd"/>
            <w:r w:rsidRPr="006138A5">
              <w:rPr>
                <w:rFonts w:ascii="Times New Roman" w:hAnsi="Times New Roman" w:cs="Times New Roman"/>
                <w:color w:val="auto"/>
                <w:kern w:val="0"/>
                <w:sz w:val="12"/>
                <w:szCs w:val="12"/>
              </w:rPr>
              <w:t>.</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25,2</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25,2</w:t>
            </w:r>
          </w:p>
        </w:tc>
        <w:tc>
          <w:tcPr>
            <w:tcW w:w="70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25,3</w:t>
            </w:r>
          </w:p>
        </w:tc>
        <w:tc>
          <w:tcPr>
            <w:tcW w:w="56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25,4</w:t>
            </w:r>
          </w:p>
        </w:tc>
        <w:tc>
          <w:tcPr>
            <w:tcW w:w="960" w:type="dxa"/>
            <w:gridSpan w:val="2"/>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25,6</w:t>
            </w:r>
          </w:p>
        </w:tc>
        <w:tc>
          <w:tcPr>
            <w:tcW w:w="564"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25,8</w:t>
            </w:r>
          </w:p>
        </w:tc>
        <w:tc>
          <w:tcPr>
            <w:tcW w:w="567"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25,8</w:t>
            </w:r>
          </w:p>
        </w:tc>
        <w:tc>
          <w:tcPr>
            <w:tcW w:w="709"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25,8</w:t>
            </w:r>
          </w:p>
        </w:tc>
        <w:tc>
          <w:tcPr>
            <w:tcW w:w="876" w:type="dxa"/>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25,8</w:t>
            </w:r>
          </w:p>
        </w:tc>
      </w:tr>
      <w:tr w:rsidR="006138A5" w:rsidRPr="006138A5" w:rsidTr="006138A5">
        <w:trPr>
          <w:gridAfter w:val="1"/>
          <w:wAfter w:w="10" w:type="dxa"/>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2.1.9</w:t>
            </w:r>
          </w:p>
        </w:tc>
        <w:tc>
          <w:tcPr>
            <w:tcW w:w="3002"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Поголовье лошадей по населению</w:t>
            </w:r>
          </w:p>
        </w:tc>
        <w:tc>
          <w:tcPr>
            <w:tcW w:w="1275"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гол.</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464</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463</w:t>
            </w:r>
          </w:p>
        </w:tc>
        <w:tc>
          <w:tcPr>
            <w:tcW w:w="70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468</w:t>
            </w:r>
          </w:p>
        </w:tc>
        <w:tc>
          <w:tcPr>
            <w:tcW w:w="56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475</w:t>
            </w:r>
          </w:p>
        </w:tc>
        <w:tc>
          <w:tcPr>
            <w:tcW w:w="960" w:type="dxa"/>
            <w:gridSpan w:val="2"/>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483</w:t>
            </w:r>
          </w:p>
        </w:tc>
        <w:tc>
          <w:tcPr>
            <w:tcW w:w="564"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491</w:t>
            </w:r>
          </w:p>
        </w:tc>
        <w:tc>
          <w:tcPr>
            <w:tcW w:w="567"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491</w:t>
            </w:r>
          </w:p>
        </w:tc>
        <w:tc>
          <w:tcPr>
            <w:tcW w:w="709"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491</w:t>
            </w:r>
          </w:p>
        </w:tc>
        <w:tc>
          <w:tcPr>
            <w:tcW w:w="876" w:type="dxa"/>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491</w:t>
            </w:r>
          </w:p>
        </w:tc>
      </w:tr>
      <w:tr w:rsidR="006138A5" w:rsidRPr="006138A5" w:rsidTr="006138A5">
        <w:trPr>
          <w:gridAfter w:val="1"/>
          <w:wAfter w:w="10" w:type="dxa"/>
          <w:trHeight w:val="77"/>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2.1.10</w:t>
            </w:r>
          </w:p>
        </w:tc>
        <w:tc>
          <w:tcPr>
            <w:tcW w:w="3002"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Поголовье овец и коз по населению</w:t>
            </w:r>
          </w:p>
        </w:tc>
        <w:tc>
          <w:tcPr>
            <w:tcW w:w="1275"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гол.</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1334</w:t>
            </w:r>
          </w:p>
        </w:tc>
        <w:tc>
          <w:tcPr>
            <w:tcW w:w="567"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1102</w:t>
            </w:r>
          </w:p>
        </w:tc>
        <w:tc>
          <w:tcPr>
            <w:tcW w:w="70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1124</w:t>
            </w:r>
          </w:p>
        </w:tc>
        <w:tc>
          <w:tcPr>
            <w:tcW w:w="568" w:type="dxa"/>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1157</w:t>
            </w:r>
          </w:p>
        </w:tc>
        <w:tc>
          <w:tcPr>
            <w:tcW w:w="960" w:type="dxa"/>
            <w:gridSpan w:val="2"/>
            <w:shd w:val="clear" w:color="auto" w:fill="auto"/>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1180</w:t>
            </w:r>
          </w:p>
        </w:tc>
        <w:tc>
          <w:tcPr>
            <w:tcW w:w="564"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jc w:val="center"/>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1227</w:t>
            </w:r>
          </w:p>
        </w:tc>
        <w:tc>
          <w:tcPr>
            <w:tcW w:w="567"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1227</w:t>
            </w:r>
          </w:p>
        </w:tc>
        <w:tc>
          <w:tcPr>
            <w:tcW w:w="709" w:type="dxa"/>
            <w:gridSpan w:val="2"/>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1227</w:t>
            </w:r>
          </w:p>
        </w:tc>
        <w:tc>
          <w:tcPr>
            <w:tcW w:w="876" w:type="dxa"/>
            <w:shd w:val="clear" w:color="auto" w:fill="auto"/>
            <w:noWrap/>
            <w:vAlign w:val="center"/>
            <w:hideMark/>
          </w:tcPr>
          <w:p w:rsidR="006138A5" w:rsidRPr="006138A5" w:rsidRDefault="006138A5" w:rsidP="006138A5">
            <w:pPr>
              <w:autoSpaceDE w:val="0"/>
              <w:autoSpaceDN w:val="0"/>
              <w:adjustRightInd w:val="0"/>
              <w:spacing w:after="0" w:line="240" w:lineRule="auto"/>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1227</w:t>
            </w:r>
          </w:p>
        </w:tc>
      </w:tr>
      <w:tr w:rsidR="006138A5" w:rsidRPr="006138A5" w:rsidTr="006138A5">
        <w:trPr>
          <w:trHeight w:val="315"/>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Задача 2</w:t>
            </w:r>
          </w:p>
        </w:tc>
        <w:tc>
          <w:tcPr>
            <w:tcW w:w="7371" w:type="dxa"/>
            <w:gridSpan w:val="15"/>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xml:space="preserve">поддержка и дальнейшее развитие малых форм хозяйствования на </w:t>
            </w:r>
            <w:proofErr w:type="gramStart"/>
            <w:r w:rsidRPr="006138A5">
              <w:rPr>
                <w:rFonts w:ascii="Times New Roman" w:hAnsi="Times New Roman" w:cs="Times New Roman"/>
                <w:kern w:val="0"/>
                <w:sz w:val="12"/>
                <w:szCs w:val="12"/>
                <w:lang w:eastAsia="ja-JP"/>
              </w:rPr>
              <w:t>селе</w:t>
            </w:r>
            <w:proofErr w:type="gramEnd"/>
            <w:r w:rsidRPr="006138A5">
              <w:rPr>
                <w:rFonts w:ascii="Times New Roman" w:hAnsi="Times New Roman" w:cs="Times New Roman"/>
                <w:kern w:val="0"/>
                <w:sz w:val="12"/>
                <w:szCs w:val="12"/>
                <w:lang w:eastAsia="ja-JP"/>
              </w:rPr>
              <w:t xml:space="preserve"> и повышение уровня доходов сельского населения</w:t>
            </w:r>
          </w:p>
        </w:tc>
      </w:tr>
      <w:tr w:rsidR="006138A5" w:rsidRPr="006138A5" w:rsidTr="006138A5">
        <w:trPr>
          <w:trHeight w:val="315"/>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Подпрограмма 2</w:t>
            </w:r>
          </w:p>
        </w:tc>
        <w:tc>
          <w:tcPr>
            <w:tcW w:w="7371" w:type="dxa"/>
            <w:gridSpan w:val="15"/>
            <w:shd w:val="clear" w:color="auto" w:fill="auto"/>
            <w:vAlign w:val="center"/>
            <w:hideMark/>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Развитие малых форм хозяйствования в Каратузском районе</w:t>
            </w:r>
          </w:p>
        </w:tc>
      </w:tr>
      <w:tr w:rsidR="006138A5" w:rsidRPr="006138A5" w:rsidTr="006138A5">
        <w:trPr>
          <w:gridAfter w:val="1"/>
          <w:wAfter w:w="10" w:type="dxa"/>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3.1.1</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Количество сельскохозяйственных потребительских кооперативов, всего, в том числе в разбивке по видам кооперативов, в том числе</w:t>
            </w:r>
            <w:r w:rsidRPr="006138A5">
              <w:rPr>
                <w:rFonts w:ascii="Times New Roman" w:hAnsi="Times New Roman" w:cs="Times New Roman"/>
                <w:kern w:val="0"/>
                <w:sz w:val="12"/>
                <w:szCs w:val="12"/>
                <w:lang w:eastAsia="ja-JP"/>
              </w:rPr>
              <w:br/>
            </w:r>
            <w:proofErr w:type="spellStart"/>
            <w:r w:rsidRPr="006138A5">
              <w:rPr>
                <w:rFonts w:ascii="Times New Roman" w:hAnsi="Times New Roman" w:cs="Times New Roman"/>
                <w:kern w:val="0"/>
                <w:sz w:val="12"/>
                <w:szCs w:val="12"/>
                <w:lang w:eastAsia="ja-JP"/>
              </w:rPr>
              <w:t>обслуживающе</w:t>
            </w:r>
            <w:proofErr w:type="spellEnd"/>
            <w:r w:rsidRPr="006138A5">
              <w:rPr>
                <w:rFonts w:ascii="Times New Roman" w:hAnsi="Times New Roman" w:cs="Times New Roman"/>
                <w:kern w:val="0"/>
                <w:sz w:val="12"/>
                <w:szCs w:val="12"/>
                <w:lang w:eastAsia="ja-JP"/>
              </w:rPr>
              <w:t>-перерабатывающие</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единиц</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w:t>
            </w:r>
          </w:p>
        </w:tc>
        <w:tc>
          <w:tcPr>
            <w:tcW w:w="70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w:t>
            </w:r>
          </w:p>
        </w:tc>
        <w:tc>
          <w:tcPr>
            <w:tcW w:w="56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w:t>
            </w:r>
          </w:p>
        </w:tc>
        <w:tc>
          <w:tcPr>
            <w:tcW w:w="960" w:type="dxa"/>
            <w:gridSpan w:val="2"/>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w:t>
            </w:r>
          </w:p>
        </w:tc>
        <w:tc>
          <w:tcPr>
            <w:tcW w:w="564" w:type="dxa"/>
            <w:gridSpan w:val="2"/>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w:t>
            </w:r>
          </w:p>
        </w:tc>
        <w:tc>
          <w:tcPr>
            <w:tcW w:w="567"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w:t>
            </w:r>
          </w:p>
        </w:tc>
        <w:tc>
          <w:tcPr>
            <w:tcW w:w="709"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w:t>
            </w:r>
          </w:p>
        </w:tc>
        <w:tc>
          <w:tcPr>
            <w:tcW w:w="876"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w:t>
            </w:r>
          </w:p>
        </w:tc>
      </w:tr>
      <w:tr w:rsidR="006138A5" w:rsidRPr="006138A5" w:rsidTr="006138A5">
        <w:trPr>
          <w:gridAfter w:val="1"/>
          <w:wAfter w:w="10" w:type="dxa"/>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3.1.2</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Выручка от реализации продукции (работ, услуг)</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roofErr w:type="spellStart"/>
            <w:r w:rsidRPr="006138A5">
              <w:rPr>
                <w:rFonts w:ascii="Times New Roman" w:hAnsi="Times New Roman" w:cs="Times New Roman"/>
                <w:kern w:val="0"/>
                <w:sz w:val="12"/>
                <w:szCs w:val="12"/>
                <w:lang w:eastAsia="ja-JP"/>
              </w:rPr>
              <w:t>тыс</w:t>
            </w:r>
            <w:proofErr w:type="gramStart"/>
            <w:r w:rsidRPr="006138A5">
              <w:rPr>
                <w:rFonts w:ascii="Times New Roman" w:hAnsi="Times New Roman" w:cs="Times New Roman"/>
                <w:kern w:val="0"/>
                <w:sz w:val="12"/>
                <w:szCs w:val="12"/>
                <w:lang w:eastAsia="ja-JP"/>
              </w:rPr>
              <w:t>.р</w:t>
            </w:r>
            <w:proofErr w:type="gramEnd"/>
            <w:r w:rsidRPr="006138A5">
              <w:rPr>
                <w:rFonts w:ascii="Times New Roman" w:hAnsi="Times New Roman" w:cs="Times New Roman"/>
                <w:kern w:val="0"/>
                <w:sz w:val="12"/>
                <w:szCs w:val="12"/>
                <w:lang w:eastAsia="ja-JP"/>
              </w:rPr>
              <w:t>уб</w:t>
            </w:r>
            <w:proofErr w:type="spellEnd"/>
            <w:r w:rsidRPr="006138A5">
              <w:rPr>
                <w:rFonts w:ascii="Times New Roman" w:hAnsi="Times New Roman" w:cs="Times New Roman"/>
                <w:kern w:val="0"/>
                <w:sz w:val="12"/>
                <w:szCs w:val="12"/>
                <w:lang w:eastAsia="ja-JP"/>
              </w:rPr>
              <w:t>.</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44372</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58619</w:t>
            </w:r>
          </w:p>
        </w:tc>
        <w:tc>
          <w:tcPr>
            <w:tcW w:w="70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59790</w:t>
            </w:r>
          </w:p>
        </w:tc>
        <w:tc>
          <w:tcPr>
            <w:tcW w:w="56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80212</w:t>
            </w:r>
          </w:p>
        </w:tc>
        <w:tc>
          <w:tcPr>
            <w:tcW w:w="960" w:type="dxa"/>
            <w:gridSpan w:val="2"/>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80452</w:t>
            </w:r>
          </w:p>
        </w:tc>
        <w:tc>
          <w:tcPr>
            <w:tcW w:w="564" w:type="dxa"/>
            <w:gridSpan w:val="2"/>
            <w:shd w:val="clear" w:color="auto" w:fill="auto"/>
            <w:noWrap/>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80854</w:t>
            </w: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80854</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80854</w:t>
            </w:r>
          </w:p>
        </w:tc>
        <w:tc>
          <w:tcPr>
            <w:tcW w:w="876" w:type="dxa"/>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80854</w:t>
            </w:r>
          </w:p>
        </w:tc>
      </w:tr>
      <w:tr w:rsidR="006138A5" w:rsidRPr="006138A5" w:rsidTr="006138A5">
        <w:trPr>
          <w:gridAfter w:val="1"/>
          <w:wAfter w:w="10" w:type="dxa"/>
          <w:trHeight w:val="655"/>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3.1.3</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Выручка от реализации продукции (работ, услуг) в расчете на 1 работающий сельскохозяйственный потребительский кооператив</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roofErr w:type="spellStart"/>
            <w:r w:rsidRPr="006138A5">
              <w:rPr>
                <w:rFonts w:ascii="Times New Roman" w:hAnsi="Times New Roman" w:cs="Times New Roman"/>
                <w:kern w:val="0"/>
                <w:sz w:val="12"/>
                <w:szCs w:val="12"/>
                <w:lang w:eastAsia="ja-JP"/>
              </w:rPr>
              <w:t>тыс</w:t>
            </w:r>
            <w:proofErr w:type="gramStart"/>
            <w:r w:rsidRPr="006138A5">
              <w:rPr>
                <w:rFonts w:ascii="Times New Roman" w:hAnsi="Times New Roman" w:cs="Times New Roman"/>
                <w:kern w:val="0"/>
                <w:sz w:val="12"/>
                <w:szCs w:val="12"/>
                <w:lang w:eastAsia="ja-JP"/>
              </w:rPr>
              <w:t>.р</w:t>
            </w:r>
            <w:proofErr w:type="gramEnd"/>
            <w:r w:rsidRPr="006138A5">
              <w:rPr>
                <w:rFonts w:ascii="Times New Roman" w:hAnsi="Times New Roman" w:cs="Times New Roman"/>
                <w:kern w:val="0"/>
                <w:sz w:val="12"/>
                <w:szCs w:val="12"/>
                <w:lang w:eastAsia="ja-JP"/>
              </w:rPr>
              <w:t>уб</w:t>
            </w:r>
            <w:proofErr w:type="spellEnd"/>
            <w:r w:rsidRPr="006138A5">
              <w:rPr>
                <w:rFonts w:ascii="Times New Roman" w:hAnsi="Times New Roman" w:cs="Times New Roman"/>
                <w:kern w:val="0"/>
                <w:sz w:val="12"/>
                <w:szCs w:val="12"/>
                <w:lang w:eastAsia="ja-JP"/>
              </w:rPr>
              <w:t>.</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11093</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19539</w:t>
            </w:r>
          </w:p>
        </w:tc>
        <w:tc>
          <w:tcPr>
            <w:tcW w:w="70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19930</w:t>
            </w:r>
          </w:p>
        </w:tc>
        <w:tc>
          <w:tcPr>
            <w:tcW w:w="56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20053</w:t>
            </w:r>
          </w:p>
        </w:tc>
        <w:tc>
          <w:tcPr>
            <w:tcW w:w="960" w:type="dxa"/>
            <w:gridSpan w:val="2"/>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20113</w:t>
            </w:r>
          </w:p>
        </w:tc>
        <w:tc>
          <w:tcPr>
            <w:tcW w:w="564" w:type="dxa"/>
            <w:gridSpan w:val="2"/>
            <w:shd w:val="clear" w:color="auto" w:fill="auto"/>
            <w:noWrap/>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20213</w:t>
            </w: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20213</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20213</w:t>
            </w:r>
          </w:p>
        </w:tc>
        <w:tc>
          <w:tcPr>
            <w:tcW w:w="876" w:type="dxa"/>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20213</w:t>
            </w:r>
          </w:p>
        </w:tc>
      </w:tr>
      <w:tr w:rsidR="006138A5" w:rsidRPr="006138A5" w:rsidTr="006138A5">
        <w:trPr>
          <w:gridAfter w:val="1"/>
          <w:wAfter w:w="10" w:type="dxa"/>
          <w:trHeight w:val="42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3.1.4</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Среднесписочная численность работников в сельскохозяйственных потребительских кооперативах</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человек</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w:t>
            </w:r>
          </w:p>
        </w:tc>
        <w:tc>
          <w:tcPr>
            <w:tcW w:w="70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w:t>
            </w:r>
          </w:p>
        </w:tc>
        <w:tc>
          <w:tcPr>
            <w:tcW w:w="56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w:t>
            </w:r>
          </w:p>
        </w:tc>
        <w:tc>
          <w:tcPr>
            <w:tcW w:w="960"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w:t>
            </w:r>
          </w:p>
        </w:tc>
        <w:tc>
          <w:tcPr>
            <w:tcW w:w="564"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w:t>
            </w:r>
          </w:p>
        </w:tc>
        <w:tc>
          <w:tcPr>
            <w:tcW w:w="567"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w:t>
            </w:r>
          </w:p>
        </w:tc>
        <w:tc>
          <w:tcPr>
            <w:tcW w:w="709"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w:t>
            </w:r>
          </w:p>
        </w:tc>
        <w:tc>
          <w:tcPr>
            <w:tcW w:w="876"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w:t>
            </w:r>
          </w:p>
        </w:tc>
      </w:tr>
      <w:tr w:rsidR="006138A5" w:rsidRPr="006138A5" w:rsidTr="006138A5">
        <w:trPr>
          <w:gridAfter w:val="1"/>
          <w:wAfter w:w="10" w:type="dxa"/>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3.1.5</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Количество личных подсобных хозяйств</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человек</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7323</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7323</w:t>
            </w:r>
          </w:p>
        </w:tc>
        <w:tc>
          <w:tcPr>
            <w:tcW w:w="70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7323</w:t>
            </w:r>
          </w:p>
        </w:tc>
        <w:tc>
          <w:tcPr>
            <w:tcW w:w="56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7323</w:t>
            </w:r>
          </w:p>
        </w:tc>
        <w:tc>
          <w:tcPr>
            <w:tcW w:w="960"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7323</w:t>
            </w:r>
          </w:p>
        </w:tc>
        <w:tc>
          <w:tcPr>
            <w:tcW w:w="564"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7323</w:t>
            </w:r>
          </w:p>
        </w:tc>
        <w:tc>
          <w:tcPr>
            <w:tcW w:w="567"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7323</w:t>
            </w:r>
          </w:p>
        </w:tc>
        <w:tc>
          <w:tcPr>
            <w:tcW w:w="709"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7323</w:t>
            </w:r>
          </w:p>
        </w:tc>
        <w:tc>
          <w:tcPr>
            <w:tcW w:w="876"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7323</w:t>
            </w:r>
          </w:p>
        </w:tc>
      </w:tr>
      <w:tr w:rsidR="006138A5" w:rsidRPr="006138A5" w:rsidTr="006138A5">
        <w:trPr>
          <w:gridAfter w:val="1"/>
          <w:wAfter w:w="10" w:type="dxa"/>
          <w:trHeight w:val="387"/>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3.1.6</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Количество граждан, ведущих личное подсобное хозяйство, осуществивших привлечение кредитных средств</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человек</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82</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w:t>
            </w:r>
          </w:p>
        </w:tc>
        <w:tc>
          <w:tcPr>
            <w:tcW w:w="70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w:t>
            </w:r>
          </w:p>
        </w:tc>
        <w:tc>
          <w:tcPr>
            <w:tcW w:w="56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w:t>
            </w:r>
          </w:p>
        </w:tc>
        <w:tc>
          <w:tcPr>
            <w:tcW w:w="960"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w:t>
            </w:r>
          </w:p>
        </w:tc>
        <w:tc>
          <w:tcPr>
            <w:tcW w:w="564"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w:t>
            </w:r>
          </w:p>
        </w:tc>
        <w:tc>
          <w:tcPr>
            <w:tcW w:w="567"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w:t>
            </w:r>
          </w:p>
        </w:tc>
        <w:tc>
          <w:tcPr>
            <w:tcW w:w="709"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w:t>
            </w:r>
          </w:p>
        </w:tc>
        <w:tc>
          <w:tcPr>
            <w:tcW w:w="876"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w:t>
            </w:r>
          </w:p>
        </w:tc>
      </w:tr>
      <w:tr w:rsidR="006138A5" w:rsidRPr="006138A5" w:rsidTr="006138A5">
        <w:trPr>
          <w:gridAfter w:val="1"/>
          <w:wAfter w:w="10" w:type="dxa"/>
          <w:trHeight w:val="33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3.1.7</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человек</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w:t>
            </w:r>
          </w:p>
        </w:tc>
        <w:tc>
          <w:tcPr>
            <w:tcW w:w="70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w:t>
            </w:r>
          </w:p>
        </w:tc>
        <w:tc>
          <w:tcPr>
            <w:tcW w:w="56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w:t>
            </w:r>
          </w:p>
        </w:tc>
        <w:tc>
          <w:tcPr>
            <w:tcW w:w="960"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w:t>
            </w:r>
          </w:p>
        </w:tc>
        <w:tc>
          <w:tcPr>
            <w:tcW w:w="564"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w:t>
            </w:r>
          </w:p>
        </w:tc>
        <w:tc>
          <w:tcPr>
            <w:tcW w:w="567"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w:t>
            </w:r>
          </w:p>
        </w:tc>
        <w:tc>
          <w:tcPr>
            <w:tcW w:w="709"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w:t>
            </w:r>
          </w:p>
        </w:tc>
        <w:tc>
          <w:tcPr>
            <w:tcW w:w="876"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w:t>
            </w:r>
          </w:p>
        </w:tc>
      </w:tr>
      <w:tr w:rsidR="006138A5" w:rsidRPr="006138A5" w:rsidTr="006138A5">
        <w:trPr>
          <w:gridAfter w:val="1"/>
          <w:wAfter w:w="10" w:type="dxa"/>
          <w:trHeight w:val="33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3.1.8</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единиц</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70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56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960"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564"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567"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709"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876"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r>
      <w:tr w:rsidR="006138A5" w:rsidRPr="006138A5" w:rsidTr="006138A5">
        <w:trPr>
          <w:gridAfter w:val="1"/>
          <w:wAfter w:w="10" w:type="dxa"/>
          <w:trHeight w:val="33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3.1.9</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Количество построенных или реконструированных семейных животноводческих ферм</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единиц</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70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568"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960"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564"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567"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709"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c>
          <w:tcPr>
            <w:tcW w:w="876"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w:t>
            </w:r>
          </w:p>
        </w:tc>
      </w:tr>
      <w:tr w:rsidR="006138A5" w:rsidRPr="006138A5" w:rsidTr="006138A5">
        <w:trPr>
          <w:trHeight w:val="315"/>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Задача 3</w:t>
            </w:r>
          </w:p>
        </w:tc>
        <w:tc>
          <w:tcPr>
            <w:tcW w:w="7371" w:type="dxa"/>
            <w:gridSpan w:val="15"/>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создание комфортных условий жизнедеятельности в сельской местности</w:t>
            </w:r>
          </w:p>
        </w:tc>
      </w:tr>
      <w:tr w:rsidR="006138A5" w:rsidRPr="006138A5" w:rsidTr="006138A5">
        <w:trPr>
          <w:trHeight w:val="315"/>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4.1.</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Подпрограмма 3</w:t>
            </w:r>
          </w:p>
        </w:tc>
        <w:tc>
          <w:tcPr>
            <w:tcW w:w="7371" w:type="dxa"/>
            <w:gridSpan w:val="15"/>
            <w:shd w:val="clear" w:color="auto" w:fill="auto"/>
            <w:vAlign w:val="center"/>
            <w:hideMark/>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Устойчивое развитие сельских территорий МО «</w:t>
            </w:r>
            <w:proofErr w:type="spellStart"/>
            <w:r w:rsidRPr="006138A5">
              <w:rPr>
                <w:rFonts w:ascii="Times New Roman" w:hAnsi="Times New Roman" w:cs="Times New Roman"/>
                <w:color w:val="auto"/>
                <w:kern w:val="0"/>
                <w:sz w:val="12"/>
                <w:szCs w:val="12"/>
                <w:lang w:eastAsia="ja-JP"/>
              </w:rPr>
              <w:t>Каратузский</w:t>
            </w:r>
            <w:proofErr w:type="spellEnd"/>
            <w:r w:rsidRPr="006138A5">
              <w:rPr>
                <w:rFonts w:ascii="Times New Roman" w:hAnsi="Times New Roman" w:cs="Times New Roman"/>
                <w:color w:val="auto"/>
                <w:kern w:val="0"/>
                <w:sz w:val="12"/>
                <w:szCs w:val="12"/>
                <w:lang w:eastAsia="ja-JP"/>
              </w:rPr>
              <w:t xml:space="preserve"> район»</w:t>
            </w:r>
          </w:p>
        </w:tc>
      </w:tr>
      <w:tr w:rsidR="006138A5" w:rsidRPr="006138A5" w:rsidTr="006138A5">
        <w:trPr>
          <w:gridAfter w:val="1"/>
          <w:wAfter w:w="10" w:type="dxa"/>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4.1.1</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Ввод (приобретение) жилья гражданами, проживающими в сельской местности (молодыми семьями и молодыми специалистами)</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roofErr w:type="spellStart"/>
            <w:r w:rsidRPr="006138A5">
              <w:rPr>
                <w:rFonts w:ascii="Times New Roman" w:hAnsi="Times New Roman" w:cs="Times New Roman"/>
                <w:kern w:val="0"/>
                <w:sz w:val="12"/>
                <w:szCs w:val="12"/>
                <w:lang w:eastAsia="ja-JP"/>
              </w:rPr>
              <w:t>кв.м</w:t>
            </w:r>
            <w:proofErr w:type="spellEnd"/>
            <w:r w:rsidRPr="006138A5">
              <w:rPr>
                <w:rFonts w:ascii="Times New Roman" w:hAnsi="Times New Roman" w:cs="Times New Roman"/>
                <w:kern w:val="0"/>
                <w:sz w:val="12"/>
                <w:szCs w:val="12"/>
                <w:lang w:eastAsia="ja-JP"/>
              </w:rPr>
              <w:t>.</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498</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837</w:t>
            </w:r>
          </w:p>
        </w:tc>
        <w:tc>
          <w:tcPr>
            <w:tcW w:w="70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165</w:t>
            </w:r>
          </w:p>
        </w:tc>
        <w:tc>
          <w:tcPr>
            <w:tcW w:w="56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165</w:t>
            </w:r>
          </w:p>
        </w:tc>
        <w:tc>
          <w:tcPr>
            <w:tcW w:w="960" w:type="dxa"/>
            <w:gridSpan w:val="2"/>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165</w:t>
            </w:r>
          </w:p>
        </w:tc>
        <w:tc>
          <w:tcPr>
            <w:tcW w:w="564" w:type="dxa"/>
            <w:gridSpan w:val="2"/>
            <w:shd w:val="clear" w:color="auto" w:fill="auto"/>
            <w:noWrap/>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165</w:t>
            </w: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165</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165</w:t>
            </w:r>
          </w:p>
        </w:tc>
        <w:tc>
          <w:tcPr>
            <w:tcW w:w="876" w:type="dxa"/>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165</w:t>
            </w:r>
          </w:p>
        </w:tc>
      </w:tr>
      <w:tr w:rsidR="006138A5" w:rsidRPr="006138A5" w:rsidTr="006138A5">
        <w:trPr>
          <w:gridAfter w:val="1"/>
          <w:wAfter w:w="10" w:type="dxa"/>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4.1.2</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Количество граждан, проживающих в сельской местности (молодых семей и молодых специалистов) улучшивших жилищные условия</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единиц</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15</w:t>
            </w:r>
          </w:p>
        </w:tc>
        <w:tc>
          <w:tcPr>
            <w:tcW w:w="70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w:t>
            </w:r>
          </w:p>
        </w:tc>
        <w:tc>
          <w:tcPr>
            <w:tcW w:w="56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w:t>
            </w:r>
          </w:p>
        </w:tc>
        <w:tc>
          <w:tcPr>
            <w:tcW w:w="960" w:type="dxa"/>
            <w:gridSpan w:val="2"/>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w:t>
            </w:r>
          </w:p>
        </w:tc>
        <w:tc>
          <w:tcPr>
            <w:tcW w:w="564" w:type="dxa"/>
            <w:gridSpan w:val="2"/>
            <w:shd w:val="clear" w:color="auto" w:fill="auto"/>
            <w:noWrap/>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w:t>
            </w: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w:t>
            </w:r>
          </w:p>
        </w:tc>
        <w:tc>
          <w:tcPr>
            <w:tcW w:w="876" w:type="dxa"/>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w:t>
            </w:r>
          </w:p>
        </w:tc>
      </w:tr>
      <w:tr w:rsidR="006138A5" w:rsidRPr="006138A5" w:rsidTr="006138A5">
        <w:trPr>
          <w:gridAfter w:val="1"/>
          <w:wAfter w:w="10" w:type="dxa"/>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4.1.3</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Площадь обработки гербицидами очагов произрастания дикорастущей конопли</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га</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95,3</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85,3</w:t>
            </w:r>
          </w:p>
        </w:tc>
        <w:tc>
          <w:tcPr>
            <w:tcW w:w="70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95,3</w:t>
            </w:r>
          </w:p>
        </w:tc>
        <w:tc>
          <w:tcPr>
            <w:tcW w:w="56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105,3</w:t>
            </w:r>
          </w:p>
        </w:tc>
        <w:tc>
          <w:tcPr>
            <w:tcW w:w="960" w:type="dxa"/>
            <w:gridSpan w:val="2"/>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110,3</w:t>
            </w:r>
          </w:p>
        </w:tc>
        <w:tc>
          <w:tcPr>
            <w:tcW w:w="564" w:type="dxa"/>
            <w:gridSpan w:val="2"/>
            <w:shd w:val="clear" w:color="auto" w:fill="auto"/>
            <w:noWrap/>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110,3</w:t>
            </w: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110,3</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110,3</w:t>
            </w:r>
          </w:p>
        </w:tc>
        <w:tc>
          <w:tcPr>
            <w:tcW w:w="876" w:type="dxa"/>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110,3</w:t>
            </w:r>
          </w:p>
        </w:tc>
      </w:tr>
      <w:tr w:rsidR="006138A5" w:rsidRPr="006138A5" w:rsidTr="006138A5">
        <w:trPr>
          <w:gridAfter w:val="1"/>
          <w:wAfter w:w="10" w:type="dxa"/>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4.1.4</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Снижение количества обращений граждан с укусами безнадзорных домашних животных</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единиц</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29</w:t>
            </w:r>
          </w:p>
        </w:tc>
        <w:tc>
          <w:tcPr>
            <w:tcW w:w="567"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30</w:t>
            </w:r>
          </w:p>
        </w:tc>
        <w:tc>
          <w:tcPr>
            <w:tcW w:w="70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29</w:t>
            </w:r>
          </w:p>
        </w:tc>
        <w:tc>
          <w:tcPr>
            <w:tcW w:w="568" w:type="dxa"/>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29</w:t>
            </w:r>
          </w:p>
        </w:tc>
        <w:tc>
          <w:tcPr>
            <w:tcW w:w="960" w:type="dxa"/>
            <w:gridSpan w:val="2"/>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30</w:t>
            </w:r>
          </w:p>
        </w:tc>
        <w:tc>
          <w:tcPr>
            <w:tcW w:w="564" w:type="dxa"/>
            <w:gridSpan w:val="2"/>
            <w:shd w:val="clear" w:color="auto" w:fill="auto"/>
            <w:noWrap/>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30</w:t>
            </w: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30</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30</w:t>
            </w:r>
          </w:p>
        </w:tc>
        <w:tc>
          <w:tcPr>
            <w:tcW w:w="876" w:type="dxa"/>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30</w:t>
            </w:r>
          </w:p>
        </w:tc>
      </w:tr>
      <w:tr w:rsidR="006138A5" w:rsidRPr="006138A5" w:rsidTr="006138A5">
        <w:trPr>
          <w:gridAfter w:val="1"/>
          <w:wAfter w:w="10" w:type="dxa"/>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4.1.5</w:t>
            </w:r>
          </w:p>
        </w:tc>
        <w:tc>
          <w:tcPr>
            <w:tcW w:w="3002" w:type="dxa"/>
            <w:shd w:val="clear" w:color="auto" w:fill="auto"/>
            <w:vAlign w:val="center"/>
            <w:hideMark/>
          </w:tcPr>
          <w:p w:rsidR="006138A5" w:rsidRPr="006138A5" w:rsidRDefault="006138A5" w:rsidP="006138A5">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площадь земельных участков, вовлеченных в оборот в соответствии с Федеральным законом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муниципальной собственности земельных участков</w:t>
            </w:r>
          </w:p>
        </w:tc>
        <w:tc>
          <w:tcPr>
            <w:tcW w:w="1275" w:type="dxa"/>
            <w:shd w:val="clear" w:color="auto" w:fill="auto"/>
            <w:vAlign w:val="center"/>
            <w:hideMark/>
          </w:tcPr>
          <w:p w:rsidR="006138A5" w:rsidRPr="006138A5" w:rsidRDefault="006138A5" w:rsidP="006138A5">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га</w:t>
            </w:r>
          </w:p>
        </w:tc>
        <w:tc>
          <w:tcPr>
            <w:tcW w:w="567" w:type="dxa"/>
            <w:shd w:val="clear" w:color="auto" w:fill="auto"/>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56.8</w:t>
            </w:r>
          </w:p>
        </w:tc>
        <w:tc>
          <w:tcPr>
            <w:tcW w:w="567" w:type="dxa"/>
            <w:shd w:val="clear" w:color="auto" w:fill="auto"/>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56.8</w:t>
            </w:r>
          </w:p>
        </w:tc>
        <w:tc>
          <w:tcPr>
            <w:tcW w:w="708" w:type="dxa"/>
            <w:shd w:val="clear" w:color="auto" w:fill="auto"/>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208.0</w:t>
            </w:r>
          </w:p>
        </w:tc>
        <w:tc>
          <w:tcPr>
            <w:tcW w:w="568" w:type="dxa"/>
            <w:shd w:val="clear" w:color="auto" w:fill="auto"/>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208.0</w:t>
            </w:r>
          </w:p>
        </w:tc>
        <w:tc>
          <w:tcPr>
            <w:tcW w:w="960" w:type="dxa"/>
            <w:gridSpan w:val="2"/>
            <w:shd w:val="clear" w:color="auto" w:fill="auto"/>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208.0</w:t>
            </w:r>
          </w:p>
        </w:tc>
        <w:tc>
          <w:tcPr>
            <w:tcW w:w="564" w:type="dxa"/>
            <w:gridSpan w:val="2"/>
            <w:shd w:val="clear" w:color="auto" w:fill="auto"/>
            <w:noWrap/>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208</w:t>
            </w:r>
          </w:p>
        </w:tc>
        <w:tc>
          <w:tcPr>
            <w:tcW w:w="567" w:type="dxa"/>
            <w:gridSpan w:val="2"/>
            <w:shd w:val="clear" w:color="auto" w:fill="auto"/>
            <w:noWrap/>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208.0</w:t>
            </w:r>
          </w:p>
        </w:tc>
        <w:tc>
          <w:tcPr>
            <w:tcW w:w="709" w:type="dxa"/>
            <w:gridSpan w:val="2"/>
            <w:shd w:val="clear" w:color="auto" w:fill="auto"/>
            <w:noWrap/>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208.0</w:t>
            </w:r>
          </w:p>
        </w:tc>
        <w:tc>
          <w:tcPr>
            <w:tcW w:w="876" w:type="dxa"/>
            <w:shd w:val="clear" w:color="auto" w:fill="auto"/>
            <w:noWrap/>
            <w:hideMark/>
          </w:tcPr>
          <w:p w:rsidR="006138A5" w:rsidRPr="006138A5" w:rsidRDefault="006138A5" w:rsidP="006138A5">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208.0</w:t>
            </w:r>
          </w:p>
        </w:tc>
      </w:tr>
      <w:tr w:rsidR="006138A5" w:rsidRPr="006138A5" w:rsidTr="006138A5">
        <w:trPr>
          <w:gridAfter w:val="1"/>
          <w:wAfter w:w="10" w:type="dxa"/>
          <w:trHeight w:val="70"/>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4.1.6</w:t>
            </w:r>
          </w:p>
        </w:tc>
        <w:tc>
          <w:tcPr>
            <w:tcW w:w="3002" w:type="dxa"/>
            <w:shd w:val="clear" w:color="auto" w:fill="auto"/>
            <w:vAlign w:val="center"/>
            <w:hideMark/>
          </w:tcPr>
          <w:p w:rsidR="006138A5" w:rsidRPr="006138A5" w:rsidRDefault="006138A5" w:rsidP="006138A5">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годовой объем ввода жилья</w:t>
            </w:r>
          </w:p>
        </w:tc>
        <w:tc>
          <w:tcPr>
            <w:tcW w:w="1275" w:type="dxa"/>
            <w:shd w:val="clear" w:color="auto" w:fill="auto"/>
            <w:vAlign w:val="center"/>
            <w:hideMark/>
          </w:tcPr>
          <w:p w:rsidR="006138A5" w:rsidRPr="006138A5" w:rsidRDefault="006138A5" w:rsidP="006138A5">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proofErr w:type="spellStart"/>
            <w:r w:rsidRPr="006138A5">
              <w:rPr>
                <w:rFonts w:ascii="Times New Roman" w:eastAsia="Calibri" w:hAnsi="Times New Roman" w:cs="Times New Roman"/>
                <w:color w:val="auto"/>
                <w:kern w:val="0"/>
                <w:sz w:val="12"/>
                <w:szCs w:val="12"/>
                <w:lang w:eastAsia="ja-JP"/>
              </w:rPr>
              <w:t>КВ.м</w:t>
            </w:r>
            <w:proofErr w:type="spellEnd"/>
            <w:r w:rsidRPr="006138A5">
              <w:rPr>
                <w:rFonts w:ascii="Times New Roman" w:eastAsia="Calibri" w:hAnsi="Times New Roman" w:cs="Times New Roman"/>
                <w:color w:val="auto"/>
                <w:kern w:val="0"/>
                <w:sz w:val="12"/>
                <w:szCs w:val="12"/>
                <w:lang w:eastAsia="ja-JP"/>
              </w:rPr>
              <w:t>.</w:t>
            </w:r>
          </w:p>
        </w:tc>
        <w:tc>
          <w:tcPr>
            <w:tcW w:w="567" w:type="dxa"/>
            <w:shd w:val="clear" w:color="auto" w:fill="auto"/>
            <w:vAlign w:val="center"/>
            <w:hideMark/>
          </w:tcPr>
          <w:p w:rsidR="006138A5" w:rsidRPr="006138A5" w:rsidRDefault="006138A5" w:rsidP="006138A5">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3851,9</w:t>
            </w:r>
          </w:p>
        </w:tc>
        <w:tc>
          <w:tcPr>
            <w:tcW w:w="567" w:type="dxa"/>
            <w:shd w:val="clear" w:color="auto" w:fill="auto"/>
            <w:vAlign w:val="center"/>
            <w:hideMark/>
          </w:tcPr>
          <w:p w:rsidR="006138A5" w:rsidRPr="006138A5" w:rsidRDefault="006138A5" w:rsidP="006138A5">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2800</w:t>
            </w:r>
          </w:p>
        </w:tc>
        <w:tc>
          <w:tcPr>
            <w:tcW w:w="708" w:type="dxa"/>
            <w:shd w:val="clear" w:color="auto" w:fill="auto"/>
            <w:vAlign w:val="center"/>
            <w:hideMark/>
          </w:tcPr>
          <w:p w:rsidR="006138A5" w:rsidRPr="006138A5" w:rsidRDefault="006138A5" w:rsidP="006138A5">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2850</w:t>
            </w:r>
          </w:p>
        </w:tc>
        <w:tc>
          <w:tcPr>
            <w:tcW w:w="568" w:type="dxa"/>
            <w:shd w:val="clear" w:color="auto" w:fill="auto"/>
            <w:vAlign w:val="center"/>
            <w:hideMark/>
          </w:tcPr>
          <w:p w:rsidR="006138A5" w:rsidRPr="006138A5" w:rsidRDefault="006138A5" w:rsidP="006138A5">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2850</w:t>
            </w:r>
          </w:p>
        </w:tc>
        <w:tc>
          <w:tcPr>
            <w:tcW w:w="960" w:type="dxa"/>
            <w:gridSpan w:val="2"/>
            <w:shd w:val="clear" w:color="auto" w:fill="auto"/>
            <w:vAlign w:val="center"/>
            <w:hideMark/>
          </w:tcPr>
          <w:p w:rsidR="006138A5" w:rsidRPr="006138A5" w:rsidRDefault="006138A5" w:rsidP="006138A5">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2850</w:t>
            </w:r>
          </w:p>
        </w:tc>
        <w:tc>
          <w:tcPr>
            <w:tcW w:w="564" w:type="dxa"/>
            <w:gridSpan w:val="2"/>
            <w:shd w:val="clear" w:color="auto" w:fill="auto"/>
            <w:noWrap/>
            <w:vAlign w:val="center"/>
            <w:hideMark/>
          </w:tcPr>
          <w:p w:rsidR="006138A5" w:rsidRPr="006138A5" w:rsidRDefault="006138A5" w:rsidP="006138A5">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6138A5">
              <w:rPr>
                <w:rFonts w:ascii="Times New Roman" w:eastAsia="Calibri" w:hAnsi="Times New Roman" w:cs="Times New Roman"/>
                <w:color w:val="auto"/>
                <w:kern w:val="0"/>
                <w:sz w:val="12"/>
                <w:szCs w:val="12"/>
                <w:lang w:eastAsia="ja-JP"/>
              </w:rPr>
              <w:t>2850</w:t>
            </w:r>
          </w:p>
        </w:tc>
        <w:tc>
          <w:tcPr>
            <w:tcW w:w="567"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2850</w:t>
            </w:r>
          </w:p>
        </w:tc>
        <w:tc>
          <w:tcPr>
            <w:tcW w:w="709" w:type="dxa"/>
            <w:gridSpan w:val="2"/>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2850</w:t>
            </w:r>
          </w:p>
        </w:tc>
        <w:tc>
          <w:tcPr>
            <w:tcW w:w="876" w:type="dxa"/>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2850</w:t>
            </w:r>
          </w:p>
        </w:tc>
      </w:tr>
      <w:tr w:rsidR="006138A5" w:rsidRPr="006138A5" w:rsidTr="006138A5">
        <w:trPr>
          <w:trHeight w:val="315"/>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Задача 4</w:t>
            </w:r>
          </w:p>
        </w:tc>
        <w:tc>
          <w:tcPr>
            <w:tcW w:w="7371" w:type="dxa"/>
            <w:gridSpan w:val="15"/>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6138A5" w:rsidRPr="006138A5" w:rsidTr="006138A5">
        <w:trPr>
          <w:trHeight w:val="315"/>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5.1.</w:t>
            </w: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Подпрограмма 4</w:t>
            </w:r>
          </w:p>
        </w:tc>
        <w:tc>
          <w:tcPr>
            <w:tcW w:w="7371" w:type="dxa"/>
            <w:gridSpan w:val="15"/>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color w:val="auto"/>
                <w:kern w:val="0"/>
                <w:sz w:val="12"/>
                <w:szCs w:val="12"/>
                <w:lang w:eastAsia="ja-JP"/>
              </w:rPr>
              <w:t>Обеспечение реализации муниципальной программы развития сельского хозяйства в Каратузском районе</w:t>
            </w:r>
          </w:p>
        </w:tc>
      </w:tr>
      <w:tr w:rsidR="006138A5" w:rsidRPr="006138A5" w:rsidTr="006138A5">
        <w:trPr>
          <w:gridAfter w:val="1"/>
          <w:wAfter w:w="10" w:type="dxa"/>
          <w:trHeight w:val="431"/>
        </w:trPr>
        <w:tc>
          <w:tcPr>
            <w:tcW w:w="841"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3002" w:type="dxa"/>
            <w:shd w:val="clear" w:color="auto" w:fill="auto"/>
            <w:vAlign w:val="center"/>
            <w:hideMark/>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Доля исполненных расходных обязательств, предусмотренных бюджетом на исполнение отдельных государственных полномочий</w:t>
            </w:r>
          </w:p>
        </w:tc>
        <w:tc>
          <w:tcPr>
            <w:tcW w:w="1275" w:type="dxa"/>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kern w:val="0"/>
                <w:sz w:val="12"/>
                <w:szCs w:val="12"/>
                <w:lang w:eastAsia="ja-JP"/>
              </w:rPr>
              <w:t>100</w:t>
            </w:r>
          </w:p>
        </w:tc>
        <w:tc>
          <w:tcPr>
            <w:tcW w:w="567" w:type="dxa"/>
            <w:shd w:val="clear" w:color="auto" w:fill="auto"/>
            <w:vAlign w:val="center"/>
            <w:hideMark/>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kern w:val="0"/>
                <w:sz w:val="12"/>
                <w:szCs w:val="12"/>
                <w:lang w:eastAsia="ja-JP"/>
              </w:rPr>
              <w:t>100</w:t>
            </w:r>
          </w:p>
        </w:tc>
        <w:tc>
          <w:tcPr>
            <w:tcW w:w="708" w:type="dxa"/>
            <w:shd w:val="clear" w:color="auto" w:fill="auto"/>
            <w:vAlign w:val="center"/>
            <w:hideMark/>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kern w:val="0"/>
                <w:sz w:val="12"/>
                <w:szCs w:val="12"/>
                <w:lang w:eastAsia="ja-JP"/>
              </w:rPr>
              <w:t>100</w:t>
            </w:r>
          </w:p>
        </w:tc>
        <w:tc>
          <w:tcPr>
            <w:tcW w:w="568" w:type="dxa"/>
            <w:shd w:val="clear" w:color="auto" w:fill="auto"/>
            <w:vAlign w:val="center"/>
            <w:hideMark/>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kern w:val="0"/>
                <w:sz w:val="12"/>
                <w:szCs w:val="12"/>
                <w:lang w:eastAsia="ja-JP"/>
              </w:rPr>
              <w:t>100</w:t>
            </w:r>
          </w:p>
        </w:tc>
        <w:tc>
          <w:tcPr>
            <w:tcW w:w="960"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kern w:val="0"/>
                <w:sz w:val="12"/>
                <w:szCs w:val="12"/>
                <w:lang w:eastAsia="ja-JP"/>
              </w:rPr>
              <w:t>100</w:t>
            </w:r>
          </w:p>
        </w:tc>
        <w:tc>
          <w:tcPr>
            <w:tcW w:w="564"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kern w:val="0"/>
                <w:sz w:val="12"/>
                <w:szCs w:val="12"/>
                <w:lang w:eastAsia="ja-JP"/>
              </w:rPr>
              <w:t>100</w:t>
            </w:r>
          </w:p>
        </w:tc>
        <w:tc>
          <w:tcPr>
            <w:tcW w:w="567"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kern w:val="0"/>
                <w:sz w:val="12"/>
                <w:szCs w:val="12"/>
                <w:lang w:eastAsia="ja-JP"/>
              </w:rPr>
              <w:t>100</w:t>
            </w:r>
          </w:p>
        </w:tc>
        <w:tc>
          <w:tcPr>
            <w:tcW w:w="709" w:type="dxa"/>
            <w:gridSpan w:val="2"/>
            <w:shd w:val="clear" w:color="auto" w:fill="auto"/>
            <w:vAlign w:val="center"/>
            <w:hideMark/>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kern w:val="0"/>
                <w:sz w:val="12"/>
                <w:szCs w:val="12"/>
                <w:lang w:eastAsia="ja-JP"/>
              </w:rPr>
              <w:t>100</w:t>
            </w:r>
          </w:p>
        </w:tc>
        <w:tc>
          <w:tcPr>
            <w:tcW w:w="876" w:type="dxa"/>
            <w:shd w:val="clear" w:color="auto" w:fill="auto"/>
            <w:vAlign w:val="center"/>
            <w:hideMark/>
          </w:tcPr>
          <w:p w:rsidR="006138A5" w:rsidRP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kern w:val="0"/>
                <w:sz w:val="12"/>
                <w:szCs w:val="12"/>
                <w:lang w:eastAsia="ja-JP"/>
              </w:rPr>
              <w:t>100</w:t>
            </w:r>
          </w:p>
        </w:tc>
      </w:tr>
    </w:tbl>
    <w:p w:rsidR="006138A5" w:rsidRPr="006138A5" w:rsidRDefault="006138A5" w:rsidP="006138A5">
      <w:pPr>
        <w:spacing w:after="0" w:line="240" w:lineRule="auto"/>
        <w:ind w:left="142"/>
        <w:rPr>
          <w:rFonts w:ascii="Times New Roman" w:hAnsi="Times New Roman" w:cs="Times New Roman"/>
          <w:color w:val="auto"/>
          <w:kern w:val="0"/>
          <w:sz w:val="12"/>
          <w:szCs w:val="12"/>
          <w:lang w:eastAsia="ja-JP"/>
        </w:rPr>
      </w:pPr>
    </w:p>
    <w:p w:rsidR="006138A5" w:rsidRPr="006138A5" w:rsidRDefault="006138A5" w:rsidP="006138A5">
      <w:pPr>
        <w:spacing w:after="0" w:line="240" w:lineRule="auto"/>
        <w:ind w:left="142"/>
        <w:rPr>
          <w:rFonts w:ascii="Times New Roman" w:hAnsi="Times New Roman" w:cs="Times New Roman"/>
          <w:color w:val="auto"/>
          <w:kern w:val="0"/>
          <w:sz w:val="12"/>
          <w:szCs w:val="12"/>
          <w:lang w:eastAsia="ja-JP"/>
        </w:rPr>
      </w:pPr>
    </w:p>
    <w:p w:rsid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xml:space="preserve">Глава района                                                                                                                                                                              К.А. </w:t>
      </w:r>
      <w:proofErr w:type="spellStart"/>
      <w:r w:rsidRPr="006138A5">
        <w:rPr>
          <w:rFonts w:ascii="Times New Roman" w:hAnsi="Times New Roman" w:cs="Times New Roman"/>
          <w:color w:val="auto"/>
          <w:kern w:val="0"/>
          <w:sz w:val="12"/>
          <w:szCs w:val="12"/>
          <w:lang w:eastAsia="ja-JP"/>
        </w:rPr>
        <w:t>Тюнин</w:t>
      </w:r>
      <w:proofErr w:type="spellEnd"/>
    </w:p>
    <w:p w:rsidR="006138A5" w:rsidRDefault="006138A5" w:rsidP="006138A5">
      <w:pPr>
        <w:spacing w:after="0" w:line="240" w:lineRule="auto"/>
        <w:rPr>
          <w:rFonts w:ascii="Times New Roman" w:hAnsi="Times New Roman" w:cs="Times New Roman"/>
          <w:color w:val="auto"/>
          <w:kern w:val="0"/>
          <w:sz w:val="12"/>
          <w:szCs w:val="12"/>
          <w:lang w:eastAsia="ja-JP"/>
        </w:rPr>
      </w:pPr>
    </w:p>
    <w:p w:rsidR="006138A5" w:rsidRDefault="006138A5" w:rsidP="006138A5">
      <w:pPr>
        <w:spacing w:after="0" w:line="240" w:lineRule="auto"/>
        <w:rPr>
          <w:rFonts w:ascii="Times New Roman" w:hAnsi="Times New Roman" w:cs="Times New Roman"/>
          <w:color w:val="auto"/>
          <w:kern w:val="0"/>
          <w:sz w:val="12"/>
          <w:szCs w:val="12"/>
          <w:lang w:eastAsia="ja-JP"/>
        </w:rPr>
      </w:pPr>
    </w:p>
    <w:p w:rsidR="006138A5" w:rsidRDefault="006138A5" w:rsidP="006138A5">
      <w:pPr>
        <w:spacing w:after="0" w:line="240" w:lineRule="auto"/>
        <w:rPr>
          <w:rFonts w:ascii="Times New Roman" w:hAnsi="Times New Roman" w:cs="Times New Roman"/>
          <w:color w:val="auto"/>
          <w:kern w:val="0"/>
          <w:sz w:val="12"/>
          <w:szCs w:val="12"/>
          <w:lang w:eastAsia="ja-JP"/>
        </w:rPr>
      </w:pPr>
    </w:p>
    <w:p w:rsidR="006138A5" w:rsidRPr="006138A5" w:rsidRDefault="006138A5" w:rsidP="00F2152A">
      <w:pPr>
        <w:autoSpaceDE w:val="0"/>
        <w:autoSpaceDN w:val="0"/>
        <w:adjustRightInd w:val="0"/>
        <w:spacing w:after="0" w:line="240" w:lineRule="auto"/>
        <w:ind w:left="7371"/>
        <w:outlineLvl w:val="2"/>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Приложение № 1</w:t>
      </w:r>
    </w:p>
    <w:p w:rsidR="006138A5" w:rsidRDefault="006138A5" w:rsidP="00F2152A">
      <w:pPr>
        <w:autoSpaceDE w:val="0"/>
        <w:autoSpaceDN w:val="0"/>
        <w:adjustRightInd w:val="0"/>
        <w:spacing w:after="0" w:line="240" w:lineRule="auto"/>
        <w:ind w:left="7371"/>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к муниципальной программе «Развитие сельского хозяйства</w:t>
      </w:r>
      <w:r w:rsidR="00F2152A">
        <w:rPr>
          <w:rFonts w:ascii="Times New Roman" w:hAnsi="Times New Roman" w:cs="Times New Roman"/>
          <w:color w:val="auto"/>
          <w:kern w:val="0"/>
          <w:sz w:val="12"/>
          <w:szCs w:val="12"/>
          <w:lang w:eastAsia="ja-JP"/>
        </w:rPr>
        <w:t xml:space="preserve"> </w:t>
      </w:r>
      <w:r w:rsidRPr="006138A5">
        <w:rPr>
          <w:rFonts w:ascii="Times New Roman" w:hAnsi="Times New Roman" w:cs="Times New Roman"/>
          <w:color w:val="auto"/>
          <w:kern w:val="0"/>
          <w:sz w:val="12"/>
          <w:szCs w:val="12"/>
          <w:lang w:eastAsia="ja-JP"/>
        </w:rPr>
        <w:t>в Каратузском районе»</w:t>
      </w:r>
    </w:p>
    <w:p w:rsidR="00F2152A" w:rsidRPr="006138A5" w:rsidRDefault="00F2152A" w:rsidP="00F2152A">
      <w:pPr>
        <w:autoSpaceDE w:val="0"/>
        <w:autoSpaceDN w:val="0"/>
        <w:adjustRightInd w:val="0"/>
        <w:spacing w:after="0" w:line="240" w:lineRule="auto"/>
        <w:ind w:left="7938"/>
        <w:rPr>
          <w:rFonts w:ascii="Times New Roman" w:hAnsi="Times New Roman" w:cs="Times New Roman"/>
          <w:color w:val="auto"/>
          <w:kern w:val="0"/>
          <w:sz w:val="12"/>
          <w:szCs w:val="12"/>
          <w:lang w:eastAsia="ja-JP"/>
        </w:rPr>
      </w:pPr>
    </w:p>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Распределение планируемых расходов за счет средств районного бюджета по мероприятиям и подпрограммам муниципальной программы</w:t>
      </w:r>
    </w:p>
    <w:tbl>
      <w:tblPr>
        <w:tblW w:w="11074" w:type="dxa"/>
        <w:tblInd w:w="91" w:type="dxa"/>
        <w:tblLayout w:type="fixed"/>
        <w:tblLook w:val="04A0" w:firstRow="1" w:lastRow="0" w:firstColumn="1" w:lastColumn="0" w:noHBand="0" w:noVBand="1"/>
      </w:tblPr>
      <w:tblGrid>
        <w:gridCol w:w="1010"/>
        <w:gridCol w:w="1275"/>
        <w:gridCol w:w="1418"/>
        <w:gridCol w:w="567"/>
        <w:gridCol w:w="425"/>
        <w:gridCol w:w="425"/>
        <w:gridCol w:w="284"/>
        <w:gridCol w:w="992"/>
        <w:gridCol w:w="851"/>
        <w:gridCol w:w="851"/>
        <w:gridCol w:w="993"/>
        <w:gridCol w:w="992"/>
        <w:gridCol w:w="991"/>
      </w:tblGrid>
      <w:tr w:rsidR="006138A5" w:rsidRPr="006138A5" w:rsidTr="00F2152A">
        <w:trPr>
          <w:trHeight w:val="257"/>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Статус (Муниципальная программа, подпрограмма)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Наименование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Наименование ГРБС</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Код бюджетной классификации </w:t>
            </w:r>
          </w:p>
        </w:tc>
        <w:tc>
          <w:tcPr>
            <w:tcW w:w="5670" w:type="dxa"/>
            <w:gridSpan w:val="6"/>
            <w:tcBorders>
              <w:top w:val="single" w:sz="4" w:space="0" w:color="auto"/>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Расходы</w:t>
            </w:r>
          </w:p>
        </w:tc>
      </w:tr>
      <w:tr w:rsidR="006138A5" w:rsidRPr="006138A5" w:rsidTr="00F2152A">
        <w:trPr>
          <w:trHeight w:val="315"/>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5670" w:type="dxa"/>
            <w:gridSpan w:val="6"/>
            <w:tcBorders>
              <w:top w:val="single" w:sz="4" w:space="0" w:color="auto"/>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(тыс. руб.), годы</w:t>
            </w:r>
          </w:p>
        </w:tc>
      </w:tr>
      <w:tr w:rsidR="006138A5" w:rsidRPr="006138A5" w:rsidTr="00F2152A">
        <w:trPr>
          <w:trHeight w:val="661"/>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ГРБС</w:t>
            </w:r>
          </w:p>
        </w:tc>
        <w:tc>
          <w:tcPr>
            <w:tcW w:w="425"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roofErr w:type="spellStart"/>
            <w:r w:rsidRPr="006138A5">
              <w:rPr>
                <w:rFonts w:ascii="Times New Roman" w:hAnsi="Times New Roman" w:cs="Times New Roman"/>
                <w:kern w:val="0"/>
                <w:sz w:val="12"/>
                <w:szCs w:val="12"/>
              </w:rPr>
              <w:t>РзПр</w:t>
            </w:r>
            <w:proofErr w:type="spellEnd"/>
          </w:p>
        </w:tc>
        <w:tc>
          <w:tcPr>
            <w:tcW w:w="425"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ЦСР</w:t>
            </w:r>
          </w:p>
        </w:tc>
        <w:tc>
          <w:tcPr>
            <w:tcW w:w="2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ВР</w:t>
            </w:r>
          </w:p>
        </w:tc>
        <w:tc>
          <w:tcPr>
            <w:tcW w:w="992"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rPr>
            </w:pPr>
            <w:r w:rsidRPr="006138A5">
              <w:rPr>
                <w:rFonts w:ascii="Times New Roman" w:hAnsi="Times New Roman" w:cs="Times New Roman"/>
                <w:kern w:val="0"/>
                <w:sz w:val="12"/>
                <w:szCs w:val="12"/>
              </w:rPr>
              <w:t>2014 год</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rPr>
            </w:pPr>
            <w:r w:rsidRPr="006138A5">
              <w:rPr>
                <w:rFonts w:ascii="Times New Roman" w:hAnsi="Times New Roman" w:cs="Times New Roman"/>
                <w:kern w:val="0"/>
                <w:sz w:val="12"/>
                <w:szCs w:val="12"/>
              </w:rPr>
              <w:t>2015 год</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rPr>
            </w:pPr>
            <w:r w:rsidRPr="006138A5">
              <w:rPr>
                <w:rFonts w:ascii="Times New Roman" w:hAnsi="Times New Roman" w:cs="Times New Roman"/>
                <w:kern w:val="0"/>
                <w:sz w:val="12"/>
                <w:szCs w:val="12"/>
              </w:rPr>
              <w:t>2016 год</w:t>
            </w:r>
          </w:p>
        </w:tc>
        <w:tc>
          <w:tcPr>
            <w:tcW w:w="993"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rPr>
            </w:pPr>
            <w:r w:rsidRPr="006138A5">
              <w:rPr>
                <w:rFonts w:ascii="Times New Roman" w:hAnsi="Times New Roman" w:cs="Times New Roman"/>
                <w:kern w:val="0"/>
                <w:sz w:val="12"/>
                <w:szCs w:val="12"/>
              </w:rPr>
              <w:t>2017 год</w:t>
            </w:r>
          </w:p>
        </w:tc>
        <w:tc>
          <w:tcPr>
            <w:tcW w:w="992" w:type="dxa"/>
            <w:tcBorders>
              <w:top w:val="single" w:sz="4" w:space="0" w:color="auto"/>
              <w:left w:val="nil"/>
              <w:bottom w:val="single" w:sz="4" w:space="0" w:color="auto"/>
              <w:right w:val="single" w:sz="4" w:space="0" w:color="auto"/>
            </w:tcBorders>
            <w:vAlign w:val="center"/>
          </w:tcPr>
          <w:p w:rsidR="006138A5" w:rsidRPr="006138A5" w:rsidRDefault="006138A5" w:rsidP="006138A5">
            <w:pPr>
              <w:spacing w:after="0" w:line="240" w:lineRule="auto"/>
              <w:ind w:left="-91"/>
              <w:jc w:val="center"/>
              <w:rPr>
                <w:rFonts w:ascii="Times New Roman" w:hAnsi="Times New Roman" w:cs="Times New Roman"/>
                <w:kern w:val="0"/>
                <w:sz w:val="12"/>
                <w:szCs w:val="12"/>
              </w:rPr>
            </w:pPr>
            <w:r w:rsidRPr="006138A5">
              <w:rPr>
                <w:rFonts w:ascii="Times New Roman" w:hAnsi="Times New Roman" w:cs="Times New Roman"/>
                <w:kern w:val="0"/>
                <w:sz w:val="12"/>
                <w:szCs w:val="12"/>
              </w:rPr>
              <w:t>2018 год</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rPr>
            </w:pPr>
            <w:r w:rsidRPr="006138A5">
              <w:rPr>
                <w:rFonts w:ascii="Times New Roman" w:hAnsi="Times New Roman" w:cs="Times New Roman"/>
                <w:kern w:val="0"/>
                <w:sz w:val="12"/>
                <w:szCs w:val="12"/>
              </w:rPr>
              <w:t>Итого на период</w:t>
            </w:r>
          </w:p>
        </w:tc>
      </w:tr>
      <w:tr w:rsidR="006138A5" w:rsidRPr="006138A5" w:rsidTr="00F2152A">
        <w:trPr>
          <w:trHeight w:val="271"/>
        </w:trPr>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Муниципальная программа</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Развитие сельского хозяйства в Каратузском районе</w:t>
            </w:r>
          </w:p>
        </w:tc>
        <w:tc>
          <w:tcPr>
            <w:tcW w:w="1418"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всего расходные обязательства по программе</w:t>
            </w:r>
          </w:p>
        </w:tc>
        <w:tc>
          <w:tcPr>
            <w:tcW w:w="567"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15989,0732</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3784,99397</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4904,5798</w:t>
            </w:r>
          </w:p>
        </w:tc>
        <w:tc>
          <w:tcPr>
            <w:tcW w:w="993"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4901,6798</w:t>
            </w:r>
          </w:p>
        </w:tc>
        <w:tc>
          <w:tcPr>
            <w:tcW w:w="992" w:type="dxa"/>
            <w:tcBorders>
              <w:top w:val="single" w:sz="4" w:space="0" w:color="auto"/>
              <w:left w:val="nil"/>
              <w:bottom w:val="single" w:sz="4" w:space="0" w:color="auto"/>
              <w:right w:val="single" w:sz="4" w:space="0" w:color="auto"/>
            </w:tcBorders>
            <w:vAlign w:val="center"/>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4900,4798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34480,80657</w:t>
            </w:r>
          </w:p>
        </w:tc>
      </w:tr>
      <w:tr w:rsidR="006138A5" w:rsidRPr="006138A5" w:rsidTr="00F2152A">
        <w:trPr>
          <w:trHeight w:val="77"/>
        </w:trPr>
        <w:tc>
          <w:tcPr>
            <w:tcW w:w="1010"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 </w:t>
            </w:r>
          </w:p>
        </w:tc>
        <w:tc>
          <w:tcPr>
            <w:tcW w:w="284"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992" w:type="dxa"/>
            <w:tcBorders>
              <w:top w:val="single" w:sz="4" w:space="0" w:color="auto"/>
              <w:left w:val="nil"/>
              <w:bottom w:val="single" w:sz="4" w:space="0" w:color="auto"/>
              <w:right w:val="single" w:sz="4" w:space="0" w:color="auto"/>
            </w:tcBorders>
            <w:vAlign w:val="center"/>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r>
      <w:tr w:rsidR="006138A5" w:rsidRPr="006138A5" w:rsidTr="00F2152A">
        <w:trPr>
          <w:trHeight w:val="77"/>
        </w:trPr>
        <w:tc>
          <w:tcPr>
            <w:tcW w:w="1010"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001 </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4150,4432</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3681,79397</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4904,5798</w:t>
            </w:r>
          </w:p>
        </w:tc>
        <w:tc>
          <w:tcPr>
            <w:tcW w:w="993"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4901,6798</w:t>
            </w:r>
          </w:p>
        </w:tc>
        <w:tc>
          <w:tcPr>
            <w:tcW w:w="992" w:type="dxa"/>
            <w:tcBorders>
              <w:top w:val="single" w:sz="4" w:space="0" w:color="auto"/>
              <w:left w:val="nil"/>
              <w:bottom w:val="single" w:sz="4" w:space="0" w:color="auto"/>
              <w:right w:val="single" w:sz="4" w:space="0" w:color="auto"/>
            </w:tcBorders>
            <w:vAlign w:val="center"/>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4900,4798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22538,97657</w:t>
            </w:r>
          </w:p>
        </w:tc>
      </w:tr>
      <w:tr w:rsidR="006138A5" w:rsidRPr="006138A5" w:rsidTr="00F2152A">
        <w:trPr>
          <w:trHeight w:val="280"/>
        </w:trPr>
        <w:tc>
          <w:tcPr>
            <w:tcW w:w="1010"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Финансовое управление администрации Каратузского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90</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11838,63</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103,2</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0,00</w:t>
            </w:r>
          </w:p>
        </w:tc>
        <w:tc>
          <w:tcPr>
            <w:tcW w:w="993"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0,00</w:t>
            </w:r>
          </w:p>
        </w:tc>
        <w:tc>
          <w:tcPr>
            <w:tcW w:w="992" w:type="dxa"/>
            <w:tcBorders>
              <w:top w:val="single" w:sz="4" w:space="0" w:color="auto"/>
              <w:left w:val="nil"/>
              <w:bottom w:val="single" w:sz="4" w:space="0" w:color="auto"/>
              <w:right w:val="single" w:sz="4" w:space="0" w:color="auto"/>
            </w:tcBorders>
            <w:vAlign w:val="center"/>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11941,83</w:t>
            </w:r>
          </w:p>
        </w:tc>
      </w:tr>
      <w:tr w:rsidR="006138A5" w:rsidRPr="006138A5" w:rsidTr="00F2152A">
        <w:trPr>
          <w:trHeight w:val="78"/>
        </w:trPr>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Подпрограмма 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Развитие животноводства в личных подворьях граждан Каратузского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всего расходные обязательства по подпрограмме</w:t>
            </w:r>
          </w:p>
        </w:tc>
        <w:tc>
          <w:tcPr>
            <w:tcW w:w="567"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177,2</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123,5</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167,4</w:t>
            </w:r>
          </w:p>
        </w:tc>
        <w:tc>
          <w:tcPr>
            <w:tcW w:w="993"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178,0</w:t>
            </w:r>
          </w:p>
        </w:tc>
        <w:tc>
          <w:tcPr>
            <w:tcW w:w="992" w:type="dxa"/>
            <w:tcBorders>
              <w:top w:val="single" w:sz="4" w:space="0" w:color="auto"/>
              <w:left w:val="nil"/>
              <w:bottom w:val="single" w:sz="4" w:space="0" w:color="auto"/>
              <w:right w:val="single" w:sz="4" w:space="0" w:color="auto"/>
            </w:tcBorders>
            <w:vAlign w:val="center"/>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184,0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830,1</w:t>
            </w:r>
          </w:p>
        </w:tc>
      </w:tr>
      <w:tr w:rsidR="006138A5" w:rsidRPr="006138A5" w:rsidTr="00F2152A">
        <w:trPr>
          <w:trHeight w:val="77"/>
        </w:trPr>
        <w:tc>
          <w:tcPr>
            <w:tcW w:w="1010"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992" w:type="dxa"/>
            <w:tcBorders>
              <w:top w:val="single" w:sz="4" w:space="0" w:color="auto"/>
              <w:left w:val="nil"/>
              <w:bottom w:val="single" w:sz="4" w:space="0" w:color="auto"/>
              <w:right w:val="single" w:sz="4" w:space="0" w:color="auto"/>
            </w:tcBorders>
            <w:vAlign w:val="center"/>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r>
      <w:tr w:rsidR="006138A5" w:rsidRPr="006138A5" w:rsidTr="00F2152A">
        <w:trPr>
          <w:trHeight w:val="77"/>
        </w:trPr>
        <w:tc>
          <w:tcPr>
            <w:tcW w:w="1010"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001 </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177,2</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123,5</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167,4</w:t>
            </w:r>
          </w:p>
        </w:tc>
        <w:tc>
          <w:tcPr>
            <w:tcW w:w="993"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178,0</w:t>
            </w:r>
          </w:p>
        </w:tc>
        <w:tc>
          <w:tcPr>
            <w:tcW w:w="992" w:type="dxa"/>
            <w:tcBorders>
              <w:top w:val="single" w:sz="4" w:space="0" w:color="auto"/>
              <w:left w:val="nil"/>
              <w:bottom w:val="single" w:sz="4" w:space="0" w:color="auto"/>
              <w:right w:val="single" w:sz="4" w:space="0" w:color="auto"/>
            </w:tcBorders>
            <w:vAlign w:val="center"/>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184,0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830,1</w:t>
            </w:r>
          </w:p>
        </w:tc>
      </w:tr>
      <w:tr w:rsidR="006138A5" w:rsidRPr="006138A5" w:rsidTr="00F2152A">
        <w:trPr>
          <w:trHeight w:val="86"/>
        </w:trPr>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Подпрограмма 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Развитие малых форм хозяйствования в Каратузском районе</w:t>
            </w:r>
          </w:p>
        </w:tc>
        <w:tc>
          <w:tcPr>
            <w:tcW w:w="1418"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всего расходные обязательства по подпрограмме</w:t>
            </w:r>
          </w:p>
        </w:tc>
        <w:tc>
          <w:tcPr>
            <w:tcW w:w="567"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476,0386</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346,89397</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117,7</w:t>
            </w:r>
          </w:p>
        </w:tc>
        <w:tc>
          <w:tcPr>
            <w:tcW w:w="993"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104,2</w:t>
            </w:r>
          </w:p>
        </w:tc>
        <w:tc>
          <w:tcPr>
            <w:tcW w:w="992" w:type="dxa"/>
            <w:tcBorders>
              <w:top w:val="single" w:sz="4" w:space="0" w:color="auto"/>
              <w:left w:val="nil"/>
              <w:bottom w:val="single" w:sz="4" w:space="0" w:color="auto"/>
              <w:right w:val="single" w:sz="4" w:space="0" w:color="auto"/>
            </w:tcBorders>
            <w:vAlign w:val="center"/>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97,0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1141,83257</w:t>
            </w:r>
          </w:p>
        </w:tc>
      </w:tr>
      <w:tr w:rsidR="006138A5" w:rsidRPr="006138A5" w:rsidTr="00F2152A">
        <w:trPr>
          <w:trHeight w:val="77"/>
        </w:trPr>
        <w:tc>
          <w:tcPr>
            <w:tcW w:w="1010"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992" w:type="dxa"/>
            <w:tcBorders>
              <w:top w:val="single" w:sz="4" w:space="0" w:color="auto"/>
              <w:left w:val="nil"/>
              <w:bottom w:val="single" w:sz="4" w:space="0" w:color="auto"/>
              <w:right w:val="single" w:sz="4" w:space="0" w:color="auto"/>
            </w:tcBorders>
            <w:vAlign w:val="center"/>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r>
      <w:tr w:rsidR="006138A5" w:rsidRPr="006138A5" w:rsidTr="00F2152A">
        <w:trPr>
          <w:trHeight w:val="77"/>
        </w:trPr>
        <w:tc>
          <w:tcPr>
            <w:tcW w:w="1010"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001 </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476,0386</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346,89397</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117,7</w:t>
            </w:r>
          </w:p>
        </w:tc>
        <w:tc>
          <w:tcPr>
            <w:tcW w:w="993"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104,2</w:t>
            </w:r>
          </w:p>
        </w:tc>
        <w:tc>
          <w:tcPr>
            <w:tcW w:w="992" w:type="dxa"/>
            <w:tcBorders>
              <w:top w:val="single" w:sz="4" w:space="0" w:color="auto"/>
              <w:left w:val="nil"/>
              <w:bottom w:val="single" w:sz="4" w:space="0" w:color="auto"/>
              <w:right w:val="single" w:sz="4" w:space="0" w:color="auto"/>
            </w:tcBorders>
            <w:vAlign w:val="center"/>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97,0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1141,83257</w:t>
            </w:r>
          </w:p>
        </w:tc>
      </w:tr>
      <w:tr w:rsidR="006138A5" w:rsidRPr="006138A5" w:rsidTr="00F2152A">
        <w:trPr>
          <w:trHeight w:val="77"/>
        </w:trPr>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Подпрограмма 3</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Устойчивое развитие сельских территорий МО «</w:t>
            </w:r>
            <w:proofErr w:type="spellStart"/>
            <w:r w:rsidRPr="006138A5">
              <w:rPr>
                <w:rFonts w:ascii="Times New Roman" w:hAnsi="Times New Roman" w:cs="Times New Roman"/>
                <w:kern w:val="0"/>
                <w:sz w:val="12"/>
                <w:szCs w:val="12"/>
              </w:rPr>
              <w:t>Каратузский</w:t>
            </w:r>
            <w:proofErr w:type="spellEnd"/>
            <w:r w:rsidRPr="006138A5">
              <w:rPr>
                <w:rFonts w:ascii="Times New Roman" w:hAnsi="Times New Roman" w:cs="Times New Roman"/>
                <w:kern w:val="0"/>
                <w:sz w:val="12"/>
                <w:szCs w:val="12"/>
              </w:rPr>
              <w:t xml:space="preserve"> район»</w:t>
            </w:r>
          </w:p>
        </w:tc>
        <w:tc>
          <w:tcPr>
            <w:tcW w:w="1418"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всего расходные обязательства по подпрограмме</w:t>
            </w:r>
          </w:p>
        </w:tc>
        <w:tc>
          <w:tcPr>
            <w:tcW w:w="567"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12988,6346</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786,0</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1825,1798</w:t>
            </w:r>
          </w:p>
        </w:tc>
        <w:tc>
          <w:tcPr>
            <w:tcW w:w="993"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1825,1798</w:t>
            </w:r>
          </w:p>
        </w:tc>
        <w:tc>
          <w:tcPr>
            <w:tcW w:w="992" w:type="dxa"/>
            <w:tcBorders>
              <w:top w:val="single" w:sz="4" w:space="0" w:color="auto"/>
              <w:left w:val="nil"/>
              <w:bottom w:val="single" w:sz="4" w:space="0" w:color="auto"/>
              <w:right w:val="single" w:sz="4" w:space="0" w:color="auto"/>
            </w:tcBorders>
            <w:vAlign w:val="center"/>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1825,1798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19250,174</w:t>
            </w:r>
          </w:p>
        </w:tc>
      </w:tr>
      <w:tr w:rsidR="006138A5" w:rsidRPr="006138A5" w:rsidTr="00F2152A">
        <w:trPr>
          <w:trHeight w:val="77"/>
        </w:trPr>
        <w:tc>
          <w:tcPr>
            <w:tcW w:w="1010"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992" w:type="dxa"/>
            <w:tcBorders>
              <w:top w:val="single" w:sz="4" w:space="0" w:color="auto"/>
              <w:left w:val="nil"/>
              <w:bottom w:val="single" w:sz="4" w:space="0" w:color="auto"/>
              <w:right w:val="single" w:sz="4" w:space="0" w:color="auto"/>
            </w:tcBorders>
            <w:vAlign w:val="center"/>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r>
      <w:tr w:rsidR="006138A5" w:rsidRPr="006138A5" w:rsidTr="00F2152A">
        <w:trPr>
          <w:trHeight w:val="77"/>
        </w:trPr>
        <w:tc>
          <w:tcPr>
            <w:tcW w:w="1010"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001 </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1150,0046</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682,8</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1825,1798</w:t>
            </w:r>
          </w:p>
        </w:tc>
        <w:tc>
          <w:tcPr>
            <w:tcW w:w="993"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1825,1798</w:t>
            </w:r>
          </w:p>
        </w:tc>
        <w:tc>
          <w:tcPr>
            <w:tcW w:w="992" w:type="dxa"/>
            <w:tcBorders>
              <w:top w:val="single" w:sz="4" w:space="0" w:color="auto"/>
              <w:left w:val="nil"/>
              <w:bottom w:val="single" w:sz="4" w:space="0" w:color="auto"/>
              <w:right w:val="single" w:sz="4" w:space="0" w:color="auto"/>
            </w:tcBorders>
            <w:vAlign w:val="center"/>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1825,1798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7308,344</w:t>
            </w:r>
          </w:p>
        </w:tc>
      </w:tr>
      <w:tr w:rsidR="006138A5" w:rsidRPr="006138A5" w:rsidTr="00F2152A">
        <w:trPr>
          <w:trHeight w:val="77"/>
        </w:trPr>
        <w:tc>
          <w:tcPr>
            <w:tcW w:w="1010"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Финансовое управление администрации Каратузского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90</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11838,63</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103,2</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993"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992" w:type="dxa"/>
            <w:tcBorders>
              <w:top w:val="single" w:sz="4" w:space="0" w:color="auto"/>
              <w:left w:val="nil"/>
              <w:bottom w:val="single" w:sz="4" w:space="0" w:color="auto"/>
              <w:right w:val="single" w:sz="4" w:space="0" w:color="auto"/>
            </w:tcBorders>
            <w:vAlign w:val="center"/>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11941,83</w:t>
            </w:r>
          </w:p>
        </w:tc>
      </w:tr>
      <w:tr w:rsidR="006138A5" w:rsidRPr="006138A5" w:rsidTr="00F2152A">
        <w:trPr>
          <w:trHeight w:val="77"/>
        </w:trPr>
        <w:tc>
          <w:tcPr>
            <w:tcW w:w="1010" w:type="dxa"/>
            <w:vMerge w:val="restart"/>
            <w:tcBorders>
              <w:top w:val="nil"/>
              <w:left w:val="single" w:sz="4" w:space="0" w:color="auto"/>
              <w:bottom w:val="single" w:sz="4" w:space="0" w:color="000000"/>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Подпрограмма 4</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Обеспечение реализации муниципальной программы развития сельского хозяйства в Каратузском районе</w:t>
            </w:r>
          </w:p>
        </w:tc>
        <w:tc>
          <w:tcPr>
            <w:tcW w:w="1418"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всего расходные обязательства </w:t>
            </w:r>
          </w:p>
        </w:tc>
        <w:tc>
          <w:tcPr>
            <w:tcW w:w="567"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2347,2</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2528,6</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2794,3</w:t>
            </w:r>
          </w:p>
        </w:tc>
        <w:tc>
          <w:tcPr>
            <w:tcW w:w="993"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2794,3</w:t>
            </w:r>
          </w:p>
        </w:tc>
        <w:tc>
          <w:tcPr>
            <w:tcW w:w="992" w:type="dxa"/>
            <w:tcBorders>
              <w:top w:val="single" w:sz="4" w:space="0" w:color="auto"/>
              <w:left w:val="nil"/>
              <w:bottom w:val="single" w:sz="4" w:space="0" w:color="auto"/>
              <w:right w:val="single" w:sz="4" w:space="0" w:color="auto"/>
            </w:tcBorders>
            <w:vAlign w:val="center"/>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2794,3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13258,7</w:t>
            </w:r>
          </w:p>
        </w:tc>
      </w:tr>
      <w:tr w:rsidR="006138A5" w:rsidRPr="006138A5" w:rsidTr="00F2152A">
        <w:trPr>
          <w:trHeight w:val="77"/>
        </w:trPr>
        <w:tc>
          <w:tcPr>
            <w:tcW w:w="1010" w:type="dxa"/>
            <w:vMerge/>
            <w:tcBorders>
              <w:top w:val="nil"/>
              <w:left w:val="single" w:sz="4" w:space="0" w:color="auto"/>
              <w:bottom w:val="single" w:sz="4" w:space="0" w:color="000000"/>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992" w:type="dxa"/>
            <w:tcBorders>
              <w:top w:val="single" w:sz="4" w:space="0" w:color="auto"/>
              <w:left w:val="nil"/>
              <w:bottom w:val="single" w:sz="4" w:space="0" w:color="auto"/>
              <w:right w:val="single" w:sz="4" w:space="0" w:color="auto"/>
            </w:tcBorders>
            <w:vAlign w:val="center"/>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p>
        </w:tc>
      </w:tr>
      <w:tr w:rsidR="006138A5" w:rsidRPr="006138A5" w:rsidTr="00F2152A">
        <w:trPr>
          <w:trHeight w:val="77"/>
        </w:trPr>
        <w:tc>
          <w:tcPr>
            <w:tcW w:w="1010" w:type="dxa"/>
            <w:vMerge/>
            <w:tcBorders>
              <w:top w:val="nil"/>
              <w:left w:val="single" w:sz="4" w:space="0" w:color="auto"/>
              <w:bottom w:val="single" w:sz="4" w:space="0" w:color="000000"/>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001 </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rPr>
                <w:rFonts w:ascii="Times New Roman" w:hAnsi="Times New Roman" w:cs="Times New Roman"/>
                <w:kern w:val="0"/>
                <w:sz w:val="12"/>
                <w:szCs w:val="12"/>
              </w:rPr>
            </w:pPr>
            <w:r w:rsidRPr="006138A5">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2347,2</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2528,6</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2794,3</w:t>
            </w:r>
          </w:p>
        </w:tc>
        <w:tc>
          <w:tcPr>
            <w:tcW w:w="993"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2794,3</w:t>
            </w:r>
          </w:p>
        </w:tc>
        <w:tc>
          <w:tcPr>
            <w:tcW w:w="992" w:type="dxa"/>
            <w:tcBorders>
              <w:top w:val="single" w:sz="4" w:space="0" w:color="auto"/>
              <w:left w:val="nil"/>
              <w:bottom w:val="single" w:sz="4" w:space="0" w:color="auto"/>
              <w:right w:val="single" w:sz="4" w:space="0" w:color="auto"/>
            </w:tcBorders>
            <w:vAlign w:val="center"/>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2794,3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ind w:left="-91"/>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13258,7</w:t>
            </w:r>
          </w:p>
        </w:tc>
      </w:tr>
    </w:tbl>
    <w:p w:rsidR="006138A5" w:rsidRPr="006138A5" w:rsidRDefault="006138A5" w:rsidP="006138A5">
      <w:pPr>
        <w:spacing w:after="0" w:line="240" w:lineRule="auto"/>
        <w:ind w:left="142"/>
        <w:rPr>
          <w:rFonts w:ascii="Times New Roman" w:hAnsi="Times New Roman" w:cs="Times New Roman"/>
          <w:color w:val="auto"/>
          <w:kern w:val="0"/>
          <w:sz w:val="12"/>
          <w:szCs w:val="12"/>
          <w:lang w:eastAsia="ja-JP"/>
        </w:rPr>
      </w:pPr>
    </w:p>
    <w:p w:rsidR="006138A5" w:rsidRPr="006138A5" w:rsidRDefault="006138A5" w:rsidP="006138A5">
      <w:pPr>
        <w:spacing w:after="0" w:line="240" w:lineRule="auto"/>
        <w:ind w:left="142"/>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xml:space="preserve">Глава района                                                                                                                                                                                                      </w:t>
      </w:r>
      <w:proofErr w:type="spellStart"/>
      <w:r w:rsidRPr="006138A5">
        <w:rPr>
          <w:rFonts w:ascii="Times New Roman" w:hAnsi="Times New Roman" w:cs="Times New Roman"/>
          <w:color w:val="auto"/>
          <w:kern w:val="0"/>
          <w:sz w:val="12"/>
          <w:szCs w:val="12"/>
          <w:lang w:eastAsia="ja-JP"/>
        </w:rPr>
        <w:t>К.А.Тюнин</w:t>
      </w:r>
      <w:proofErr w:type="spellEnd"/>
    </w:p>
    <w:p w:rsidR="006138A5" w:rsidRPr="006138A5" w:rsidRDefault="006138A5" w:rsidP="006138A5">
      <w:pPr>
        <w:spacing w:after="0" w:line="240" w:lineRule="auto"/>
        <w:ind w:left="142"/>
        <w:rPr>
          <w:rFonts w:ascii="Times New Roman" w:hAnsi="Times New Roman" w:cs="Times New Roman"/>
          <w:color w:val="auto"/>
          <w:kern w:val="0"/>
          <w:sz w:val="12"/>
          <w:szCs w:val="12"/>
        </w:rPr>
      </w:pPr>
    </w:p>
    <w:p w:rsidR="006138A5" w:rsidRPr="006138A5" w:rsidRDefault="006138A5" w:rsidP="006138A5">
      <w:pPr>
        <w:autoSpaceDE w:val="0"/>
        <w:autoSpaceDN w:val="0"/>
        <w:adjustRightInd w:val="0"/>
        <w:spacing w:after="0" w:line="240" w:lineRule="auto"/>
        <w:ind w:left="8460"/>
        <w:outlineLvl w:val="2"/>
        <w:rPr>
          <w:rFonts w:ascii="Times New Roman" w:hAnsi="Times New Roman" w:cs="Times New Roman"/>
          <w:color w:val="auto"/>
          <w:kern w:val="0"/>
          <w:sz w:val="12"/>
          <w:szCs w:val="12"/>
        </w:rPr>
      </w:pPr>
      <w:r w:rsidRPr="006138A5">
        <w:rPr>
          <w:rFonts w:ascii="Times New Roman" w:hAnsi="Times New Roman" w:cs="Times New Roman"/>
          <w:color w:val="auto"/>
          <w:kern w:val="0"/>
          <w:sz w:val="12"/>
          <w:szCs w:val="12"/>
        </w:rPr>
        <w:t>Приложение № 2</w:t>
      </w:r>
    </w:p>
    <w:p w:rsidR="006138A5" w:rsidRPr="006138A5" w:rsidRDefault="006138A5" w:rsidP="006138A5">
      <w:pPr>
        <w:autoSpaceDE w:val="0"/>
        <w:autoSpaceDN w:val="0"/>
        <w:adjustRightInd w:val="0"/>
        <w:spacing w:after="0" w:line="240" w:lineRule="auto"/>
        <w:ind w:left="8460"/>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к муниципальной программе «Развитие сельского хозяйства в Каратузском районе»</w:t>
      </w:r>
    </w:p>
    <w:p w:rsidR="006138A5" w:rsidRPr="006138A5" w:rsidRDefault="006138A5" w:rsidP="006138A5">
      <w:pPr>
        <w:autoSpaceDE w:val="0"/>
        <w:autoSpaceDN w:val="0"/>
        <w:adjustRightInd w:val="0"/>
        <w:spacing w:after="0" w:line="240" w:lineRule="auto"/>
        <w:ind w:left="8460"/>
        <w:rPr>
          <w:rFonts w:ascii="Times New Roman" w:hAnsi="Times New Roman" w:cs="Times New Roman"/>
          <w:color w:val="auto"/>
          <w:kern w:val="0"/>
          <w:sz w:val="12"/>
          <w:szCs w:val="12"/>
          <w:lang w:eastAsia="ja-JP"/>
        </w:rPr>
      </w:pPr>
    </w:p>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6138A5" w:rsidRPr="006138A5" w:rsidRDefault="006138A5" w:rsidP="006138A5">
      <w:pPr>
        <w:spacing w:after="0" w:line="240" w:lineRule="auto"/>
        <w:jc w:val="center"/>
        <w:rPr>
          <w:rFonts w:ascii="Times New Roman" w:hAnsi="Times New Roman" w:cs="Times New Roman"/>
          <w:color w:val="auto"/>
          <w:kern w:val="0"/>
          <w:sz w:val="12"/>
          <w:szCs w:val="12"/>
          <w:lang w:eastAsia="ja-JP"/>
        </w:rPr>
      </w:pPr>
    </w:p>
    <w:tbl>
      <w:tblPr>
        <w:tblW w:w="10790" w:type="dxa"/>
        <w:tblInd w:w="91" w:type="dxa"/>
        <w:tblLook w:val="04A0" w:firstRow="1" w:lastRow="0" w:firstColumn="1" w:lastColumn="0" w:noHBand="0" w:noVBand="1"/>
      </w:tblPr>
      <w:tblGrid>
        <w:gridCol w:w="2711"/>
        <w:gridCol w:w="1984"/>
        <w:gridCol w:w="851"/>
        <w:gridCol w:w="850"/>
        <w:gridCol w:w="726"/>
        <w:gridCol w:w="1189"/>
        <w:gridCol w:w="1332"/>
        <w:gridCol w:w="1147"/>
      </w:tblGrid>
      <w:tr w:rsidR="006138A5" w:rsidRPr="006138A5" w:rsidTr="006138A5">
        <w:trPr>
          <w:trHeight w:val="20"/>
        </w:trPr>
        <w:tc>
          <w:tcPr>
            <w:tcW w:w="2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Наименование муниципальной программы, 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Ответственный исполнитель, соисполнители</w:t>
            </w:r>
          </w:p>
        </w:tc>
        <w:tc>
          <w:tcPr>
            <w:tcW w:w="851" w:type="dxa"/>
            <w:tcBorders>
              <w:top w:val="single" w:sz="4" w:space="0" w:color="auto"/>
              <w:left w:val="nil"/>
              <w:bottom w:val="single" w:sz="4" w:space="0" w:color="auto"/>
              <w:right w:val="nil"/>
            </w:tcBorders>
          </w:tcPr>
          <w:p w:rsidR="006138A5" w:rsidRPr="006138A5" w:rsidRDefault="006138A5" w:rsidP="006138A5">
            <w:pPr>
              <w:spacing w:after="0" w:line="240" w:lineRule="auto"/>
              <w:rPr>
                <w:rFonts w:ascii="Times New Roman" w:hAnsi="Times New Roman" w:cs="Times New Roman"/>
                <w:kern w:val="0"/>
                <w:sz w:val="12"/>
                <w:szCs w:val="12"/>
              </w:rPr>
            </w:pPr>
          </w:p>
        </w:tc>
        <w:tc>
          <w:tcPr>
            <w:tcW w:w="5244" w:type="dxa"/>
            <w:gridSpan w:val="5"/>
            <w:tcBorders>
              <w:top w:val="single" w:sz="4" w:space="0" w:color="auto"/>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Оценка расходов (тыс. руб.), годы</w:t>
            </w:r>
          </w:p>
        </w:tc>
      </w:tr>
      <w:tr w:rsidR="006138A5" w:rsidRPr="006138A5" w:rsidTr="006138A5">
        <w:trPr>
          <w:trHeight w:val="20"/>
        </w:trPr>
        <w:tc>
          <w:tcPr>
            <w:tcW w:w="2711" w:type="dxa"/>
            <w:vMerge/>
            <w:tcBorders>
              <w:top w:val="single" w:sz="4" w:space="0" w:color="auto"/>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2014 год</w:t>
            </w:r>
          </w:p>
        </w:tc>
        <w:tc>
          <w:tcPr>
            <w:tcW w:w="850"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2015 год</w:t>
            </w:r>
          </w:p>
        </w:tc>
        <w:tc>
          <w:tcPr>
            <w:tcW w:w="726"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2016 год</w:t>
            </w:r>
          </w:p>
        </w:tc>
        <w:tc>
          <w:tcPr>
            <w:tcW w:w="1189"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2017 год</w:t>
            </w:r>
          </w:p>
        </w:tc>
        <w:tc>
          <w:tcPr>
            <w:tcW w:w="1332" w:type="dxa"/>
            <w:tcBorders>
              <w:top w:val="single" w:sz="4" w:space="0" w:color="auto"/>
              <w:left w:val="nil"/>
              <w:bottom w:val="single" w:sz="4" w:space="0" w:color="auto"/>
              <w:right w:val="single" w:sz="4" w:space="0" w:color="auto"/>
            </w:tcBorders>
            <w:vAlign w:val="center"/>
          </w:tcPr>
          <w:p w:rsidR="006138A5" w:rsidRPr="006138A5" w:rsidRDefault="006138A5" w:rsidP="006138A5">
            <w:pPr>
              <w:spacing w:after="0" w:line="240" w:lineRule="auto"/>
              <w:jc w:val="center"/>
              <w:rPr>
                <w:rFonts w:ascii="Times New Roman" w:hAnsi="Times New Roman" w:cs="Times New Roman"/>
                <w:kern w:val="0"/>
                <w:sz w:val="12"/>
                <w:szCs w:val="12"/>
              </w:rPr>
            </w:pPr>
            <w:r w:rsidRPr="006138A5">
              <w:rPr>
                <w:rFonts w:ascii="Times New Roman" w:hAnsi="Times New Roman" w:cs="Times New Roman"/>
                <w:kern w:val="0"/>
                <w:sz w:val="12"/>
                <w:szCs w:val="12"/>
              </w:rPr>
              <w:t>2018 год</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Итого на период</w:t>
            </w:r>
          </w:p>
        </w:tc>
      </w:tr>
      <w:tr w:rsidR="006138A5" w:rsidRPr="006138A5" w:rsidTr="006138A5">
        <w:trPr>
          <w:trHeight w:val="20"/>
        </w:trPr>
        <w:tc>
          <w:tcPr>
            <w:tcW w:w="2711" w:type="dxa"/>
            <w:vMerge w:val="restart"/>
            <w:tcBorders>
              <w:top w:val="nil"/>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Муниципальная программа «Развитие сельского хозяйства в Каратузском районе»</w:t>
            </w: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Всего                    </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15989,0732</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3784,99397</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4904,5798</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4901,6798</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4900,4798</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34480,80657</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в том числе:             </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федеральный бюджет</w:t>
            </w:r>
            <w:proofErr w:type="gramStart"/>
            <w:r w:rsidRPr="006138A5">
              <w:rPr>
                <w:rFonts w:ascii="Times New Roman" w:hAnsi="Times New Roman" w:cs="Times New Roman"/>
                <w:kern w:val="0"/>
                <w:sz w:val="12"/>
                <w:szCs w:val="12"/>
              </w:rPr>
              <w:t xml:space="preserve"> (*)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342,552</w:t>
            </w:r>
          </w:p>
        </w:tc>
        <w:tc>
          <w:tcPr>
            <w:tcW w:w="850"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224,09397</w:t>
            </w:r>
          </w:p>
        </w:tc>
        <w:tc>
          <w:tcPr>
            <w:tcW w:w="726"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566,64597</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краевой бюджет           </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14976,0212</w:t>
            </w:r>
          </w:p>
        </w:tc>
        <w:tc>
          <w:tcPr>
            <w:tcW w:w="850"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3264,4</w:t>
            </w:r>
          </w:p>
        </w:tc>
        <w:tc>
          <w:tcPr>
            <w:tcW w:w="726"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3003,0</w:t>
            </w:r>
          </w:p>
        </w:tc>
        <w:tc>
          <w:tcPr>
            <w:tcW w:w="1189"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2989,5</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2982,3</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27215,2212</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внебюджетные  источники                 </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850"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726"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районный бюджет</w:t>
            </w:r>
            <w:proofErr w:type="gramStart"/>
            <w:r w:rsidRPr="006138A5">
              <w:rPr>
                <w:rFonts w:ascii="Times New Roman" w:hAnsi="Times New Roman" w:cs="Times New Roman"/>
                <w:kern w:val="0"/>
                <w:sz w:val="12"/>
                <w:szCs w:val="12"/>
              </w:rPr>
              <w:t xml:space="preserve"> (**)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670,5</w:t>
            </w:r>
          </w:p>
        </w:tc>
        <w:tc>
          <w:tcPr>
            <w:tcW w:w="850"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center"/>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296,5</w:t>
            </w:r>
          </w:p>
        </w:tc>
        <w:tc>
          <w:tcPr>
            <w:tcW w:w="726"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1901,5798</w:t>
            </w:r>
          </w:p>
        </w:tc>
        <w:tc>
          <w:tcPr>
            <w:tcW w:w="1189"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1912,1798</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1918,1798</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6698,9394</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юридические лица</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850"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726"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r>
      <w:tr w:rsidR="006138A5" w:rsidRPr="006138A5" w:rsidTr="006138A5">
        <w:trPr>
          <w:trHeight w:val="20"/>
        </w:trPr>
        <w:tc>
          <w:tcPr>
            <w:tcW w:w="2711" w:type="dxa"/>
            <w:vMerge w:val="restart"/>
            <w:tcBorders>
              <w:top w:val="nil"/>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Подпрограмма «Развитие животноводства в личных подворьях граждан Каратузского района»</w:t>
            </w: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Всего                    </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177,2</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123,5</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167,4</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178,0</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184,0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830,1</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в том числе:             </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федеральный бюджет</w:t>
            </w:r>
            <w:proofErr w:type="gramStart"/>
            <w:r w:rsidRPr="006138A5">
              <w:rPr>
                <w:rFonts w:ascii="Times New Roman" w:hAnsi="Times New Roman" w:cs="Times New Roman"/>
                <w:kern w:val="0"/>
                <w:sz w:val="12"/>
                <w:szCs w:val="12"/>
              </w:rPr>
              <w:t xml:space="preserve"> (*)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краевой бюджет           </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внебюджетные  источники                 </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районный бюджет</w:t>
            </w:r>
            <w:proofErr w:type="gramStart"/>
            <w:r w:rsidRPr="006138A5">
              <w:rPr>
                <w:rFonts w:ascii="Times New Roman" w:hAnsi="Times New Roman" w:cs="Times New Roman"/>
                <w:kern w:val="0"/>
                <w:sz w:val="12"/>
                <w:szCs w:val="12"/>
              </w:rPr>
              <w:t xml:space="preserve"> (**)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177,2</w:t>
            </w:r>
          </w:p>
        </w:tc>
        <w:tc>
          <w:tcPr>
            <w:tcW w:w="850"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123,5</w:t>
            </w:r>
          </w:p>
        </w:tc>
        <w:tc>
          <w:tcPr>
            <w:tcW w:w="726"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167,4</w:t>
            </w:r>
          </w:p>
        </w:tc>
        <w:tc>
          <w:tcPr>
            <w:tcW w:w="1189"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178,0</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184,0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830,1</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юридические лица</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r>
      <w:tr w:rsidR="006138A5" w:rsidRPr="006138A5" w:rsidTr="006138A5">
        <w:trPr>
          <w:trHeight w:val="20"/>
        </w:trPr>
        <w:tc>
          <w:tcPr>
            <w:tcW w:w="2711" w:type="dxa"/>
            <w:vMerge w:val="restart"/>
            <w:tcBorders>
              <w:top w:val="nil"/>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Подпрограмма «Развитие малых форм хозяйствования в Каратузском районе»</w:t>
            </w: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Всего                    </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476,0386</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346,89397</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117,7</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104,2</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97,0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1141,83257</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в том числе:             </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федеральный бюджет</w:t>
            </w:r>
            <w:proofErr w:type="gramStart"/>
            <w:r w:rsidRPr="006138A5">
              <w:rPr>
                <w:rFonts w:ascii="Times New Roman" w:hAnsi="Times New Roman" w:cs="Times New Roman"/>
                <w:kern w:val="0"/>
                <w:sz w:val="12"/>
                <w:szCs w:val="12"/>
              </w:rPr>
              <w:t xml:space="preserve"> (*)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342,552</w:t>
            </w:r>
          </w:p>
        </w:tc>
        <w:tc>
          <w:tcPr>
            <w:tcW w:w="850"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224,09397</w:t>
            </w:r>
          </w:p>
        </w:tc>
        <w:tc>
          <w:tcPr>
            <w:tcW w:w="726"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566,64597</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краевой бюджет           </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37,1866</w:t>
            </w:r>
          </w:p>
        </w:tc>
        <w:tc>
          <w:tcPr>
            <w:tcW w:w="850"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26,5</w:t>
            </w:r>
          </w:p>
        </w:tc>
        <w:tc>
          <w:tcPr>
            <w:tcW w:w="726"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21,4</w:t>
            </w:r>
          </w:p>
        </w:tc>
        <w:tc>
          <w:tcPr>
            <w:tcW w:w="1189"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7,9</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0,7</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93,6866</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внебюджетные  источники                 </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районный бюджет</w:t>
            </w:r>
            <w:proofErr w:type="gramStart"/>
            <w:r w:rsidRPr="006138A5">
              <w:rPr>
                <w:rFonts w:ascii="Times New Roman" w:hAnsi="Times New Roman" w:cs="Times New Roman"/>
                <w:kern w:val="0"/>
                <w:sz w:val="12"/>
                <w:szCs w:val="12"/>
              </w:rPr>
              <w:t xml:space="preserve"> (**)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96,3</w:t>
            </w:r>
          </w:p>
        </w:tc>
        <w:tc>
          <w:tcPr>
            <w:tcW w:w="850"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96,3</w:t>
            </w:r>
          </w:p>
        </w:tc>
        <w:tc>
          <w:tcPr>
            <w:tcW w:w="726"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96,3</w:t>
            </w:r>
          </w:p>
        </w:tc>
        <w:tc>
          <w:tcPr>
            <w:tcW w:w="1189"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96,3</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96,3</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481,5</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юридические лица</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r>
      <w:tr w:rsidR="006138A5" w:rsidRPr="006138A5" w:rsidTr="006138A5">
        <w:trPr>
          <w:trHeight w:val="20"/>
        </w:trPr>
        <w:tc>
          <w:tcPr>
            <w:tcW w:w="2711" w:type="dxa"/>
            <w:vMerge w:val="restart"/>
            <w:tcBorders>
              <w:top w:val="nil"/>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Подпрограмма «Устойчивое развитие сельских территорий МО «</w:t>
            </w:r>
            <w:proofErr w:type="spellStart"/>
            <w:r w:rsidRPr="006138A5">
              <w:rPr>
                <w:rFonts w:ascii="Times New Roman" w:hAnsi="Times New Roman" w:cs="Times New Roman"/>
                <w:kern w:val="0"/>
                <w:sz w:val="12"/>
                <w:szCs w:val="12"/>
              </w:rPr>
              <w:t>Каратузский</w:t>
            </w:r>
            <w:proofErr w:type="spellEnd"/>
            <w:r w:rsidRPr="006138A5">
              <w:rPr>
                <w:rFonts w:ascii="Times New Roman" w:hAnsi="Times New Roman" w:cs="Times New Roman"/>
                <w:kern w:val="0"/>
                <w:sz w:val="12"/>
                <w:szCs w:val="12"/>
              </w:rPr>
              <w:t xml:space="preserve"> район»»</w:t>
            </w: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Всего                    </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12988,6346</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786,0</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1825,1798</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1825,1798</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1825,1798</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19250,174</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в том числе:             </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федеральный бюджет</w:t>
            </w:r>
            <w:proofErr w:type="gramStart"/>
            <w:r w:rsidRPr="006138A5">
              <w:rPr>
                <w:rFonts w:ascii="Times New Roman" w:hAnsi="Times New Roman" w:cs="Times New Roman"/>
                <w:kern w:val="0"/>
                <w:sz w:val="12"/>
                <w:szCs w:val="12"/>
              </w:rPr>
              <w:t xml:space="preserve"> (*)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краевой бюджет           </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12591,6346</w:t>
            </w:r>
          </w:p>
        </w:tc>
        <w:tc>
          <w:tcPr>
            <w:tcW w:w="850"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709,3</w:t>
            </w:r>
          </w:p>
        </w:tc>
        <w:tc>
          <w:tcPr>
            <w:tcW w:w="726"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450,3</w:t>
            </w:r>
          </w:p>
        </w:tc>
        <w:tc>
          <w:tcPr>
            <w:tcW w:w="1189"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450,3</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450,3</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14651,8346</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внебюджетные  источники                 </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районный бюджет</w:t>
            </w:r>
            <w:proofErr w:type="gramStart"/>
            <w:r w:rsidRPr="006138A5">
              <w:rPr>
                <w:rFonts w:ascii="Times New Roman" w:hAnsi="Times New Roman" w:cs="Times New Roman"/>
                <w:kern w:val="0"/>
                <w:sz w:val="12"/>
                <w:szCs w:val="12"/>
              </w:rPr>
              <w:t xml:space="preserve"> (**)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397,0</w:t>
            </w:r>
          </w:p>
        </w:tc>
        <w:tc>
          <w:tcPr>
            <w:tcW w:w="850"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76,7</w:t>
            </w:r>
          </w:p>
        </w:tc>
        <w:tc>
          <w:tcPr>
            <w:tcW w:w="726"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1374,8798</w:t>
            </w:r>
          </w:p>
        </w:tc>
        <w:tc>
          <w:tcPr>
            <w:tcW w:w="1189"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1374,8798</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1374,8798</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4598,3394</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юридические лица</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r>
      <w:tr w:rsidR="006138A5" w:rsidRPr="006138A5" w:rsidTr="006138A5">
        <w:trPr>
          <w:trHeight w:val="20"/>
        </w:trPr>
        <w:tc>
          <w:tcPr>
            <w:tcW w:w="2711" w:type="dxa"/>
            <w:vMerge w:val="restart"/>
            <w:tcBorders>
              <w:top w:val="nil"/>
              <w:left w:val="single" w:sz="4" w:space="0" w:color="auto"/>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Всего                    </w:t>
            </w:r>
          </w:p>
        </w:tc>
        <w:tc>
          <w:tcPr>
            <w:tcW w:w="851"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2347,2</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2528,6</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2794,3</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2794,3</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2794,3</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13258,7</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в том числе:             </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федеральный бюджет</w:t>
            </w:r>
            <w:proofErr w:type="gramStart"/>
            <w:r w:rsidRPr="006138A5">
              <w:rPr>
                <w:rFonts w:ascii="Times New Roman" w:hAnsi="Times New Roman" w:cs="Times New Roman"/>
                <w:kern w:val="0"/>
                <w:sz w:val="12"/>
                <w:szCs w:val="12"/>
              </w:rPr>
              <w:t xml:space="preserve"> (*)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краевой бюджет           </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2347,2</w:t>
            </w:r>
          </w:p>
        </w:tc>
        <w:tc>
          <w:tcPr>
            <w:tcW w:w="850"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2528,6</w:t>
            </w:r>
          </w:p>
        </w:tc>
        <w:tc>
          <w:tcPr>
            <w:tcW w:w="726"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2531,3</w:t>
            </w:r>
          </w:p>
        </w:tc>
        <w:tc>
          <w:tcPr>
            <w:tcW w:w="1189"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2531,3</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2531,3</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12469,7</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 xml:space="preserve">внебюджетные  источники                 </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районный бюджет</w:t>
            </w:r>
            <w:proofErr w:type="gramStart"/>
            <w:r w:rsidRPr="006138A5">
              <w:rPr>
                <w:rFonts w:ascii="Times New Roman" w:hAnsi="Times New Roman" w:cs="Times New Roman"/>
                <w:kern w:val="0"/>
                <w:sz w:val="12"/>
                <w:szCs w:val="12"/>
              </w:rPr>
              <w:t xml:space="preserve"> (**)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263,0</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263,0</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263,0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789,0</w:t>
            </w:r>
          </w:p>
        </w:tc>
      </w:tr>
      <w:tr w:rsidR="006138A5" w:rsidRPr="006138A5" w:rsidTr="006138A5">
        <w:trPr>
          <w:trHeight w:val="20"/>
        </w:trPr>
        <w:tc>
          <w:tcPr>
            <w:tcW w:w="2711" w:type="dxa"/>
            <w:vMerge/>
            <w:tcBorders>
              <w:top w:val="nil"/>
              <w:left w:val="single" w:sz="4" w:space="0" w:color="auto"/>
              <w:bottom w:val="single" w:sz="4" w:space="0" w:color="auto"/>
              <w:right w:val="single" w:sz="4" w:space="0" w:color="auto"/>
            </w:tcBorders>
            <w:vAlign w:val="center"/>
            <w:hideMark/>
          </w:tcPr>
          <w:p w:rsidR="006138A5" w:rsidRPr="006138A5" w:rsidRDefault="006138A5" w:rsidP="006138A5">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rPr>
            </w:pPr>
            <w:r w:rsidRPr="006138A5">
              <w:rPr>
                <w:rFonts w:ascii="Times New Roman" w:hAnsi="Times New Roman" w:cs="Times New Roman"/>
                <w:kern w:val="0"/>
                <w:sz w:val="12"/>
                <w:szCs w:val="12"/>
              </w:rPr>
              <w:t>юридические лица</w:t>
            </w:r>
          </w:p>
        </w:tc>
        <w:tc>
          <w:tcPr>
            <w:tcW w:w="851" w:type="dxa"/>
            <w:tcBorders>
              <w:top w:val="nil"/>
              <w:left w:val="nil"/>
              <w:bottom w:val="single" w:sz="4" w:space="0" w:color="auto"/>
              <w:right w:val="single" w:sz="4" w:space="0" w:color="auto"/>
            </w:tcBorders>
            <w:shd w:val="clear" w:color="auto" w:fill="auto"/>
            <w:vAlign w:val="center"/>
            <w:hideMark/>
          </w:tcPr>
          <w:p w:rsidR="006138A5" w:rsidRPr="006138A5" w:rsidRDefault="006138A5" w:rsidP="006138A5">
            <w:pPr>
              <w:spacing w:after="0" w:line="240" w:lineRule="auto"/>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 </w:t>
            </w:r>
          </w:p>
        </w:tc>
        <w:tc>
          <w:tcPr>
            <w:tcW w:w="850"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726"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c>
          <w:tcPr>
            <w:tcW w:w="1332" w:type="dxa"/>
            <w:tcBorders>
              <w:top w:val="single" w:sz="4" w:space="0" w:color="auto"/>
              <w:left w:val="nil"/>
              <w:bottom w:val="single" w:sz="4" w:space="0" w:color="auto"/>
              <w:right w:val="single" w:sz="4" w:space="0" w:color="auto"/>
            </w:tcBorders>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8A5" w:rsidRPr="006138A5" w:rsidRDefault="006138A5" w:rsidP="006138A5">
            <w:pPr>
              <w:spacing w:after="0" w:line="240" w:lineRule="auto"/>
              <w:jc w:val="right"/>
              <w:rPr>
                <w:rFonts w:ascii="Times New Roman" w:hAnsi="Times New Roman" w:cs="Times New Roman"/>
                <w:kern w:val="0"/>
                <w:sz w:val="12"/>
                <w:szCs w:val="12"/>
                <w:lang w:eastAsia="ja-JP"/>
              </w:rPr>
            </w:pPr>
            <w:r w:rsidRPr="006138A5">
              <w:rPr>
                <w:rFonts w:ascii="Times New Roman" w:hAnsi="Times New Roman" w:cs="Times New Roman"/>
                <w:kern w:val="0"/>
                <w:sz w:val="12"/>
                <w:szCs w:val="12"/>
                <w:lang w:eastAsia="ja-JP"/>
              </w:rPr>
              <w:t>0</w:t>
            </w:r>
          </w:p>
        </w:tc>
      </w:tr>
    </w:tbl>
    <w:p w:rsidR="006138A5" w:rsidRPr="006138A5" w:rsidRDefault="006138A5" w:rsidP="006138A5">
      <w:pPr>
        <w:spacing w:after="0" w:line="240" w:lineRule="auto"/>
        <w:ind w:left="142"/>
        <w:rPr>
          <w:rFonts w:ascii="Times New Roman" w:hAnsi="Times New Roman" w:cs="Times New Roman"/>
          <w:color w:val="auto"/>
          <w:kern w:val="0"/>
          <w:sz w:val="12"/>
          <w:szCs w:val="12"/>
          <w:lang w:eastAsia="ja-JP"/>
        </w:rPr>
      </w:pPr>
    </w:p>
    <w:p w:rsidR="006138A5" w:rsidRPr="006138A5" w:rsidRDefault="006138A5" w:rsidP="006138A5">
      <w:pPr>
        <w:spacing w:after="0" w:line="240" w:lineRule="auto"/>
        <w:ind w:left="142"/>
        <w:rPr>
          <w:rFonts w:ascii="Times New Roman" w:hAnsi="Times New Roman" w:cs="Times New Roman"/>
          <w:color w:val="auto"/>
          <w:kern w:val="0"/>
          <w:sz w:val="12"/>
          <w:szCs w:val="12"/>
          <w:lang w:eastAsia="ja-JP"/>
        </w:rPr>
      </w:pPr>
    </w:p>
    <w:p w:rsidR="006138A5" w:rsidRDefault="006138A5" w:rsidP="006138A5">
      <w:pPr>
        <w:spacing w:after="0" w:line="240" w:lineRule="auto"/>
        <w:rPr>
          <w:rFonts w:ascii="Times New Roman" w:hAnsi="Times New Roman" w:cs="Times New Roman"/>
          <w:color w:val="auto"/>
          <w:kern w:val="0"/>
          <w:sz w:val="12"/>
          <w:szCs w:val="12"/>
          <w:lang w:eastAsia="ja-JP"/>
        </w:rPr>
      </w:pPr>
      <w:r w:rsidRPr="006138A5">
        <w:rPr>
          <w:rFonts w:ascii="Times New Roman" w:hAnsi="Times New Roman" w:cs="Times New Roman"/>
          <w:color w:val="auto"/>
          <w:kern w:val="0"/>
          <w:sz w:val="12"/>
          <w:szCs w:val="12"/>
          <w:lang w:eastAsia="ja-JP"/>
        </w:rPr>
        <w:t xml:space="preserve">Глава района                                                                                                                                                                 К.А. </w:t>
      </w:r>
      <w:proofErr w:type="spellStart"/>
      <w:r w:rsidRPr="006138A5">
        <w:rPr>
          <w:rFonts w:ascii="Times New Roman" w:hAnsi="Times New Roman" w:cs="Times New Roman"/>
          <w:color w:val="auto"/>
          <w:kern w:val="0"/>
          <w:sz w:val="12"/>
          <w:szCs w:val="12"/>
          <w:lang w:eastAsia="ja-JP"/>
        </w:rPr>
        <w:t>Тюнин</w:t>
      </w:r>
      <w:proofErr w:type="spellEnd"/>
    </w:p>
    <w:p w:rsidR="006138A5" w:rsidRDefault="006138A5" w:rsidP="006138A5">
      <w:pPr>
        <w:spacing w:after="0" w:line="240" w:lineRule="auto"/>
        <w:rPr>
          <w:rFonts w:ascii="Times New Roman" w:hAnsi="Times New Roman" w:cs="Times New Roman"/>
          <w:color w:val="auto"/>
          <w:kern w:val="0"/>
          <w:sz w:val="12"/>
          <w:szCs w:val="12"/>
          <w:lang w:eastAsia="ja-JP"/>
        </w:rPr>
      </w:pPr>
    </w:p>
    <w:p w:rsidR="006138A5" w:rsidRDefault="006138A5" w:rsidP="006138A5">
      <w:pPr>
        <w:spacing w:after="0" w:line="240" w:lineRule="auto"/>
        <w:rPr>
          <w:rFonts w:ascii="Times New Roman" w:hAnsi="Times New Roman" w:cs="Times New Roman"/>
          <w:color w:val="auto"/>
          <w:kern w:val="0"/>
          <w:sz w:val="12"/>
          <w:szCs w:val="12"/>
          <w:lang w:eastAsia="ja-JP"/>
        </w:rPr>
      </w:pPr>
    </w:p>
    <w:p w:rsidR="006138A5" w:rsidRDefault="006138A5" w:rsidP="006138A5">
      <w:pPr>
        <w:spacing w:after="0" w:line="240" w:lineRule="auto"/>
        <w:rPr>
          <w:rFonts w:ascii="Times New Roman" w:hAnsi="Times New Roman" w:cs="Times New Roman"/>
          <w:color w:val="auto"/>
          <w:kern w:val="0"/>
          <w:sz w:val="12"/>
          <w:szCs w:val="12"/>
          <w:lang w:eastAsia="ja-JP"/>
        </w:rPr>
      </w:pPr>
    </w:p>
    <w:p w:rsidR="006138A5" w:rsidRPr="006138A5" w:rsidRDefault="006138A5" w:rsidP="006138A5">
      <w:pPr>
        <w:tabs>
          <w:tab w:val="left" w:pos="1608"/>
        </w:tabs>
        <w:spacing w:after="0" w:line="240" w:lineRule="auto"/>
        <w:ind w:left="5812"/>
        <w:rPr>
          <w:rFonts w:ascii="Times New Roman" w:hAnsi="Times New Roman" w:cs="Times New Roman"/>
          <w:b/>
          <w:color w:val="auto"/>
          <w:kern w:val="0"/>
          <w:sz w:val="12"/>
          <w:szCs w:val="12"/>
          <w:lang w:eastAsia="ja-JP"/>
        </w:rPr>
      </w:pPr>
      <w:r w:rsidRPr="006138A5">
        <w:rPr>
          <w:rFonts w:ascii="Times New Roman" w:hAnsi="Times New Roman" w:cs="Times New Roman"/>
          <w:color w:val="auto"/>
          <w:kern w:val="0"/>
          <w:sz w:val="12"/>
          <w:szCs w:val="12"/>
          <w:lang w:eastAsia="ja-JP"/>
        </w:rPr>
        <w:t>Приложение № 3</w:t>
      </w:r>
    </w:p>
    <w:p w:rsidR="006138A5" w:rsidRPr="006138A5" w:rsidRDefault="006138A5" w:rsidP="006138A5">
      <w:pPr>
        <w:autoSpaceDE w:val="0"/>
        <w:autoSpaceDN w:val="0"/>
        <w:adjustRightInd w:val="0"/>
        <w:spacing w:after="0" w:line="240" w:lineRule="auto"/>
        <w:ind w:left="5812" w:right="-81"/>
        <w:jc w:val="both"/>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к муниципальной программе «Развитие сельского хозяйства в Каратузском районе»</w:t>
      </w:r>
    </w:p>
    <w:p w:rsidR="006138A5" w:rsidRPr="006138A5" w:rsidRDefault="006138A5" w:rsidP="006138A5">
      <w:pPr>
        <w:autoSpaceDE w:val="0"/>
        <w:autoSpaceDN w:val="0"/>
        <w:adjustRightInd w:val="0"/>
        <w:spacing w:after="0" w:line="240" w:lineRule="auto"/>
        <w:ind w:right="-81"/>
        <w:jc w:val="center"/>
        <w:rPr>
          <w:rFonts w:ascii="Times New Roman" w:hAnsi="Times New Roman" w:cs="Times New Roman"/>
          <w:b/>
          <w:bCs/>
          <w:color w:val="auto"/>
          <w:kern w:val="0"/>
          <w:sz w:val="12"/>
          <w:szCs w:val="12"/>
        </w:rPr>
      </w:pPr>
    </w:p>
    <w:p w:rsidR="006138A5" w:rsidRPr="006138A5" w:rsidRDefault="006138A5" w:rsidP="006138A5">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6138A5" w:rsidRPr="006138A5" w:rsidRDefault="006138A5" w:rsidP="006138A5">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6138A5" w:rsidRPr="006138A5" w:rsidRDefault="006138A5" w:rsidP="006138A5">
      <w:pPr>
        <w:autoSpaceDE w:val="0"/>
        <w:autoSpaceDN w:val="0"/>
        <w:adjustRightInd w:val="0"/>
        <w:spacing w:after="0" w:line="240" w:lineRule="auto"/>
        <w:ind w:right="-81"/>
        <w:jc w:val="center"/>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Подпрограмма</w:t>
      </w:r>
    </w:p>
    <w:p w:rsidR="006138A5" w:rsidRPr="006138A5" w:rsidRDefault="006138A5" w:rsidP="006138A5">
      <w:pPr>
        <w:autoSpaceDE w:val="0"/>
        <w:autoSpaceDN w:val="0"/>
        <w:adjustRightInd w:val="0"/>
        <w:spacing w:after="0" w:line="240" w:lineRule="auto"/>
        <w:jc w:val="center"/>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 xml:space="preserve">Развитие животноводства </w:t>
      </w:r>
    </w:p>
    <w:p w:rsidR="006138A5" w:rsidRPr="006138A5" w:rsidRDefault="006138A5" w:rsidP="006138A5">
      <w:pPr>
        <w:autoSpaceDE w:val="0"/>
        <w:autoSpaceDN w:val="0"/>
        <w:adjustRightInd w:val="0"/>
        <w:spacing w:after="0" w:line="240" w:lineRule="auto"/>
        <w:jc w:val="center"/>
        <w:rPr>
          <w:rFonts w:ascii="Times New Roman" w:hAnsi="Times New Roman" w:cs="Times New Roman"/>
          <w:bCs/>
          <w:color w:val="auto"/>
          <w:kern w:val="0"/>
          <w:sz w:val="12"/>
          <w:szCs w:val="12"/>
        </w:rPr>
      </w:pPr>
      <w:r w:rsidRPr="006138A5">
        <w:rPr>
          <w:rFonts w:ascii="Times New Roman" w:hAnsi="Times New Roman" w:cs="Times New Roman"/>
          <w:bCs/>
          <w:color w:val="auto"/>
          <w:kern w:val="0"/>
          <w:sz w:val="12"/>
          <w:szCs w:val="12"/>
        </w:rPr>
        <w:t>в личных подворьях граждан Каратузского района</w:t>
      </w:r>
    </w:p>
    <w:p w:rsidR="006138A5" w:rsidRPr="006138A5" w:rsidRDefault="006138A5" w:rsidP="006138A5">
      <w:pPr>
        <w:autoSpaceDE w:val="0"/>
        <w:autoSpaceDN w:val="0"/>
        <w:adjustRightInd w:val="0"/>
        <w:spacing w:after="0" w:line="240" w:lineRule="auto"/>
        <w:jc w:val="center"/>
        <w:rPr>
          <w:rFonts w:ascii="Times New Roman" w:hAnsi="Times New Roman" w:cs="Times New Roman"/>
          <w:bCs/>
          <w:color w:val="auto"/>
          <w:kern w:val="0"/>
          <w:sz w:val="12"/>
          <w:szCs w:val="12"/>
        </w:rPr>
      </w:pPr>
    </w:p>
    <w:p w:rsidR="006138A5" w:rsidRDefault="006138A5" w:rsidP="006138A5">
      <w:pPr>
        <w:spacing w:after="0" w:line="240" w:lineRule="auto"/>
        <w:rPr>
          <w:rFonts w:ascii="Times New Roman" w:eastAsia="Calibri" w:hAnsi="Times New Roman" w:cs="Times New Roman"/>
          <w:sz w:val="12"/>
          <w:szCs w:val="12"/>
          <w:lang w:eastAsia="en-US"/>
        </w:rPr>
      </w:pPr>
    </w:p>
    <w:p w:rsidR="00EE17AA" w:rsidRPr="00EE17AA" w:rsidRDefault="00EE17AA" w:rsidP="00AD226A">
      <w:pPr>
        <w:numPr>
          <w:ilvl w:val="0"/>
          <w:numId w:val="12"/>
        </w:numPr>
        <w:autoSpaceDE w:val="0"/>
        <w:autoSpaceDN w:val="0"/>
        <w:adjustRightInd w:val="0"/>
        <w:spacing w:after="0" w:line="240" w:lineRule="auto"/>
        <w:jc w:val="center"/>
        <w:rPr>
          <w:rFonts w:ascii="Times New Roman" w:hAnsi="Times New Roman" w:cs="Times New Roman"/>
          <w:b/>
          <w:color w:val="auto"/>
          <w:kern w:val="0"/>
          <w:sz w:val="12"/>
          <w:szCs w:val="12"/>
        </w:rPr>
      </w:pPr>
      <w:r w:rsidRPr="00EE17AA">
        <w:rPr>
          <w:rFonts w:ascii="Times New Roman" w:hAnsi="Times New Roman" w:cs="Times New Roman"/>
          <w:b/>
          <w:color w:val="auto"/>
          <w:kern w:val="0"/>
          <w:sz w:val="12"/>
          <w:szCs w:val="12"/>
        </w:rPr>
        <w:t>Паспорт подпрограммы</w:t>
      </w:r>
    </w:p>
    <w:p w:rsidR="00EE17AA" w:rsidRPr="00EE17AA" w:rsidRDefault="00EE17AA" w:rsidP="00EE17AA">
      <w:pPr>
        <w:autoSpaceDE w:val="0"/>
        <w:autoSpaceDN w:val="0"/>
        <w:adjustRightInd w:val="0"/>
        <w:spacing w:after="0" w:line="240" w:lineRule="auto"/>
        <w:ind w:left="720"/>
        <w:rPr>
          <w:rFonts w:ascii="Times New Roman" w:hAnsi="Times New Roman" w:cs="Times New Roman"/>
          <w:b/>
          <w:color w:val="auto"/>
          <w:kern w:val="0"/>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98"/>
      </w:tblGrid>
      <w:tr w:rsidR="00EE17AA" w:rsidRPr="00EE17AA" w:rsidTr="00EE17AA">
        <w:trPr>
          <w:trHeight w:val="20"/>
        </w:trPr>
        <w:tc>
          <w:tcPr>
            <w:tcW w:w="2808" w:type="dxa"/>
          </w:tcPr>
          <w:p w:rsidR="00EE17AA" w:rsidRPr="00EE17AA" w:rsidRDefault="00EE17AA" w:rsidP="00EE17AA">
            <w:pPr>
              <w:widowControl w:val="0"/>
              <w:adjustRightInd w:val="0"/>
              <w:spacing w:after="0" w:line="240" w:lineRule="auto"/>
              <w:jc w:val="center"/>
              <w:textAlignment w:val="baseline"/>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Наименование подпрограммы</w:t>
            </w:r>
          </w:p>
        </w:tc>
        <w:tc>
          <w:tcPr>
            <w:tcW w:w="6798" w:type="dxa"/>
          </w:tcPr>
          <w:p w:rsidR="00EE17AA" w:rsidRPr="00EE17AA" w:rsidRDefault="00EE17AA" w:rsidP="00EE17AA">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Развитие животноводства в личных подворьях граждан Каратузского района</w:t>
            </w:r>
          </w:p>
        </w:tc>
      </w:tr>
      <w:tr w:rsidR="00EE17AA" w:rsidRPr="00EE17AA" w:rsidTr="00EE17AA">
        <w:trPr>
          <w:trHeight w:val="20"/>
        </w:trPr>
        <w:tc>
          <w:tcPr>
            <w:tcW w:w="2808" w:type="dxa"/>
          </w:tcPr>
          <w:p w:rsidR="00EE17AA" w:rsidRPr="00EE17AA" w:rsidRDefault="00EE17AA" w:rsidP="00EE17AA">
            <w:pPr>
              <w:widowControl w:val="0"/>
              <w:adjustRightInd w:val="0"/>
              <w:spacing w:after="0" w:line="240" w:lineRule="auto"/>
              <w:jc w:val="center"/>
              <w:textAlignment w:val="baseline"/>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Наименование муниципальной программы</w:t>
            </w:r>
          </w:p>
        </w:tc>
        <w:tc>
          <w:tcPr>
            <w:tcW w:w="6798" w:type="dxa"/>
          </w:tcPr>
          <w:p w:rsidR="00EE17AA" w:rsidRPr="00EE17AA" w:rsidRDefault="00EE17AA" w:rsidP="00EE17AA">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Развитие сельского хозяйства в Каратузском районе</w:t>
            </w:r>
          </w:p>
        </w:tc>
      </w:tr>
      <w:tr w:rsidR="00EE17AA" w:rsidRPr="00EE17AA" w:rsidTr="00EE17AA">
        <w:trPr>
          <w:trHeight w:val="20"/>
        </w:trPr>
        <w:tc>
          <w:tcPr>
            <w:tcW w:w="2808" w:type="dxa"/>
          </w:tcPr>
          <w:p w:rsidR="00EE17AA" w:rsidRPr="00EE17AA" w:rsidRDefault="00EE17AA" w:rsidP="00EE17AA">
            <w:pPr>
              <w:widowControl w:val="0"/>
              <w:adjustRightInd w:val="0"/>
              <w:spacing w:after="0" w:line="240" w:lineRule="auto"/>
              <w:jc w:val="center"/>
              <w:textAlignment w:val="baseline"/>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Муниципальный заказчик</w:t>
            </w:r>
          </w:p>
        </w:tc>
        <w:tc>
          <w:tcPr>
            <w:tcW w:w="6798" w:type="dxa"/>
          </w:tcPr>
          <w:p w:rsidR="00EE17AA" w:rsidRPr="00EE17AA" w:rsidRDefault="00EE17AA" w:rsidP="00EE17AA">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Администрация Каратузского района</w:t>
            </w:r>
          </w:p>
        </w:tc>
      </w:tr>
      <w:tr w:rsidR="00EE17AA" w:rsidRPr="00EE17AA" w:rsidTr="00EE17AA">
        <w:trPr>
          <w:trHeight w:val="20"/>
        </w:trPr>
        <w:tc>
          <w:tcPr>
            <w:tcW w:w="2808" w:type="dxa"/>
          </w:tcPr>
          <w:p w:rsidR="00EE17AA" w:rsidRPr="00EE17AA" w:rsidRDefault="00EE17AA" w:rsidP="00EE17AA">
            <w:pPr>
              <w:widowControl w:val="0"/>
              <w:adjustRightInd w:val="0"/>
              <w:spacing w:after="0" w:line="240" w:lineRule="auto"/>
              <w:jc w:val="center"/>
              <w:textAlignment w:val="baseline"/>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Исполнители мероприятий подпрограммы</w:t>
            </w:r>
          </w:p>
        </w:tc>
        <w:tc>
          <w:tcPr>
            <w:tcW w:w="6798" w:type="dxa"/>
          </w:tcPr>
          <w:p w:rsidR="00EE17AA" w:rsidRPr="00EE17AA" w:rsidRDefault="00EE17AA" w:rsidP="00EE17AA">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Администрация Каратузского района</w:t>
            </w:r>
          </w:p>
        </w:tc>
      </w:tr>
      <w:tr w:rsidR="00EE17AA" w:rsidRPr="00EE17AA" w:rsidTr="00EE17AA">
        <w:trPr>
          <w:trHeight w:val="20"/>
        </w:trPr>
        <w:tc>
          <w:tcPr>
            <w:tcW w:w="2808" w:type="dxa"/>
          </w:tcPr>
          <w:p w:rsidR="00EE17AA" w:rsidRPr="00EE17AA" w:rsidRDefault="00EE17AA" w:rsidP="00EE17AA">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Цель и задачи подпрограммы</w:t>
            </w:r>
          </w:p>
        </w:tc>
        <w:tc>
          <w:tcPr>
            <w:tcW w:w="6798" w:type="dxa"/>
          </w:tcPr>
          <w:p w:rsidR="00EE17AA" w:rsidRPr="00EE17AA" w:rsidRDefault="00EE17AA" w:rsidP="00EE17AA">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Основная цель – увеличение производства продукции животноводства на душу населения путём улучшения породных и продуктивных каче</w:t>
            </w:r>
            <w:proofErr w:type="gramStart"/>
            <w:r w:rsidRPr="00EE17AA">
              <w:rPr>
                <w:rFonts w:ascii="Times New Roman" w:hAnsi="Times New Roman" w:cs="Times New Roman"/>
                <w:color w:val="auto"/>
                <w:kern w:val="0"/>
                <w:sz w:val="12"/>
                <w:szCs w:val="12"/>
                <w:lang w:eastAsia="ja-JP"/>
              </w:rPr>
              <w:t>ств ск</w:t>
            </w:r>
            <w:proofErr w:type="gramEnd"/>
            <w:r w:rsidRPr="00EE17AA">
              <w:rPr>
                <w:rFonts w:ascii="Times New Roman" w:hAnsi="Times New Roman" w:cs="Times New Roman"/>
                <w:color w:val="auto"/>
                <w:kern w:val="0"/>
                <w:sz w:val="12"/>
                <w:szCs w:val="12"/>
                <w:lang w:eastAsia="ja-JP"/>
              </w:rPr>
              <w:t>ота.</w:t>
            </w:r>
          </w:p>
          <w:p w:rsidR="00EE17AA" w:rsidRPr="00EE17AA" w:rsidRDefault="00EE17AA" w:rsidP="00EE17AA">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Для достижения намеченной цели необходимо решение следующей основной задачи:</w:t>
            </w:r>
          </w:p>
          <w:p w:rsidR="00EE17AA" w:rsidRPr="00EE17AA" w:rsidRDefault="00EE17AA" w:rsidP="00EE17AA">
            <w:pPr>
              <w:tabs>
                <w:tab w:val="left" w:pos="612"/>
              </w:tabs>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lastRenderedPageBreak/>
              <w:t>- сохранение и улучшение породных и продуктивных качеств сельскохозяйственных животных личных подсобных хозяй</w:t>
            </w:r>
            <w:proofErr w:type="gramStart"/>
            <w:r w:rsidRPr="00EE17AA">
              <w:rPr>
                <w:rFonts w:ascii="Times New Roman" w:hAnsi="Times New Roman" w:cs="Times New Roman"/>
                <w:color w:val="auto"/>
                <w:kern w:val="0"/>
                <w:sz w:val="12"/>
                <w:szCs w:val="12"/>
              </w:rPr>
              <w:t>ств гр</w:t>
            </w:r>
            <w:proofErr w:type="gramEnd"/>
            <w:r w:rsidRPr="00EE17AA">
              <w:rPr>
                <w:rFonts w:ascii="Times New Roman" w:hAnsi="Times New Roman" w:cs="Times New Roman"/>
                <w:color w:val="auto"/>
                <w:kern w:val="0"/>
                <w:sz w:val="12"/>
                <w:szCs w:val="12"/>
              </w:rPr>
              <w:t>аждан, их рациональное использование.</w:t>
            </w:r>
          </w:p>
        </w:tc>
      </w:tr>
      <w:tr w:rsidR="00EE17AA" w:rsidRPr="00EE17AA" w:rsidTr="00EE17AA">
        <w:trPr>
          <w:trHeight w:val="20"/>
        </w:trPr>
        <w:tc>
          <w:tcPr>
            <w:tcW w:w="2808" w:type="dxa"/>
          </w:tcPr>
          <w:p w:rsidR="00EE17AA" w:rsidRPr="00EE17AA" w:rsidRDefault="00EE17AA" w:rsidP="00EE17AA">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lastRenderedPageBreak/>
              <w:t>Целевые индикаторы</w:t>
            </w:r>
          </w:p>
        </w:tc>
        <w:tc>
          <w:tcPr>
            <w:tcW w:w="6798" w:type="dxa"/>
          </w:tcPr>
          <w:p w:rsidR="00EE17AA" w:rsidRPr="00EE17AA" w:rsidRDefault="00EE17AA" w:rsidP="00EE17AA">
            <w:pPr>
              <w:autoSpaceDE w:val="0"/>
              <w:autoSpaceDN w:val="0"/>
              <w:adjustRightInd w:val="0"/>
              <w:spacing w:after="0" w:line="240" w:lineRule="auto"/>
              <w:jc w:val="both"/>
              <w:rPr>
                <w:rFonts w:ascii="Times New Roman" w:hAnsi="Times New Roman" w:cs="Times New Roman"/>
                <w:bCs/>
                <w:color w:val="auto"/>
                <w:kern w:val="0"/>
                <w:sz w:val="12"/>
                <w:szCs w:val="12"/>
              </w:rPr>
            </w:pPr>
            <w:r w:rsidRPr="00EE17AA">
              <w:rPr>
                <w:rFonts w:ascii="Times New Roman" w:hAnsi="Times New Roman" w:cs="Times New Roman"/>
                <w:bCs/>
                <w:color w:val="auto"/>
                <w:kern w:val="0"/>
                <w:sz w:val="12"/>
                <w:szCs w:val="12"/>
              </w:rPr>
              <w:t>Целевые индикаторы подпрограммы приведены в приложении № 1 к подпрограмме.</w:t>
            </w:r>
          </w:p>
        </w:tc>
      </w:tr>
      <w:tr w:rsidR="00EE17AA" w:rsidRPr="00EE17AA" w:rsidTr="00EE17AA">
        <w:trPr>
          <w:trHeight w:val="20"/>
        </w:trPr>
        <w:tc>
          <w:tcPr>
            <w:tcW w:w="2808" w:type="dxa"/>
          </w:tcPr>
          <w:p w:rsidR="00EE17AA" w:rsidRPr="00EE17AA" w:rsidRDefault="00EE17AA" w:rsidP="00EE17AA">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Сроки реализации подпрограммы</w:t>
            </w:r>
          </w:p>
        </w:tc>
        <w:tc>
          <w:tcPr>
            <w:tcW w:w="6798" w:type="dxa"/>
          </w:tcPr>
          <w:p w:rsidR="00EE17AA" w:rsidRPr="00EE17AA" w:rsidRDefault="00EE17AA" w:rsidP="00EE17AA">
            <w:pPr>
              <w:widowControl w:val="0"/>
              <w:adjustRightInd w:val="0"/>
              <w:spacing w:after="0" w:line="240" w:lineRule="auto"/>
              <w:jc w:val="center"/>
              <w:textAlignment w:val="baseline"/>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2015 – 2018 годы</w:t>
            </w:r>
          </w:p>
        </w:tc>
      </w:tr>
      <w:tr w:rsidR="00EE17AA" w:rsidRPr="00EE17AA" w:rsidTr="00EE17AA">
        <w:trPr>
          <w:trHeight w:val="20"/>
        </w:trPr>
        <w:tc>
          <w:tcPr>
            <w:tcW w:w="2808" w:type="dxa"/>
          </w:tcPr>
          <w:p w:rsidR="00EE17AA" w:rsidRPr="00EE17AA" w:rsidRDefault="00EE17AA" w:rsidP="00EE17AA">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Объёмы и источники финансирования</w:t>
            </w:r>
          </w:p>
        </w:tc>
        <w:tc>
          <w:tcPr>
            <w:tcW w:w="6798" w:type="dxa"/>
            <w:shd w:val="clear" w:color="auto" w:fill="auto"/>
          </w:tcPr>
          <w:p w:rsidR="00EE17AA" w:rsidRPr="00EE17AA" w:rsidRDefault="00EE17AA" w:rsidP="00EE17AA">
            <w:pPr>
              <w:autoSpaceDE w:val="0"/>
              <w:autoSpaceDN w:val="0"/>
              <w:adjustRightInd w:val="0"/>
              <w:spacing w:after="0" w:line="240" w:lineRule="auto"/>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Общий объем расходов на реализацию подпрограммы составит 830,1 тыс. рублей, в том числе за счет средств:</w:t>
            </w:r>
          </w:p>
          <w:p w:rsidR="00EE17AA" w:rsidRPr="00EE17AA" w:rsidRDefault="00EE17AA" w:rsidP="00EE17AA">
            <w:pPr>
              <w:autoSpaceDE w:val="0"/>
              <w:autoSpaceDN w:val="0"/>
              <w:adjustRightInd w:val="0"/>
              <w:spacing w:after="0" w:line="240" w:lineRule="auto"/>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муниципального бюджета – 830,1 тыс. рублей.</w:t>
            </w:r>
          </w:p>
          <w:p w:rsidR="00EE17AA" w:rsidRPr="00EE17AA" w:rsidRDefault="00EE17AA" w:rsidP="00EE17AA">
            <w:pPr>
              <w:autoSpaceDE w:val="0"/>
              <w:autoSpaceDN w:val="0"/>
              <w:adjustRightInd w:val="0"/>
              <w:spacing w:after="0" w:line="240" w:lineRule="auto"/>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В 2014 году – 177,2 </w:t>
            </w:r>
            <w:proofErr w:type="spellStart"/>
            <w:r w:rsidRPr="00EE17AA">
              <w:rPr>
                <w:rFonts w:ascii="Times New Roman" w:hAnsi="Times New Roman" w:cs="Times New Roman"/>
                <w:color w:val="auto"/>
                <w:kern w:val="0"/>
                <w:sz w:val="12"/>
                <w:szCs w:val="12"/>
              </w:rPr>
              <w:t>тыс</w:t>
            </w:r>
            <w:proofErr w:type="gramStart"/>
            <w:r w:rsidRPr="00EE17AA">
              <w:rPr>
                <w:rFonts w:ascii="Times New Roman" w:hAnsi="Times New Roman" w:cs="Times New Roman"/>
                <w:color w:val="auto"/>
                <w:kern w:val="0"/>
                <w:sz w:val="12"/>
                <w:szCs w:val="12"/>
              </w:rPr>
              <w:t>.р</w:t>
            </w:r>
            <w:proofErr w:type="gramEnd"/>
            <w:r w:rsidRPr="00EE17AA">
              <w:rPr>
                <w:rFonts w:ascii="Times New Roman" w:hAnsi="Times New Roman" w:cs="Times New Roman"/>
                <w:color w:val="auto"/>
                <w:kern w:val="0"/>
                <w:sz w:val="12"/>
                <w:szCs w:val="12"/>
              </w:rPr>
              <w:t>ублей</w:t>
            </w:r>
            <w:proofErr w:type="spellEnd"/>
            <w:r w:rsidRPr="00EE17AA">
              <w:rPr>
                <w:rFonts w:ascii="Times New Roman" w:hAnsi="Times New Roman" w:cs="Times New Roman"/>
                <w:color w:val="auto"/>
                <w:kern w:val="0"/>
                <w:sz w:val="12"/>
                <w:szCs w:val="12"/>
              </w:rPr>
              <w:t>;</w:t>
            </w:r>
          </w:p>
          <w:p w:rsidR="00EE17AA" w:rsidRPr="00EE17AA" w:rsidRDefault="00EE17AA" w:rsidP="00EE17AA">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2015 году – 123,5 тыс. рублей;</w:t>
            </w:r>
          </w:p>
          <w:p w:rsidR="00EE17AA" w:rsidRPr="00EE17AA" w:rsidRDefault="00EE17AA" w:rsidP="00EE17AA">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2016 году – 167,4 тыс. рублей;</w:t>
            </w:r>
          </w:p>
          <w:p w:rsidR="00EE17AA" w:rsidRPr="00EE17AA" w:rsidRDefault="00EE17AA" w:rsidP="00EE17AA">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2017 году – 178,0 тыс. рублей;</w:t>
            </w:r>
          </w:p>
          <w:p w:rsidR="00EE17AA" w:rsidRPr="00EE17AA" w:rsidRDefault="00EE17AA" w:rsidP="00EE17AA">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2018 году – 184,0 тыс. рублей.</w:t>
            </w:r>
          </w:p>
        </w:tc>
      </w:tr>
      <w:tr w:rsidR="00EE17AA" w:rsidRPr="00EE17AA" w:rsidTr="00EE17AA">
        <w:trPr>
          <w:trHeight w:val="20"/>
        </w:trPr>
        <w:tc>
          <w:tcPr>
            <w:tcW w:w="2808" w:type="dxa"/>
          </w:tcPr>
          <w:p w:rsidR="00EE17AA" w:rsidRPr="00EE17AA" w:rsidRDefault="00EE17AA" w:rsidP="00EE17AA">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Система управления и контроля</w:t>
            </w:r>
          </w:p>
        </w:tc>
        <w:tc>
          <w:tcPr>
            <w:tcW w:w="6798" w:type="dxa"/>
          </w:tcPr>
          <w:p w:rsidR="00EE17AA" w:rsidRPr="00EE17AA" w:rsidRDefault="00EE17AA" w:rsidP="00EE17AA">
            <w:pPr>
              <w:spacing w:after="0" w:line="240" w:lineRule="auto"/>
              <w:ind w:left="63"/>
              <w:rPr>
                <w:rFonts w:ascii="Times New Roman" w:hAnsi="Times New Roman" w:cs="Times New Roman"/>
                <w:color w:val="auto"/>
                <w:kern w:val="0"/>
                <w:sz w:val="12"/>
                <w:szCs w:val="12"/>
                <w:lang w:eastAsia="ja-JP"/>
              </w:rPr>
            </w:pPr>
            <w:r w:rsidRPr="00EE17AA">
              <w:rPr>
                <w:rFonts w:ascii="Times New Roman" w:eastAsia="Calibri" w:hAnsi="Times New Roman" w:cs="Times New Roman"/>
                <w:color w:val="auto"/>
                <w:kern w:val="0"/>
                <w:sz w:val="12"/>
                <w:szCs w:val="12"/>
                <w:lang w:eastAsia="ja-JP"/>
              </w:rPr>
              <w:t>администрация</w:t>
            </w:r>
            <w:r w:rsidRPr="00EE17AA">
              <w:rPr>
                <w:rFonts w:ascii="Times New Roman" w:hAnsi="Times New Roman" w:cs="Times New Roman"/>
                <w:color w:val="auto"/>
                <w:kern w:val="0"/>
                <w:sz w:val="12"/>
                <w:szCs w:val="12"/>
                <w:lang w:eastAsia="ja-JP"/>
              </w:rPr>
              <w:t xml:space="preserve"> Каратузского района, ф</w:t>
            </w:r>
            <w:r w:rsidRPr="00EE17AA">
              <w:rPr>
                <w:rFonts w:ascii="Times New Roman" w:eastAsia="Calibri" w:hAnsi="Times New Roman" w:cs="Times New Roman"/>
                <w:color w:val="auto"/>
                <w:kern w:val="0"/>
                <w:sz w:val="12"/>
                <w:szCs w:val="12"/>
                <w:lang w:eastAsia="ja-JP"/>
              </w:rPr>
              <w:t>инансовое управление администрации Каратузского района</w:t>
            </w:r>
            <w:r w:rsidRPr="00EE17AA">
              <w:rPr>
                <w:rFonts w:ascii="Times New Roman" w:hAnsi="Times New Roman" w:cs="Times New Roman"/>
                <w:color w:val="auto"/>
                <w:kern w:val="0"/>
                <w:sz w:val="12"/>
                <w:szCs w:val="12"/>
                <w:lang w:eastAsia="ja-JP"/>
              </w:rPr>
              <w:t>, п</w:t>
            </w:r>
            <w:r w:rsidRPr="00EE17AA">
              <w:rPr>
                <w:rFonts w:ascii="Times New Roman" w:eastAsia="Calibri" w:hAnsi="Times New Roman" w:cs="Times New Roman"/>
                <w:color w:val="auto"/>
                <w:kern w:val="0"/>
                <w:sz w:val="12"/>
                <w:szCs w:val="12"/>
                <w:lang w:eastAsia="ja-JP"/>
              </w:rPr>
              <w:t>редседатель ревизионной комиссии.</w:t>
            </w:r>
          </w:p>
        </w:tc>
      </w:tr>
    </w:tbl>
    <w:p w:rsidR="00EE17AA" w:rsidRDefault="00EE17AA" w:rsidP="006138A5">
      <w:pPr>
        <w:spacing w:after="0" w:line="240" w:lineRule="auto"/>
        <w:rPr>
          <w:rFonts w:ascii="Times New Roman" w:eastAsia="Calibri" w:hAnsi="Times New Roman" w:cs="Times New Roman"/>
          <w:sz w:val="12"/>
          <w:szCs w:val="12"/>
          <w:lang w:eastAsia="en-US"/>
        </w:rPr>
      </w:pPr>
    </w:p>
    <w:p w:rsidR="00EE17AA" w:rsidRDefault="00EE17AA" w:rsidP="006138A5">
      <w:pPr>
        <w:spacing w:after="0" w:line="240" w:lineRule="auto"/>
        <w:rPr>
          <w:rFonts w:ascii="Times New Roman" w:eastAsia="Calibri" w:hAnsi="Times New Roman" w:cs="Times New Roman"/>
          <w:sz w:val="12"/>
          <w:szCs w:val="12"/>
          <w:lang w:eastAsia="en-US"/>
        </w:rPr>
      </w:pPr>
    </w:p>
    <w:p w:rsidR="00EE17AA" w:rsidRDefault="00EE17AA" w:rsidP="006138A5">
      <w:pPr>
        <w:spacing w:after="0" w:line="240" w:lineRule="auto"/>
        <w:rPr>
          <w:rFonts w:ascii="Times New Roman" w:eastAsia="Calibri" w:hAnsi="Times New Roman" w:cs="Times New Roman"/>
          <w:sz w:val="12"/>
          <w:szCs w:val="12"/>
          <w:lang w:eastAsia="en-US"/>
        </w:rPr>
      </w:pPr>
    </w:p>
    <w:p w:rsidR="00EE17AA" w:rsidRPr="00EE17AA" w:rsidRDefault="00EE17AA" w:rsidP="00EE17AA">
      <w:pPr>
        <w:spacing w:after="0" w:line="240" w:lineRule="auto"/>
        <w:ind w:left="570" w:hanging="220"/>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2.Обоснование подпрограммы</w:t>
      </w:r>
    </w:p>
    <w:p w:rsidR="00EE17AA" w:rsidRPr="00EE17AA" w:rsidRDefault="00EE17AA" w:rsidP="00EE17AA">
      <w:pPr>
        <w:tabs>
          <w:tab w:val="num" w:pos="567"/>
        </w:tabs>
        <w:spacing w:after="0" w:line="240" w:lineRule="auto"/>
        <w:ind w:hanging="220"/>
        <w:jc w:val="center"/>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left="360" w:hanging="24"/>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2.1.Постановка проблемы и обоснование  необходимости принятия подпрограммы</w:t>
      </w:r>
    </w:p>
    <w:p w:rsidR="00EE17AA" w:rsidRPr="00EE17AA" w:rsidRDefault="00EE17AA" w:rsidP="00EE17AA">
      <w:pPr>
        <w:tabs>
          <w:tab w:val="num" w:pos="567"/>
        </w:tabs>
        <w:spacing w:after="0" w:line="240" w:lineRule="auto"/>
        <w:ind w:left="360"/>
        <w:jc w:val="both"/>
        <w:rPr>
          <w:rFonts w:ascii="Times New Roman" w:hAnsi="Times New Roman" w:cs="Times New Roman"/>
          <w:color w:val="auto"/>
          <w:kern w:val="0"/>
          <w:sz w:val="12"/>
          <w:szCs w:val="12"/>
          <w:lang w:eastAsia="ja-JP"/>
        </w:rPr>
      </w:pPr>
    </w:p>
    <w:p w:rsidR="00EE17AA" w:rsidRPr="00EE17AA" w:rsidRDefault="00EE17AA" w:rsidP="00EE17AA">
      <w:pPr>
        <w:tabs>
          <w:tab w:val="num" w:pos="567"/>
        </w:tabs>
        <w:spacing w:after="0" w:line="240" w:lineRule="auto"/>
        <w:ind w:firstLine="709"/>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Производство продукции животноводства в личных подворьях граждан имеет очень </w:t>
      </w:r>
      <w:proofErr w:type="gramStart"/>
      <w:r w:rsidRPr="00EE17AA">
        <w:rPr>
          <w:rFonts w:ascii="Times New Roman" w:hAnsi="Times New Roman" w:cs="Times New Roman"/>
          <w:color w:val="auto"/>
          <w:kern w:val="0"/>
          <w:sz w:val="12"/>
          <w:szCs w:val="12"/>
          <w:lang w:eastAsia="ja-JP"/>
        </w:rPr>
        <w:t>важное значение</w:t>
      </w:r>
      <w:proofErr w:type="gramEnd"/>
      <w:r w:rsidRPr="00EE17AA">
        <w:rPr>
          <w:rFonts w:ascii="Times New Roman" w:hAnsi="Times New Roman" w:cs="Times New Roman"/>
          <w:color w:val="auto"/>
          <w:kern w:val="0"/>
          <w:sz w:val="12"/>
          <w:szCs w:val="12"/>
          <w:lang w:eastAsia="ja-JP"/>
        </w:rPr>
        <w:t xml:space="preserve"> в решении продовольственной проблемы района, так как  низкий социальный уровень жизни граждан является как  одним из ведущих показателей, характеризующих  экономическое положение района. Для многих населенных пунктов личные подворья являются основным источником дохода граждан и оказание помощи в развитии животноводства в хозяйствах населения – это действенный шаг в снижении социальной напряженности на селе, повышении благосостояния селян. В районе подсобные хозяйства граждан занимают основное производство животноводческой продукции. Надо создавать все условия, чтобы население  района могли наращивать в своих хозяйствах производство продуктов  животноводства. Доходы от личных подсобных хозяйств на фоне низкой заработной платы на селе являются главным источником дохода, а для большинства жителей села – единственным. Повышение доходности животноводства в личных подсобных хозяйствах невозможно решить без улучшения породных и продуктивных  качеств животных, и эта проблема в настоящее время выходит на первый план.</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ab/>
        <w:t>Большинство подворий не имеют финансовой возможности покупать  высокопродуктивных животных, и вынуждено содержать беспородный, низко продуктивный скот, их использование приводит к близкородственному спариванию, распространению инфекций, вырождению скота, что снижает экономическую эффективность и производство животноводческой продукции.</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i/>
          <w:color w:val="auto"/>
          <w:kern w:val="0"/>
          <w:sz w:val="12"/>
          <w:szCs w:val="12"/>
          <w:lang w:eastAsia="ja-JP"/>
        </w:rPr>
        <w:tab/>
      </w:r>
      <w:r w:rsidRPr="00EE17AA">
        <w:rPr>
          <w:rFonts w:ascii="Times New Roman" w:hAnsi="Times New Roman" w:cs="Times New Roman"/>
          <w:color w:val="auto"/>
          <w:kern w:val="0"/>
          <w:sz w:val="12"/>
          <w:szCs w:val="12"/>
          <w:lang w:eastAsia="ja-JP"/>
        </w:rPr>
        <w:t>Одним из основных источников повышения породных и продуктивных качеств животных является искусственное осеменение. Необходимо заинтересовать владельцев скота в искусственном осеменении животных, для чего необходимо предусмотреть в бюджете района расходы на доставку семени. Необходимо также предусмотреть денежные средства на оснащение и содержание существующих пунктов искусственного осеменения сельскохозяйственных животных в личных подворьях граждан, ветеринарных пунктов, приобретение племенных животных для дальнейшего воспроизводства стада частного сектора до 2018 года в малонаселённые деревни Каратузского района с небольшим количеством поголовья животных. Реализация данной подпрограммы позволит значительно повысить генетический потенциал животных в подсобных хозяйствах граждан, что окажет существенное влияние на социально-экономическое положение жителей района.</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i/>
          <w:color w:val="auto"/>
          <w:kern w:val="0"/>
          <w:sz w:val="12"/>
          <w:szCs w:val="12"/>
          <w:lang w:eastAsia="ja-JP"/>
        </w:rPr>
        <w:tab/>
      </w:r>
      <w:r w:rsidRPr="00EE17AA">
        <w:rPr>
          <w:rFonts w:ascii="Times New Roman" w:hAnsi="Times New Roman" w:cs="Times New Roman"/>
          <w:color w:val="auto"/>
          <w:kern w:val="0"/>
          <w:sz w:val="12"/>
          <w:szCs w:val="12"/>
          <w:lang w:eastAsia="ja-JP"/>
        </w:rPr>
        <w:t>В целях оказания финансовой поддержки по развитию личных подсобных хозяй</w:t>
      </w:r>
      <w:proofErr w:type="gramStart"/>
      <w:r w:rsidRPr="00EE17AA">
        <w:rPr>
          <w:rFonts w:ascii="Times New Roman" w:hAnsi="Times New Roman" w:cs="Times New Roman"/>
          <w:color w:val="auto"/>
          <w:kern w:val="0"/>
          <w:sz w:val="12"/>
          <w:szCs w:val="12"/>
          <w:lang w:eastAsia="ja-JP"/>
        </w:rPr>
        <w:t>ств гр</w:t>
      </w:r>
      <w:proofErr w:type="gramEnd"/>
      <w:r w:rsidRPr="00EE17AA">
        <w:rPr>
          <w:rFonts w:ascii="Times New Roman" w:hAnsi="Times New Roman" w:cs="Times New Roman"/>
          <w:color w:val="auto"/>
          <w:kern w:val="0"/>
          <w:sz w:val="12"/>
          <w:szCs w:val="12"/>
          <w:lang w:eastAsia="ja-JP"/>
        </w:rPr>
        <w:t>аждан из средств районного бюджета и в связи с изменением в бюджетном кодексе (Федеральный закон № 104-ФЗ от 07.05.2013 года «О внесении изменений в бюджетном кодексе Российской Федерации») возникла необходимость разработки подпрограммы в районе.</w:t>
      </w:r>
    </w:p>
    <w:p w:rsidR="00EE17AA" w:rsidRPr="00EE17AA" w:rsidRDefault="00EE17AA" w:rsidP="00EE17AA">
      <w:pPr>
        <w:spacing w:after="0" w:line="240" w:lineRule="auto"/>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ab/>
        <w:t>Основанием для разработки подпрограммы являются: «Развитие сельского хозяйства и регулирование рынков сельскохозяйственной продукции, сырья и продовольствия в Красноярском крае» на 2013 - 2020 годы и Программы стабилизации и развития агропромышленного производства в Красноярском крае на период до 2018 года, а также Постановление Правительства Российской Федерации «о неотложных мерах по государственной поддержке племенного дела в животноводстве».</w:t>
      </w:r>
    </w:p>
    <w:p w:rsidR="00EE17AA" w:rsidRPr="00EE17AA" w:rsidRDefault="00EE17AA" w:rsidP="00EE17AA">
      <w:pPr>
        <w:spacing w:after="0" w:line="240" w:lineRule="auto"/>
        <w:jc w:val="both"/>
        <w:rPr>
          <w:rFonts w:ascii="Times New Roman" w:hAnsi="Times New Roman" w:cs="Times New Roman"/>
          <w:i/>
          <w:color w:val="auto"/>
          <w:kern w:val="0"/>
          <w:sz w:val="12"/>
          <w:szCs w:val="12"/>
        </w:rPr>
      </w:pPr>
    </w:p>
    <w:p w:rsidR="00EE17AA" w:rsidRPr="00EE17AA" w:rsidRDefault="00EE17AA" w:rsidP="00EE17AA">
      <w:pPr>
        <w:spacing w:after="0" w:line="240" w:lineRule="auto"/>
        <w:ind w:firstLine="708"/>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2.1.1.Анализ современного состояния ведения животноводства в личных подсобных хозяйствах граждан.</w:t>
      </w:r>
    </w:p>
    <w:p w:rsidR="00EE17AA" w:rsidRPr="00EE17AA" w:rsidRDefault="00EE17AA" w:rsidP="00EE17AA">
      <w:pPr>
        <w:spacing w:after="0" w:line="240" w:lineRule="auto"/>
        <w:jc w:val="both"/>
        <w:rPr>
          <w:rFonts w:ascii="Times New Roman" w:hAnsi="Times New Roman" w:cs="Times New Roman"/>
          <w:i/>
          <w:color w:val="auto"/>
          <w:kern w:val="0"/>
          <w:sz w:val="12"/>
          <w:szCs w:val="12"/>
        </w:rPr>
      </w:pPr>
    </w:p>
    <w:p w:rsidR="00EE17AA" w:rsidRPr="00EE17AA" w:rsidRDefault="00EE17AA" w:rsidP="00EE17AA">
      <w:pPr>
        <w:spacing w:after="0" w:line="240" w:lineRule="auto"/>
        <w:ind w:firstLine="708"/>
        <w:jc w:val="both"/>
        <w:rPr>
          <w:rFonts w:ascii="Times New Roman" w:hAnsi="Times New Roman" w:cs="Times New Roman"/>
          <w:b/>
          <w:color w:val="auto"/>
          <w:kern w:val="0"/>
          <w:sz w:val="12"/>
          <w:szCs w:val="12"/>
          <w:lang w:eastAsia="ja-JP"/>
        </w:rPr>
      </w:pPr>
      <w:r w:rsidRPr="00EE17AA">
        <w:rPr>
          <w:rFonts w:ascii="Times New Roman" w:hAnsi="Times New Roman" w:cs="Times New Roman"/>
          <w:color w:val="auto"/>
          <w:kern w:val="0"/>
          <w:sz w:val="12"/>
          <w:szCs w:val="12"/>
          <w:lang w:eastAsia="ja-JP"/>
        </w:rPr>
        <w:t>Общественно-экономические реформы 1990-х годов и изменение форм собственности оказали негативное воздействие на экономику района, в том числе на аграрный сектор, для которого переход на рыночные отношения прошел болезненно. Уменьшились посевные площади, снизилось поголовье скота. Тем не менее, сельскохозяйственное производство по–прежнему является основной отраслью района, его удельный вес составляет 73,3 % (данные 2014г) в общем объеме экономики.</w:t>
      </w:r>
    </w:p>
    <w:p w:rsidR="00EE17AA" w:rsidRPr="00EE17AA" w:rsidRDefault="00EE17AA" w:rsidP="00EE17AA">
      <w:pPr>
        <w:spacing w:after="0" w:line="240" w:lineRule="auto"/>
        <w:ind w:firstLine="72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По данным статистики на 1 января 2015 года имеется 7323 хозяйств населения, в которых было сосредоточено 85 га зерновых, 1828 га картофеля, 209 га овощей, 3 га корнеплодов, 128 га многолетних трав на выпас. Посевная площадь в 2014 году по ЛПХ составила 2140 га пашни, что в расчёте на одну семью составляет 0,29 га. Наибольший процент в общем поголовье скота агропромышленного комплекса района составляет скот личного подворья населения, т.е. 74,9 % и процент коров составляет 72,8 % от общего поголовья коров. Выращиванием свиней, овец и птиц занимаются только малые формы хозяйствования. Хозяйства населения большую часть своей продукцию используют на продукты питания своей семьи, а излишки реализуют на рынке, в связи с этим изменение поголовья скота идёт очень медленно. В 2014 году в общей структуре сельскохозяйственного производства района на долю ЛПХ приходилось 71,6 % от всей произведённой продукции, из них 51,7 % составляла продукция растениеводства, 90,6 % - продукция животноводства.</w:t>
      </w:r>
    </w:p>
    <w:p w:rsidR="00EE17AA" w:rsidRPr="00EE17AA" w:rsidRDefault="00EE17AA" w:rsidP="00EE17AA">
      <w:pPr>
        <w:spacing w:after="0" w:line="240" w:lineRule="auto"/>
        <w:ind w:firstLine="72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 Среднедушевые денежные доходы на одного человека населения в 2009 году составляли 5848 рублей, в 2010 году – 6366 рублей, в 2011 году – 7002 рубля, в 2012 году – 7953 рубля, в 2013 году – 9102 рубля</w:t>
      </w:r>
      <w:proofErr w:type="gramStart"/>
      <w:r w:rsidRPr="00EE17AA">
        <w:rPr>
          <w:rFonts w:ascii="Times New Roman" w:hAnsi="Times New Roman" w:cs="Times New Roman"/>
          <w:color w:val="auto"/>
          <w:kern w:val="0"/>
          <w:sz w:val="12"/>
          <w:szCs w:val="12"/>
          <w:lang w:eastAsia="ja-JP"/>
        </w:rPr>
        <w:t xml:space="preserve"> ,</w:t>
      </w:r>
      <w:proofErr w:type="gramEnd"/>
      <w:r w:rsidRPr="00EE17AA">
        <w:rPr>
          <w:rFonts w:ascii="Times New Roman" w:hAnsi="Times New Roman" w:cs="Times New Roman"/>
          <w:color w:val="auto"/>
          <w:kern w:val="0"/>
          <w:sz w:val="12"/>
          <w:szCs w:val="12"/>
          <w:lang w:eastAsia="ja-JP"/>
        </w:rPr>
        <w:t xml:space="preserve"> в 2014-10545 рублей, в 2015 году по предварительной оценке составят 11612 рублей. Анализируя структуру сельскохозяйственного производства, администрация района выделила в качестве одного из основных направлений развития сельского хозяйства района, поддержку частного сектора. Для этого была разработана подпрограмма «Развитие личного подворья граждан Каратузского района», которая стала базой для реализации государственной программы «Развитие сельского хозяйства и продовольственного ранка сельскохозяйственной продукции, сырья и продовольствия в Красноярском крае на 2014 – 2020 годы». Цель этой подпрограммы – увеличение производства продукции животноводства на душу населения путём улучшения породных и продуктивных каче</w:t>
      </w:r>
      <w:proofErr w:type="gramStart"/>
      <w:r w:rsidRPr="00EE17AA">
        <w:rPr>
          <w:rFonts w:ascii="Times New Roman" w:hAnsi="Times New Roman" w:cs="Times New Roman"/>
          <w:color w:val="auto"/>
          <w:kern w:val="0"/>
          <w:sz w:val="12"/>
          <w:szCs w:val="12"/>
          <w:lang w:eastAsia="ja-JP"/>
        </w:rPr>
        <w:t>ств ск</w:t>
      </w:r>
      <w:proofErr w:type="gramEnd"/>
      <w:r w:rsidRPr="00EE17AA">
        <w:rPr>
          <w:rFonts w:ascii="Times New Roman" w:hAnsi="Times New Roman" w:cs="Times New Roman"/>
          <w:color w:val="auto"/>
          <w:kern w:val="0"/>
          <w:sz w:val="12"/>
          <w:szCs w:val="12"/>
          <w:lang w:eastAsia="ja-JP"/>
        </w:rPr>
        <w:t>ота.</w:t>
      </w:r>
    </w:p>
    <w:p w:rsidR="00EE17AA" w:rsidRPr="00EE17AA" w:rsidRDefault="00EE17AA" w:rsidP="00EE17AA">
      <w:pPr>
        <w:spacing w:after="0" w:line="240" w:lineRule="auto"/>
        <w:ind w:firstLine="72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В настоящее время для успешного развития воспроизводства основного стада частного сектора на территории района работают 14 пунктов искусственного осеменения, три из них открыто в 2005 году </w:t>
      </w:r>
      <w:proofErr w:type="gramStart"/>
      <w:r w:rsidRPr="00EE17AA">
        <w:rPr>
          <w:rFonts w:ascii="Times New Roman" w:hAnsi="Times New Roman" w:cs="Times New Roman"/>
          <w:color w:val="auto"/>
          <w:kern w:val="0"/>
          <w:sz w:val="12"/>
          <w:szCs w:val="12"/>
          <w:lang w:eastAsia="ja-JP"/>
        </w:rPr>
        <w:t>в</w:t>
      </w:r>
      <w:proofErr w:type="gramEnd"/>
      <w:r w:rsidRPr="00EE17AA">
        <w:rPr>
          <w:rFonts w:ascii="Times New Roman" w:hAnsi="Times New Roman" w:cs="Times New Roman"/>
          <w:color w:val="auto"/>
          <w:kern w:val="0"/>
          <w:sz w:val="12"/>
          <w:szCs w:val="12"/>
          <w:lang w:eastAsia="ja-JP"/>
        </w:rPr>
        <w:t xml:space="preserve"> с. </w:t>
      </w:r>
      <w:proofErr w:type="spellStart"/>
      <w:r w:rsidRPr="00EE17AA">
        <w:rPr>
          <w:rFonts w:ascii="Times New Roman" w:hAnsi="Times New Roman" w:cs="Times New Roman"/>
          <w:color w:val="auto"/>
          <w:kern w:val="0"/>
          <w:sz w:val="12"/>
          <w:szCs w:val="12"/>
          <w:lang w:eastAsia="ja-JP"/>
        </w:rPr>
        <w:t>Моторское</w:t>
      </w:r>
      <w:proofErr w:type="spellEnd"/>
      <w:r w:rsidRPr="00EE17AA">
        <w:rPr>
          <w:rFonts w:ascii="Times New Roman" w:hAnsi="Times New Roman" w:cs="Times New Roman"/>
          <w:color w:val="auto"/>
          <w:kern w:val="0"/>
          <w:sz w:val="12"/>
          <w:szCs w:val="12"/>
          <w:lang w:eastAsia="ja-JP"/>
        </w:rPr>
        <w:t xml:space="preserve">, с. </w:t>
      </w:r>
      <w:proofErr w:type="spellStart"/>
      <w:r w:rsidRPr="00EE17AA">
        <w:rPr>
          <w:rFonts w:ascii="Times New Roman" w:hAnsi="Times New Roman" w:cs="Times New Roman"/>
          <w:color w:val="auto"/>
          <w:kern w:val="0"/>
          <w:sz w:val="12"/>
          <w:szCs w:val="12"/>
          <w:lang w:eastAsia="ja-JP"/>
        </w:rPr>
        <w:t>Черемушка</w:t>
      </w:r>
      <w:proofErr w:type="spellEnd"/>
      <w:r w:rsidRPr="00EE17AA">
        <w:rPr>
          <w:rFonts w:ascii="Times New Roman" w:hAnsi="Times New Roman" w:cs="Times New Roman"/>
          <w:color w:val="auto"/>
          <w:kern w:val="0"/>
          <w:sz w:val="12"/>
          <w:szCs w:val="12"/>
          <w:lang w:eastAsia="ja-JP"/>
        </w:rPr>
        <w:t xml:space="preserve">, с. </w:t>
      </w:r>
      <w:proofErr w:type="spellStart"/>
      <w:r w:rsidRPr="00EE17AA">
        <w:rPr>
          <w:rFonts w:ascii="Times New Roman" w:hAnsi="Times New Roman" w:cs="Times New Roman"/>
          <w:color w:val="auto"/>
          <w:kern w:val="0"/>
          <w:sz w:val="12"/>
          <w:szCs w:val="12"/>
          <w:lang w:eastAsia="ja-JP"/>
        </w:rPr>
        <w:t>Таскино</w:t>
      </w:r>
      <w:proofErr w:type="spellEnd"/>
      <w:r w:rsidRPr="00EE17AA">
        <w:rPr>
          <w:rFonts w:ascii="Times New Roman" w:hAnsi="Times New Roman" w:cs="Times New Roman"/>
          <w:color w:val="auto"/>
          <w:kern w:val="0"/>
          <w:sz w:val="12"/>
          <w:szCs w:val="12"/>
          <w:lang w:eastAsia="ja-JP"/>
        </w:rPr>
        <w:t>. Создано дополнительно 13 рабочих мест. Для каждого ПИО закуплены материалы и медицинские препараты. Приобретено 8 сосудов «</w:t>
      </w:r>
      <w:proofErr w:type="spellStart"/>
      <w:r w:rsidRPr="00EE17AA">
        <w:rPr>
          <w:rFonts w:ascii="Times New Roman" w:hAnsi="Times New Roman" w:cs="Times New Roman"/>
          <w:color w:val="auto"/>
          <w:kern w:val="0"/>
          <w:sz w:val="12"/>
          <w:szCs w:val="12"/>
          <w:lang w:eastAsia="ja-JP"/>
        </w:rPr>
        <w:t>Дьюара</w:t>
      </w:r>
      <w:proofErr w:type="spellEnd"/>
      <w:r w:rsidRPr="00EE17AA">
        <w:rPr>
          <w:rFonts w:ascii="Times New Roman" w:hAnsi="Times New Roman" w:cs="Times New Roman"/>
          <w:color w:val="auto"/>
          <w:kern w:val="0"/>
          <w:sz w:val="12"/>
          <w:szCs w:val="12"/>
          <w:lang w:eastAsia="ja-JP"/>
        </w:rPr>
        <w:t xml:space="preserve">». Стоимость семя и азота финансируется из краевого бюджета, транспортные расходы по их доставке и 50 % оплаты труда техников - </w:t>
      </w:r>
      <w:proofErr w:type="spellStart"/>
      <w:r w:rsidRPr="00EE17AA">
        <w:rPr>
          <w:rFonts w:ascii="Times New Roman" w:hAnsi="Times New Roman" w:cs="Times New Roman"/>
          <w:color w:val="auto"/>
          <w:kern w:val="0"/>
          <w:sz w:val="12"/>
          <w:szCs w:val="12"/>
          <w:lang w:eastAsia="ja-JP"/>
        </w:rPr>
        <w:t>осеменаторов</w:t>
      </w:r>
      <w:proofErr w:type="spellEnd"/>
      <w:r w:rsidRPr="00EE17AA">
        <w:rPr>
          <w:rFonts w:ascii="Times New Roman" w:hAnsi="Times New Roman" w:cs="Times New Roman"/>
          <w:color w:val="auto"/>
          <w:kern w:val="0"/>
          <w:sz w:val="12"/>
          <w:szCs w:val="12"/>
          <w:lang w:eastAsia="ja-JP"/>
        </w:rPr>
        <w:t xml:space="preserve"> финансируются местными бюджетами сельских администраций. </w:t>
      </w:r>
      <w:proofErr w:type="gramStart"/>
      <w:r w:rsidRPr="00EE17AA">
        <w:rPr>
          <w:rFonts w:ascii="Times New Roman" w:hAnsi="Times New Roman" w:cs="Times New Roman"/>
          <w:color w:val="auto"/>
          <w:kern w:val="0"/>
          <w:sz w:val="12"/>
          <w:szCs w:val="12"/>
          <w:lang w:eastAsia="ja-JP"/>
        </w:rPr>
        <w:t>В результате работы пунктов осеменено коров по частному сектору в 2013г – 388 голов или 14 % от дойного стада,2012г – 422 головы или 22% от дойного стада, в 2011г – 446 голов или 23% от дойного стада, в 2010г – 430 голов или 22% от дойного стада, в 2009г – 460 голов или 24% от дойного стада.</w:t>
      </w:r>
      <w:proofErr w:type="gramEnd"/>
    </w:p>
    <w:p w:rsidR="00EE17AA" w:rsidRPr="00EE17AA" w:rsidRDefault="00EE17AA" w:rsidP="00EE17AA">
      <w:pPr>
        <w:tabs>
          <w:tab w:val="left" w:pos="360"/>
          <w:tab w:val="left" w:pos="1260"/>
        </w:tabs>
        <w:autoSpaceDE w:val="0"/>
        <w:autoSpaceDN w:val="0"/>
        <w:adjustRightInd w:val="0"/>
        <w:spacing w:after="0" w:line="240" w:lineRule="auto"/>
        <w:ind w:firstLine="360"/>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Выделено из районного бюджета на реализацию программы «Развитие личного подворья граждан Каратузского района на 2004-2010гг», тыс. рублей</w:t>
      </w:r>
    </w:p>
    <w:p w:rsidR="00EE17AA" w:rsidRPr="00EE17AA" w:rsidRDefault="00EE17AA" w:rsidP="00EE17AA">
      <w:pPr>
        <w:tabs>
          <w:tab w:val="left" w:pos="360"/>
          <w:tab w:val="left" w:pos="1260"/>
        </w:tabs>
        <w:autoSpaceDE w:val="0"/>
        <w:autoSpaceDN w:val="0"/>
        <w:adjustRightInd w:val="0"/>
        <w:spacing w:after="0" w:line="240" w:lineRule="auto"/>
        <w:ind w:firstLine="360"/>
        <w:jc w:val="center"/>
        <w:rPr>
          <w:rFonts w:ascii="Times New Roman" w:hAnsi="Times New Roman" w:cs="Times New Roman"/>
          <w:color w:val="auto"/>
          <w:kern w:val="0"/>
          <w:sz w:val="12"/>
          <w:szCs w:val="12"/>
          <w:lang w:eastAsia="ja-JP"/>
        </w:rPr>
      </w:pPr>
    </w:p>
    <w:p w:rsidR="00EE17AA" w:rsidRPr="00EE17AA" w:rsidRDefault="00EE17AA" w:rsidP="00EE17AA">
      <w:pPr>
        <w:tabs>
          <w:tab w:val="left" w:pos="360"/>
          <w:tab w:val="left" w:pos="1260"/>
        </w:tabs>
        <w:autoSpaceDE w:val="0"/>
        <w:autoSpaceDN w:val="0"/>
        <w:adjustRightInd w:val="0"/>
        <w:spacing w:after="0" w:line="240" w:lineRule="auto"/>
        <w:ind w:firstLine="360"/>
        <w:jc w:val="right"/>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Таблица 1</w:t>
      </w:r>
    </w:p>
    <w:tbl>
      <w:tblPr>
        <w:tblW w:w="929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88"/>
        <w:gridCol w:w="888"/>
        <w:gridCol w:w="888"/>
        <w:gridCol w:w="795"/>
        <w:gridCol w:w="835"/>
        <w:gridCol w:w="795"/>
        <w:gridCol w:w="795"/>
        <w:gridCol w:w="795"/>
        <w:gridCol w:w="869"/>
        <w:gridCol w:w="869"/>
      </w:tblGrid>
      <w:tr w:rsidR="00EE17AA" w:rsidRPr="00EE17AA" w:rsidTr="00EE17AA">
        <w:trPr>
          <w:jc w:val="center"/>
        </w:trPr>
        <w:tc>
          <w:tcPr>
            <w:tcW w:w="877" w:type="dxa"/>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2004г</w:t>
            </w:r>
          </w:p>
        </w:tc>
        <w:tc>
          <w:tcPr>
            <w:tcW w:w="888" w:type="dxa"/>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2005г</w:t>
            </w:r>
          </w:p>
        </w:tc>
        <w:tc>
          <w:tcPr>
            <w:tcW w:w="888" w:type="dxa"/>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2006г</w:t>
            </w:r>
          </w:p>
        </w:tc>
        <w:tc>
          <w:tcPr>
            <w:tcW w:w="888" w:type="dxa"/>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2007г</w:t>
            </w:r>
          </w:p>
        </w:tc>
        <w:tc>
          <w:tcPr>
            <w:tcW w:w="795" w:type="dxa"/>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2008г</w:t>
            </w:r>
          </w:p>
        </w:tc>
        <w:tc>
          <w:tcPr>
            <w:tcW w:w="835" w:type="dxa"/>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2009г</w:t>
            </w:r>
          </w:p>
        </w:tc>
        <w:tc>
          <w:tcPr>
            <w:tcW w:w="795" w:type="dxa"/>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2010г</w:t>
            </w:r>
          </w:p>
        </w:tc>
        <w:tc>
          <w:tcPr>
            <w:tcW w:w="795" w:type="dxa"/>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2011г</w:t>
            </w:r>
          </w:p>
        </w:tc>
        <w:tc>
          <w:tcPr>
            <w:tcW w:w="795" w:type="dxa"/>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2012г</w:t>
            </w:r>
          </w:p>
        </w:tc>
        <w:tc>
          <w:tcPr>
            <w:tcW w:w="869" w:type="dxa"/>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2013г </w:t>
            </w:r>
          </w:p>
        </w:tc>
        <w:tc>
          <w:tcPr>
            <w:tcW w:w="869" w:type="dxa"/>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2014г план</w:t>
            </w:r>
          </w:p>
        </w:tc>
      </w:tr>
      <w:tr w:rsidR="00EE17AA" w:rsidRPr="00EE17AA" w:rsidTr="00EE17AA">
        <w:trPr>
          <w:jc w:val="center"/>
        </w:trPr>
        <w:tc>
          <w:tcPr>
            <w:tcW w:w="877" w:type="dxa"/>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13,8</w:t>
            </w:r>
          </w:p>
        </w:tc>
        <w:tc>
          <w:tcPr>
            <w:tcW w:w="888" w:type="dxa"/>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94,2</w:t>
            </w:r>
          </w:p>
        </w:tc>
        <w:tc>
          <w:tcPr>
            <w:tcW w:w="888" w:type="dxa"/>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206,5</w:t>
            </w:r>
          </w:p>
        </w:tc>
        <w:tc>
          <w:tcPr>
            <w:tcW w:w="888" w:type="dxa"/>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304,2</w:t>
            </w:r>
          </w:p>
        </w:tc>
        <w:tc>
          <w:tcPr>
            <w:tcW w:w="795" w:type="dxa"/>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134</w:t>
            </w:r>
          </w:p>
        </w:tc>
        <w:tc>
          <w:tcPr>
            <w:tcW w:w="835" w:type="dxa"/>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140,5</w:t>
            </w:r>
          </w:p>
        </w:tc>
        <w:tc>
          <w:tcPr>
            <w:tcW w:w="795" w:type="dxa"/>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96,0</w:t>
            </w:r>
          </w:p>
        </w:tc>
        <w:tc>
          <w:tcPr>
            <w:tcW w:w="795" w:type="dxa"/>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74,6</w:t>
            </w:r>
          </w:p>
        </w:tc>
        <w:tc>
          <w:tcPr>
            <w:tcW w:w="795" w:type="dxa"/>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483,4</w:t>
            </w:r>
          </w:p>
        </w:tc>
        <w:tc>
          <w:tcPr>
            <w:tcW w:w="869" w:type="dxa"/>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281,1</w:t>
            </w:r>
          </w:p>
        </w:tc>
        <w:tc>
          <w:tcPr>
            <w:tcW w:w="869" w:type="dxa"/>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177,4</w:t>
            </w:r>
          </w:p>
        </w:tc>
      </w:tr>
    </w:tbl>
    <w:p w:rsidR="00EE17AA" w:rsidRPr="00EE17AA" w:rsidRDefault="00EE17AA" w:rsidP="00EE17AA">
      <w:pPr>
        <w:autoSpaceDE w:val="0"/>
        <w:autoSpaceDN w:val="0"/>
        <w:adjustRightInd w:val="0"/>
        <w:spacing w:after="0" w:line="240" w:lineRule="auto"/>
        <w:ind w:firstLine="708"/>
        <w:jc w:val="both"/>
        <w:rPr>
          <w:rFonts w:ascii="Times New Roman" w:hAnsi="Times New Roman" w:cs="Times New Roman"/>
          <w:color w:val="auto"/>
          <w:kern w:val="0"/>
          <w:sz w:val="12"/>
          <w:szCs w:val="12"/>
          <w:lang w:eastAsia="ja-JP"/>
        </w:rPr>
      </w:pPr>
    </w:p>
    <w:p w:rsidR="00EE17AA" w:rsidRPr="00EE17AA" w:rsidRDefault="00EE17AA" w:rsidP="00EE17AA">
      <w:pPr>
        <w:autoSpaceDE w:val="0"/>
        <w:autoSpaceDN w:val="0"/>
        <w:adjustRightInd w:val="0"/>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w:t>
      </w:r>
      <w:proofErr w:type="spellStart"/>
      <w:r w:rsidRPr="00EE17AA">
        <w:rPr>
          <w:rFonts w:ascii="Times New Roman" w:hAnsi="Times New Roman" w:cs="Times New Roman"/>
          <w:color w:val="auto"/>
          <w:kern w:val="0"/>
          <w:sz w:val="12"/>
          <w:szCs w:val="12"/>
          <w:lang w:eastAsia="ja-JP"/>
        </w:rPr>
        <w:t>Курагинского</w:t>
      </w:r>
      <w:proofErr w:type="spellEnd"/>
      <w:r w:rsidRPr="00EE17AA">
        <w:rPr>
          <w:rFonts w:ascii="Times New Roman" w:hAnsi="Times New Roman" w:cs="Times New Roman"/>
          <w:color w:val="auto"/>
          <w:kern w:val="0"/>
          <w:sz w:val="12"/>
          <w:szCs w:val="12"/>
          <w:lang w:eastAsia="ja-JP"/>
        </w:rPr>
        <w:t xml:space="preserve"> района, где в 2007 году населением района было закуплено 380 племенных бычков. Это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увеличения объёма оборота торговли в районе. В 2006 году ООО «Милко» установило свои охладители молока в сёлах </w:t>
      </w:r>
      <w:proofErr w:type="spellStart"/>
      <w:r w:rsidRPr="00EE17AA">
        <w:rPr>
          <w:rFonts w:ascii="Times New Roman" w:hAnsi="Times New Roman" w:cs="Times New Roman"/>
          <w:color w:val="auto"/>
          <w:kern w:val="0"/>
          <w:sz w:val="12"/>
          <w:szCs w:val="12"/>
          <w:lang w:eastAsia="ja-JP"/>
        </w:rPr>
        <w:t>Таскино</w:t>
      </w:r>
      <w:proofErr w:type="spellEnd"/>
      <w:r w:rsidRPr="00EE17AA">
        <w:rPr>
          <w:rFonts w:ascii="Times New Roman" w:hAnsi="Times New Roman" w:cs="Times New Roman"/>
          <w:color w:val="auto"/>
          <w:kern w:val="0"/>
          <w:sz w:val="12"/>
          <w:szCs w:val="12"/>
          <w:lang w:eastAsia="ja-JP"/>
        </w:rPr>
        <w:t xml:space="preserve">, </w:t>
      </w:r>
      <w:proofErr w:type="spellStart"/>
      <w:r w:rsidRPr="00EE17AA">
        <w:rPr>
          <w:rFonts w:ascii="Times New Roman" w:hAnsi="Times New Roman" w:cs="Times New Roman"/>
          <w:color w:val="auto"/>
          <w:kern w:val="0"/>
          <w:sz w:val="12"/>
          <w:szCs w:val="12"/>
          <w:lang w:eastAsia="ja-JP"/>
        </w:rPr>
        <w:t>Моторском</w:t>
      </w:r>
      <w:proofErr w:type="spellEnd"/>
      <w:r w:rsidRPr="00EE17AA">
        <w:rPr>
          <w:rFonts w:ascii="Times New Roman" w:hAnsi="Times New Roman" w:cs="Times New Roman"/>
          <w:color w:val="auto"/>
          <w:kern w:val="0"/>
          <w:sz w:val="12"/>
          <w:szCs w:val="12"/>
          <w:lang w:eastAsia="ja-JP"/>
        </w:rPr>
        <w:t xml:space="preserve"> и </w:t>
      </w:r>
      <w:proofErr w:type="gramStart"/>
      <w:r w:rsidRPr="00EE17AA">
        <w:rPr>
          <w:rFonts w:ascii="Times New Roman" w:hAnsi="Times New Roman" w:cs="Times New Roman"/>
          <w:color w:val="auto"/>
          <w:kern w:val="0"/>
          <w:sz w:val="12"/>
          <w:szCs w:val="12"/>
          <w:lang w:eastAsia="ja-JP"/>
        </w:rPr>
        <w:t>в</w:t>
      </w:r>
      <w:proofErr w:type="gramEnd"/>
      <w:r w:rsidRPr="00EE17AA">
        <w:rPr>
          <w:rFonts w:ascii="Times New Roman" w:hAnsi="Times New Roman" w:cs="Times New Roman"/>
          <w:color w:val="auto"/>
          <w:kern w:val="0"/>
          <w:sz w:val="12"/>
          <w:szCs w:val="12"/>
          <w:lang w:eastAsia="ja-JP"/>
        </w:rPr>
        <w:t xml:space="preserve"> Верхнем </w:t>
      </w:r>
      <w:proofErr w:type="spellStart"/>
      <w:r w:rsidRPr="00EE17AA">
        <w:rPr>
          <w:rFonts w:ascii="Times New Roman" w:hAnsi="Times New Roman" w:cs="Times New Roman"/>
          <w:color w:val="auto"/>
          <w:kern w:val="0"/>
          <w:sz w:val="12"/>
          <w:szCs w:val="12"/>
          <w:lang w:eastAsia="ja-JP"/>
        </w:rPr>
        <w:t>Суэтуке</w:t>
      </w:r>
      <w:proofErr w:type="spellEnd"/>
      <w:r w:rsidRPr="00EE17AA">
        <w:rPr>
          <w:rFonts w:ascii="Times New Roman" w:hAnsi="Times New Roman" w:cs="Times New Roman"/>
          <w:color w:val="auto"/>
          <w:kern w:val="0"/>
          <w:sz w:val="12"/>
          <w:szCs w:val="12"/>
          <w:lang w:eastAsia="ja-JP"/>
        </w:rPr>
        <w:t xml:space="preserve">. Было закуплено молока 250 тонн в с. </w:t>
      </w:r>
      <w:proofErr w:type="spellStart"/>
      <w:r w:rsidRPr="00EE17AA">
        <w:rPr>
          <w:rFonts w:ascii="Times New Roman" w:hAnsi="Times New Roman" w:cs="Times New Roman"/>
          <w:color w:val="auto"/>
          <w:kern w:val="0"/>
          <w:sz w:val="12"/>
          <w:szCs w:val="12"/>
          <w:lang w:eastAsia="ja-JP"/>
        </w:rPr>
        <w:t>Таскино</w:t>
      </w:r>
      <w:proofErr w:type="spellEnd"/>
      <w:r w:rsidRPr="00EE17AA">
        <w:rPr>
          <w:rFonts w:ascii="Times New Roman" w:hAnsi="Times New Roman" w:cs="Times New Roman"/>
          <w:color w:val="auto"/>
          <w:kern w:val="0"/>
          <w:sz w:val="12"/>
          <w:szCs w:val="12"/>
          <w:lang w:eastAsia="ja-JP"/>
        </w:rPr>
        <w:t xml:space="preserve">, 47 тонн в с. </w:t>
      </w:r>
      <w:proofErr w:type="spellStart"/>
      <w:r w:rsidRPr="00EE17AA">
        <w:rPr>
          <w:rFonts w:ascii="Times New Roman" w:hAnsi="Times New Roman" w:cs="Times New Roman"/>
          <w:color w:val="auto"/>
          <w:kern w:val="0"/>
          <w:sz w:val="12"/>
          <w:szCs w:val="12"/>
          <w:lang w:eastAsia="ja-JP"/>
        </w:rPr>
        <w:t>Моторском</w:t>
      </w:r>
      <w:proofErr w:type="spellEnd"/>
      <w:r w:rsidRPr="00EE17AA">
        <w:rPr>
          <w:rFonts w:ascii="Times New Roman" w:hAnsi="Times New Roman" w:cs="Times New Roman"/>
          <w:color w:val="auto"/>
          <w:kern w:val="0"/>
          <w:sz w:val="12"/>
          <w:szCs w:val="12"/>
          <w:lang w:eastAsia="ja-JP"/>
        </w:rPr>
        <w:t xml:space="preserve"> и 75 тонн в с. </w:t>
      </w:r>
      <w:proofErr w:type="gramStart"/>
      <w:r w:rsidRPr="00EE17AA">
        <w:rPr>
          <w:rFonts w:ascii="Times New Roman" w:hAnsi="Times New Roman" w:cs="Times New Roman"/>
          <w:color w:val="auto"/>
          <w:kern w:val="0"/>
          <w:sz w:val="12"/>
          <w:szCs w:val="12"/>
          <w:lang w:eastAsia="ja-JP"/>
        </w:rPr>
        <w:t>Верхнем</w:t>
      </w:r>
      <w:proofErr w:type="gramEnd"/>
      <w:r w:rsidRPr="00EE17AA">
        <w:rPr>
          <w:rFonts w:ascii="Times New Roman" w:hAnsi="Times New Roman" w:cs="Times New Roman"/>
          <w:color w:val="auto"/>
          <w:kern w:val="0"/>
          <w:sz w:val="12"/>
          <w:szCs w:val="12"/>
          <w:lang w:eastAsia="ja-JP"/>
        </w:rPr>
        <w:t xml:space="preserve"> </w:t>
      </w:r>
      <w:proofErr w:type="spellStart"/>
      <w:r w:rsidRPr="00EE17AA">
        <w:rPr>
          <w:rFonts w:ascii="Times New Roman" w:hAnsi="Times New Roman" w:cs="Times New Roman"/>
          <w:color w:val="auto"/>
          <w:kern w:val="0"/>
          <w:sz w:val="12"/>
          <w:szCs w:val="12"/>
          <w:lang w:eastAsia="ja-JP"/>
        </w:rPr>
        <w:t>Суэтуке</w:t>
      </w:r>
      <w:proofErr w:type="spellEnd"/>
      <w:r w:rsidRPr="00EE17AA">
        <w:rPr>
          <w:rFonts w:ascii="Times New Roman" w:hAnsi="Times New Roman" w:cs="Times New Roman"/>
          <w:color w:val="auto"/>
          <w:kern w:val="0"/>
          <w:sz w:val="12"/>
          <w:szCs w:val="12"/>
          <w:lang w:eastAsia="ja-JP"/>
        </w:rPr>
        <w:t xml:space="preserve">. В 2007 году на территории </w:t>
      </w:r>
      <w:proofErr w:type="spellStart"/>
      <w:r w:rsidRPr="00EE17AA">
        <w:rPr>
          <w:rFonts w:ascii="Times New Roman" w:hAnsi="Times New Roman" w:cs="Times New Roman"/>
          <w:color w:val="auto"/>
          <w:kern w:val="0"/>
          <w:sz w:val="12"/>
          <w:szCs w:val="12"/>
          <w:lang w:eastAsia="ja-JP"/>
        </w:rPr>
        <w:t>Таскинского</w:t>
      </w:r>
      <w:proofErr w:type="spellEnd"/>
      <w:r w:rsidRPr="00EE17AA">
        <w:rPr>
          <w:rFonts w:ascii="Times New Roman" w:hAnsi="Times New Roman" w:cs="Times New Roman"/>
          <w:color w:val="auto"/>
          <w:kern w:val="0"/>
          <w:sz w:val="12"/>
          <w:szCs w:val="12"/>
          <w:lang w:eastAsia="ja-JP"/>
        </w:rPr>
        <w:t xml:space="preserve"> сельсовета организован сельскохозяйственный </w:t>
      </w:r>
      <w:proofErr w:type="spellStart"/>
      <w:r w:rsidRPr="00EE17AA">
        <w:rPr>
          <w:rFonts w:ascii="Times New Roman" w:hAnsi="Times New Roman" w:cs="Times New Roman"/>
          <w:color w:val="auto"/>
          <w:kern w:val="0"/>
          <w:sz w:val="12"/>
          <w:szCs w:val="12"/>
          <w:lang w:eastAsia="ja-JP"/>
        </w:rPr>
        <w:t>перерабатывающе</w:t>
      </w:r>
      <w:proofErr w:type="spellEnd"/>
      <w:r w:rsidRPr="00EE17AA">
        <w:rPr>
          <w:rFonts w:ascii="Times New Roman" w:hAnsi="Times New Roman" w:cs="Times New Roman"/>
          <w:color w:val="auto"/>
          <w:kern w:val="0"/>
          <w:sz w:val="12"/>
          <w:szCs w:val="12"/>
          <w:lang w:eastAsia="ja-JP"/>
        </w:rPr>
        <w:t>-сбытовой потребительский кооператив «</w:t>
      </w:r>
      <w:proofErr w:type="spellStart"/>
      <w:r w:rsidRPr="00EE17AA">
        <w:rPr>
          <w:rFonts w:ascii="Times New Roman" w:hAnsi="Times New Roman" w:cs="Times New Roman"/>
          <w:color w:val="auto"/>
          <w:kern w:val="0"/>
          <w:sz w:val="12"/>
          <w:szCs w:val="12"/>
          <w:lang w:eastAsia="ja-JP"/>
        </w:rPr>
        <w:t>Клевер»</w:t>
      </w:r>
      <w:proofErr w:type="gramStart"/>
      <w:r w:rsidRPr="00EE17AA">
        <w:rPr>
          <w:rFonts w:ascii="Times New Roman" w:hAnsi="Times New Roman" w:cs="Times New Roman"/>
          <w:color w:val="auto"/>
          <w:kern w:val="0"/>
          <w:sz w:val="12"/>
          <w:szCs w:val="12"/>
          <w:lang w:eastAsia="ja-JP"/>
        </w:rPr>
        <w:t>.З</w:t>
      </w:r>
      <w:proofErr w:type="gramEnd"/>
      <w:r w:rsidRPr="00EE17AA">
        <w:rPr>
          <w:rFonts w:ascii="Times New Roman" w:hAnsi="Times New Roman" w:cs="Times New Roman"/>
          <w:color w:val="auto"/>
          <w:kern w:val="0"/>
          <w:sz w:val="12"/>
          <w:szCs w:val="12"/>
          <w:lang w:eastAsia="ja-JP"/>
        </w:rPr>
        <w:t>акуплено</w:t>
      </w:r>
      <w:proofErr w:type="spellEnd"/>
      <w:r w:rsidRPr="00EE17AA">
        <w:rPr>
          <w:rFonts w:ascii="Times New Roman" w:hAnsi="Times New Roman" w:cs="Times New Roman"/>
          <w:color w:val="auto"/>
          <w:kern w:val="0"/>
          <w:sz w:val="12"/>
          <w:szCs w:val="12"/>
          <w:lang w:eastAsia="ja-JP"/>
        </w:rPr>
        <w:t xml:space="preserve"> этим кооперативом в 2013 году 475,1 тонн молока, в 2014 году закуп молока кооперативом «Клевер» увеличился на 75,5 % и составил 833,8 тонн. В кооперативе «Клевер» имеются два танкера – охладителя молока и два молоковоза. С увеличением объёма закупаемого молока затраты по кооперативу увеличились. Предлагаем решить вопрос с субсидированием недополученных доходов кооператива, в связи с закупом сельхозпродукции по повышенным ценам у населения. Реализация мяса населением осуществляется по различным каналам. </w:t>
      </w:r>
      <w:proofErr w:type="gramStart"/>
      <w:r w:rsidRPr="00EE17AA">
        <w:rPr>
          <w:rFonts w:ascii="Times New Roman" w:hAnsi="Times New Roman" w:cs="Times New Roman"/>
          <w:color w:val="auto"/>
          <w:kern w:val="0"/>
          <w:sz w:val="12"/>
          <w:szCs w:val="12"/>
          <w:lang w:eastAsia="ja-JP"/>
        </w:rPr>
        <w:t xml:space="preserve">В районе имеются два специализированных убойных пункта в с. </w:t>
      </w:r>
      <w:proofErr w:type="spellStart"/>
      <w:r w:rsidRPr="00EE17AA">
        <w:rPr>
          <w:rFonts w:ascii="Times New Roman" w:hAnsi="Times New Roman" w:cs="Times New Roman"/>
          <w:color w:val="auto"/>
          <w:kern w:val="0"/>
          <w:sz w:val="12"/>
          <w:szCs w:val="12"/>
          <w:lang w:eastAsia="ja-JP"/>
        </w:rPr>
        <w:t>Моторском</w:t>
      </w:r>
      <w:proofErr w:type="spellEnd"/>
      <w:r w:rsidRPr="00EE17AA">
        <w:rPr>
          <w:rFonts w:ascii="Times New Roman" w:hAnsi="Times New Roman" w:cs="Times New Roman"/>
          <w:color w:val="auto"/>
          <w:kern w:val="0"/>
          <w:sz w:val="12"/>
          <w:szCs w:val="12"/>
          <w:lang w:eastAsia="ja-JP"/>
        </w:rPr>
        <w:t xml:space="preserve"> (мощность до 1,2 тонн мяса в день) и в с. Каратузском (мощность до 3 тонн мяса в день).</w:t>
      </w:r>
      <w:proofErr w:type="gramEnd"/>
      <w:r w:rsidRPr="00EE17AA">
        <w:rPr>
          <w:rFonts w:ascii="Times New Roman" w:hAnsi="Times New Roman" w:cs="Times New Roman"/>
          <w:color w:val="auto"/>
          <w:kern w:val="0"/>
          <w:sz w:val="12"/>
          <w:szCs w:val="12"/>
          <w:lang w:eastAsia="ja-JP"/>
        </w:rPr>
        <w:t xml:space="preserve"> Весь реализуемый скот у населения района закупают три субъекта малого предпринимательства. За 2013 год реализовано 358,3 тонны мяса. За 2014 год – 600 тонн. В 2014 году поголовье крупного рогатого скота по району составляет 6861 голов, в том числе по ЛПХ увеличение составило 1,8 % к уровню 2013 года. Поголовье свиней возросло по ЛПХ на 1,5 %. Поголовье лошадей в частном секторе возросло в 5 раз, а поголовье овец и коз возросло в 2 раза к уровню 2006 года. Сохранить поголовье и не допустить его снижения – главная задача нынешнего и последующего годов.</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В результате роста поголовья скота всех видов за годы реализации подпрограммы увеличится производство сельскохозяйственной продукции (таблица 2): </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мяса в живом весе в личных подсобных хозяйствах на 8,1 % к уровню 2014 года;</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 -молока -  рост составит 117,1 % в личных подсобных хозяйствах населения; </w:t>
      </w:r>
    </w:p>
    <w:p w:rsid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яиц – рост составил на 8,9 %.</w:t>
      </w:r>
    </w:p>
    <w:p w:rsidR="00EE17AA" w:rsidRPr="00EE17AA" w:rsidRDefault="00EE17AA" w:rsidP="00EE17AA">
      <w:pPr>
        <w:spacing w:after="0" w:line="240" w:lineRule="auto"/>
        <w:ind w:firstLine="708"/>
        <w:jc w:val="right"/>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Таблица 2</w:t>
      </w:r>
    </w:p>
    <w:p w:rsidR="00EE17AA" w:rsidRPr="00EE17AA" w:rsidRDefault="00EE17AA" w:rsidP="00EE17AA">
      <w:pPr>
        <w:spacing w:after="0" w:line="240" w:lineRule="auto"/>
        <w:ind w:firstLine="708"/>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Показатели развития животноводства во всех категориях хозяйств Каратузского района за 2014-2018 гг.</w:t>
      </w:r>
    </w:p>
    <w:tbl>
      <w:tblPr>
        <w:tblW w:w="9083" w:type="dxa"/>
        <w:tblInd w:w="97" w:type="dxa"/>
        <w:tblLayout w:type="fixed"/>
        <w:tblLook w:val="04A0" w:firstRow="1" w:lastRow="0" w:firstColumn="1" w:lastColumn="0" w:noHBand="0" w:noVBand="1"/>
      </w:tblPr>
      <w:tblGrid>
        <w:gridCol w:w="3272"/>
        <w:gridCol w:w="992"/>
        <w:gridCol w:w="992"/>
        <w:gridCol w:w="851"/>
        <w:gridCol w:w="992"/>
        <w:gridCol w:w="992"/>
        <w:gridCol w:w="992"/>
      </w:tblGrid>
      <w:tr w:rsidR="00EE17AA" w:rsidRPr="00EE17AA" w:rsidTr="00EE17AA">
        <w:trPr>
          <w:trHeight w:val="304"/>
        </w:trPr>
        <w:tc>
          <w:tcPr>
            <w:tcW w:w="3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Показатели</w:t>
            </w:r>
          </w:p>
        </w:tc>
        <w:tc>
          <w:tcPr>
            <w:tcW w:w="4819" w:type="dxa"/>
            <w:gridSpan w:val="5"/>
            <w:tcBorders>
              <w:top w:val="single" w:sz="8" w:space="0" w:color="auto"/>
              <w:left w:val="nil"/>
              <w:bottom w:val="single" w:sz="8" w:space="0" w:color="auto"/>
              <w:right w:val="single" w:sz="4"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Годы реализации программы</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 роста</w:t>
            </w:r>
          </w:p>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2018г к 2014г</w:t>
            </w:r>
          </w:p>
        </w:tc>
      </w:tr>
      <w:tr w:rsidR="00EE17AA" w:rsidRPr="00EE17AA" w:rsidTr="00EE17AA">
        <w:trPr>
          <w:trHeight w:val="54"/>
        </w:trPr>
        <w:tc>
          <w:tcPr>
            <w:tcW w:w="3272" w:type="dxa"/>
            <w:vMerge/>
            <w:tcBorders>
              <w:top w:val="single" w:sz="8" w:space="0" w:color="auto"/>
              <w:left w:val="single" w:sz="8" w:space="0" w:color="auto"/>
              <w:bottom w:val="single" w:sz="8" w:space="0" w:color="000000"/>
              <w:right w:val="single" w:sz="8" w:space="0" w:color="auto"/>
            </w:tcBorders>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p>
        </w:tc>
        <w:tc>
          <w:tcPr>
            <w:tcW w:w="992" w:type="dxa"/>
            <w:tcBorders>
              <w:top w:val="nil"/>
              <w:left w:val="nil"/>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2014</w:t>
            </w:r>
          </w:p>
        </w:tc>
        <w:tc>
          <w:tcPr>
            <w:tcW w:w="992" w:type="dxa"/>
            <w:tcBorders>
              <w:top w:val="nil"/>
              <w:left w:val="nil"/>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2015</w:t>
            </w:r>
          </w:p>
        </w:tc>
        <w:tc>
          <w:tcPr>
            <w:tcW w:w="851" w:type="dxa"/>
            <w:tcBorders>
              <w:top w:val="nil"/>
              <w:left w:val="nil"/>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2016</w:t>
            </w:r>
          </w:p>
        </w:tc>
        <w:tc>
          <w:tcPr>
            <w:tcW w:w="992" w:type="dxa"/>
            <w:tcBorders>
              <w:top w:val="nil"/>
              <w:left w:val="nil"/>
              <w:bottom w:val="single" w:sz="8" w:space="0" w:color="auto"/>
              <w:right w:val="single" w:sz="4"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2017</w:t>
            </w:r>
          </w:p>
        </w:tc>
        <w:tc>
          <w:tcPr>
            <w:tcW w:w="992"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2018</w:t>
            </w:r>
          </w:p>
        </w:tc>
        <w:tc>
          <w:tcPr>
            <w:tcW w:w="992" w:type="dxa"/>
            <w:vMerge/>
            <w:tcBorders>
              <w:left w:val="single" w:sz="4" w:space="0" w:color="auto"/>
              <w:bottom w:val="single" w:sz="4"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p>
        </w:tc>
      </w:tr>
      <w:tr w:rsidR="00EE17AA" w:rsidRPr="00EE17AA" w:rsidTr="00EE17AA">
        <w:trPr>
          <w:trHeight w:val="403"/>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Поголовье КРС во всех категориях хозяйств, гол,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6861</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6970</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7004</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7067</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7138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104,0</w:t>
            </w:r>
          </w:p>
        </w:tc>
      </w:tr>
      <w:tr w:rsidR="00EE17AA" w:rsidRPr="00EE17AA" w:rsidTr="00EE17AA">
        <w:trPr>
          <w:trHeight w:val="5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1572</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1596</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1599</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1609</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1620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103,1</w:t>
            </w:r>
          </w:p>
        </w:tc>
      </w:tr>
      <w:tr w:rsidR="00EE17AA" w:rsidRPr="00EE17AA" w:rsidTr="00EE17AA">
        <w:trPr>
          <w:trHeight w:val="4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148</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151</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156</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162</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170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114,9</w:t>
            </w:r>
          </w:p>
        </w:tc>
      </w:tr>
      <w:tr w:rsidR="00EE17AA" w:rsidRPr="00EE17AA" w:rsidTr="00EE17AA">
        <w:trPr>
          <w:trHeight w:val="290"/>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5141</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5223</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5249</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5296</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5348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104,0</w:t>
            </w:r>
          </w:p>
        </w:tc>
      </w:tr>
      <w:tr w:rsidR="00EE17AA" w:rsidRPr="00EE17AA" w:rsidTr="00EE17AA">
        <w:trPr>
          <w:trHeight w:val="262"/>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Поголовье коров, голов,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2516</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2604</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2720</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2730</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2757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109,6</w:t>
            </w:r>
          </w:p>
        </w:tc>
      </w:tr>
      <w:tr w:rsidR="00EE17AA" w:rsidRPr="00EE17AA" w:rsidTr="00EE17AA">
        <w:trPr>
          <w:trHeight w:val="221"/>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630</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656</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687</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685</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689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109,4</w:t>
            </w:r>
          </w:p>
        </w:tc>
      </w:tr>
      <w:tr w:rsidR="00EE17AA" w:rsidRPr="00EE17AA" w:rsidTr="00EE17AA">
        <w:trPr>
          <w:trHeight w:val="4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55</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58</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60</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65</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127,3</w:t>
            </w:r>
          </w:p>
        </w:tc>
      </w:tr>
      <w:tr w:rsidR="00EE17AA" w:rsidRPr="00EE17AA" w:rsidTr="00EE17AA">
        <w:trPr>
          <w:trHeight w:val="228"/>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1831</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1890</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1973</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1980</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1998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109,1</w:t>
            </w:r>
          </w:p>
        </w:tc>
      </w:tr>
      <w:tr w:rsidR="00EE17AA" w:rsidRPr="00EE17AA" w:rsidTr="00EE17AA">
        <w:trPr>
          <w:trHeight w:val="248"/>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Поголовье свиней, голов,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11389</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11960</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12080</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12090</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12127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106,5</w:t>
            </w:r>
          </w:p>
        </w:tc>
      </w:tr>
      <w:tr w:rsidR="00EE17AA" w:rsidRPr="00EE17AA" w:rsidTr="00EE17AA">
        <w:trPr>
          <w:trHeight w:val="4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r>
      <w:tr w:rsidR="00EE17AA" w:rsidRPr="00EE17AA" w:rsidTr="00EE17AA">
        <w:trPr>
          <w:trHeight w:val="4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lastRenderedPageBreak/>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650</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685</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692</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693</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696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107,1</w:t>
            </w:r>
          </w:p>
        </w:tc>
      </w:tr>
      <w:tr w:rsidR="00EE17AA" w:rsidRPr="00EE17AA" w:rsidTr="00EE17AA">
        <w:trPr>
          <w:trHeight w:val="307"/>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10739</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11275</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11388</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11397</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11431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106,4</w:t>
            </w:r>
          </w:p>
        </w:tc>
      </w:tr>
      <w:tr w:rsidR="00EE17AA" w:rsidRPr="00EE17AA" w:rsidTr="00EE17AA">
        <w:trPr>
          <w:trHeight w:val="4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Поголовье лошадей, голов,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476</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480</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485</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496</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105,7</w:t>
            </w:r>
          </w:p>
        </w:tc>
      </w:tr>
      <w:tr w:rsidR="00EE17AA" w:rsidRPr="00EE17AA" w:rsidTr="00EE17AA">
        <w:trPr>
          <w:trHeight w:val="159"/>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8</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7</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5</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8</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100,0</w:t>
            </w:r>
          </w:p>
        </w:tc>
      </w:tr>
      <w:tr w:rsidR="00EE17AA" w:rsidRPr="00EE17AA" w:rsidTr="00EE17AA">
        <w:trPr>
          <w:trHeight w:val="192"/>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5</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5</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5</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5</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100,0</w:t>
            </w:r>
          </w:p>
        </w:tc>
      </w:tr>
      <w:tr w:rsidR="00EE17AA" w:rsidRPr="00EE17AA" w:rsidTr="00EE17AA">
        <w:trPr>
          <w:trHeight w:val="223"/>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463</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468</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475</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483</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490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105,8</w:t>
            </w:r>
          </w:p>
        </w:tc>
      </w:tr>
      <w:tr w:rsidR="00EE17AA" w:rsidRPr="00EE17AA" w:rsidTr="00EE17AA">
        <w:trPr>
          <w:trHeight w:val="398"/>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Поголовье овец и коз,  голов,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1390</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1418</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1460</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1490</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1529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110,0</w:t>
            </w:r>
          </w:p>
        </w:tc>
      </w:tr>
      <w:tr w:rsidR="00EE17AA" w:rsidRPr="00EE17AA" w:rsidTr="00EE17AA">
        <w:trPr>
          <w:trHeight w:val="6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r>
      <w:tr w:rsidR="00EE17AA" w:rsidRPr="00EE17AA" w:rsidTr="00EE17AA">
        <w:trPr>
          <w:trHeight w:val="96"/>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r>
      <w:tr w:rsidR="00EE17AA" w:rsidRPr="00EE17AA" w:rsidTr="00EE17AA">
        <w:trPr>
          <w:trHeight w:val="258"/>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1390</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1418</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1460</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1490</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1529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110,0</w:t>
            </w:r>
          </w:p>
        </w:tc>
      </w:tr>
      <w:tr w:rsidR="00EE17AA" w:rsidRPr="00EE17AA" w:rsidTr="00EE17AA">
        <w:trPr>
          <w:trHeight w:val="27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 xml:space="preserve">Поголовье птиц,  </w:t>
            </w:r>
            <w:proofErr w:type="spellStart"/>
            <w:r w:rsidRPr="00EE17AA">
              <w:rPr>
                <w:rFonts w:ascii="Times New Roman" w:hAnsi="Times New Roman" w:cs="Times New Roman"/>
                <w:b/>
                <w:bCs/>
                <w:kern w:val="0"/>
                <w:sz w:val="12"/>
                <w:szCs w:val="12"/>
                <w:lang w:eastAsia="ja-JP"/>
              </w:rPr>
              <w:t>тыс</w:t>
            </w:r>
            <w:proofErr w:type="gramStart"/>
            <w:r w:rsidRPr="00EE17AA">
              <w:rPr>
                <w:rFonts w:ascii="Times New Roman" w:hAnsi="Times New Roman" w:cs="Times New Roman"/>
                <w:b/>
                <w:bCs/>
                <w:kern w:val="0"/>
                <w:sz w:val="12"/>
                <w:szCs w:val="12"/>
                <w:lang w:eastAsia="ja-JP"/>
              </w:rPr>
              <w:t>.ш</w:t>
            </w:r>
            <w:proofErr w:type="gramEnd"/>
            <w:r w:rsidRPr="00EE17AA">
              <w:rPr>
                <w:rFonts w:ascii="Times New Roman" w:hAnsi="Times New Roman" w:cs="Times New Roman"/>
                <w:b/>
                <w:bCs/>
                <w:kern w:val="0"/>
                <w:sz w:val="12"/>
                <w:szCs w:val="12"/>
                <w:lang w:eastAsia="ja-JP"/>
              </w:rPr>
              <w:t>тук</w:t>
            </w:r>
            <w:proofErr w:type="spellEnd"/>
            <w:r w:rsidRPr="00EE17AA">
              <w:rPr>
                <w:rFonts w:ascii="Times New Roman" w:hAnsi="Times New Roman" w:cs="Times New Roman"/>
                <w:b/>
                <w:bCs/>
                <w:kern w:val="0"/>
                <w:sz w:val="12"/>
                <w:szCs w:val="12"/>
                <w:lang w:eastAsia="ja-JP"/>
              </w:rPr>
              <w:t>,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25153</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25279</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25430</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25608</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25730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102,3</w:t>
            </w:r>
          </w:p>
        </w:tc>
      </w:tr>
      <w:tr w:rsidR="00EE17AA" w:rsidRPr="00EE17AA" w:rsidTr="00EE17AA">
        <w:trPr>
          <w:trHeight w:val="82"/>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r>
      <w:tr w:rsidR="00EE17AA" w:rsidRPr="00EE17AA" w:rsidTr="00EE17AA">
        <w:trPr>
          <w:trHeight w:val="11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r>
      <w:tr w:rsidR="00EE17AA" w:rsidRPr="00EE17AA" w:rsidTr="00EE17AA">
        <w:trPr>
          <w:trHeight w:val="4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25153</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25279</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25430</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25608</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25730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102,3</w:t>
            </w:r>
          </w:p>
        </w:tc>
      </w:tr>
      <w:tr w:rsidR="00EE17AA" w:rsidRPr="00EE17AA" w:rsidTr="00EE17AA">
        <w:trPr>
          <w:trHeight w:val="461"/>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Производство скота и птицы на убой (в живом весе) во всех категориях хозяйств, тонн,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4225</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4267</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4326</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4435</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4567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108,1</w:t>
            </w:r>
          </w:p>
        </w:tc>
      </w:tr>
      <w:tr w:rsidR="00EE17AA" w:rsidRPr="00EE17AA" w:rsidTr="00EE17AA">
        <w:trPr>
          <w:trHeight w:val="187"/>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129</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132,5</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132,8</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133,1</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160,8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124,6</w:t>
            </w:r>
          </w:p>
        </w:tc>
      </w:tr>
      <w:tr w:rsidR="00EE17AA" w:rsidRPr="00EE17AA" w:rsidTr="00EE17AA">
        <w:trPr>
          <w:trHeight w:val="78"/>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xml:space="preserve">- крестьянских (фермерских) </w:t>
            </w:r>
            <w:proofErr w:type="gramStart"/>
            <w:r w:rsidRPr="00EE17AA">
              <w:rPr>
                <w:rFonts w:ascii="Times New Roman" w:hAnsi="Times New Roman" w:cs="Times New Roman"/>
                <w:kern w:val="0"/>
                <w:sz w:val="12"/>
                <w:szCs w:val="12"/>
                <w:lang w:eastAsia="ja-JP"/>
              </w:rPr>
              <w:t>хозяйствах</w:t>
            </w:r>
            <w:proofErr w:type="gramEnd"/>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100</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102,5</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108,2</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110,9</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114,2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114,2</w:t>
            </w:r>
          </w:p>
        </w:tc>
      </w:tr>
      <w:tr w:rsidR="00EE17AA" w:rsidRPr="00EE17AA" w:rsidTr="00EE17AA">
        <w:trPr>
          <w:trHeight w:val="95"/>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3996</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4032</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4085</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4191</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4292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107,4</w:t>
            </w:r>
          </w:p>
        </w:tc>
      </w:tr>
      <w:tr w:rsidR="00EE17AA" w:rsidRPr="00EE17AA" w:rsidTr="00EE17AA">
        <w:trPr>
          <w:trHeight w:val="567"/>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Производство молока во всех категориях хозяйств,  тонн,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9829</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10767</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10992</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11245</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11516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117,1</w:t>
            </w:r>
          </w:p>
        </w:tc>
      </w:tr>
      <w:tr w:rsidR="00EE17AA" w:rsidRPr="00EE17AA" w:rsidTr="00EE17AA">
        <w:trPr>
          <w:trHeight w:val="280"/>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2001</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2359</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2407</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2462</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2520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125,9</w:t>
            </w:r>
          </w:p>
        </w:tc>
      </w:tr>
      <w:tr w:rsidR="00EE17AA" w:rsidRPr="00EE17AA" w:rsidTr="00EE17AA">
        <w:trPr>
          <w:trHeight w:val="269"/>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xml:space="preserve">- крестьянских (фермерских) </w:t>
            </w:r>
            <w:proofErr w:type="gramStart"/>
            <w:r w:rsidRPr="00EE17AA">
              <w:rPr>
                <w:rFonts w:ascii="Times New Roman" w:hAnsi="Times New Roman" w:cs="Times New Roman"/>
                <w:kern w:val="0"/>
                <w:sz w:val="12"/>
                <w:szCs w:val="12"/>
                <w:lang w:eastAsia="ja-JP"/>
              </w:rPr>
              <w:t>хозяйствах</w:t>
            </w:r>
            <w:proofErr w:type="gramEnd"/>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7,0</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9,0</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10,5</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11,8</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12,9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184,2</w:t>
            </w:r>
          </w:p>
        </w:tc>
      </w:tr>
      <w:tr w:rsidR="00EE17AA" w:rsidRPr="00EE17AA" w:rsidTr="00EE17AA">
        <w:trPr>
          <w:trHeight w:val="118"/>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7821</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8398</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8573</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8771</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8982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114,8</w:t>
            </w:r>
          </w:p>
        </w:tc>
      </w:tr>
      <w:tr w:rsidR="00EE17AA" w:rsidRPr="00EE17AA" w:rsidTr="00EE17AA">
        <w:trPr>
          <w:trHeight w:val="291"/>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 Производство яиц во всех категориях хозяйств, тыс. штук,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2552</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2560</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2611</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2685</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2780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108,9</w:t>
            </w:r>
          </w:p>
        </w:tc>
      </w:tr>
      <w:tr w:rsidR="00EE17AA" w:rsidRPr="00EE17AA" w:rsidTr="00EE17AA">
        <w:trPr>
          <w:trHeight w:val="4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r>
      <w:tr w:rsidR="00EE17AA" w:rsidRPr="00EE17AA" w:rsidTr="00EE17AA">
        <w:trPr>
          <w:trHeight w:val="132"/>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xml:space="preserve">- крестьянских (фермерских) </w:t>
            </w:r>
            <w:proofErr w:type="gramStart"/>
            <w:r w:rsidRPr="00EE17AA">
              <w:rPr>
                <w:rFonts w:ascii="Times New Roman" w:hAnsi="Times New Roman" w:cs="Times New Roman"/>
                <w:kern w:val="0"/>
                <w:sz w:val="12"/>
                <w:szCs w:val="12"/>
                <w:lang w:eastAsia="ja-JP"/>
              </w:rPr>
              <w:t>хозяйствах</w:t>
            </w:r>
            <w:proofErr w:type="gramEnd"/>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r>
      <w:tr w:rsidR="00EE17AA" w:rsidRPr="00EE17AA" w:rsidTr="00EE17AA">
        <w:trPr>
          <w:trHeight w:val="4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2552</w:t>
            </w:r>
          </w:p>
        </w:tc>
        <w:tc>
          <w:tcPr>
            <w:tcW w:w="992"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2560</w:t>
            </w:r>
          </w:p>
        </w:tc>
        <w:tc>
          <w:tcPr>
            <w:tcW w:w="851" w:type="dxa"/>
            <w:tcBorders>
              <w:top w:val="nil"/>
              <w:left w:val="nil"/>
              <w:bottom w:val="single" w:sz="8" w:space="0" w:color="auto"/>
              <w:right w:val="single" w:sz="8"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2611</w:t>
            </w:r>
          </w:p>
        </w:tc>
        <w:tc>
          <w:tcPr>
            <w:tcW w:w="992" w:type="dxa"/>
            <w:tcBorders>
              <w:top w:val="nil"/>
              <w:left w:val="nil"/>
              <w:bottom w:val="single" w:sz="8"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2685</w:t>
            </w:r>
          </w:p>
        </w:tc>
        <w:tc>
          <w:tcPr>
            <w:tcW w:w="992" w:type="dxa"/>
            <w:tcBorders>
              <w:top w:val="single" w:sz="4" w:space="0" w:color="auto"/>
              <w:left w:val="single" w:sz="4" w:space="0" w:color="auto"/>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2780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lang w:eastAsia="ja-JP"/>
              </w:rPr>
            </w:pPr>
            <w:r w:rsidRPr="00EE17AA">
              <w:rPr>
                <w:rFonts w:ascii="Times New Roman" w:hAnsi="Times New Roman" w:cs="Times New Roman"/>
                <w:b/>
                <w:bCs/>
                <w:kern w:val="0"/>
                <w:sz w:val="12"/>
                <w:szCs w:val="12"/>
                <w:lang w:eastAsia="ja-JP"/>
              </w:rPr>
              <w:t>108,9</w:t>
            </w:r>
          </w:p>
        </w:tc>
      </w:tr>
    </w:tbl>
    <w:p w:rsidR="00EE17AA" w:rsidRPr="00EE17AA" w:rsidRDefault="00EE17AA" w:rsidP="00EE17AA">
      <w:pPr>
        <w:autoSpaceDE w:val="0"/>
        <w:autoSpaceDN w:val="0"/>
        <w:adjustRightInd w:val="0"/>
        <w:spacing w:after="0" w:line="240" w:lineRule="auto"/>
        <w:ind w:firstLine="708"/>
        <w:jc w:val="both"/>
        <w:rPr>
          <w:rFonts w:ascii="Times New Roman" w:hAnsi="Times New Roman" w:cs="Times New Roman"/>
          <w:color w:val="auto"/>
          <w:kern w:val="0"/>
          <w:sz w:val="12"/>
          <w:szCs w:val="12"/>
          <w:lang w:eastAsia="ja-JP"/>
        </w:rPr>
      </w:pPr>
    </w:p>
    <w:p w:rsidR="00EE17AA" w:rsidRPr="00EE17AA" w:rsidRDefault="00EE17AA" w:rsidP="00EE17AA">
      <w:pPr>
        <w:autoSpaceDE w:val="0"/>
        <w:autoSpaceDN w:val="0"/>
        <w:adjustRightInd w:val="0"/>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Администрации района удалось добиться открытия дополнительного офиса ОАО «Российский сельскохозяйственный банк», в результате чего владельцы личных подворий и сельскохозяйственные предприятия получили дополнительные возможности и удобства для кредитования. </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За период с мая 2006 года выдано кредитов 189 ЛПХ, из них  120  получают субсидии. </w:t>
      </w:r>
      <w:r w:rsidRPr="00EE17AA">
        <w:rPr>
          <w:rFonts w:ascii="Times New Roman" w:hAnsi="Times New Roman" w:cs="Times New Roman"/>
          <w:bCs/>
          <w:color w:val="auto"/>
          <w:kern w:val="0"/>
          <w:sz w:val="12"/>
          <w:szCs w:val="12"/>
          <w:lang w:eastAsia="ja-JP"/>
        </w:rPr>
        <w:t xml:space="preserve">Выдано кредитов ЛПХ: в 2006 году  – 11248 тыс. рублей, в 2007 году – 10180 тыс. рублей, в 2008 году – 1830 тыс. рублей, в 2009 году – 300 тыс. рублей, в 2010 году – 1185 тыс. рублей, в 2011 году – 5720 тыс. рублей, в 2012 году – 8716 тыс. рублей, в 2013 году – 18499 тыс. рублей, в 2014 году – 7941 </w:t>
      </w:r>
      <w:proofErr w:type="spellStart"/>
      <w:r w:rsidRPr="00EE17AA">
        <w:rPr>
          <w:rFonts w:ascii="Times New Roman" w:hAnsi="Times New Roman" w:cs="Times New Roman"/>
          <w:bCs/>
          <w:color w:val="auto"/>
          <w:kern w:val="0"/>
          <w:sz w:val="12"/>
          <w:szCs w:val="12"/>
          <w:lang w:eastAsia="ja-JP"/>
        </w:rPr>
        <w:t>тыс</w:t>
      </w:r>
      <w:proofErr w:type="gramStart"/>
      <w:r w:rsidRPr="00EE17AA">
        <w:rPr>
          <w:rFonts w:ascii="Times New Roman" w:hAnsi="Times New Roman" w:cs="Times New Roman"/>
          <w:bCs/>
          <w:color w:val="auto"/>
          <w:kern w:val="0"/>
          <w:sz w:val="12"/>
          <w:szCs w:val="12"/>
          <w:lang w:eastAsia="ja-JP"/>
        </w:rPr>
        <w:t>.р</w:t>
      </w:r>
      <w:proofErr w:type="gramEnd"/>
      <w:r w:rsidRPr="00EE17AA">
        <w:rPr>
          <w:rFonts w:ascii="Times New Roman" w:hAnsi="Times New Roman" w:cs="Times New Roman"/>
          <w:bCs/>
          <w:color w:val="auto"/>
          <w:kern w:val="0"/>
          <w:sz w:val="12"/>
          <w:szCs w:val="12"/>
          <w:lang w:eastAsia="ja-JP"/>
        </w:rPr>
        <w:t>ублей</w:t>
      </w:r>
      <w:proofErr w:type="spellEnd"/>
      <w:r w:rsidRPr="00EE17AA">
        <w:rPr>
          <w:rFonts w:ascii="Times New Roman" w:hAnsi="Times New Roman" w:cs="Times New Roman"/>
          <w:bCs/>
          <w:color w:val="auto"/>
          <w:kern w:val="0"/>
          <w:sz w:val="12"/>
          <w:szCs w:val="12"/>
          <w:lang w:eastAsia="ja-JP"/>
        </w:rPr>
        <w:t xml:space="preserve">. </w:t>
      </w:r>
      <w:proofErr w:type="gramStart"/>
      <w:r w:rsidRPr="00EE17AA">
        <w:rPr>
          <w:rFonts w:ascii="Times New Roman" w:hAnsi="Times New Roman" w:cs="Times New Roman"/>
          <w:bCs/>
          <w:color w:val="auto"/>
          <w:kern w:val="0"/>
          <w:sz w:val="12"/>
          <w:szCs w:val="12"/>
          <w:lang w:eastAsia="ja-JP"/>
        </w:rPr>
        <w:t xml:space="preserve">Общая сумма кредита составила 65618,85 тыс. рублей, </w:t>
      </w:r>
      <w:r w:rsidRPr="00EE17AA">
        <w:rPr>
          <w:rFonts w:ascii="Times New Roman" w:hAnsi="Times New Roman" w:cs="Times New Roman"/>
          <w:color w:val="auto"/>
          <w:kern w:val="0"/>
          <w:sz w:val="12"/>
          <w:szCs w:val="12"/>
          <w:lang w:eastAsia="ja-JP"/>
        </w:rPr>
        <w:t>в том числе на строительство животноводческих помещений – 21830 тыс. руб. или 33,3 %. На приобретение техники – 19074,75 тыс. руб. или 29,1 %. На приобретение ГСМ – 130 тыс. руб. или 0,2 %.  На приобретение скота – 19656,5 тыс. руб. или 30,0 %.  На охладитель молока – 300 тыс. руб. или 0,5 %  и  корма – 60 тыс. руб. или 0,09 %. На приобретение</w:t>
      </w:r>
      <w:proofErr w:type="gramEnd"/>
      <w:r w:rsidRPr="00EE17AA">
        <w:rPr>
          <w:rFonts w:ascii="Times New Roman" w:hAnsi="Times New Roman" w:cs="Times New Roman"/>
          <w:color w:val="auto"/>
          <w:kern w:val="0"/>
          <w:sz w:val="12"/>
          <w:szCs w:val="12"/>
          <w:lang w:eastAsia="ja-JP"/>
        </w:rPr>
        <w:t xml:space="preserve"> автотранспорта – 270 тыс. рублей или 0,4 %, на оборудование – 365,75 тыс. рублей или 0,6% и на прочие – 5933 тыс. рублей или 9,0%. Наибольший процент по выдаче кредитов по ЛПХ падает на приобретение техники и скота. Это даёт возможность частному сектору заниматься разведением животноводства в личных подворьях хозяйств.</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p>
    <w:p w:rsidR="00EE17AA" w:rsidRPr="00EE17AA" w:rsidRDefault="00EE17AA" w:rsidP="00EE17AA">
      <w:pPr>
        <w:keepNext/>
        <w:tabs>
          <w:tab w:val="left" w:pos="4820"/>
        </w:tabs>
        <w:spacing w:after="0" w:line="240" w:lineRule="auto"/>
        <w:ind w:firstLine="708"/>
        <w:jc w:val="center"/>
        <w:outlineLvl w:val="1"/>
        <w:rPr>
          <w:rFonts w:ascii="Times New Roman" w:hAnsi="Times New Roman" w:cs="Times New Roman"/>
          <w:b/>
          <w:i/>
          <w:color w:val="auto"/>
          <w:kern w:val="0"/>
          <w:sz w:val="12"/>
          <w:szCs w:val="12"/>
        </w:rPr>
      </w:pPr>
      <w:r w:rsidRPr="00EE17AA">
        <w:rPr>
          <w:rFonts w:ascii="Times New Roman" w:hAnsi="Times New Roman" w:cs="Times New Roman"/>
          <w:color w:val="auto"/>
          <w:kern w:val="0"/>
          <w:sz w:val="12"/>
          <w:szCs w:val="12"/>
        </w:rPr>
        <w:t>2.2. Основные цели, задачи, этапы и сроки выполнения подпрограммы, целевые индикаторы</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Целью подпрограммы «Развитие животноводства в личных подворьях граждан Каратузского района» является – увеличение производства продукции животноводства на душу населения путём улучшения породных и продуктивных каче</w:t>
      </w:r>
      <w:proofErr w:type="gramStart"/>
      <w:r w:rsidRPr="00EE17AA">
        <w:rPr>
          <w:rFonts w:ascii="Times New Roman" w:hAnsi="Times New Roman" w:cs="Times New Roman"/>
          <w:color w:val="auto"/>
          <w:kern w:val="0"/>
          <w:sz w:val="12"/>
          <w:szCs w:val="12"/>
        </w:rPr>
        <w:t>ств ск</w:t>
      </w:r>
      <w:proofErr w:type="gramEnd"/>
      <w:r w:rsidRPr="00EE17AA">
        <w:rPr>
          <w:rFonts w:ascii="Times New Roman" w:hAnsi="Times New Roman" w:cs="Times New Roman"/>
          <w:color w:val="auto"/>
          <w:kern w:val="0"/>
          <w:sz w:val="12"/>
          <w:szCs w:val="12"/>
        </w:rPr>
        <w:t xml:space="preserve">ота. </w:t>
      </w:r>
    </w:p>
    <w:p w:rsidR="00EE17AA" w:rsidRPr="00EE17AA" w:rsidRDefault="00EE17AA" w:rsidP="00EE17AA">
      <w:pPr>
        <w:spacing w:after="0" w:line="240" w:lineRule="auto"/>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ab/>
        <w:t>Для достижения  поставленной цели необходимо решить задачу, а именно:</w:t>
      </w:r>
    </w:p>
    <w:p w:rsidR="00EE17AA" w:rsidRPr="00EE17AA" w:rsidRDefault="00EE17AA" w:rsidP="00EE17AA">
      <w:pPr>
        <w:spacing w:after="0" w:line="240" w:lineRule="auto"/>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сохранение и улучшение породных и продуктивных качеств сельскохозяйственных животных личных подсобных хозяй</w:t>
      </w:r>
      <w:proofErr w:type="gramStart"/>
      <w:r w:rsidRPr="00EE17AA">
        <w:rPr>
          <w:rFonts w:ascii="Times New Roman" w:hAnsi="Times New Roman" w:cs="Times New Roman"/>
          <w:color w:val="auto"/>
          <w:kern w:val="0"/>
          <w:sz w:val="12"/>
          <w:szCs w:val="12"/>
        </w:rPr>
        <w:t>ств гр</w:t>
      </w:r>
      <w:proofErr w:type="gramEnd"/>
      <w:r w:rsidRPr="00EE17AA">
        <w:rPr>
          <w:rFonts w:ascii="Times New Roman" w:hAnsi="Times New Roman" w:cs="Times New Roman"/>
          <w:color w:val="auto"/>
          <w:kern w:val="0"/>
          <w:sz w:val="12"/>
          <w:szCs w:val="12"/>
        </w:rPr>
        <w:t>аждан, их рациональное использование.</w:t>
      </w:r>
    </w:p>
    <w:p w:rsidR="00EE17AA" w:rsidRPr="00EE17AA" w:rsidRDefault="00EE17AA" w:rsidP="00EE17AA">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Для оценки степени достижения цели подпрограммы, решения задач сформирована система целевых показателей (индикаторов). </w:t>
      </w:r>
    </w:p>
    <w:p w:rsidR="00EE17AA" w:rsidRPr="00EE17AA" w:rsidRDefault="00EE17AA" w:rsidP="00EE17AA">
      <w:pPr>
        <w:spacing w:after="0" w:line="240" w:lineRule="auto"/>
        <w:jc w:val="both"/>
        <w:rPr>
          <w:rFonts w:ascii="Times New Roman" w:hAnsi="Times New Roman" w:cs="Times New Roman"/>
          <w:i/>
          <w:color w:val="auto"/>
          <w:kern w:val="0"/>
          <w:sz w:val="12"/>
          <w:szCs w:val="12"/>
        </w:rPr>
      </w:pPr>
    </w:p>
    <w:p w:rsidR="00EE17AA" w:rsidRPr="00EE17AA" w:rsidRDefault="00EE17AA" w:rsidP="00EE17AA">
      <w:pPr>
        <w:spacing w:after="0" w:line="240" w:lineRule="auto"/>
        <w:ind w:firstLine="720"/>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Система показателей и индикаторов для оценки результатов</w:t>
      </w:r>
    </w:p>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реализации подпрограммы</w:t>
      </w:r>
    </w:p>
    <w:p w:rsidR="00EE17AA" w:rsidRPr="00EE17AA" w:rsidRDefault="00EE17AA" w:rsidP="00EE17AA">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p w:rsidR="00EE17AA" w:rsidRPr="00EE17AA" w:rsidRDefault="00EE17AA" w:rsidP="00EE17AA">
      <w:pPr>
        <w:spacing w:after="0" w:line="240" w:lineRule="auto"/>
        <w:ind w:firstLine="720"/>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Разработанные подпрограммные мероприятия отражают проводимую в районе политику, направленную на повышение благосостояния населения.</w:t>
      </w:r>
    </w:p>
    <w:p w:rsidR="00EE17AA" w:rsidRPr="00EE17AA" w:rsidRDefault="00EE17AA" w:rsidP="00EE17AA">
      <w:pPr>
        <w:spacing w:after="0" w:line="240" w:lineRule="auto"/>
        <w:ind w:firstLine="720"/>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Показатели общего состояния агропромышленного комплекса отражают тенденции развития района в целом и отдельных его подсистем. Целевые индикаторы подпрограммы, отражены в приложении № 1 к подпрограмме.</w:t>
      </w:r>
    </w:p>
    <w:p w:rsidR="00EE17AA" w:rsidRPr="00EE17AA" w:rsidRDefault="00EE17AA" w:rsidP="00EE17AA">
      <w:pPr>
        <w:spacing w:after="0" w:line="240" w:lineRule="auto"/>
        <w:ind w:hanging="33"/>
        <w:jc w:val="both"/>
        <w:rPr>
          <w:rFonts w:ascii="Times New Roman" w:hAnsi="Times New Roman" w:cs="Times New Roman"/>
          <w:color w:val="auto"/>
          <w:kern w:val="0"/>
          <w:sz w:val="12"/>
          <w:szCs w:val="12"/>
        </w:rPr>
      </w:pPr>
    </w:p>
    <w:p w:rsidR="00EE17AA" w:rsidRPr="00EE17AA" w:rsidRDefault="00EE17AA" w:rsidP="00EE17AA">
      <w:pPr>
        <w:spacing w:after="0" w:line="240" w:lineRule="auto"/>
        <w:ind w:hanging="33"/>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Сроки и этапы реализации подпрограммы:</w:t>
      </w:r>
    </w:p>
    <w:p w:rsidR="00EE17AA" w:rsidRPr="00EE17AA" w:rsidRDefault="00EE17AA" w:rsidP="00EE17AA">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подпрограмма на 2014 - 2018 годы.</w:t>
      </w:r>
    </w:p>
    <w:p w:rsidR="00EE17AA" w:rsidRPr="00EE17AA" w:rsidRDefault="00EE17AA" w:rsidP="00EE17AA">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EE17AA" w:rsidRPr="00EE17AA" w:rsidRDefault="00EE17AA" w:rsidP="00EE17AA">
      <w:pPr>
        <w:spacing w:after="0" w:line="240" w:lineRule="auto"/>
        <w:ind w:firstLine="708"/>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2.3. Механизм реализации подпрограммы</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p>
    <w:p w:rsidR="00EE17AA" w:rsidRPr="00EE17AA" w:rsidRDefault="00EE17AA" w:rsidP="00EE17AA">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Для реализации подпрограммы по увеличению производства продукции животноводства путём улучшения породных и продуктивных каче</w:t>
      </w:r>
      <w:proofErr w:type="gramStart"/>
      <w:r w:rsidRPr="00EE17AA">
        <w:rPr>
          <w:rFonts w:ascii="Times New Roman" w:hAnsi="Times New Roman" w:cs="Times New Roman"/>
          <w:color w:val="auto"/>
          <w:kern w:val="0"/>
          <w:sz w:val="12"/>
          <w:szCs w:val="12"/>
        </w:rPr>
        <w:t>ств ск</w:t>
      </w:r>
      <w:proofErr w:type="gramEnd"/>
      <w:r w:rsidRPr="00EE17AA">
        <w:rPr>
          <w:rFonts w:ascii="Times New Roman" w:hAnsi="Times New Roman" w:cs="Times New Roman"/>
          <w:color w:val="auto"/>
          <w:kern w:val="0"/>
          <w:sz w:val="12"/>
          <w:szCs w:val="12"/>
        </w:rPr>
        <w:t>ота необходимо провести ряд мероприятий:</w:t>
      </w:r>
    </w:p>
    <w:p w:rsidR="00EE17AA" w:rsidRPr="00EE17AA" w:rsidRDefault="00EE17AA" w:rsidP="00EE17AA">
      <w:pPr>
        <w:tabs>
          <w:tab w:val="left" w:pos="432"/>
        </w:tabs>
        <w:spacing w:after="0" w:line="240" w:lineRule="auto"/>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содержание пунктов по искусственному осеменению коров частного сектора населения;</w:t>
      </w:r>
    </w:p>
    <w:p w:rsidR="00EE17AA" w:rsidRPr="00EE17AA" w:rsidRDefault="00EE17AA" w:rsidP="00EE17AA">
      <w:pPr>
        <w:tabs>
          <w:tab w:val="left" w:pos="432"/>
        </w:tabs>
        <w:spacing w:after="0" w:line="240" w:lineRule="auto"/>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повышение генетического потенциала сельскохозяйственных животных</w:t>
      </w:r>
    </w:p>
    <w:p w:rsidR="00EE17AA" w:rsidRPr="00EE17AA" w:rsidRDefault="00EE17AA" w:rsidP="00EE17AA">
      <w:pPr>
        <w:tabs>
          <w:tab w:val="left" w:pos="432"/>
        </w:tabs>
        <w:spacing w:after="0" w:line="240" w:lineRule="auto"/>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(приобретение семенного материала).</w:t>
      </w:r>
    </w:p>
    <w:p w:rsidR="00EE17AA" w:rsidRPr="00EE17AA" w:rsidRDefault="00EE17AA" w:rsidP="00EE17AA">
      <w:pPr>
        <w:tabs>
          <w:tab w:val="left" w:pos="432"/>
        </w:tabs>
        <w:spacing w:after="0" w:line="240" w:lineRule="auto"/>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ab/>
      </w:r>
      <w:proofErr w:type="gramStart"/>
      <w:r w:rsidRPr="00EE17AA">
        <w:rPr>
          <w:rFonts w:ascii="Times New Roman" w:hAnsi="Times New Roman" w:cs="Times New Roman"/>
          <w:color w:val="auto"/>
          <w:kern w:val="0"/>
          <w:sz w:val="12"/>
          <w:szCs w:val="12"/>
        </w:rPr>
        <w:t>Закупка товаров, выполнение работ, оказание услуг в рамках реализации подпрограммных мероприятий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r w:rsidRPr="00EE17AA">
        <w:rPr>
          <w:rFonts w:ascii="Times New Roman" w:hAnsi="Times New Roman" w:cs="Times New Roman"/>
          <w:color w:val="auto"/>
          <w:kern w:val="0"/>
          <w:sz w:val="12"/>
          <w:szCs w:val="12"/>
        </w:rPr>
        <w:t xml:space="preserve"> Приобретенные основные средства и расходные материалы для всех пунктов искусственного осеменения подлежат передаче администрациям сельских советов на основе доверенности.</w:t>
      </w:r>
    </w:p>
    <w:p w:rsidR="00EE17AA" w:rsidRPr="00EE17AA" w:rsidRDefault="00EE17AA" w:rsidP="00EE17AA">
      <w:pPr>
        <w:autoSpaceDE w:val="0"/>
        <w:autoSpaceDN w:val="0"/>
        <w:adjustRightInd w:val="0"/>
        <w:spacing w:after="0" w:line="240" w:lineRule="auto"/>
        <w:ind w:firstLine="54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Выплаты победителям соревнований, конкурсов денежных вознаграждений осуществляется путем выдачи наличных денежных средств согласно ведомости.</w:t>
      </w:r>
    </w:p>
    <w:p w:rsidR="00EE17AA" w:rsidRPr="00EE17AA" w:rsidRDefault="00EE17AA" w:rsidP="00EE17AA">
      <w:pPr>
        <w:tabs>
          <w:tab w:val="left" w:pos="432"/>
        </w:tabs>
        <w:spacing w:after="0" w:line="240" w:lineRule="auto"/>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2.3.1. Содержание пунктов по искусственному осеменению коров частного сектора населения.</w:t>
      </w:r>
    </w:p>
    <w:p w:rsidR="00EE17AA" w:rsidRPr="00EE17AA" w:rsidRDefault="00EE17AA" w:rsidP="00EE17AA">
      <w:pPr>
        <w:spacing w:after="0" w:line="240" w:lineRule="auto"/>
        <w:jc w:val="center"/>
        <w:rPr>
          <w:rFonts w:ascii="Times New Roman" w:hAnsi="Times New Roman" w:cs="Times New Roman"/>
          <w:b/>
          <w:color w:val="auto"/>
          <w:kern w:val="0"/>
          <w:sz w:val="12"/>
          <w:szCs w:val="12"/>
          <w:lang w:eastAsia="ja-JP"/>
        </w:rPr>
      </w:pPr>
    </w:p>
    <w:p w:rsidR="00EE17AA" w:rsidRPr="00EE17AA" w:rsidRDefault="00EE17AA" w:rsidP="00EE17AA">
      <w:pPr>
        <w:spacing w:after="0" w:line="240" w:lineRule="auto"/>
        <w:ind w:firstLine="72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Особое место принадлежит искусственному осеменению, которое является основным методом воспроизводства стада. </w:t>
      </w:r>
    </w:p>
    <w:p w:rsidR="00EE17AA" w:rsidRPr="00EE17AA" w:rsidRDefault="00EE17AA" w:rsidP="00EE17AA">
      <w:pPr>
        <w:spacing w:after="0" w:line="240" w:lineRule="auto"/>
        <w:ind w:firstLine="72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Услуги пунктов искусственного осеменения коров для личного подворья должны проводиться постоянно, и иметь возможность исключить вольную случку маточного поголовья крупного рогатого скота для получения планомерного воспроизводства стада и вводом высокопродуктивных нетелей на замену </w:t>
      </w:r>
      <w:proofErr w:type="spellStart"/>
      <w:r w:rsidRPr="00EE17AA">
        <w:rPr>
          <w:rFonts w:ascii="Times New Roman" w:hAnsi="Times New Roman" w:cs="Times New Roman"/>
          <w:color w:val="auto"/>
          <w:kern w:val="0"/>
          <w:sz w:val="12"/>
          <w:szCs w:val="12"/>
          <w:lang w:eastAsia="ja-JP"/>
        </w:rPr>
        <w:t>низкопродуктивных</w:t>
      </w:r>
      <w:proofErr w:type="spellEnd"/>
      <w:r w:rsidRPr="00EE17AA">
        <w:rPr>
          <w:rFonts w:ascii="Times New Roman" w:hAnsi="Times New Roman" w:cs="Times New Roman"/>
          <w:color w:val="auto"/>
          <w:kern w:val="0"/>
          <w:sz w:val="12"/>
          <w:szCs w:val="12"/>
          <w:lang w:eastAsia="ja-JP"/>
        </w:rPr>
        <w:t xml:space="preserve"> коров. Для осуществления этого проекта необходимо имеющиеся пункты искусственного осеменения постоянно держать в рабочем состоянии.</w:t>
      </w:r>
    </w:p>
    <w:p w:rsidR="00EE17AA" w:rsidRPr="00EE17AA" w:rsidRDefault="00EE17AA" w:rsidP="00EE17AA">
      <w:pPr>
        <w:spacing w:after="0" w:line="240" w:lineRule="auto"/>
        <w:ind w:firstLine="72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Оплата труда </w:t>
      </w:r>
      <w:proofErr w:type="spellStart"/>
      <w:r w:rsidRPr="00EE17AA">
        <w:rPr>
          <w:rFonts w:ascii="Times New Roman" w:hAnsi="Times New Roman" w:cs="Times New Roman"/>
          <w:color w:val="auto"/>
          <w:kern w:val="0"/>
          <w:sz w:val="12"/>
          <w:szCs w:val="12"/>
          <w:lang w:eastAsia="ja-JP"/>
        </w:rPr>
        <w:t>осеменатора</w:t>
      </w:r>
      <w:proofErr w:type="spellEnd"/>
      <w:r w:rsidRPr="00EE17AA">
        <w:rPr>
          <w:rFonts w:ascii="Times New Roman" w:hAnsi="Times New Roman" w:cs="Times New Roman"/>
          <w:color w:val="auto"/>
          <w:kern w:val="0"/>
          <w:sz w:val="12"/>
          <w:szCs w:val="12"/>
          <w:lang w:eastAsia="ja-JP"/>
        </w:rPr>
        <w:t xml:space="preserve"> пункта искусственного осеменения будет производиться </w:t>
      </w:r>
      <w:proofErr w:type="gramStart"/>
      <w:r w:rsidRPr="00EE17AA">
        <w:rPr>
          <w:rFonts w:ascii="Times New Roman" w:hAnsi="Times New Roman" w:cs="Times New Roman"/>
          <w:color w:val="auto"/>
          <w:kern w:val="0"/>
          <w:sz w:val="12"/>
          <w:szCs w:val="12"/>
          <w:lang w:eastAsia="ja-JP"/>
        </w:rPr>
        <w:t>согласно распоряжения</w:t>
      </w:r>
      <w:proofErr w:type="gramEnd"/>
      <w:r w:rsidRPr="00EE17AA">
        <w:rPr>
          <w:rFonts w:ascii="Times New Roman" w:hAnsi="Times New Roman" w:cs="Times New Roman"/>
          <w:color w:val="auto"/>
          <w:kern w:val="0"/>
          <w:sz w:val="12"/>
          <w:szCs w:val="12"/>
          <w:lang w:eastAsia="ja-JP"/>
        </w:rPr>
        <w:t xml:space="preserve"> № 2-р от 15.01.2015 года, т.е. 200 рублей за голову. Для плодотворного осеменения одной головы требуется 2,5 дозы семени быков-производителей. Семя быков-производителей будет поставляться из </w:t>
      </w:r>
      <w:proofErr w:type="spellStart"/>
      <w:r w:rsidRPr="00EE17AA">
        <w:rPr>
          <w:rFonts w:ascii="Times New Roman" w:hAnsi="Times New Roman" w:cs="Times New Roman"/>
          <w:color w:val="auto"/>
          <w:kern w:val="0"/>
          <w:sz w:val="12"/>
          <w:szCs w:val="12"/>
          <w:lang w:eastAsia="ja-JP"/>
        </w:rPr>
        <w:t>плем</w:t>
      </w:r>
      <w:proofErr w:type="gramStart"/>
      <w:r w:rsidRPr="00EE17AA">
        <w:rPr>
          <w:rFonts w:ascii="Times New Roman" w:hAnsi="Times New Roman" w:cs="Times New Roman"/>
          <w:color w:val="auto"/>
          <w:kern w:val="0"/>
          <w:sz w:val="12"/>
          <w:szCs w:val="12"/>
          <w:lang w:eastAsia="ja-JP"/>
        </w:rPr>
        <w:t>.о</w:t>
      </w:r>
      <w:proofErr w:type="gramEnd"/>
      <w:r w:rsidRPr="00EE17AA">
        <w:rPr>
          <w:rFonts w:ascii="Times New Roman" w:hAnsi="Times New Roman" w:cs="Times New Roman"/>
          <w:color w:val="auto"/>
          <w:kern w:val="0"/>
          <w:sz w:val="12"/>
          <w:szCs w:val="12"/>
          <w:lang w:eastAsia="ja-JP"/>
        </w:rPr>
        <w:t>бьединения</w:t>
      </w:r>
      <w:proofErr w:type="spellEnd"/>
      <w:r w:rsidRPr="00EE17AA">
        <w:rPr>
          <w:rFonts w:ascii="Times New Roman" w:hAnsi="Times New Roman" w:cs="Times New Roman"/>
          <w:color w:val="auto"/>
          <w:kern w:val="0"/>
          <w:sz w:val="12"/>
          <w:szCs w:val="12"/>
          <w:lang w:eastAsia="ja-JP"/>
        </w:rPr>
        <w:t xml:space="preserve"> «Красноярское» за счет краевого бюджета, транспортом </w:t>
      </w:r>
      <w:proofErr w:type="spellStart"/>
      <w:r w:rsidRPr="00EE17AA">
        <w:rPr>
          <w:rFonts w:ascii="Times New Roman" w:hAnsi="Times New Roman" w:cs="Times New Roman"/>
          <w:color w:val="auto"/>
          <w:kern w:val="0"/>
          <w:sz w:val="12"/>
          <w:szCs w:val="12"/>
          <w:lang w:eastAsia="ja-JP"/>
        </w:rPr>
        <w:t>плем.обьединения</w:t>
      </w:r>
      <w:proofErr w:type="spellEnd"/>
      <w:r w:rsidRPr="00EE17AA">
        <w:rPr>
          <w:rFonts w:ascii="Times New Roman" w:hAnsi="Times New Roman" w:cs="Times New Roman"/>
          <w:color w:val="auto"/>
          <w:kern w:val="0"/>
          <w:sz w:val="12"/>
          <w:szCs w:val="12"/>
          <w:lang w:eastAsia="ja-JP"/>
        </w:rPr>
        <w:t>.</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Годовая потребность в зарплате с начислениями на 2016 год на все пункты искусственного осеменения составляет в сумме 114,4 тыс. рублей. </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Начисление налогов по договору на оказание услуг сумма составит 27,1 % от начисленной заработной платы техникам–</w:t>
      </w:r>
      <w:proofErr w:type="spellStart"/>
      <w:r w:rsidRPr="00EE17AA">
        <w:rPr>
          <w:rFonts w:ascii="Times New Roman" w:hAnsi="Times New Roman" w:cs="Times New Roman"/>
          <w:color w:val="auto"/>
          <w:kern w:val="0"/>
          <w:sz w:val="12"/>
          <w:szCs w:val="12"/>
        </w:rPr>
        <w:t>осеменаторам</w:t>
      </w:r>
      <w:proofErr w:type="spellEnd"/>
      <w:r w:rsidRPr="00EE17AA">
        <w:rPr>
          <w:rFonts w:ascii="Times New Roman" w:hAnsi="Times New Roman" w:cs="Times New Roman"/>
          <w:color w:val="auto"/>
          <w:kern w:val="0"/>
          <w:sz w:val="12"/>
          <w:szCs w:val="12"/>
        </w:rPr>
        <w:t xml:space="preserve"> за 2016 год в сумме 24,4 тыс. рублей.</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Возможен следующий вариант: при наличии </w:t>
      </w:r>
      <w:proofErr w:type="spellStart"/>
      <w:r w:rsidRPr="00EE17AA">
        <w:rPr>
          <w:rFonts w:ascii="Times New Roman" w:hAnsi="Times New Roman" w:cs="Times New Roman"/>
          <w:color w:val="auto"/>
          <w:kern w:val="0"/>
          <w:sz w:val="12"/>
          <w:szCs w:val="12"/>
        </w:rPr>
        <w:t>ветработника</w:t>
      </w:r>
      <w:proofErr w:type="spellEnd"/>
      <w:r w:rsidRPr="00EE17AA">
        <w:rPr>
          <w:rFonts w:ascii="Times New Roman" w:hAnsi="Times New Roman" w:cs="Times New Roman"/>
          <w:color w:val="auto"/>
          <w:kern w:val="0"/>
          <w:sz w:val="12"/>
          <w:szCs w:val="12"/>
        </w:rPr>
        <w:t xml:space="preserve"> сельхозпредприятия на территории населенного пункта - производить ему доплату за совмещение работы в частном секторе за искусственное осеменение коров и телок.</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В затраты по текущему ремонту вошли стоимость приобретённых расходных материалов по ежегодному мелкому ремонту пункта искусственного осеменения: т.е. известь, краска для окон и пола, кисти, порошок, перчатки и т.д. </w:t>
      </w:r>
    </w:p>
    <w:p w:rsidR="00EE17AA" w:rsidRPr="00EE17AA" w:rsidRDefault="00EE17AA" w:rsidP="00EE17AA">
      <w:pPr>
        <w:spacing w:after="0" w:line="276" w:lineRule="auto"/>
        <w:ind w:firstLine="708"/>
        <w:jc w:val="both"/>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firstLine="708"/>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2.3.2. Повышение генетического потенциала сельскохозяйственных животных частного сектора населения.</w:t>
      </w:r>
    </w:p>
    <w:p w:rsidR="00EE17AA" w:rsidRPr="00EE17AA" w:rsidRDefault="00EE17AA" w:rsidP="00EE17AA">
      <w:pPr>
        <w:spacing w:after="0" w:line="240" w:lineRule="auto"/>
        <w:jc w:val="center"/>
        <w:rPr>
          <w:rFonts w:ascii="Times New Roman" w:hAnsi="Times New Roman" w:cs="Times New Roman"/>
          <w:b/>
          <w:color w:val="auto"/>
          <w:kern w:val="0"/>
          <w:sz w:val="12"/>
          <w:szCs w:val="12"/>
          <w:lang w:eastAsia="ja-JP"/>
        </w:rPr>
      </w:pP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районе подсобные хозяйства граждан занимают основное производство животноводческой продукции. Надо создать все условия, чтобы крестьяне могли наращивать в своих хозяйствах производство продуктов животноводства. Доходы от личных подсобных хозяйств, на фоне низкой заработной платы на селе являются главным источником дохода, а для большинства жителей села – единственным.</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ab/>
        <w:t xml:space="preserve">Повышение доходности животноводства в личных подсобных хозяйств невозможно решить без улучшения породных и продуктивных качеств животных и это проблема в настоящее время выходит на первый план. Одним из основных источников повышения породных и продуктивных качеств животных является искусственное осеменение и приобретение племенных животных для разведения. </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ab/>
      </w:r>
    </w:p>
    <w:p w:rsidR="00EE17AA" w:rsidRPr="00EE17AA" w:rsidRDefault="00EE17AA" w:rsidP="00EE17AA">
      <w:pPr>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2.3.3. Развитие инвестиционной деятельности в личных  подсобных хозяйствах граждан.</w:t>
      </w:r>
    </w:p>
    <w:p w:rsidR="00EE17AA" w:rsidRPr="00EE17AA" w:rsidRDefault="00EE17AA" w:rsidP="00EE17AA">
      <w:pPr>
        <w:spacing w:after="0" w:line="240" w:lineRule="auto"/>
        <w:jc w:val="center"/>
        <w:rPr>
          <w:rFonts w:ascii="Times New Roman" w:hAnsi="Times New Roman" w:cs="Times New Roman"/>
          <w:color w:val="auto"/>
          <w:kern w:val="0"/>
          <w:sz w:val="12"/>
          <w:szCs w:val="12"/>
        </w:rPr>
      </w:pPr>
    </w:p>
    <w:p w:rsidR="00EE17AA" w:rsidRPr="00EE17AA" w:rsidRDefault="00EE17AA" w:rsidP="00EE17AA">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Развитие инвестиционной деятельности в ЛПХ района планируется за счет комплекса мероприятий, которые включают в себя решение поставленных задач:</w:t>
      </w:r>
    </w:p>
    <w:p w:rsidR="00EE17AA" w:rsidRPr="00EE17AA" w:rsidRDefault="00EE17AA" w:rsidP="00EE17AA">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tbl>
      <w:tblPr>
        <w:tblW w:w="1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417"/>
        <w:gridCol w:w="1620"/>
        <w:gridCol w:w="2552"/>
      </w:tblGrid>
      <w:tr w:rsidR="00EE17AA" w:rsidRPr="00EE17AA" w:rsidTr="004351B0">
        <w:tc>
          <w:tcPr>
            <w:tcW w:w="5495" w:type="dxa"/>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Мероприятия по развитию инвестиционной деятельности в ЛПХ, привлечению инвестиций           </w:t>
            </w:r>
          </w:p>
        </w:tc>
        <w:tc>
          <w:tcPr>
            <w:tcW w:w="1417" w:type="dxa"/>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Сроки реализации мероприятия</w:t>
            </w:r>
          </w:p>
        </w:tc>
        <w:tc>
          <w:tcPr>
            <w:tcW w:w="1620" w:type="dxa"/>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Ответственный исполнитель</w:t>
            </w:r>
          </w:p>
        </w:tc>
        <w:tc>
          <w:tcPr>
            <w:tcW w:w="2552" w:type="dxa"/>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Ожидаемый результат, эффект</w:t>
            </w:r>
          </w:p>
        </w:tc>
      </w:tr>
      <w:tr w:rsidR="00EE17AA" w:rsidRPr="00EE17AA" w:rsidTr="004351B0">
        <w:tc>
          <w:tcPr>
            <w:tcW w:w="5495" w:type="dxa"/>
          </w:tcPr>
          <w:p w:rsidR="00EE17AA" w:rsidRPr="00EE17AA" w:rsidRDefault="00EE17AA" w:rsidP="00EE17AA">
            <w:pPr>
              <w:tabs>
                <w:tab w:val="left" w:pos="444"/>
              </w:tabs>
              <w:spacing w:after="0" w:line="240" w:lineRule="auto"/>
              <w:ind w:firstLine="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Развитие личных подворий граждан*</w:t>
            </w:r>
          </w:p>
          <w:p w:rsidR="00EE17AA" w:rsidRPr="00EE17AA" w:rsidRDefault="00EE17AA" w:rsidP="00EE17AA">
            <w:pPr>
              <w:tabs>
                <w:tab w:val="left" w:pos="444"/>
              </w:tabs>
              <w:spacing w:after="0" w:line="240" w:lineRule="auto"/>
              <w:ind w:firstLine="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 Необходимо также совершенствовать формы взаимодействия личных подсобных хозяйств с базовыми коллективными предприятиями. </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Формирование инфраструктуры обслуживания (водо- и энергоснабжение, средства связи, подъездные пути);</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 - 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Финансовая поддержка ЛПХ на возвратной основе через муниципальное образование;</w:t>
            </w:r>
          </w:p>
          <w:p w:rsidR="00EE17AA" w:rsidRPr="00EE17AA" w:rsidRDefault="00EE17AA" w:rsidP="00EE17AA">
            <w:pPr>
              <w:tabs>
                <w:tab w:val="left" w:pos="444"/>
              </w:tabs>
              <w:spacing w:after="0" w:line="240" w:lineRule="auto"/>
              <w:ind w:firstLine="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Для приобретения навыка работы водителем, трактористо</w:t>
            </w:r>
            <w:proofErr w:type="gramStart"/>
            <w:r w:rsidRPr="00EE17AA">
              <w:rPr>
                <w:rFonts w:ascii="Times New Roman" w:hAnsi="Times New Roman" w:cs="Times New Roman"/>
                <w:color w:val="auto"/>
                <w:kern w:val="0"/>
                <w:sz w:val="12"/>
                <w:szCs w:val="12"/>
              </w:rPr>
              <w:t>м-</w:t>
            </w:r>
            <w:proofErr w:type="gramEnd"/>
            <w:r w:rsidRPr="00EE17AA">
              <w:rPr>
                <w:rFonts w:ascii="Times New Roman" w:hAnsi="Times New Roman" w:cs="Times New Roman"/>
                <w:color w:val="auto"/>
                <w:kern w:val="0"/>
                <w:sz w:val="12"/>
                <w:szCs w:val="12"/>
              </w:rPr>
              <w:t xml:space="preserve"> машинистом, пчеловодом и т.д. проводить обучение на базе КГБ ПОУ «Минусинского сельскохозяйственного колледжа (</w:t>
            </w:r>
            <w:proofErr w:type="spellStart"/>
            <w:r w:rsidRPr="00EE17AA">
              <w:rPr>
                <w:rFonts w:ascii="Times New Roman" w:hAnsi="Times New Roman" w:cs="Times New Roman"/>
                <w:color w:val="auto"/>
                <w:kern w:val="0"/>
                <w:sz w:val="12"/>
                <w:szCs w:val="12"/>
              </w:rPr>
              <w:t>Каратузский</w:t>
            </w:r>
            <w:proofErr w:type="spellEnd"/>
            <w:r w:rsidRPr="00EE17AA">
              <w:rPr>
                <w:rFonts w:ascii="Times New Roman" w:hAnsi="Times New Roman" w:cs="Times New Roman"/>
                <w:color w:val="auto"/>
                <w:kern w:val="0"/>
                <w:sz w:val="12"/>
                <w:szCs w:val="12"/>
              </w:rPr>
              <w:t xml:space="preserve"> филиал)»</w:t>
            </w:r>
          </w:p>
        </w:tc>
        <w:tc>
          <w:tcPr>
            <w:tcW w:w="1417" w:type="dxa"/>
          </w:tcPr>
          <w:p w:rsidR="00EE17AA" w:rsidRPr="00EE17AA" w:rsidRDefault="00EE17AA" w:rsidP="00EE17AA">
            <w:pPr>
              <w:autoSpaceDE w:val="0"/>
              <w:autoSpaceDN w:val="0"/>
              <w:adjustRightInd w:val="0"/>
              <w:spacing w:after="0" w:line="240" w:lineRule="auto"/>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2014-2018гг.</w:t>
            </w:r>
          </w:p>
        </w:tc>
        <w:tc>
          <w:tcPr>
            <w:tcW w:w="1620" w:type="dxa"/>
          </w:tcPr>
          <w:p w:rsidR="00EE17AA" w:rsidRPr="00EE17AA" w:rsidRDefault="00EE17AA" w:rsidP="00EE17AA">
            <w:pPr>
              <w:autoSpaceDE w:val="0"/>
              <w:autoSpaceDN w:val="0"/>
              <w:adjustRightInd w:val="0"/>
              <w:spacing w:after="0" w:line="240" w:lineRule="auto"/>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Администрация района</w:t>
            </w:r>
          </w:p>
        </w:tc>
        <w:tc>
          <w:tcPr>
            <w:tcW w:w="2552" w:type="dxa"/>
            <w:shd w:val="clear" w:color="auto" w:fill="auto"/>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результате реализации программных мероприятий  в частном секторе увеличение составит к 2018 году от факта 2013 года:</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поголовье –</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КРС на 4,0 %,</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 в том числе коров на 9,1 %; свиней на 6,4 %;</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 птицы на 2,3%; </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овец и коз на 10 %; </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лошадей на 5,8 %. </w:t>
            </w:r>
          </w:p>
          <w:p w:rsidR="00EE17AA" w:rsidRPr="00EE17AA" w:rsidRDefault="00EE17AA" w:rsidP="00EE17AA">
            <w:pPr>
              <w:autoSpaceDE w:val="0"/>
              <w:autoSpaceDN w:val="0"/>
              <w:adjustRightInd w:val="0"/>
              <w:spacing w:after="0" w:line="240" w:lineRule="auto"/>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Производство:  скота  и птицы на убой (в живом весе) увеличиться на 7,4 %;</w:t>
            </w:r>
          </w:p>
          <w:p w:rsidR="00EE17AA" w:rsidRPr="00EE17AA" w:rsidRDefault="00EE17AA" w:rsidP="00EE17AA">
            <w:pPr>
              <w:autoSpaceDE w:val="0"/>
              <w:autoSpaceDN w:val="0"/>
              <w:adjustRightInd w:val="0"/>
              <w:spacing w:after="0" w:line="240" w:lineRule="auto"/>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молока на 14,8 %;</w:t>
            </w:r>
          </w:p>
          <w:p w:rsidR="00EE17AA" w:rsidRPr="00EE17AA" w:rsidRDefault="00EE17AA" w:rsidP="00EE17AA">
            <w:pPr>
              <w:autoSpaceDE w:val="0"/>
              <w:autoSpaceDN w:val="0"/>
              <w:adjustRightInd w:val="0"/>
              <w:spacing w:after="0" w:line="240" w:lineRule="auto"/>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яиц на 8,9 %</w:t>
            </w:r>
          </w:p>
        </w:tc>
      </w:tr>
    </w:tbl>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ab/>
        <w:t>Основными целями личного подсобного хозяйства являются производство, хранение и переработка сельскохозяйственной продукции для удовлетворения потребностей членов личных подсобных хозяйств. Излишки произведенной продукции могут реализовываться на рынке, а также заготовительным, торговым, перерабатывающим предприятиям, другим юридическим или физическим лицам. Реализация гражданами, ведущими личное подсобное хозяйство, произведенной и переработанной сельскохозяйственной продукции не является предпринимательской деятельностью.</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ab/>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EE17AA" w:rsidRPr="00EE17AA" w:rsidRDefault="00EE17AA" w:rsidP="00EE17AA">
      <w:pPr>
        <w:spacing w:after="0" w:line="240" w:lineRule="auto"/>
        <w:jc w:val="both"/>
        <w:rPr>
          <w:rFonts w:ascii="Times New Roman" w:hAnsi="Times New Roman" w:cs="Times New Roman"/>
          <w:kern w:val="0"/>
          <w:sz w:val="12"/>
          <w:szCs w:val="12"/>
          <w:lang w:eastAsia="ja-JP"/>
        </w:rPr>
      </w:pPr>
      <w:r w:rsidRPr="00EE17AA">
        <w:rPr>
          <w:rFonts w:ascii="Times New Roman" w:hAnsi="Times New Roman" w:cs="Times New Roman"/>
          <w:color w:val="auto"/>
          <w:kern w:val="0"/>
          <w:sz w:val="12"/>
          <w:szCs w:val="12"/>
          <w:lang w:eastAsia="ja-JP"/>
        </w:rPr>
        <w:tab/>
        <w:t xml:space="preserve">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2014 г. ЛПХ было произведено 88,6 % картофеля, 100 % овощей, 94,6 % мяса, 79,6 % молока. В общем объеме валовой продукции сельского хозяйства их доля </w:t>
      </w:r>
      <w:r w:rsidRPr="00EE17AA">
        <w:rPr>
          <w:rFonts w:ascii="Times New Roman" w:hAnsi="Times New Roman" w:cs="Times New Roman"/>
          <w:kern w:val="0"/>
          <w:sz w:val="12"/>
          <w:szCs w:val="12"/>
          <w:lang w:eastAsia="ja-JP"/>
        </w:rPr>
        <w:t>составила 71,6 %.</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ab/>
        <w:t>Различные модели ЛПХ формируются и функционируют с учетом трудового потенциала крестьянской семьи, размера земельного надела, поголовья скота и птицы, наличия техники, производственных возможностей, предоставляемых предприятиями, в зоне которых они расположены.</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Однако непосредственный выход на местные и региональные продовольственные рынки для ЛПХ затруднен, а взаимоотношения с потребительской кооперацией организованы в недостаточной степени. Вследствие этих основных причин большая часть продукции ЛПХ не находит сбыта, идет на внутреннее потребление или реализуется по низким ценам, не обеспечивающими расширенное воспроизводство. Не способствуют этому и высокие издержки и низкая производительность ручного труда, трудности обеспечения семенами, кормами, удобрениями, средствами механизации, отсутствие условий хранения и транспортировки продукции и т.п.</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6%, мясо – 9%). </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Взаимовыгодные отношения личных подсобных хозяйств могут успешно осуществляться и с другими сельскохозяйственными организациями различных форм собственности, расположенными на территории района.</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Роль ЛПХ не снизиться и при развитии коллективных хозяйств так как они предусматривают развитие производства и снижение затрат за счет роста продуктивности путем внедрения ресурсосберегающих технологий позволяющих высвобождение рабочих рук. Власть должна создавать условия, обеспечивающие </w:t>
      </w:r>
      <w:proofErr w:type="spellStart"/>
      <w:r w:rsidRPr="00EE17AA">
        <w:rPr>
          <w:rFonts w:ascii="Times New Roman" w:hAnsi="Times New Roman" w:cs="Times New Roman"/>
          <w:color w:val="auto"/>
          <w:kern w:val="0"/>
          <w:sz w:val="12"/>
          <w:szCs w:val="12"/>
          <w:lang w:eastAsia="ja-JP"/>
        </w:rPr>
        <w:t>самозанятости</w:t>
      </w:r>
      <w:proofErr w:type="spellEnd"/>
      <w:r w:rsidRPr="00EE17AA">
        <w:rPr>
          <w:rFonts w:ascii="Times New Roman" w:hAnsi="Times New Roman" w:cs="Times New Roman"/>
          <w:color w:val="auto"/>
          <w:kern w:val="0"/>
          <w:sz w:val="12"/>
          <w:szCs w:val="12"/>
          <w:lang w:eastAsia="ja-JP"/>
        </w:rPr>
        <w:t xml:space="preserve"> населения, а это можно через развитие ЛПХ.</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За 2014 год численность граждан в трудоспособном возрасте составила 3845 человека, в том числе работает 5499 или 65,9 %.</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Низкими остаются среднедушевые доходы за 2014 год составили 10545,1 рублей. Ведение ЛПХ дает возможность значительно увеличить семейный бюджет.</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Для успешного развития частного сектора не достаточно одной подпрограммы и государственной поддержки через реализацию государственной программы «Развитие сельского хозяйства и продовольственного рынка сельскохозяйственной продукции, сырья и продовольствия в красноярском крае». Кредиты могут получать очень ограниченный круг лиц, причем необходимо быть работающим и неработающая категория граждан остается не вовлеченной в производство.  </w:t>
      </w:r>
    </w:p>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Приоритетные мероприятия необходимые для  успешного ведения ЛПХ:</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Формирование инфраструктуры обслуживания (водо- и энергоснабжение, средства связи, подъездные пути);</w:t>
      </w:r>
    </w:p>
    <w:p w:rsidR="00EE17AA" w:rsidRPr="00EE17AA" w:rsidRDefault="00EE17AA" w:rsidP="00EE17AA">
      <w:pPr>
        <w:tabs>
          <w:tab w:val="left" w:pos="720"/>
        </w:tabs>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 </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Ежегодное проведение ветеринарного  осмотра скота, организация его ветеринарного обслуживания, борьба с заразными болезнями животных;</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proofErr w:type="gramStart"/>
      <w:r w:rsidRPr="00EE17AA">
        <w:rPr>
          <w:rFonts w:ascii="Times New Roman" w:hAnsi="Times New Roman" w:cs="Times New Roman"/>
          <w:color w:val="auto"/>
          <w:kern w:val="0"/>
          <w:sz w:val="12"/>
          <w:szCs w:val="12"/>
          <w:lang w:eastAsia="ja-JP"/>
        </w:rPr>
        <w:t>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roofErr w:type="gramEnd"/>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Финансовая поддержка ЛПХ на возвратной основе через муниципальное предприятие (</w:t>
      </w:r>
      <w:proofErr w:type="spellStart"/>
      <w:r w:rsidRPr="00EE17AA">
        <w:rPr>
          <w:rFonts w:ascii="Times New Roman" w:hAnsi="Times New Roman" w:cs="Times New Roman"/>
          <w:color w:val="auto"/>
          <w:kern w:val="0"/>
          <w:sz w:val="12"/>
          <w:szCs w:val="12"/>
          <w:lang w:eastAsia="ja-JP"/>
        </w:rPr>
        <w:t>минимолокозавод</w:t>
      </w:r>
      <w:proofErr w:type="spellEnd"/>
      <w:r w:rsidRPr="00EE17AA">
        <w:rPr>
          <w:rFonts w:ascii="Times New Roman" w:hAnsi="Times New Roman" w:cs="Times New Roman"/>
          <w:color w:val="auto"/>
          <w:kern w:val="0"/>
          <w:sz w:val="12"/>
          <w:szCs w:val="12"/>
          <w:lang w:eastAsia="ja-JP"/>
        </w:rPr>
        <w:t>), кооператив («Клевер»), перерабатывающие предприятия согласно договорам в форме авансирования, как денежными средствами, так и материальными ресурсами. Аванс выдается не более чем на 12 месяцев и возвращается производимой сельскохозяйственной продукцией в объеме, в сроки и по ценам, предусмотренным в договоре;</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Для приобретения навыка работы водителем, трактористо</w:t>
      </w:r>
      <w:proofErr w:type="gramStart"/>
      <w:r w:rsidRPr="00EE17AA">
        <w:rPr>
          <w:rFonts w:ascii="Times New Roman" w:hAnsi="Times New Roman" w:cs="Times New Roman"/>
          <w:color w:val="auto"/>
          <w:kern w:val="0"/>
          <w:sz w:val="12"/>
          <w:szCs w:val="12"/>
          <w:lang w:eastAsia="ja-JP"/>
        </w:rPr>
        <w:t>м-</w:t>
      </w:r>
      <w:proofErr w:type="gramEnd"/>
      <w:r w:rsidRPr="00EE17AA">
        <w:rPr>
          <w:rFonts w:ascii="Times New Roman" w:hAnsi="Times New Roman" w:cs="Times New Roman"/>
          <w:color w:val="auto"/>
          <w:kern w:val="0"/>
          <w:sz w:val="12"/>
          <w:szCs w:val="12"/>
          <w:lang w:eastAsia="ja-JP"/>
        </w:rPr>
        <w:t xml:space="preserve"> машинистом, пчеловодом и т.д. проводить обучение на базе КГБ ПОУ «Минусинский сельскохозяйственный колледж (</w:t>
      </w:r>
      <w:proofErr w:type="spellStart"/>
      <w:r w:rsidRPr="00EE17AA">
        <w:rPr>
          <w:rFonts w:ascii="Times New Roman" w:hAnsi="Times New Roman" w:cs="Times New Roman"/>
          <w:color w:val="auto"/>
          <w:kern w:val="0"/>
          <w:sz w:val="12"/>
          <w:szCs w:val="12"/>
          <w:lang w:eastAsia="ja-JP"/>
        </w:rPr>
        <w:t>Каратузский</w:t>
      </w:r>
      <w:proofErr w:type="spellEnd"/>
      <w:r w:rsidRPr="00EE17AA">
        <w:rPr>
          <w:rFonts w:ascii="Times New Roman" w:hAnsi="Times New Roman" w:cs="Times New Roman"/>
          <w:color w:val="auto"/>
          <w:kern w:val="0"/>
          <w:sz w:val="12"/>
          <w:szCs w:val="12"/>
          <w:lang w:eastAsia="ja-JP"/>
        </w:rPr>
        <w:t xml:space="preserve"> филиал)».</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Более 98% кредитов полученных на ведение ЛПХ по национальному проекту «Развитие АПК»  гражданами направлено на приобретение  техники строительство помещений для содержания животных и на приобретение маточного поголовья.</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С октября 2007 остановился спад скота в подворьях. На основании вышеизложенного можно сделать заключение, что селяне готовы заниматься развитием своего личного подворья. 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В результате реализации подпрограммных мероприятий в частном секторе поголовье КРС увеличиться на 4,0 %, в том числе коров на 9,1 %, поголовье свиней на 6,4 %, поголовье птицы на 2,3%, поголовье овец и коз на 10 %, поголовье лошадей </w:t>
      </w:r>
      <w:proofErr w:type="gramStart"/>
      <w:r w:rsidRPr="00EE17AA">
        <w:rPr>
          <w:rFonts w:ascii="Times New Roman" w:hAnsi="Times New Roman" w:cs="Times New Roman"/>
          <w:color w:val="auto"/>
          <w:kern w:val="0"/>
          <w:sz w:val="12"/>
          <w:szCs w:val="12"/>
          <w:lang w:eastAsia="ja-JP"/>
        </w:rPr>
        <w:t>на</w:t>
      </w:r>
      <w:proofErr w:type="gramEnd"/>
      <w:r w:rsidRPr="00EE17AA">
        <w:rPr>
          <w:rFonts w:ascii="Times New Roman" w:hAnsi="Times New Roman" w:cs="Times New Roman"/>
          <w:color w:val="auto"/>
          <w:kern w:val="0"/>
          <w:sz w:val="12"/>
          <w:szCs w:val="12"/>
          <w:lang w:eastAsia="ja-JP"/>
        </w:rPr>
        <w:t xml:space="preserve"> 5,8 %. </w:t>
      </w:r>
    </w:p>
    <w:p w:rsidR="00EE17AA" w:rsidRPr="00EE17AA" w:rsidRDefault="00EE17AA" w:rsidP="00EE17AA">
      <w:pPr>
        <w:spacing w:after="0" w:line="240" w:lineRule="auto"/>
        <w:ind w:firstLine="708"/>
        <w:jc w:val="center"/>
        <w:rPr>
          <w:rFonts w:ascii="Times New Roman" w:hAnsi="Times New Roman" w:cs="Times New Roman"/>
          <w:b/>
          <w:color w:val="auto"/>
          <w:kern w:val="0"/>
          <w:sz w:val="12"/>
          <w:szCs w:val="12"/>
          <w:lang w:eastAsia="ja-JP"/>
        </w:rPr>
      </w:pPr>
    </w:p>
    <w:p w:rsidR="00EE17AA" w:rsidRPr="00EE17AA" w:rsidRDefault="00EE17AA" w:rsidP="00EE17AA">
      <w:pPr>
        <w:spacing w:after="0" w:line="240" w:lineRule="auto"/>
        <w:ind w:firstLine="708"/>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2.4. Организация управления подпрограммой и </w:t>
      </w:r>
      <w:proofErr w:type="gramStart"/>
      <w:r w:rsidRPr="00EE17AA">
        <w:rPr>
          <w:rFonts w:ascii="Times New Roman" w:hAnsi="Times New Roman" w:cs="Times New Roman"/>
          <w:color w:val="auto"/>
          <w:kern w:val="0"/>
          <w:sz w:val="12"/>
          <w:szCs w:val="12"/>
          <w:lang w:eastAsia="ja-JP"/>
        </w:rPr>
        <w:t>контроль за</w:t>
      </w:r>
      <w:proofErr w:type="gramEnd"/>
      <w:r w:rsidRPr="00EE17AA">
        <w:rPr>
          <w:rFonts w:ascii="Times New Roman" w:hAnsi="Times New Roman" w:cs="Times New Roman"/>
          <w:color w:val="auto"/>
          <w:kern w:val="0"/>
          <w:sz w:val="12"/>
          <w:szCs w:val="12"/>
          <w:lang w:eastAsia="ja-JP"/>
        </w:rPr>
        <w:t xml:space="preserve"> ходом её выполнения</w:t>
      </w:r>
    </w:p>
    <w:p w:rsidR="00EE17AA" w:rsidRPr="00EE17AA" w:rsidRDefault="00EE17AA" w:rsidP="00EE17AA">
      <w:pPr>
        <w:spacing w:after="0" w:line="240" w:lineRule="auto"/>
        <w:ind w:firstLine="708"/>
        <w:jc w:val="center"/>
        <w:rPr>
          <w:rFonts w:ascii="Times New Roman" w:hAnsi="Times New Roman" w:cs="Times New Roman"/>
          <w:b/>
          <w:color w:val="auto"/>
          <w:kern w:val="0"/>
          <w:sz w:val="12"/>
          <w:szCs w:val="12"/>
          <w:lang w:eastAsia="ja-JP"/>
        </w:rPr>
      </w:pPr>
    </w:p>
    <w:p w:rsidR="00EE17AA" w:rsidRPr="00EE17AA" w:rsidRDefault="00EE17AA" w:rsidP="00EE17AA">
      <w:pPr>
        <w:spacing w:after="0" w:line="240" w:lineRule="auto"/>
        <w:ind w:firstLine="709"/>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(отдел сельского хозяйства).</w:t>
      </w:r>
    </w:p>
    <w:p w:rsidR="00EE17AA" w:rsidRPr="00EE17AA" w:rsidRDefault="00EE17AA" w:rsidP="00EE17A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Администрация Каратузского района (отдел сельского хозяйства)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EE17AA" w:rsidRPr="00EE17AA" w:rsidRDefault="00EE17AA" w:rsidP="00EE17AA">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EE17AA" w:rsidRPr="00EE17AA" w:rsidRDefault="00EE17AA" w:rsidP="00EE17AA">
      <w:pPr>
        <w:spacing w:after="0" w:line="240" w:lineRule="auto"/>
        <w:ind w:left="63" w:firstLine="504"/>
        <w:rPr>
          <w:rFonts w:ascii="Times New Roman" w:eastAsia="Calibri" w:hAnsi="Times New Roman" w:cs="Times New Roman"/>
          <w:color w:val="auto"/>
          <w:kern w:val="0"/>
          <w:sz w:val="12"/>
          <w:szCs w:val="12"/>
          <w:lang w:eastAsia="ja-JP"/>
        </w:rPr>
      </w:pPr>
      <w:proofErr w:type="gramStart"/>
      <w:r w:rsidRPr="00EE17AA">
        <w:rPr>
          <w:rFonts w:ascii="Times New Roman" w:eastAsia="Calibri" w:hAnsi="Times New Roman" w:cs="Times New Roman"/>
          <w:color w:val="auto"/>
          <w:kern w:val="0"/>
          <w:sz w:val="12"/>
          <w:szCs w:val="12"/>
          <w:lang w:eastAsia="ja-JP"/>
        </w:rPr>
        <w:t>Контроль за</w:t>
      </w:r>
      <w:proofErr w:type="gramEnd"/>
      <w:r w:rsidRPr="00EE17AA">
        <w:rPr>
          <w:rFonts w:ascii="Times New Roman" w:eastAsia="Calibri" w:hAnsi="Times New Roman" w:cs="Times New Roman"/>
          <w:color w:val="auto"/>
          <w:kern w:val="0"/>
          <w:sz w:val="12"/>
          <w:szCs w:val="12"/>
          <w:lang w:eastAsia="ja-JP"/>
        </w:rPr>
        <w:t xml:space="preserve"> исполнением программы осуществляют:</w:t>
      </w:r>
    </w:p>
    <w:p w:rsidR="00EE17AA" w:rsidRPr="00EE17AA" w:rsidRDefault="00EE17AA" w:rsidP="00EE17AA">
      <w:pPr>
        <w:spacing w:after="0" w:line="240" w:lineRule="auto"/>
        <w:ind w:left="63" w:firstLine="504"/>
        <w:rPr>
          <w:rFonts w:ascii="Times New Roman" w:eastAsia="Calibri" w:hAnsi="Times New Roman" w:cs="Times New Roman"/>
          <w:color w:val="auto"/>
          <w:kern w:val="0"/>
          <w:sz w:val="12"/>
          <w:szCs w:val="12"/>
          <w:lang w:eastAsia="ja-JP"/>
        </w:rPr>
      </w:pPr>
      <w:r w:rsidRPr="00EE17AA">
        <w:rPr>
          <w:rFonts w:ascii="Times New Roman" w:eastAsia="Calibri" w:hAnsi="Times New Roman" w:cs="Times New Roman"/>
          <w:color w:val="auto"/>
          <w:kern w:val="0"/>
          <w:sz w:val="12"/>
          <w:szCs w:val="12"/>
          <w:lang w:eastAsia="ja-JP"/>
        </w:rPr>
        <w:t>- администрация Каратузского района;</w:t>
      </w:r>
    </w:p>
    <w:p w:rsidR="00EE17AA" w:rsidRPr="00EE17AA" w:rsidRDefault="00EE17AA" w:rsidP="00EE17AA">
      <w:pPr>
        <w:spacing w:after="0" w:line="240" w:lineRule="auto"/>
        <w:ind w:left="63" w:firstLine="504"/>
        <w:rPr>
          <w:rFonts w:ascii="Times New Roman" w:eastAsia="Calibri" w:hAnsi="Times New Roman" w:cs="Times New Roman"/>
          <w:color w:val="auto"/>
          <w:kern w:val="0"/>
          <w:sz w:val="12"/>
          <w:szCs w:val="12"/>
          <w:lang w:eastAsia="ja-JP"/>
        </w:rPr>
      </w:pPr>
      <w:r w:rsidRPr="00EE17AA">
        <w:rPr>
          <w:rFonts w:ascii="Times New Roman" w:eastAsia="Calibri" w:hAnsi="Times New Roman" w:cs="Times New Roman"/>
          <w:color w:val="auto"/>
          <w:kern w:val="0"/>
          <w:sz w:val="12"/>
          <w:szCs w:val="12"/>
          <w:lang w:eastAsia="ja-JP"/>
        </w:rPr>
        <w:t>- финансовое управление администрации Каратузского района;</w:t>
      </w:r>
    </w:p>
    <w:p w:rsidR="00EE17AA" w:rsidRPr="00EE17AA" w:rsidRDefault="00EE17AA" w:rsidP="00EE17AA">
      <w:pPr>
        <w:spacing w:after="0" w:line="240" w:lineRule="auto"/>
        <w:ind w:left="63" w:firstLine="504"/>
        <w:rPr>
          <w:rFonts w:ascii="Times New Roman" w:eastAsia="Calibri" w:hAnsi="Times New Roman" w:cs="Times New Roman"/>
          <w:color w:val="auto"/>
          <w:kern w:val="0"/>
          <w:sz w:val="12"/>
          <w:szCs w:val="12"/>
          <w:lang w:eastAsia="ja-JP"/>
        </w:rPr>
      </w:pPr>
      <w:r w:rsidRPr="00EE17AA">
        <w:rPr>
          <w:rFonts w:ascii="Times New Roman" w:eastAsia="Calibri" w:hAnsi="Times New Roman" w:cs="Times New Roman"/>
          <w:color w:val="auto"/>
          <w:kern w:val="0"/>
          <w:sz w:val="12"/>
          <w:szCs w:val="12"/>
          <w:lang w:eastAsia="ja-JP"/>
        </w:rPr>
        <w:t>- председатель ревизионной комиссии.</w:t>
      </w:r>
    </w:p>
    <w:p w:rsidR="00EE17AA" w:rsidRPr="00EE17AA" w:rsidRDefault="00EE17AA" w:rsidP="00EE17AA">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EE17AA" w:rsidRPr="00EE17AA" w:rsidRDefault="00EE17AA" w:rsidP="00EE17AA">
      <w:pPr>
        <w:keepNext/>
        <w:tabs>
          <w:tab w:val="left" w:pos="4820"/>
        </w:tabs>
        <w:spacing w:after="0" w:line="240" w:lineRule="auto"/>
        <w:ind w:left="63" w:firstLine="504"/>
        <w:jc w:val="center"/>
        <w:outlineLvl w:val="1"/>
        <w:rPr>
          <w:rFonts w:ascii="Times New Roman" w:hAnsi="Times New Roman" w:cs="Times New Roman"/>
          <w:b/>
          <w:i/>
          <w:color w:val="auto"/>
          <w:kern w:val="0"/>
          <w:sz w:val="12"/>
          <w:szCs w:val="12"/>
        </w:rPr>
      </w:pPr>
      <w:r w:rsidRPr="00EE17AA">
        <w:rPr>
          <w:rFonts w:ascii="Times New Roman" w:hAnsi="Times New Roman" w:cs="Times New Roman"/>
          <w:color w:val="auto"/>
          <w:kern w:val="0"/>
          <w:sz w:val="12"/>
          <w:szCs w:val="12"/>
        </w:rPr>
        <w:t>2.5. Оценка социально-экономической эффективности от реализации подпрограммных мероприятий</w:t>
      </w:r>
    </w:p>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ab/>
        <w:t>Реализация мероприятий подпрограммы «Развитие животноводства в личных подворьях граждан Каратузского района» позволит:</w:t>
      </w:r>
    </w:p>
    <w:p w:rsidR="00EE17AA" w:rsidRPr="00EE17AA" w:rsidRDefault="00EE17AA" w:rsidP="00EE17AA">
      <w:pPr>
        <w:spacing w:after="0" w:line="240" w:lineRule="auto"/>
        <w:ind w:firstLine="708"/>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повысить породные и продуктивные качества сельскохозяйственных животных за счет  увеличения охвата поголовья искусственным осеменением и использования высокоценных производителей;</w:t>
      </w:r>
    </w:p>
    <w:p w:rsidR="00EE17AA" w:rsidRPr="00EE17AA" w:rsidRDefault="00EE17AA" w:rsidP="00EE17AA">
      <w:pPr>
        <w:spacing w:after="0" w:line="240" w:lineRule="auto"/>
        <w:ind w:left="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обеспечить ветеринарную безопасность реализуемой продукции, улучшить эпизоотическую обстановку в районе, повысить  резистентность, снизить заболеваемость животных;</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-обеспечить потребность личных подворий граждан в племенном материале;</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обеспечить занятость населения, повысить материальное благосостояние, снизить социальную напряженность;</w:t>
      </w:r>
    </w:p>
    <w:p w:rsidR="00EE17AA" w:rsidRPr="00EE17AA" w:rsidRDefault="00EE17AA" w:rsidP="00EE17AA">
      <w:pPr>
        <w:spacing w:after="0" w:line="240" w:lineRule="auto"/>
        <w:ind w:left="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увеличить объём производства продукции животноводства и повысить экономическую эффективность  личных подсобных хозяйств.</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p>
    <w:p w:rsidR="00EE17AA" w:rsidRPr="00EE17AA" w:rsidRDefault="00EE17AA" w:rsidP="00EE17AA">
      <w:pPr>
        <w:keepNext/>
        <w:tabs>
          <w:tab w:val="left" w:pos="4820"/>
        </w:tabs>
        <w:spacing w:after="0" w:line="240" w:lineRule="auto"/>
        <w:ind w:left="63" w:firstLine="504"/>
        <w:jc w:val="center"/>
        <w:outlineLvl w:val="1"/>
        <w:rPr>
          <w:rFonts w:ascii="Times New Roman" w:hAnsi="Times New Roman" w:cs="Times New Roman"/>
          <w:b/>
          <w:i/>
          <w:color w:val="auto"/>
          <w:kern w:val="0"/>
          <w:sz w:val="12"/>
          <w:szCs w:val="12"/>
        </w:rPr>
      </w:pPr>
      <w:r w:rsidRPr="00EE17AA">
        <w:rPr>
          <w:rFonts w:ascii="Times New Roman" w:hAnsi="Times New Roman" w:cs="Times New Roman"/>
          <w:color w:val="auto"/>
          <w:kern w:val="0"/>
          <w:sz w:val="12"/>
          <w:szCs w:val="12"/>
        </w:rPr>
        <w:t>2.6. Мероприятия подпрограммы</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firstLine="567"/>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Мероприятия подпрограммы приведены в приложении № 2 к настоящей подпрограмме.</w:t>
      </w:r>
    </w:p>
    <w:p w:rsidR="00EE17AA" w:rsidRPr="00EE17AA" w:rsidRDefault="00EE17AA" w:rsidP="00EE17AA">
      <w:pPr>
        <w:keepNext/>
        <w:tabs>
          <w:tab w:val="left" w:pos="4820"/>
        </w:tabs>
        <w:spacing w:after="0" w:line="240" w:lineRule="auto"/>
        <w:jc w:val="center"/>
        <w:outlineLvl w:val="1"/>
        <w:rPr>
          <w:rFonts w:ascii="Times New Roman" w:hAnsi="Times New Roman" w:cs="Times New Roman"/>
          <w:i/>
          <w:color w:val="auto"/>
          <w:kern w:val="0"/>
          <w:sz w:val="12"/>
          <w:szCs w:val="12"/>
        </w:rPr>
      </w:pPr>
    </w:p>
    <w:p w:rsidR="00EE17AA" w:rsidRPr="00EE17AA" w:rsidRDefault="00EE17AA" w:rsidP="00EE17AA">
      <w:pPr>
        <w:keepNext/>
        <w:tabs>
          <w:tab w:val="left" w:pos="4820"/>
        </w:tabs>
        <w:spacing w:after="0" w:line="240" w:lineRule="auto"/>
        <w:ind w:firstLine="567"/>
        <w:jc w:val="center"/>
        <w:outlineLvl w:val="1"/>
        <w:rPr>
          <w:rFonts w:ascii="Times New Roman" w:hAnsi="Times New Roman" w:cs="Times New Roman"/>
          <w:b/>
          <w:i/>
          <w:color w:val="auto"/>
          <w:kern w:val="0"/>
          <w:sz w:val="12"/>
          <w:szCs w:val="12"/>
        </w:rPr>
      </w:pPr>
      <w:r w:rsidRPr="00EE17AA">
        <w:rPr>
          <w:rFonts w:ascii="Times New Roman" w:hAnsi="Times New Roman" w:cs="Times New Roman"/>
          <w:color w:val="auto"/>
          <w:kern w:val="0"/>
          <w:sz w:val="12"/>
          <w:szCs w:val="12"/>
        </w:rPr>
        <w:t>2.7.  Обоснование ресурсного обеспечения подпрограммы</w:t>
      </w:r>
    </w:p>
    <w:p w:rsidR="00EE17AA" w:rsidRPr="00EE17AA" w:rsidRDefault="00EE17AA" w:rsidP="00EE17AA">
      <w:pPr>
        <w:spacing w:after="0" w:line="240" w:lineRule="auto"/>
        <w:jc w:val="center"/>
        <w:rPr>
          <w:rFonts w:ascii="Times New Roman" w:hAnsi="Times New Roman" w:cs="Times New Roman"/>
          <w:b/>
          <w:color w:val="auto"/>
          <w:kern w:val="0"/>
          <w:sz w:val="12"/>
          <w:szCs w:val="12"/>
          <w:lang w:eastAsia="ja-JP"/>
        </w:rPr>
      </w:pPr>
    </w:p>
    <w:p w:rsidR="00EE17AA" w:rsidRPr="00EE17AA" w:rsidRDefault="00EE17AA" w:rsidP="00EE17AA">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Финансирование мероприятий подпрограммы осуществляется за счет средств:</w:t>
      </w:r>
    </w:p>
    <w:p w:rsidR="00EE17AA" w:rsidRPr="00EE17AA" w:rsidRDefault="00EE17AA" w:rsidP="00EE17AA">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муниципального бюджета</w:t>
      </w:r>
    </w:p>
    <w:p w:rsidR="00EE17AA" w:rsidRPr="00EE17AA" w:rsidRDefault="00EE17AA" w:rsidP="00EE17AA">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Общий объем расходов на реализацию подпрограммы в 2014 - 2018 годах составит 830,1 тыс. рублей, в том числе за счет средств:</w:t>
      </w:r>
    </w:p>
    <w:p w:rsidR="00EE17AA" w:rsidRPr="00EE17AA" w:rsidRDefault="00EE17AA" w:rsidP="00EE17AA">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муниципального бюджета –830,1 тыс. рублей.</w:t>
      </w:r>
    </w:p>
    <w:p w:rsidR="00EE17AA" w:rsidRPr="00EE17AA" w:rsidRDefault="00EE17AA" w:rsidP="00EE17AA">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2014 году – 177,2 тыс. рублей;</w:t>
      </w:r>
    </w:p>
    <w:p w:rsidR="00EE17AA" w:rsidRPr="00EE17AA" w:rsidRDefault="00EE17AA" w:rsidP="00EE17AA">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2015 году – 123,5 тыс. рублей;</w:t>
      </w:r>
    </w:p>
    <w:p w:rsidR="00EE17AA" w:rsidRPr="00EE17AA" w:rsidRDefault="00EE17AA" w:rsidP="00EE17AA">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2016 году – 167,4 тыс. рублей;</w:t>
      </w:r>
    </w:p>
    <w:p w:rsidR="00EE17AA" w:rsidRPr="00EE17AA" w:rsidRDefault="00EE17AA" w:rsidP="00EE17AA">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в 2017 году – 178,0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ублей</w:t>
      </w:r>
      <w:proofErr w:type="spellEnd"/>
      <w:r w:rsidRPr="00EE17AA">
        <w:rPr>
          <w:rFonts w:ascii="Times New Roman" w:hAnsi="Times New Roman" w:cs="Times New Roman"/>
          <w:color w:val="auto"/>
          <w:kern w:val="0"/>
          <w:sz w:val="12"/>
          <w:szCs w:val="12"/>
          <w:lang w:eastAsia="ja-JP"/>
        </w:rPr>
        <w:t>;</w:t>
      </w:r>
    </w:p>
    <w:p w:rsidR="00AF2354"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2018 году – 184,0 тыс. рублей</w:t>
      </w:r>
      <w:r>
        <w:rPr>
          <w:rFonts w:ascii="Times New Roman" w:hAnsi="Times New Roman" w:cs="Times New Roman"/>
          <w:color w:val="auto"/>
          <w:kern w:val="0"/>
          <w:sz w:val="12"/>
          <w:szCs w:val="12"/>
          <w:lang w:eastAsia="ja-JP"/>
        </w:rPr>
        <w:t>.</w:t>
      </w:r>
    </w:p>
    <w:p w:rsidR="00EE17AA" w:rsidRDefault="00EE17AA" w:rsidP="00EE17AA">
      <w:pPr>
        <w:spacing w:after="0" w:line="240" w:lineRule="auto"/>
        <w:rPr>
          <w:rFonts w:ascii="Times New Roman" w:hAnsi="Times New Roman" w:cs="Times New Roman"/>
          <w:color w:val="auto"/>
          <w:kern w:val="0"/>
          <w:sz w:val="12"/>
          <w:szCs w:val="12"/>
          <w:lang w:eastAsia="ja-JP"/>
        </w:rPr>
      </w:pPr>
    </w:p>
    <w:p w:rsidR="00EE17AA" w:rsidRDefault="00EE17AA" w:rsidP="00EE17AA">
      <w:pPr>
        <w:spacing w:after="0" w:line="240" w:lineRule="auto"/>
        <w:rPr>
          <w:rFonts w:ascii="Times New Roman" w:hAnsi="Times New Roman" w:cs="Times New Roman"/>
          <w:color w:val="auto"/>
          <w:kern w:val="0"/>
          <w:sz w:val="12"/>
          <w:szCs w:val="12"/>
          <w:lang w:eastAsia="ja-JP"/>
        </w:rPr>
      </w:pPr>
    </w:p>
    <w:p w:rsidR="00EE17AA" w:rsidRPr="00EE17AA" w:rsidRDefault="00EE17AA" w:rsidP="00F52842">
      <w:pPr>
        <w:autoSpaceDE w:val="0"/>
        <w:autoSpaceDN w:val="0"/>
        <w:adjustRightInd w:val="0"/>
        <w:spacing w:after="0" w:line="240" w:lineRule="auto"/>
        <w:ind w:left="7938"/>
        <w:rPr>
          <w:rFonts w:ascii="Times New Roman" w:hAnsi="Times New Roman" w:cs="Times New Roman"/>
          <w:bCs/>
          <w:color w:val="auto"/>
          <w:kern w:val="0"/>
          <w:sz w:val="12"/>
          <w:szCs w:val="12"/>
        </w:rPr>
      </w:pPr>
      <w:r w:rsidRPr="00EE17AA">
        <w:rPr>
          <w:rFonts w:ascii="Times New Roman" w:hAnsi="Times New Roman" w:cs="Times New Roman"/>
          <w:bCs/>
          <w:color w:val="auto"/>
          <w:kern w:val="0"/>
          <w:sz w:val="12"/>
          <w:szCs w:val="12"/>
        </w:rPr>
        <w:t>Приложение № 1.</w:t>
      </w:r>
    </w:p>
    <w:p w:rsidR="00EE17AA" w:rsidRPr="00EE17AA" w:rsidRDefault="00EE17AA" w:rsidP="00F52842">
      <w:pPr>
        <w:spacing w:after="0" w:line="240" w:lineRule="auto"/>
        <w:ind w:left="7938"/>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к подпрограмме «Развитие животноводства в личных подворьях граждан Каратузского района» </w:t>
      </w:r>
    </w:p>
    <w:p w:rsidR="00EE17AA" w:rsidRPr="00EE17AA" w:rsidRDefault="00EE17AA" w:rsidP="00EE17AA">
      <w:pPr>
        <w:autoSpaceDE w:val="0"/>
        <w:autoSpaceDN w:val="0"/>
        <w:adjustRightInd w:val="0"/>
        <w:spacing w:after="0" w:line="240" w:lineRule="auto"/>
        <w:jc w:val="right"/>
        <w:rPr>
          <w:rFonts w:ascii="Times New Roman" w:hAnsi="Times New Roman" w:cs="Times New Roman"/>
          <w:b/>
          <w:bCs/>
          <w:color w:val="auto"/>
          <w:kern w:val="0"/>
          <w:sz w:val="12"/>
          <w:szCs w:val="12"/>
        </w:rPr>
      </w:pPr>
    </w:p>
    <w:p w:rsidR="00EE17AA" w:rsidRPr="00EE17AA" w:rsidRDefault="00EE17AA" w:rsidP="00EE17AA">
      <w:pPr>
        <w:autoSpaceDE w:val="0"/>
        <w:autoSpaceDN w:val="0"/>
        <w:adjustRightInd w:val="0"/>
        <w:spacing w:after="0" w:line="240" w:lineRule="auto"/>
        <w:jc w:val="center"/>
        <w:rPr>
          <w:rFonts w:ascii="Times New Roman" w:hAnsi="Times New Roman" w:cs="Times New Roman"/>
          <w:bCs/>
          <w:color w:val="auto"/>
          <w:kern w:val="0"/>
          <w:sz w:val="12"/>
          <w:szCs w:val="12"/>
        </w:rPr>
      </w:pPr>
      <w:r w:rsidRPr="00EE17AA">
        <w:rPr>
          <w:rFonts w:ascii="Times New Roman" w:hAnsi="Times New Roman" w:cs="Times New Roman"/>
          <w:bCs/>
          <w:color w:val="auto"/>
          <w:kern w:val="0"/>
          <w:sz w:val="12"/>
          <w:szCs w:val="12"/>
        </w:rPr>
        <w:t>Целевые  индикаторы подпрограммы</w:t>
      </w:r>
    </w:p>
    <w:p w:rsidR="00EE17AA" w:rsidRPr="00EE17AA" w:rsidRDefault="00EE17AA" w:rsidP="00EE17AA">
      <w:pPr>
        <w:autoSpaceDE w:val="0"/>
        <w:autoSpaceDN w:val="0"/>
        <w:adjustRightInd w:val="0"/>
        <w:spacing w:after="0" w:line="240" w:lineRule="auto"/>
        <w:jc w:val="center"/>
        <w:rPr>
          <w:rFonts w:ascii="Times New Roman" w:hAnsi="Times New Roman" w:cs="Times New Roman"/>
          <w:b/>
          <w:bCs/>
          <w:color w:val="auto"/>
          <w:kern w:val="0"/>
          <w:sz w:val="12"/>
          <w:szCs w:val="12"/>
        </w:rPr>
      </w:pPr>
    </w:p>
    <w:tbl>
      <w:tblPr>
        <w:tblW w:w="11057" w:type="dxa"/>
        <w:tblInd w:w="70" w:type="dxa"/>
        <w:tblLayout w:type="fixed"/>
        <w:tblCellMar>
          <w:left w:w="70" w:type="dxa"/>
          <w:right w:w="70" w:type="dxa"/>
        </w:tblCellMar>
        <w:tblLook w:val="0000" w:firstRow="0" w:lastRow="0" w:firstColumn="0" w:lastColumn="0" w:noHBand="0" w:noVBand="0"/>
      </w:tblPr>
      <w:tblGrid>
        <w:gridCol w:w="567"/>
        <w:gridCol w:w="850"/>
        <w:gridCol w:w="2552"/>
        <w:gridCol w:w="851"/>
        <w:gridCol w:w="1559"/>
        <w:gridCol w:w="851"/>
        <w:gridCol w:w="708"/>
        <w:gridCol w:w="567"/>
        <w:gridCol w:w="709"/>
        <w:gridCol w:w="567"/>
        <w:gridCol w:w="567"/>
        <w:gridCol w:w="709"/>
      </w:tblGrid>
      <w:tr w:rsidR="00EE17AA" w:rsidRPr="00EE17AA" w:rsidTr="00EE17AA">
        <w:trPr>
          <w:cantSplit/>
          <w:trHeight w:val="164"/>
        </w:trPr>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b/>
                <w:color w:val="auto"/>
                <w:kern w:val="0"/>
                <w:sz w:val="12"/>
                <w:szCs w:val="12"/>
              </w:rPr>
            </w:pPr>
            <w:r w:rsidRPr="00EE17AA">
              <w:rPr>
                <w:rFonts w:ascii="Times New Roman" w:hAnsi="Times New Roman" w:cs="Times New Roman"/>
                <w:b/>
                <w:color w:val="auto"/>
                <w:kern w:val="0"/>
                <w:sz w:val="12"/>
                <w:szCs w:val="12"/>
              </w:rPr>
              <w:t xml:space="preserve">№ </w:t>
            </w:r>
            <w:proofErr w:type="gramStart"/>
            <w:r w:rsidRPr="00EE17AA">
              <w:rPr>
                <w:rFonts w:ascii="Times New Roman" w:hAnsi="Times New Roman" w:cs="Times New Roman"/>
                <w:b/>
                <w:color w:val="auto"/>
                <w:kern w:val="0"/>
                <w:sz w:val="12"/>
                <w:szCs w:val="12"/>
              </w:rPr>
              <w:t>п</w:t>
            </w:r>
            <w:proofErr w:type="gramEnd"/>
            <w:r w:rsidRPr="00EE17AA">
              <w:rPr>
                <w:rFonts w:ascii="Times New Roman" w:hAnsi="Times New Roman" w:cs="Times New Roman"/>
                <w:b/>
                <w:color w:val="auto"/>
                <w:kern w:val="0"/>
                <w:sz w:val="12"/>
                <w:szCs w:val="12"/>
              </w:rPr>
              <w:t>/п</w:t>
            </w: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b/>
                <w:color w:val="auto"/>
                <w:kern w:val="0"/>
                <w:sz w:val="12"/>
                <w:szCs w:val="12"/>
              </w:rPr>
            </w:pPr>
            <w:r w:rsidRPr="00EE17AA">
              <w:rPr>
                <w:rFonts w:ascii="Times New Roman" w:hAnsi="Times New Roman" w:cs="Times New Roman"/>
                <w:b/>
                <w:color w:val="auto"/>
                <w:kern w:val="0"/>
                <w:sz w:val="12"/>
                <w:szCs w:val="12"/>
              </w:rPr>
              <w:t>Показатели</w:t>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b/>
                <w:color w:val="auto"/>
                <w:kern w:val="0"/>
                <w:sz w:val="12"/>
                <w:szCs w:val="12"/>
              </w:rPr>
            </w:pPr>
            <w:r w:rsidRPr="00EE17AA">
              <w:rPr>
                <w:rFonts w:ascii="Times New Roman" w:hAnsi="Times New Roman" w:cs="Times New Roman"/>
                <w:b/>
                <w:color w:val="auto"/>
                <w:kern w:val="0"/>
                <w:sz w:val="12"/>
                <w:szCs w:val="12"/>
              </w:rPr>
              <w:t>Единица измерения</w:t>
            </w:r>
          </w:p>
        </w:tc>
        <w:tc>
          <w:tcPr>
            <w:tcW w:w="155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b/>
                <w:color w:val="auto"/>
                <w:kern w:val="0"/>
                <w:sz w:val="12"/>
                <w:szCs w:val="12"/>
              </w:rPr>
            </w:pPr>
            <w:r w:rsidRPr="00EE17AA">
              <w:rPr>
                <w:rFonts w:ascii="Times New Roman" w:hAnsi="Times New Roman" w:cs="Times New Roman"/>
                <w:b/>
                <w:color w:val="auto"/>
                <w:kern w:val="0"/>
                <w:sz w:val="12"/>
                <w:szCs w:val="12"/>
              </w:rPr>
              <w:t>Источник 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b/>
                <w:color w:val="auto"/>
                <w:kern w:val="0"/>
                <w:sz w:val="12"/>
                <w:szCs w:val="12"/>
                <w:lang w:val="en-US"/>
              </w:rPr>
            </w:pPr>
            <w:r w:rsidRPr="00EE17AA">
              <w:rPr>
                <w:rFonts w:ascii="Times New Roman" w:hAnsi="Times New Roman" w:cs="Times New Roman"/>
                <w:b/>
                <w:color w:val="auto"/>
                <w:kern w:val="0"/>
                <w:sz w:val="12"/>
                <w:szCs w:val="12"/>
              </w:rPr>
              <w:t>201</w:t>
            </w:r>
            <w:r w:rsidRPr="00EE17AA">
              <w:rPr>
                <w:rFonts w:ascii="Times New Roman" w:hAnsi="Times New Roman" w:cs="Times New Roman"/>
                <w:b/>
                <w:color w:val="auto"/>
                <w:kern w:val="0"/>
                <w:sz w:val="12"/>
                <w:szCs w:val="12"/>
                <w:lang w:val="en-US"/>
              </w:rPr>
              <w:t>3</w:t>
            </w:r>
          </w:p>
          <w:p w:rsidR="00EE17AA" w:rsidRPr="00EE17AA" w:rsidRDefault="00EE17AA" w:rsidP="00EE17AA">
            <w:pPr>
              <w:autoSpaceDE w:val="0"/>
              <w:autoSpaceDN w:val="0"/>
              <w:adjustRightInd w:val="0"/>
              <w:spacing w:after="0" w:line="240" w:lineRule="auto"/>
              <w:jc w:val="center"/>
              <w:rPr>
                <w:rFonts w:ascii="Times New Roman" w:hAnsi="Times New Roman" w:cs="Times New Roman"/>
                <w:b/>
                <w:color w:val="auto"/>
                <w:kern w:val="0"/>
                <w:sz w:val="12"/>
                <w:szCs w:val="12"/>
              </w:rPr>
            </w:pPr>
            <w:r w:rsidRPr="00EE17AA">
              <w:rPr>
                <w:rFonts w:ascii="Times New Roman" w:hAnsi="Times New Roman" w:cs="Times New Roman"/>
                <w:b/>
                <w:color w:val="auto"/>
                <w:kern w:val="0"/>
                <w:sz w:val="12"/>
                <w:szCs w:val="12"/>
              </w:rPr>
              <w:t>(факт)</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b/>
                <w:color w:val="auto"/>
                <w:kern w:val="0"/>
                <w:sz w:val="12"/>
                <w:szCs w:val="12"/>
                <w:lang w:val="en-US"/>
              </w:rPr>
            </w:pPr>
            <w:r w:rsidRPr="00EE17AA">
              <w:rPr>
                <w:rFonts w:ascii="Times New Roman" w:hAnsi="Times New Roman" w:cs="Times New Roman"/>
                <w:b/>
                <w:color w:val="auto"/>
                <w:kern w:val="0"/>
                <w:sz w:val="12"/>
                <w:szCs w:val="12"/>
              </w:rPr>
              <w:t>201</w:t>
            </w:r>
            <w:r w:rsidRPr="00EE17AA">
              <w:rPr>
                <w:rFonts w:ascii="Times New Roman" w:hAnsi="Times New Roman" w:cs="Times New Roman"/>
                <w:b/>
                <w:color w:val="auto"/>
                <w:kern w:val="0"/>
                <w:sz w:val="12"/>
                <w:szCs w:val="12"/>
                <w:lang w:val="en-US"/>
              </w:rPr>
              <w:t>4</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b/>
                <w:color w:val="auto"/>
                <w:kern w:val="0"/>
                <w:sz w:val="12"/>
                <w:szCs w:val="12"/>
                <w:lang w:val="en-US"/>
              </w:rPr>
            </w:pPr>
            <w:r w:rsidRPr="00EE17AA">
              <w:rPr>
                <w:rFonts w:ascii="Times New Roman" w:hAnsi="Times New Roman" w:cs="Times New Roman"/>
                <w:b/>
                <w:color w:val="auto"/>
                <w:kern w:val="0"/>
                <w:sz w:val="12"/>
                <w:szCs w:val="12"/>
              </w:rPr>
              <w:t>201</w:t>
            </w:r>
            <w:r w:rsidRPr="00EE17AA">
              <w:rPr>
                <w:rFonts w:ascii="Times New Roman" w:hAnsi="Times New Roman" w:cs="Times New Roman"/>
                <w:b/>
                <w:color w:val="auto"/>
                <w:kern w:val="0"/>
                <w:sz w:val="12"/>
                <w:szCs w:val="12"/>
                <w:lang w:val="en-US"/>
              </w:rPr>
              <w:t>5</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b/>
                <w:color w:val="auto"/>
                <w:kern w:val="0"/>
                <w:sz w:val="12"/>
                <w:szCs w:val="12"/>
                <w:lang w:val="en-US"/>
              </w:rPr>
            </w:pPr>
            <w:r w:rsidRPr="00EE17AA">
              <w:rPr>
                <w:rFonts w:ascii="Times New Roman" w:hAnsi="Times New Roman" w:cs="Times New Roman"/>
                <w:b/>
                <w:color w:val="auto"/>
                <w:kern w:val="0"/>
                <w:sz w:val="12"/>
                <w:szCs w:val="12"/>
              </w:rPr>
              <w:t>201</w:t>
            </w:r>
            <w:r w:rsidRPr="00EE17AA">
              <w:rPr>
                <w:rFonts w:ascii="Times New Roman" w:hAnsi="Times New Roman" w:cs="Times New Roman"/>
                <w:b/>
                <w:color w:val="auto"/>
                <w:kern w:val="0"/>
                <w:sz w:val="12"/>
                <w:szCs w:val="12"/>
                <w:lang w:val="en-US"/>
              </w:rPr>
              <w:t>6</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b/>
                <w:color w:val="auto"/>
                <w:kern w:val="0"/>
                <w:sz w:val="12"/>
                <w:szCs w:val="12"/>
                <w:lang w:val="en-US"/>
              </w:rPr>
            </w:pPr>
            <w:r w:rsidRPr="00EE17AA">
              <w:rPr>
                <w:rFonts w:ascii="Times New Roman" w:hAnsi="Times New Roman" w:cs="Times New Roman"/>
                <w:b/>
                <w:color w:val="auto"/>
                <w:kern w:val="0"/>
                <w:sz w:val="12"/>
                <w:szCs w:val="12"/>
              </w:rPr>
              <w:t>201</w:t>
            </w:r>
            <w:r w:rsidRPr="00EE17AA">
              <w:rPr>
                <w:rFonts w:ascii="Times New Roman" w:hAnsi="Times New Roman" w:cs="Times New Roman"/>
                <w:b/>
                <w:color w:val="auto"/>
                <w:kern w:val="0"/>
                <w:sz w:val="12"/>
                <w:szCs w:val="12"/>
                <w:lang w:val="en-US"/>
              </w:rPr>
              <w:t>7</w:t>
            </w:r>
          </w:p>
        </w:tc>
        <w:tc>
          <w:tcPr>
            <w:tcW w:w="567" w:type="dxa"/>
            <w:tcBorders>
              <w:top w:val="single" w:sz="6" w:space="0" w:color="auto"/>
              <w:left w:val="single" w:sz="4" w:space="0" w:color="auto"/>
              <w:bottom w:val="single" w:sz="6" w:space="0" w:color="auto"/>
              <w:right w:val="single" w:sz="4"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b/>
                <w:color w:val="auto"/>
                <w:kern w:val="0"/>
                <w:sz w:val="12"/>
                <w:szCs w:val="12"/>
              </w:rPr>
            </w:pPr>
            <w:r w:rsidRPr="00EE17AA">
              <w:rPr>
                <w:rFonts w:ascii="Times New Roman" w:hAnsi="Times New Roman" w:cs="Times New Roman"/>
                <w:b/>
                <w:color w:val="auto"/>
                <w:kern w:val="0"/>
                <w:sz w:val="12"/>
                <w:szCs w:val="12"/>
              </w:rPr>
              <w:t>2018</w:t>
            </w:r>
          </w:p>
        </w:tc>
        <w:tc>
          <w:tcPr>
            <w:tcW w:w="709" w:type="dxa"/>
            <w:tcBorders>
              <w:top w:val="single" w:sz="6" w:space="0" w:color="auto"/>
              <w:left w:val="single" w:sz="4"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b/>
                <w:color w:val="auto"/>
                <w:kern w:val="0"/>
                <w:sz w:val="12"/>
                <w:szCs w:val="12"/>
              </w:rPr>
            </w:pPr>
            <w:r w:rsidRPr="00EE17AA">
              <w:rPr>
                <w:rFonts w:ascii="Times New Roman" w:hAnsi="Times New Roman" w:cs="Times New Roman"/>
                <w:b/>
                <w:color w:val="auto"/>
                <w:kern w:val="0"/>
                <w:sz w:val="12"/>
                <w:szCs w:val="12"/>
              </w:rPr>
              <w:t>2018 к 2014, %</w:t>
            </w:r>
          </w:p>
        </w:tc>
      </w:tr>
      <w:tr w:rsidR="00EE17AA" w:rsidRPr="00EE17AA" w:rsidTr="00EE17AA">
        <w:trPr>
          <w:cantSplit/>
          <w:trHeight w:val="75"/>
        </w:trPr>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ind w:left="720"/>
              <w:jc w:val="center"/>
              <w:rPr>
                <w:rFonts w:ascii="Times New Roman" w:hAnsi="Times New Roman" w:cs="Times New Roman"/>
                <w:b/>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9640" w:type="dxa"/>
            <w:gridSpan w:val="10"/>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b/>
                <w:color w:val="auto"/>
                <w:kern w:val="0"/>
                <w:sz w:val="12"/>
                <w:szCs w:val="12"/>
              </w:rPr>
              <w:t>Цель. Увеличение производства продукции животноводства путем улучшения породных и продуктивных каче</w:t>
            </w:r>
            <w:proofErr w:type="gramStart"/>
            <w:r w:rsidRPr="00EE17AA">
              <w:rPr>
                <w:rFonts w:ascii="Times New Roman" w:hAnsi="Times New Roman" w:cs="Times New Roman"/>
                <w:b/>
                <w:color w:val="auto"/>
                <w:kern w:val="0"/>
                <w:sz w:val="12"/>
                <w:szCs w:val="12"/>
              </w:rPr>
              <w:t>ств ск</w:t>
            </w:r>
            <w:proofErr w:type="gramEnd"/>
            <w:r w:rsidRPr="00EE17AA">
              <w:rPr>
                <w:rFonts w:ascii="Times New Roman" w:hAnsi="Times New Roman" w:cs="Times New Roman"/>
                <w:b/>
                <w:color w:val="auto"/>
                <w:kern w:val="0"/>
                <w:sz w:val="12"/>
                <w:szCs w:val="12"/>
              </w:rPr>
              <w:t>ота</w:t>
            </w:r>
          </w:p>
        </w:tc>
      </w:tr>
      <w:tr w:rsidR="00EE17AA" w:rsidRPr="00EE17AA" w:rsidTr="00EE17AA">
        <w:trPr>
          <w:cantSplit/>
          <w:trHeight w:val="75"/>
        </w:trPr>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AD226A">
            <w:pPr>
              <w:numPr>
                <w:ilvl w:val="0"/>
                <w:numId w:val="13"/>
              </w:num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Объем продукции животноводства по населению, к уровню 2013 года (в сопоставимых ценах)</w:t>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тыс. руб.</w:t>
            </w:r>
          </w:p>
        </w:tc>
        <w:tc>
          <w:tcPr>
            <w:tcW w:w="155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Государственная статистическая отчетность</w:t>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EE17AA">
              <w:rPr>
                <w:rFonts w:ascii="Times New Roman" w:hAnsi="Times New Roman" w:cs="Times New Roman"/>
                <w:color w:val="auto"/>
                <w:kern w:val="0"/>
                <w:sz w:val="12"/>
                <w:szCs w:val="12"/>
                <w:lang w:val="en-US"/>
              </w:rPr>
              <w:t>483422</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750404</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879650</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945713</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1024181</w:t>
            </w:r>
          </w:p>
        </w:tc>
        <w:tc>
          <w:tcPr>
            <w:tcW w:w="567" w:type="dxa"/>
            <w:tcBorders>
              <w:top w:val="single" w:sz="6" w:space="0" w:color="auto"/>
              <w:left w:val="single" w:sz="4" w:space="0" w:color="auto"/>
              <w:bottom w:val="single" w:sz="6" w:space="0" w:color="auto"/>
              <w:right w:val="single" w:sz="4"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1107833</w:t>
            </w:r>
          </w:p>
        </w:tc>
        <w:tc>
          <w:tcPr>
            <w:tcW w:w="709" w:type="dxa"/>
            <w:tcBorders>
              <w:top w:val="single" w:sz="6" w:space="0" w:color="auto"/>
              <w:left w:val="single" w:sz="4"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147,6</w:t>
            </w:r>
          </w:p>
        </w:tc>
      </w:tr>
      <w:tr w:rsidR="00EE17AA" w:rsidRPr="00EE17AA" w:rsidTr="00EE17AA">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AD226A">
            <w:pPr>
              <w:numPr>
                <w:ilvl w:val="0"/>
                <w:numId w:val="13"/>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Индекс производства продукции животноводства по населению (в сопоставимых ценах)</w:t>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w:t>
            </w:r>
          </w:p>
        </w:tc>
        <w:tc>
          <w:tcPr>
            <w:tcW w:w="155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EE17AA">
              <w:rPr>
                <w:rFonts w:ascii="Times New Roman" w:hAnsi="Times New Roman" w:cs="Times New Roman"/>
                <w:color w:val="auto"/>
                <w:kern w:val="0"/>
                <w:sz w:val="12"/>
                <w:szCs w:val="12"/>
                <w:lang w:val="en-US"/>
              </w:rPr>
              <w:t>86</w:t>
            </w:r>
            <w:r w:rsidRPr="00EE17AA">
              <w:rPr>
                <w:rFonts w:ascii="Times New Roman" w:hAnsi="Times New Roman" w:cs="Times New Roman"/>
                <w:color w:val="auto"/>
                <w:kern w:val="0"/>
                <w:sz w:val="12"/>
                <w:szCs w:val="12"/>
              </w:rPr>
              <w:t>,</w:t>
            </w:r>
            <w:r w:rsidRPr="00EE17AA">
              <w:rPr>
                <w:rFonts w:ascii="Times New Roman" w:hAnsi="Times New Roman" w:cs="Times New Roman"/>
                <w:color w:val="auto"/>
                <w:kern w:val="0"/>
                <w:sz w:val="12"/>
                <w:szCs w:val="12"/>
                <w:lang w:val="en-US"/>
              </w:rPr>
              <w:t>6</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100,8</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101,9</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101,7</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102,7</w:t>
            </w:r>
          </w:p>
        </w:tc>
        <w:tc>
          <w:tcPr>
            <w:tcW w:w="567" w:type="dxa"/>
            <w:tcBorders>
              <w:top w:val="single" w:sz="6" w:space="0" w:color="auto"/>
              <w:left w:val="single" w:sz="4" w:space="0" w:color="auto"/>
              <w:bottom w:val="single" w:sz="6" w:space="0" w:color="auto"/>
              <w:right w:val="single" w:sz="4"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103,1</w:t>
            </w:r>
          </w:p>
        </w:tc>
        <w:tc>
          <w:tcPr>
            <w:tcW w:w="709" w:type="dxa"/>
            <w:tcBorders>
              <w:top w:val="single" w:sz="6" w:space="0" w:color="auto"/>
              <w:left w:val="single" w:sz="4"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102,3</w:t>
            </w:r>
          </w:p>
        </w:tc>
      </w:tr>
      <w:tr w:rsidR="00EE17AA" w:rsidRPr="00EE17AA" w:rsidTr="00EE17AA">
        <w:trPr>
          <w:cantSplit/>
          <w:trHeight w:val="177"/>
        </w:trPr>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AD226A">
            <w:pPr>
              <w:numPr>
                <w:ilvl w:val="0"/>
                <w:numId w:val="13"/>
              </w:num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b/>
                <w:color w:val="auto"/>
                <w:kern w:val="0"/>
                <w:sz w:val="12"/>
                <w:szCs w:val="12"/>
              </w:rPr>
            </w:pPr>
            <w:r w:rsidRPr="00EE17AA">
              <w:rPr>
                <w:rFonts w:ascii="Times New Roman" w:hAnsi="Times New Roman" w:cs="Times New Roman"/>
                <w:b/>
                <w:color w:val="auto"/>
                <w:kern w:val="0"/>
                <w:sz w:val="12"/>
                <w:szCs w:val="12"/>
              </w:rPr>
              <w:t>Показатели развития животноводства:</w:t>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55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Государственная статистическая отчетность</w:t>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top w:val="single" w:sz="6" w:space="0" w:color="auto"/>
              <w:left w:val="single" w:sz="4" w:space="0" w:color="auto"/>
              <w:bottom w:val="single" w:sz="6" w:space="0" w:color="auto"/>
              <w:right w:val="single" w:sz="4" w:space="0" w:color="auto"/>
            </w:tcBorders>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Borders>
              <w:top w:val="single" w:sz="6" w:space="0" w:color="auto"/>
              <w:left w:val="single" w:sz="4"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E17AA" w:rsidRPr="00EE17AA" w:rsidTr="00EE17AA">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AD226A">
            <w:pPr>
              <w:numPr>
                <w:ilvl w:val="0"/>
                <w:numId w:val="13"/>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Производство мяса скота и птицы (в живом весе), по населению</w:t>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тонн</w:t>
            </w:r>
          </w:p>
        </w:tc>
        <w:tc>
          <w:tcPr>
            <w:tcW w:w="155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EE17AA">
              <w:rPr>
                <w:rFonts w:ascii="Times New Roman" w:hAnsi="Times New Roman" w:cs="Times New Roman"/>
                <w:color w:val="auto"/>
                <w:kern w:val="0"/>
                <w:sz w:val="12"/>
                <w:szCs w:val="12"/>
                <w:lang w:val="en-US"/>
              </w:rPr>
              <w:t>3927</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3996</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4032</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4085</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4191</w:t>
            </w:r>
          </w:p>
        </w:tc>
        <w:tc>
          <w:tcPr>
            <w:tcW w:w="567" w:type="dxa"/>
            <w:tcBorders>
              <w:top w:val="single" w:sz="6" w:space="0" w:color="auto"/>
              <w:left w:val="single" w:sz="4" w:space="0" w:color="auto"/>
              <w:bottom w:val="single" w:sz="6" w:space="0" w:color="auto"/>
              <w:right w:val="single" w:sz="4"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4292</w:t>
            </w:r>
          </w:p>
        </w:tc>
        <w:tc>
          <w:tcPr>
            <w:tcW w:w="709" w:type="dxa"/>
            <w:tcBorders>
              <w:top w:val="single" w:sz="6" w:space="0" w:color="auto"/>
              <w:left w:val="single" w:sz="4"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107,4</w:t>
            </w:r>
          </w:p>
        </w:tc>
      </w:tr>
      <w:tr w:rsidR="00EE17AA" w:rsidRPr="00EE17AA" w:rsidTr="00EE17AA">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AD226A">
            <w:pPr>
              <w:numPr>
                <w:ilvl w:val="0"/>
                <w:numId w:val="13"/>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Производство молока по населению</w:t>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тонн</w:t>
            </w:r>
          </w:p>
        </w:tc>
        <w:tc>
          <w:tcPr>
            <w:tcW w:w="155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7783</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7821</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8398</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8573</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8771</w:t>
            </w:r>
          </w:p>
        </w:tc>
        <w:tc>
          <w:tcPr>
            <w:tcW w:w="567" w:type="dxa"/>
            <w:tcBorders>
              <w:top w:val="single" w:sz="6" w:space="0" w:color="auto"/>
              <w:left w:val="single" w:sz="4" w:space="0" w:color="auto"/>
              <w:bottom w:val="single" w:sz="6" w:space="0" w:color="auto"/>
              <w:right w:val="single" w:sz="4"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8982</w:t>
            </w:r>
          </w:p>
        </w:tc>
        <w:tc>
          <w:tcPr>
            <w:tcW w:w="709" w:type="dxa"/>
            <w:tcBorders>
              <w:top w:val="single" w:sz="6" w:space="0" w:color="auto"/>
              <w:left w:val="single" w:sz="4"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114,8</w:t>
            </w:r>
          </w:p>
        </w:tc>
      </w:tr>
      <w:tr w:rsidR="00EE17AA" w:rsidRPr="00EE17AA" w:rsidTr="00EE17AA">
        <w:trPr>
          <w:cantSplit/>
          <w:trHeight w:val="85"/>
        </w:trPr>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AD226A">
            <w:pPr>
              <w:numPr>
                <w:ilvl w:val="0"/>
                <w:numId w:val="13"/>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Производство яиц по населению</w:t>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тыс. штук.</w:t>
            </w:r>
          </w:p>
        </w:tc>
        <w:tc>
          <w:tcPr>
            <w:tcW w:w="155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2595</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2600</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2740</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2830</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2966</w:t>
            </w:r>
          </w:p>
        </w:tc>
        <w:tc>
          <w:tcPr>
            <w:tcW w:w="567" w:type="dxa"/>
            <w:tcBorders>
              <w:top w:val="single" w:sz="6" w:space="0" w:color="auto"/>
              <w:left w:val="single" w:sz="4" w:space="0" w:color="auto"/>
              <w:bottom w:val="single" w:sz="6" w:space="0" w:color="auto"/>
              <w:right w:val="single" w:sz="4"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2966</w:t>
            </w:r>
          </w:p>
        </w:tc>
        <w:tc>
          <w:tcPr>
            <w:tcW w:w="709" w:type="dxa"/>
            <w:tcBorders>
              <w:top w:val="single" w:sz="6" w:space="0" w:color="auto"/>
              <w:left w:val="single" w:sz="4"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114,1</w:t>
            </w:r>
          </w:p>
        </w:tc>
      </w:tr>
      <w:tr w:rsidR="00EE17AA" w:rsidRPr="00EE17AA" w:rsidTr="00EE17AA">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AD226A">
            <w:pPr>
              <w:numPr>
                <w:ilvl w:val="0"/>
                <w:numId w:val="13"/>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Надой молока на корову по населению</w:t>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EE17AA">
              <w:rPr>
                <w:rFonts w:ascii="Times New Roman" w:hAnsi="Times New Roman" w:cs="Times New Roman"/>
                <w:color w:val="auto"/>
                <w:kern w:val="0"/>
                <w:sz w:val="12"/>
                <w:szCs w:val="12"/>
              </w:rPr>
              <w:t>кг</w:t>
            </w:r>
            <w:proofErr w:type="gramEnd"/>
            <w:r w:rsidRPr="00EE17AA">
              <w:rPr>
                <w:rFonts w:ascii="Times New Roman" w:hAnsi="Times New Roman" w:cs="Times New Roman"/>
                <w:color w:val="auto"/>
                <w:kern w:val="0"/>
                <w:sz w:val="12"/>
                <w:szCs w:val="12"/>
              </w:rPr>
              <w:t>.</w:t>
            </w:r>
          </w:p>
        </w:tc>
        <w:tc>
          <w:tcPr>
            <w:tcW w:w="155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4267</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4660</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4668</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4671</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4915</w:t>
            </w:r>
          </w:p>
        </w:tc>
        <w:tc>
          <w:tcPr>
            <w:tcW w:w="567" w:type="dxa"/>
            <w:tcBorders>
              <w:top w:val="single" w:sz="6" w:space="0" w:color="auto"/>
              <w:left w:val="single" w:sz="4" w:space="0" w:color="auto"/>
              <w:bottom w:val="single" w:sz="6" w:space="0" w:color="auto"/>
              <w:right w:val="single" w:sz="4"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4915</w:t>
            </w:r>
          </w:p>
        </w:tc>
        <w:tc>
          <w:tcPr>
            <w:tcW w:w="709" w:type="dxa"/>
            <w:tcBorders>
              <w:top w:val="single" w:sz="6" w:space="0" w:color="auto"/>
              <w:left w:val="single" w:sz="4"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105,5</w:t>
            </w:r>
          </w:p>
        </w:tc>
      </w:tr>
      <w:tr w:rsidR="00EE17AA" w:rsidRPr="00EE17AA" w:rsidTr="00EE17AA">
        <w:trPr>
          <w:cantSplit/>
          <w:trHeight w:val="135"/>
        </w:trPr>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AD226A">
            <w:pPr>
              <w:numPr>
                <w:ilvl w:val="0"/>
                <w:numId w:val="13"/>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Поголовье КРС по населению</w:t>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гол.</w:t>
            </w:r>
          </w:p>
        </w:tc>
        <w:tc>
          <w:tcPr>
            <w:tcW w:w="155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5050</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5141</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5223</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5249</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5296</w:t>
            </w:r>
          </w:p>
        </w:tc>
        <w:tc>
          <w:tcPr>
            <w:tcW w:w="567" w:type="dxa"/>
            <w:tcBorders>
              <w:top w:val="single" w:sz="6" w:space="0" w:color="auto"/>
              <w:left w:val="single" w:sz="4" w:space="0" w:color="auto"/>
              <w:bottom w:val="single" w:sz="6" w:space="0" w:color="auto"/>
              <w:right w:val="single" w:sz="4"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5348</w:t>
            </w:r>
          </w:p>
        </w:tc>
        <w:tc>
          <w:tcPr>
            <w:tcW w:w="709" w:type="dxa"/>
            <w:tcBorders>
              <w:top w:val="single" w:sz="6" w:space="0" w:color="auto"/>
              <w:left w:val="single" w:sz="4"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104,0</w:t>
            </w:r>
          </w:p>
        </w:tc>
      </w:tr>
      <w:tr w:rsidR="00EE17AA" w:rsidRPr="00EE17AA" w:rsidTr="00EE17AA">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AD226A">
            <w:pPr>
              <w:numPr>
                <w:ilvl w:val="0"/>
                <w:numId w:val="13"/>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Поголовье коров  по населению</w:t>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гол.</w:t>
            </w:r>
          </w:p>
        </w:tc>
        <w:tc>
          <w:tcPr>
            <w:tcW w:w="155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1824</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1831</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1890</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1973</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1980</w:t>
            </w:r>
          </w:p>
        </w:tc>
        <w:tc>
          <w:tcPr>
            <w:tcW w:w="567" w:type="dxa"/>
            <w:tcBorders>
              <w:top w:val="single" w:sz="6" w:space="0" w:color="auto"/>
              <w:left w:val="single" w:sz="4" w:space="0" w:color="auto"/>
              <w:bottom w:val="single" w:sz="6" w:space="0" w:color="auto"/>
              <w:right w:val="single" w:sz="4"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1998</w:t>
            </w:r>
          </w:p>
        </w:tc>
        <w:tc>
          <w:tcPr>
            <w:tcW w:w="709" w:type="dxa"/>
            <w:tcBorders>
              <w:top w:val="single" w:sz="6" w:space="0" w:color="auto"/>
              <w:left w:val="single" w:sz="4"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109,1</w:t>
            </w:r>
          </w:p>
        </w:tc>
      </w:tr>
      <w:tr w:rsidR="00EE17AA" w:rsidRPr="00EE17AA" w:rsidTr="00EE17AA">
        <w:trPr>
          <w:cantSplit/>
          <w:trHeight w:val="221"/>
        </w:trPr>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AD226A">
            <w:pPr>
              <w:numPr>
                <w:ilvl w:val="0"/>
                <w:numId w:val="13"/>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Поголовье свиней по населению</w:t>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гол.</w:t>
            </w:r>
          </w:p>
        </w:tc>
        <w:tc>
          <w:tcPr>
            <w:tcW w:w="155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10859</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10739</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11275</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11388</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11397</w:t>
            </w:r>
          </w:p>
        </w:tc>
        <w:tc>
          <w:tcPr>
            <w:tcW w:w="567" w:type="dxa"/>
            <w:tcBorders>
              <w:top w:val="single" w:sz="6" w:space="0" w:color="auto"/>
              <w:left w:val="single" w:sz="4" w:space="0" w:color="auto"/>
              <w:bottom w:val="single" w:sz="6" w:space="0" w:color="auto"/>
              <w:right w:val="single" w:sz="4"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11431</w:t>
            </w:r>
          </w:p>
        </w:tc>
        <w:tc>
          <w:tcPr>
            <w:tcW w:w="709" w:type="dxa"/>
            <w:tcBorders>
              <w:top w:val="single" w:sz="6" w:space="0" w:color="auto"/>
              <w:left w:val="single" w:sz="4"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106,4</w:t>
            </w:r>
          </w:p>
        </w:tc>
      </w:tr>
      <w:tr w:rsidR="00EE17AA" w:rsidRPr="00EE17AA" w:rsidTr="00EE17AA">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AD226A">
            <w:pPr>
              <w:numPr>
                <w:ilvl w:val="0"/>
                <w:numId w:val="13"/>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Поголовье птиц по населению</w:t>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roofErr w:type="spellStart"/>
            <w:r w:rsidRPr="00EE17AA">
              <w:rPr>
                <w:rFonts w:ascii="Times New Roman" w:hAnsi="Times New Roman" w:cs="Times New Roman"/>
                <w:color w:val="auto"/>
                <w:kern w:val="0"/>
                <w:sz w:val="12"/>
                <w:szCs w:val="12"/>
              </w:rPr>
              <w:t>тыс</w:t>
            </w:r>
            <w:proofErr w:type="gramStart"/>
            <w:r w:rsidRPr="00EE17AA">
              <w:rPr>
                <w:rFonts w:ascii="Times New Roman" w:hAnsi="Times New Roman" w:cs="Times New Roman"/>
                <w:color w:val="auto"/>
                <w:kern w:val="0"/>
                <w:sz w:val="12"/>
                <w:szCs w:val="12"/>
              </w:rPr>
              <w:t>.ш</w:t>
            </w:r>
            <w:proofErr w:type="gramEnd"/>
            <w:r w:rsidRPr="00EE17AA">
              <w:rPr>
                <w:rFonts w:ascii="Times New Roman" w:hAnsi="Times New Roman" w:cs="Times New Roman"/>
                <w:color w:val="auto"/>
                <w:kern w:val="0"/>
                <w:sz w:val="12"/>
                <w:szCs w:val="12"/>
              </w:rPr>
              <w:t>тук</w:t>
            </w:r>
            <w:proofErr w:type="spellEnd"/>
            <w:r w:rsidRPr="00EE17AA">
              <w:rPr>
                <w:rFonts w:ascii="Times New Roman" w:hAnsi="Times New Roman" w:cs="Times New Roman"/>
                <w:color w:val="auto"/>
                <w:kern w:val="0"/>
                <w:sz w:val="12"/>
                <w:szCs w:val="12"/>
              </w:rPr>
              <w:t>.</w:t>
            </w:r>
          </w:p>
        </w:tc>
        <w:tc>
          <w:tcPr>
            <w:tcW w:w="155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25,2</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25,2</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25,3</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25,4</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25,6</w:t>
            </w:r>
          </w:p>
        </w:tc>
        <w:tc>
          <w:tcPr>
            <w:tcW w:w="567" w:type="dxa"/>
            <w:tcBorders>
              <w:top w:val="single" w:sz="6" w:space="0" w:color="auto"/>
              <w:left w:val="single" w:sz="4" w:space="0" w:color="auto"/>
              <w:bottom w:val="single" w:sz="6" w:space="0" w:color="auto"/>
              <w:right w:val="single" w:sz="4"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25,8</w:t>
            </w:r>
          </w:p>
        </w:tc>
        <w:tc>
          <w:tcPr>
            <w:tcW w:w="709" w:type="dxa"/>
            <w:tcBorders>
              <w:top w:val="single" w:sz="6" w:space="0" w:color="auto"/>
              <w:left w:val="single" w:sz="4"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102,4</w:t>
            </w:r>
          </w:p>
        </w:tc>
      </w:tr>
      <w:tr w:rsidR="00EE17AA" w:rsidRPr="00EE17AA" w:rsidTr="00EE17AA">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AD226A">
            <w:pPr>
              <w:numPr>
                <w:ilvl w:val="0"/>
                <w:numId w:val="13"/>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Поголовье лошадей по населению</w:t>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гол.</w:t>
            </w:r>
          </w:p>
        </w:tc>
        <w:tc>
          <w:tcPr>
            <w:tcW w:w="155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464</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463</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468</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475</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483</w:t>
            </w:r>
          </w:p>
        </w:tc>
        <w:tc>
          <w:tcPr>
            <w:tcW w:w="567" w:type="dxa"/>
            <w:tcBorders>
              <w:top w:val="single" w:sz="6" w:space="0" w:color="auto"/>
              <w:left w:val="single" w:sz="4" w:space="0" w:color="auto"/>
              <w:bottom w:val="single" w:sz="6" w:space="0" w:color="auto"/>
              <w:right w:val="single" w:sz="4"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491</w:t>
            </w:r>
          </w:p>
        </w:tc>
        <w:tc>
          <w:tcPr>
            <w:tcW w:w="709" w:type="dxa"/>
            <w:tcBorders>
              <w:top w:val="single" w:sz="6" w:space="0" w:color="auto"/>
              <w:left w:val="single" w:sz="4"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106,0</w:t>
            </w:r>
          </w:p>
        </w:tc>
      </w:tr>
      <w:tr w:rsidR="00EE17AA" w:rsidRPr="00EE17AA" w:rsidTr="00EE17AA">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AD226A">
            <w:pPr>
              <w:numPr>
                <w:ilvl w:val="0"/>
                <w:numId w:val="13"/>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Поголовье овец и коз по населению</w:t>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гол.</w:t>
            </w:r>
          </w:p>
        </w:tc>
        <w:tc>
          <w:tcPr>
            <w:tcW w:w="155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1334</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1102</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1124</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1157</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1180</w:t>
            </w:r>
          </w:p>
        </w:tc>
        <w:tc>
          <w:tcPr>
            <w:tcW w:w="567" w:type="dxa"/>
            <w:tcBorders>
              <w:top w:val="single" w:sz="6" w:space="0" w:color="auto"/>
              <w:left w:val="single" w:sz="4" w:space="0" w:color="auto"/>
              <w:bottom w:val="single" w:sz="6" w:space="0" w:color="auto"/>
              <w:right w:val="single" w:sz="4"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1227</w:t>
            </w:r>
          </w:p>
        </w:tc>
        <w:tc>
          <w:tcPr>
            <w:tcW w:w="709" w:type="dxa"/>
            <w:tcBorders>
              <w:top w:val="single" w:sz="6" w:space="0" w:color="auto"/>
              <w:left w:val="single" w:sz="4"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111,3</w:t>
            </w:r>
          </w:p>
        </w:tc>
      </w:tr>
    </w:tbl>
    <w:p w:rsidR="00EE17AA" w:rsidRPr="00EE17AA" w:rsidRDefault="00EE17AA" w:rsidP="00EE17AA">
      <w:pPr>
        <w:spacing w:after="0" w:line="240" w:lineRule="auto"/>
        <w:ind w:left="9498"/>
        <w:jc w:val="center"/>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left="142"/>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Глава района                                                                                                                                                 К.А. </w:t>
      </w:r>
      <w:proofErr w:type="spellStart"/>
      <w:r w:rsidRPr="00EE17AA">
        <w:rPr>
          <w:rFonts w:ascii="Times New Roman" w:hAnsi="Times New Roman" w:cs="Times New Roman"/>
          <w:color w:val="auto"/>
          <w:kern w:val="0"/>
          <w:sz w:val="12"/>
          <w:szCs w:val="12"/>
          <w:lang w:eastAsia="ja-JP"/>
        </w:rPr>
        <w:t>Тюнин</w:t>
      </w:r>
      <w:proofErr w:type="spellEnd"/>
    </w:p>
    <w:p w:rsidR="00EE17AA" w:rsidRDefault="00EE17AA" w:rsidP="00EE17AA">
      <w:pPr>
        <w:spacing w:after="0" w:line="240" w:lineRule="auto"/>
        <w:rPr>
          <w:rFonts w:ascii="Times New Roman" w:eastAsia="Calibri" w:hAnsi="Times New Roman" w:cs="Times New Roman"/>
          <w:sz w:val="12"/>
          <w:szCs w:val="12"/>
          <w:lang w:eastAsia="en-US"/>
        </w:rPr>
      </w:pPr>
    </w:p>
    <w:p w:rsidR="00EE17AA" w:rsidRDefault="00EE17AA" w:rsidP="00EE17AA">
      <w:pPr>
        <w:spacing w:after="0" w:line="240" w:lineRule="auto"/>
        <w:rPr>
          <w:rFonts w:ascii="Times New Roman" w:eastAsia="Calibri" w:hAnsi="Times New Roman" w:cs="Times New Roman"/>
          <w:sz w:val="12"/>
          <w:szCs w:val="12"/>
          <w:lang w:eastAsia="en-US"/>
        </w:rPr>
      </w:pPr>
    </w:p>
    <w:p w:rsidR="00EE17AA" w:rsidRDefault="00EE17AA" w:rsidP="00F52842">
      <w:pPr>
        <w:spacing w:after="0" w:line="240" w:lineRule="auto"/>
        <w:ind w:left="7938"/>
        <w:rPr>
          <w:rFonts w:ascii="Times New Roman" w:eastAsia="Calibri" w:hAnsi="Times New Roman" w:cs="Times New Roman"/>
          <w:sz w:val="12"/>
          <w:szCs w:val="12"/>
          <w:lang w:eastAsia="en-US"/>
        </w:rPr>
      </w:pPr>
    </w:p>
    <w:p w:rsidR="00EE17AA" w:rsidRPr="00EE17AA" w:rsidRDefault="00EE17AA" w:rsidP="00F52842">
      <w:pPr>
        <w:spacing w:after="0" w:line="240" w:lineRule="auto"/>
        <w:ind w:left="7938"/>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Приложение № 2</w:t>
      </w:r>
    </w:p>
    <w:p w:rsidR="00EE17AA" w:rsidRPr="00EE17AA" w:rsidRDefault="00EE17AA" w:rsidP="00F52842">
      <w:pPr>
        <w:spacing w:after="0" w:line="240" w:lineRule="auto"/>
        <w:ind w:left="7938"/>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к подпрограмме «Развитие животноводства в личных подворьях граждан Каратузского района» </w:t>
      </w:r>
    </w:p>
    <w:p w:rsidR="00EE17AA" w:rsidRPr="00EE17AA" w:rsidRDefault="00EE17AA" w:rsidP="00EE17AA">
      <w:pPr>
        <w:tabs>
          <w:tab w:val="left" w:pos="13895"/>
        </w:tabs>
        <w:spacing w:after="0" w:line="240" w:lineRule="auto"/>
        <w:ind w:left="9498"/>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ab/>
      </w:r>
    </w:p>
    <w:p w:rsidR="00EE17AA" w:rsidRPr="00EE17AA" w:rsidRDefault="00EE17AA" w:rsidP="00EE17AA">
      <w:pPr>
        <w:spacing w:after="0" w:line="240" w:lineRule="auto"/>
        <w:ind w:left="360"/>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Мероприятия подпрограммы</w:t>
      </w:r>
    </w:p>
    <w:p w:rsidR="00EE17AA" w:rsidRPr="00EE17AA" w:rsidRDefault="00EE17AA" w:rsidP="00EE17AA">
      <w:pPr>
        <w:spacing w:after="0" w:line="240" w:lineRule="auto"/>
        <w:ind w:left="360"/>
        <w:jc w:val="center"/>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left="360"/>
        <w:jc w:val="center"/>
        <w:rPr>
          <w:rFonts w:ascii="Times New Roman" w:hAnsi="Times New Roman" w:cs="Times New Roman"/>
          <w:color w:val="auto"/>
          <w:kern w:val="0"/>
          <w:sz w:val="12"/>
          <w:szCs w:val="12"/>
          <w:lang w:eastAsia="ja-JP"/>
        </w:rPr>
      </w:pPr>
    </w:p>
    <w:tbl>
      <w:tblPr>
        <w:tblW w:w="11074" w:type="dxa"/>
        <w:tblInd w:w="91" w:type="dxa"/>
        <w:tblLayout w:type="fixed"/>
        <w:tblLook w:val="04A0" w:firstRow="1" w:lastRow="0" w:firstColumn="1" w:lastColumn="0" w:noHBand="0" w:noVBand="1"/>
      </w:tblPr>
      <w:tblGrid>
        <w:gridCol w:w="979"/>
        <w:gridCol w:w="726"/>
        <w:gridCol w:w="706"/>
        <w:gridCol w:w="686"/>
        <w:gridCol w:w="28"/>
        <w:gridCol w:w="567"/>
        <w:gridCol w:w="1560"/>
        <w:gridCol w:w="431"/>
        <w:gridCol w:w="13"/>
        <w:gridCol w:w="125"/>
        <w:gridCol w:w="649"/>
        <w:gridCol w:w="636"/>
        <w:gridCol w:w="571"/>
        <w:gridCol w:w="16"/>
        <w:gridCol w:w="557"/>
        <w:gridCol w:w="16"/>
        <w:gridCol w:w="544"/>
        <w:gridCol w:w="681"/>
        <w:gridCol w:w="35"/>
        <w:gridCol w:w="1548"/>
      </w:tblGrid>
      <w:tr w:rsidR="00EE17AA" w:rsidRPr="00EE17AA" w:rsidTr="00EE17AA">
        <w:trPr>
          <w:trHeight w:val="20"/>
        </w:trPr>
        <w:tc>
          <w:tcPr>
            <w:tcW w:w="17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xml:space="preserve">Развитие животноводства в личных подворьях граждан Каратузского района </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xml:space="preserve">ГРБС </w:t>
            </w:r>
          </w:p>
        </w:tc>
        <w:tc>
          <w:tcPr>
            <w:tcW w:w="3285" w:type="dxa"/>
            <w:gridSpan w:val="6"/>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Код бюджетной классификации</w:t>
            </w:r>
          </w:p>
        </w:tc>
        <w:tc>
          <w:tcPr>
            <w:tcW w:w="774" w:type="dxa"/>
            <w:gridSpan w:val="2"/>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w:t>
            </w:r>
          </w:p>
        </w:tc>
        <w:tc>
          <w:tcPr>
            <w:tcW w:w="636" w:type="dxa"/>
            <w:tcBorders>
              <w:top w:val="single" w:sz="4" w:space="0" w:color="auto"/>
              <w:left w:val="nil"/>
              <w:bottom w:val="single" w:sz="4" w:space="0" w:color="auto"/>
              <w:right w:val="nil"/>
            </w:tcBorders>
          </w:tcPr>
          <w:p w:rsidR="00EE17AA" w:rsidRPr="00EE17AA" w:rsidRDefault="00EE17AA" w:rsidP="00EE17AA">
            <w:pPr>
              <w:spacing w:after="0" w:line="240" w:lineRule="auto"/>
              <w:jc w:val="center"/>
              <w:rPr>
                <w:rFonts w:ascii="Times New Roman" w:hAnsi="Times New Roman" w:cs="Times New Roman"/>
                <w:kern w:val="0"/>
                <w:sz w:val="12"/>
                <w:szCs w:val="12"/>
              </w:rPr>
            </w:pPr>
          </w:p>
        </w:tc>
        <w:tc>
          <w:tcPr>
            <w:tcW w:w="2420" w:type="dxa"/>
            <w:gridSpan w:val="7"/>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Расходы, (тыс. руб.), годы</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Ожидаемый результат от реализации подпрограммного мероприятия (в натуральном выражении)</w:t>
            </w:r>
          </w:p>
        </w:tc>
      </w:tr>
      <w:tr w:rsidR="00EE17AA" w:rsidRPr="00EE17AA" w:rsidTr="00EE17AA">
        <w:trPr>
          <w:trHeight w:val="20"/>
        </w:trPr>
        <w:tc>
          <w:tcPr>
            <w:tcW w:w="1705" w:type="dxa"/>
            <w:gridSpan w:val="2"/>
            <w:vMerge/>
            <w:tcBorders>
              <w:top w:val="single" w:sz="4" w:space="0" w:color="auto"/>
              <w:left w:val="single" w:sz="4" w:space="0" w:color="auto"/>
              <w:bottom w:val="single" w:sz="4" w:space="0" w:color="auto"/>
              <w:right w:val="single" w:sz="4" w:space="0" w:color="auto"/>
            </w:tcBorders>
            <w:vAlign w:val="center"/>
            <w:hideMark/>
          </w:tcPr>
          <w:p w:rsidR="00EE17AA" w:rsidRPr="00EE17AA" w:rsidRDefault="00EE17AA" w:rsidP="00EE17AA">
            <w:pPr>
              <w:spacing w:after="0" w:line="240" w:lineRule="auto"/>
              <w:rPr>
                <w:rFonts w:ascii="Times New Roman" w:hAnsi="Times New Roman" w:cs="Times New Roman"/>
                <w:kern w:val="0"/>
                <w:sz w:val="12"/>
                <w:szCs w:val="12"/>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E17AA" w:rsidRPr="00EE17AA" w:rsidRDefault="00EE17AA" w:rsidP="00EE17AA">
            <w:pPr>
              <w:spacing w:after="0" w:line="240" w:lineRule="auto"/>
              <w:rPr>
                <w:rFonts w:ascii="Times New Roman" w:hAnsi="Times New Roman" w:cs="Times New Roman"/>
                <w:kern w:val="0"/>
                <w:sz w:val="12"/>
                <w:szCs w:val="12"/>
              </w:rPr>
            </w:pPr>
          </w:p>
        </w:tc>
        <w:tc>
          <w:tcPr>
            <w:tcW w:w="686"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ГРБС</w:t>
            </w:r>
          </w:p>
        </w:tc>
        <w:tc>
          <w:tcPr>
            <w:tcW w:w="595"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proofErr w:type="spellStart"/>
            <w:r w:rsidRPr="00EE17AA">
              <w:rPr>
                <w:rFonts w:ascii="Times New Roman" w:hAnsi="Times New Roman" w:cs="Times New Roman"/>
                <w:kern w:val="0"/>
                <w:sz w:val="12"/>
                <w:szCs w:val="12"/>
              </w:rPr>
              <w:t>РзПр</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ЦСР</w:t>
            </w:r>
          </w:p>
        </w:tc>
        <w:tc>
          <w:tcPr>
            <w:tcW w:w="431"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ВР</w:t>
            </w:r>
          </w:p>
        </w:tc>
        <w:tc>
          <w:tcPr>
            <w:tcW w:w="787" w:type="dxa"/>
            <w:gridSpan w:val="3"/>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2014</w:t>
            </w:r>
          </w:p>
        </w:tc>
        <w:tc>
          <w:tcPr>
            <w:tcW w:w="636"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2015</w:t>
            </w:r>
          </w:p>
        </w:tc>
        <w:tc>
          <w:tcPr>
            <w:tcW w:w="587"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2016</w:t>
            </w:r>
          </w:p>
        </w:tc>
        <w:tc>
          <w:tcPr>
            <w:tcW w:w="573"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2017</w:t>
            </w:r>
          </w:p>
        </w:tc>
        <w:tc>
          <w:tcPr>
            <w:tcW w:w="544" w:type="dxa"/>
            <w:tcBorders>
              <w:top w:val="single" w:sz="4" w:space="0" w:color="auto"/>
              <w:left w:val="nil"/>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2018</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Итого на период</w:t>
            </w:r>
          </w:p>
        </w:tc>
        <w:tc>
          <w:tcPr>
            <w:tcW w:w="1583" w:type="dxa"/>
            <w:gridSpan w:val="2"/>
            <w:tcBorders>
              <w:top w:val="single" w:sz="4" w:space="0" w:color="auto"/>
              <w:left w:val="single" w:sz="4" w:space="0" w:color="auto"/>
              <w:bottom w:val="single" w:sz="4" w:space="0" w:color="auto"/>
              <w:right w:val="single" w:sz="4" w:space="0" w:color="auto"/>
            </w:tcBorders>
            <w:vAlign w:val="center"/>
            <w:hideMark/>
          </w:tcPr>
          <w:p w:rsidR="00EE17AA" w:rsidRPr="00EE17AA" w:rsidRDefault="00EE17AA" w:rsidP="00EE17AA">
            <w:pPr>
              <w:spacing w:after="0" w:line="240" w:lineRule="auto"/>
              <w:rPr>
                <w:rFonts w:ascii="Times New Roman" w:hAnsi="Times New Roman" w:cs="Times New Roman"/>
                <w:kern w:val="0"/>
                <w:sz w:val="12"/>
                <w:szCs w:val="12"/>
              </w:rPr>
            </w:pPr>
          </w:p>
        </w:tc>
      </w:tr>
      <w:tr w:rsidR="00EE17AA" w:rsidRPr="00EE17AA" w:rsidTr="00EE17AA">
        <w:trPr>
          <w:trHeight w:val="20"/>
        </w:trPr>
        <w:tc>
          <w:tcPr>
            <w:tcW w:w="979"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rPr>
                <w:rFonts w:ascii="Times New Roman" w:hAnsi="Times New Roman" w:cs="Times New Roman"/>
                <w:kern w:val="0"/>
                <w:sz w:val="12"/>
                <w:szCs w:val="12"/>
              </w:rPr>
            </w:pPr>
          </w:p>
        </w:tc>
        <w:tc>
          <w:tcPr>
            <w:tcW w:w="10095" w:type="dxa"/>
            <w:gridSpan w:val="19"/>
            <w:tcBorders>
              <w:top w:val="single" w:sz="4" w:space="0" w:color="auto"/>
              <w:left w:val="single" w:sz="4" w:space="0" w:color="auto"/>
              <w:bottom w:val="single" w:sz="4" w:space="0" w:color="auto"/>
              <w:right w:val="single" w:sz="4" w:space="0" w:color="auto"/>
            </w:tcBorders>
            <w:shd w:val="clear" w:color="auto" w:fill="auto"/>
            <w:hideMark/>
          </w:tcPr>
          <w:p w:rsidR="00EE17AA" w:rsidRPr="00EE17AA" w:rsidRDefault="00EE17AA" w:rsidP="00EE17A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Цель. Увеличение производства продукции животноводства на душу населения путём улучшения породных и продуктивных каче</w:t>
            </w:r>
            <w:proofErr w:type="gramStart"/>
            <w:r w:rsidRPr="00EE17AA">
              <w:rPr>
                <w:rFonts w:ascii="Times New Roman" w:hAnsi="Times New Roman" w:cs="Times New Roman"/>
                <w:kern w:val="0"/>
                <w:sz w:val="12"/>
                <w:szCs w:val="12"/>
              </w:rPr>
              <w:t>ств ск</w:t>
            </w:r>
            <w:proofErr w:type="gramEnd"/>
            <w:r w:rsidRPr="00EE17AA">
              <w:rPr>
                <w:rFonts w:ascii="Times New Roman" w:hAnsi="Times New Roman" w:cs="Times New Roman"/>
                <w:kern w:val="0"/>
                <w:sz w:val="12"/>
                <w:szCs w:val="12"/>
              </w:rPr>
              <w:t>ота.</w:t>
            </w:r>
          </w:p>
        </w:tc>
      </w:tr>
      <w:tr w:rsidR="00EE17AA" w:rsidRPr="00EE17AA" w:rsidTr="00EE17AA">
        <w:trPr>
          <w:trHeight w:val="20"/>
        </w:trPr>
        <w:tc>
          <w:tcPr>
            <w:tcW w:w="979"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rPr>
                <w:rFonts w:ascii="Times New Roman" w:hAnsi="Times New Roman" w:cs="Times New Roman"/>
                <w:kern w:val="0"/>
                <w:sz w:val="12"/>
                <w:szCs w:val="12"/>
              </w:rPr>
            </w:pPr>
          </w:p>
        </w:tc>
        <w:tc>
          <w:tcPr>
            <w:tcW w:w="10095" w:type="dxa"/>
            <w:gridSpan w:val="19"/>
            <w:tcBorders>
              <w:top w:val="single" w:sz="4" w:space="0" w:color="auto"/>
              <w:left w:val="single" w:sz="4" w:space="0" w:color="auto"/>
              <w:bottom w:val="single" w:sz="4" w:space="0" w:color="auto"/>
              <w:right w:val="single" w:sz="4" w:space="0" w:color="auto"/>
            </w:tcBorders>
            <w:shd w:val="clear" w:color="auto" w:fill="auto"/>
            <w:hideMark/>
          </w:tcPr>
          <w:p w:rsidR="00EE17AA" w:rsidRPr="00EE17AA" w:rsidRDefault="00EE17AA" w:rsidP="00EE17A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Задача. Сохранение и улучшение породных и продуктивных качеств сельскохозяйственных животных личных подсобных хозяй</w:t>
            </w:r>
            <w:proofErr w:type="gramStart"/>
            <w:r w:rsidRPr="00EE17AA">
              <w:rPr>
                <w:rFonts w:ascii="Times New Roman" w:hAnsi="Times New Roman" w:cs="Times New Roman"/>
                <w:kern w:val="0"/>
                <w:sz w:val="12"/>
                <w:szCs w:val="12"/>
              </w:rPr>
              <w:t>ств гр</w:t>
            </w:r>
            <w:proofErr w:type="gramEnd"/>
            <w:r w:rsidRPr="00EE17AA">
              <w:rPr>
                <w:rFonts w:ascii="Times New Roman" w:hAnsi="Times New Roman" w:cs="Times New Roman"/>
                <w:kern w:val="0"/>
                <w:sz w:val="12"/>
                <w:szCs w:val="12"/>
              </w:rPr>
              <w:t>аждан, их рациональное использование</w:t>
            </w:r>
          </w:p>
        </w:tc>
      </w:tr>
      <w:tr w:rsidR="00EE17AA" w:rsidRPr="00EE17AA" w:rsidTr="00EE17AA">
        <w:trPr>
          <w:trHeight w:val="20"/>
        </w:trPr>
        <w:tc>
          <w:tcPr>
            <w:tcW w:w="979"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jc w:val="both"/>
              <w:rPr>
                <w:rFonts w:ascii="Times New Roman" w:hAnsi="Times New Roman" w:cs="Times New Roman"/>
                <w:kern w:val="0"/>
                <w:sz w:val="12"/>
                <w:szCs w:val="12"/>
              </w:rPr>
            </w:pPr>
          </w:p>
        </w:tc>
        <w:tc>
          <w:tcPr>
            <w:tcW w:w="10095" w:type="dxa"/>
            <w:gridSpan w:val="19"/>
            <w:tcBorders>
              <w:top w:val="single" w:sz="4" w:space="0" w:color="auto"/>
              <w:left w:val="single" w:sz="4" w:space="0" w:color="auto"/>
              <w:bottom w:val="single" w:sz="4" w:space="0" w:color="auto"/>
              <w:right w:val="single" w:sz="4" w:space="0" w:color="auto"/>
            </w:tcBorders>
            <w:shd w:val="clear" w:color="auto" w:fill="auto"/>
            <w:hideMark/>
          </w:tcPr>
          <w:p w:rsidR="00EE17AA" w:rsidRPr="00EE17AA" w:rsidRDefault="00EE17AA" w:rsidP="00EE17AA">
            <w:pPr>
              <w:spacing w:after="0" w:line="240" w:lineRule="auto"/>
              <w:jc w:val="both"/>
              <w:rPr>
                <w:rFonts w:ascii="Times New Roman" w:hAnsi="Times New Roman" w:cs="Times New Roman"/>
                <w:kern w:val="0"/>
                <w:sz w:val="12"/>
                <w:szCs w:val="12"/>
              </w:rPr>
            </w:pPr>
            <w:r w:rsidRPr="00EE17AA">
              <w:rPr>
                <w:rFonts w:ascii="Times New Roman" w:hAnsi="Times New Roman" w:cs="Times New Roman"/>
                <w:kern w:val="0"/>
                <w:sz w:val="12"/>
                <w:szCs w:val="12"/>
              </w:rPr>
              <w:t xml:space="preserve">Мероприятие 1. Содержание пунктов искусственного осеменения </w:t>
            </w:r>
          </w:p>
        </w:tc>
      </w:tr>
      <w:tr w:rsidR="00EE17AA" w:rsidRPr="00EE17AA" w:rsidTr="00EE17AA">
        <w:trPr>
          <w:trHeight w:val="20"/>
        </w:trPr>
        <w:tc>
          <w:tcPr>
            <w:tcW w:w="1705" w:type="dxa"/>
            <w:gridSpan w:val="2"/>
            <w:tcBorders>
              <w:top w:val="nil"/>
              <w:left w:val="single" w:sz="4" w:space="0" w:color="auto"/>
              <w:bottom w:val="single" w:sz="4" w:space="0" w:color="auto"/>
              <w:right w:val="single" w:sz="4" w:space="0" w:color="auto"/>
            </w:tcBorders>
            <w:shd w:val="clear" w:color="auto" w:fill="auto"/>
            <w:hideMark/>
          </w:tcPr>
          <w:p w:rsidR="00EE17AA" w:rsidRPr="00EE17AA" w:rsidRDefault="00EE17AA" w:rsidP="00EE17A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 xml:space="preserve">1.1 Оплата труда </w:t>
            </w:r>
            <w:proofErr w:type="spellStart"/>
            <w:r w:rsidRPr="00EE17AA">
              <w:rPr>
                <w:rFonts w:ascii="Times New Roman" w:hAnsi="Times New Roman" w:cs="Times New Roman"/>
                <w:kern w:val="0"/>
                <w:sz w:val="12"/>
                <w:szCs w:val="12"/>
              </w:rPr>
              <w:t>осеменаторам</w:t>
            </w:r>
            <w:proofErr w:type="spellEnd"/>
            <w:r w:rsidRPr="00EE17AA">
              <w:rPr>
                <w:rFonts w:ascii="Times New Roman" w:hAnsi="Times New Roman" w:cs="Times New Roman"/>
                <w:kern w:val="0"/>
                <w:sz w:val="12"/>
                <w:szCs w:val="12"/>
              </w:rPr>
              <w:t xml:space="preserve"> ПИО с начислением</w:t>
            </w:r>
          </w:p>
        </w:tc>
        <w:tc>
          <w:tcPr>
            <w:tcW w:w="706" w:type="dxa"/>
            <w:tcBorders>
              <w:top w:val="nil"/>
              <w:left w:val="nil"/>
              <w:bottom w:val="single" w:sz="4" w:space="0" w:color="auto"/>
              <w:right w:val="single" w:sz="4" w:space="0" w:color="auto"/>
            </w:tcBorders>
            <w:shd w:val="clear" w:color="auto" w:fill="auto"/>
            <w:hideMark/>
          </w:tcPr>
          <w:p w:rsidR="00EE17AA" w:rsidRPr="00EE17AA" w:rsidRDefault="00EE17AA" w:rsidP="00EE17A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Администрация Каратузского района</w:t>
            </w:r>
          </w:p>
        </w:tc>
        <w:tc>
          <w:tcPr>
            <w:tcW w:w="714" w:type="dxa"/>
            <w:gridSpan w:val="2"/>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001</w:t>
            </w:r>
          </w:p>
        </w:tc>
        <w:tc>
          <w:tcPr>
            <w:tcW w:w="567"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0405</w:t>
            </w:r>
          </w:p>
        </w:tc>
        <w:tc>
          <w:tcPr>
            <w:tcW w:w="1560"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1611601, 1610016010</w:t>
            </w:r>
          </w:p>
        </w:tc>
        <w:tc>
          <w:tcPr>
            <w:tcW w:w="444" w:type="dxa"/>
            <w:gridSpan w:val="2"/>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244</w:t>
            </w:r>
          </w:p>
        </w:tc>
        <w:tc>
          <w:tcPr>
            <w:tcW w:w="774" w:type="dxa"/>
            <w:gridSpan w:val="2"/>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65,2</w:t>
            </w:r>
          </w:p>
        </w:tc>
        <w:tc>
          <w:tcPr>
            <w:tcW w:w="636"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84,1</w:t>
            </w:r>
          </w:p>
        </w:tc>
        <w:tc>
          <w:tcPr>
            <w:tcW w:w="571"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114,4</w:t>
            </w:r>
          </w:p>
        </w:tc>
        <w:tc>
          <w:tcPr>
            <w:tcW w:w="573" w:type="dxa"/>
            <w:gridSpan w:val="2"/>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120,0</w:t>
            </w:r>
          </w:p>
        </w:tc>
        <w:tc>
          <w:tcPr>
            <w:tcW w:w="560" w:type="dxa"/>
            <w:gridSpan w:val="2"/>
            <w:tcBorders>
              <w:top w:val="single" w:sz="4" w:space="0" w:color="auto"/>
              <w:left w:val="nil"/>
              <w:bottom w:val="single" w:sz="4" w:space="0" w:color="auto"/>
              <w:right w:val="single" w:sz="4" w:space="0" w:color="auto"/>
            </w:tcBorders>
            <w:vAlign w:val="center"/>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120,0</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503,7</w:t>
            </w:r>
          </w:p>
        </w:tc>
        <w:tc>
          <w:tcPr>
            <w:tcW w:w="1548" w:type="dxa"/>
            <w:tcBorders>
              <w:top w:val="nil"/>
              <w:left w:val="nil"/>
              <w:bottom w:val="single" w:sz="4" w:space="0" w:color="auto"/>
              <w:right w:val="single" w:sz="4" w:space="0" w:color="auto"/>
            </w:tcBorders>
            <w:shd w:val="clear" w:color="auto" w:fill="auto"/>
            <w:hideMark/>
          </w:tcPr>
          <w:p w:rsidR="00EE17AA" w:rsidRPr="00EE17AA" w:rsidRDefault="00EE17AA" w:rsidP="00EE17AA">
            <w:pPr>
              <w:spacing w:after="0" w:line="240" w:lineRule="auto"/>
              <w:jc w:val="both"/>
              <w:rPr>
                <w:rFonts w:ascii="Times New Roman" w:hAnsi="Times New Roman" w:cs="Times New Roman"/>
                <w:kern w:val="0"/>
                <w:sz w:val="12"/>
                <w:szCs w:val="12"/>
              </w:rPr>
            </w:pPr>
            <w:r w:rsidRPr="00EE17AA">
              <w:rPr>
                <w:rFonts w:ascii="Times New Roman" w:hAnsi="Times New Roman" w:cs="Times New Roman"/>
                <w:kern w:val="0"/>
                <w:sz w:val="12"/>
                <w:szCs w:val="12"/>
              </w:rPr>
              <w:t>Отсутствие риска не обеспечение услуг пунктов искусственного осеменения коров</w:t>
            </w:r>
          </w:p>
        </w:tc>
      </w:tr>
      <w:tr w:rsidR="00EE17AA" w:rsidRPr="00EE17AA" w:rsidTr="00EE17AA">
        <w:trPr>
          <w:trHeight w:val="20"/>
        </w:trPr>
        <w:tc>
          <w:tcPr>
            <w:tcW w:w="1705" w:type="dxa"/>
            <w:gridSpan w:val="2"/>
            <w:tcBorders>
              <w:top w:val="nil"/>
              <w:left w:val="single" w:sz="4" w:space="0" w:color="auto"/>
              <w:bottom w:val="single" w:sz="4" w:space="0" w:color="auto"/>
              <w:right w:val="single" w:sz="4" w:space="0" w:color="auto"/>
            </w:tcBorders>
            <w:shd w:val="clear" w:color="auto" w:fill="auto"/>
            <w:hideMark/>
          </w:tcPr>
          <w:p w:rsidR="00EE17AA" w:rsidRPr="00EE17AA" w:rsidRDefault="00EE17AA" w:rsidP="00EE17A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1.2 Приобретение предметов снабжения и материалов для всех пунктов (текущий ремонт пунктов искусственного осеменения)</w:t>
            </w:r>
          </w:p>
        </w:tc>
        <w:tc>
          <w:tcPr>
            <w:tcW w:w="706" w:type="dxa"/>
            <w:tcBorders>
              <w:top w:val="nil"/>
              <w:left w:val="nil"/>
              <w:bottom w:val="single" w:sz="4" w:space="0" w:color="auto"/>
              <w:right w:val="single" w:sz="4" w:space="0" w:color="auto"/>
            </w:tcBorders>
            <w:shd w:val="clear" w:color="auto" w:fill="auto"/>
            <w:hideMark/>
          </w:tcPr>
          <w:p w:rsidR="00EE17AA" w:rsidRPr="00EE17AA" w:rsidRDefault="00EE17AA" w:rsidP="00EE17A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Администрация Каратузского района</w:t>
            </w:r>
          </w:p>
        </w:tc>
        <w:tc>
          <w:tcPr>
            <w:tcW w:w="714" w:type="dxa"/>
            <w:gridSpan w:val="2"/>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001</w:t>
            </w:r>
          </w:p>
        </w:tc>
        <w:tc>
          <w:tcPr>
            <w:tcW w:w="567"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0405</w:t>
            </w:r>
          </w:p>
        </w:tc>
        <w:tc>
          <w:tcPr>
            <w:tcW w:w="1560"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1611601, 1610016010</w:t>
            </w:r>
          </w:p>
        </w:tc>
        <w:tc>
          <w:tcPr>
            <w:tcW w:w="444" w:type="dxa"/>
            <w:gridSpan w:val="2"/>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244</w:t>
            </w:r>
          </w:p>
        </w:tc>
        <w:tc>
          <w:tcPr>
            <w:tcW w:w="774" w:type="dxa"/>
            <w:gridSpan w:val="2"/>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109,8</w:t>
            </w:r>
          </w:p>
        </w:tc>
        <w:tc>
          <w:tcPr>
            <w:tcW w:w="636"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0,0</w:t>
            </w:r>
          </w:p>
        </w:tc>
        <w:tc>
          <w:tcPr>
            <w:tcW w:w="571"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0,0</w:t>
            </w:r>
          </w:p>
        </w:tc>
        <w:tc>
          <w:tcPr>
            <w:tcW w:w="573" w:type="dxa"/>
            <w:gridSpan w:val="2"/>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0,0</w:t>
            </w:r>
          </w:p>
        </w:tc>
        <w:tc>
          <w:tcPr>
            <w:tcW w:w="560" w:type="dxa"/>
            <w:gridSpan w:val="2"/>
            <w:tcBorders>
              <w:top w:val="single" w:sz="4" w:space="0" w:color="auto"/>
              <w:left w:val="nil"/>
              <w:bottom w:val="single" w:sz="4" w:space="0" w:color="auto"/>
              <w:right w:val="single" w:sz="4" w:space="0" w:color="auto"/>
            </w:tcBorders>
            <w:vAlign w:val="center"/>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0,0</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109,8</w:t>
            </w:r>
          </w:p>
        </w:tc>
        <w:tc>
          <w:tcPr>
            <w:tcW w:w="1548" w:type="dxa"/>
            <w:vMerge w:val="restart"/>
            <w:tcBorders>
              <w:top w:val="nil"/>
              <w:left w:val="nil"/>
              <w:right w:val="single" w:sz="4" w:space="0" w:color="auto"/>
            </w:tcBorders>
            <w:shd w:val="clear" w:color="auto" w:fill="auto"/>
            <w:hideMark/>
          </w:tcPr>
          <w:p w:rsidR="00EE17AA" w:rsidRPr="00EE17AA" w:rsidRDefault="00EE17AA" w:rsidP="00EE17A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 xml:space="preserve"> Увеличение числа потребителей частного сектора, отсутствие риска заболеваемости маточного стада инфекционными заболеваниями от сомнительных быков при вольной случке. </w:t>
            </w:r>
          </w:p>
          <w:p w:rsidR="00EE17AA" w:rsidRPr="00EE17AA" w:rsidRDefault="00EE17AA" w:rsidP="00EE17A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 </w:t>
            </w:r>
          </w:p>
        </w:tc>
      </w:tr>
      <w:tr w:rsidR="00EE17AA" w:rsidRPr="00EE17AA" w:rsidTr="00EE17AA">
        <w:trPr>
          <w:trHeight w:val="20"/>
        </w:trPr>
        <w:tc>
          <w:tcPr>
            <w:tcW w:w="1705" w:type="dxa"/>
            <w:gridSpan w:val="2"/>
            <w:tcBorders>
              <w:top w:val="nil"/>
              <w:left w:val="single" w:sz="4" w:space="0" w:color="auto"/>
              <w:bottom w:val="single" w:sz="4" w:space="0" w:color="auto"/>
              <w:right w:val="single" w:sz="4" w:space="0" w:color="auto"/>
            </w:tcBorders>
            <w:shd w:val="clear" w:color="auto" w:fill="auto"/>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1.3 Покупка азота и семени быков-производителей для ЛПХ</w:t>
            </w:r>
          </w:p>
        </w:tc>
        <w:tc>
          <w:tcPr>
            <w:tcW w:w="706" w:type="dxa"/>
            <w:tcBorders>
              <w:top w:val="nil"/>
              <w:left w:val="nil"/>
              <w:bottom w:val="single" w:sz="4" w:space="0" w:color="auto"/>
              <w:right w:val="single" w:sz="4" w:space="0" w:color="auto"/>
            </w:tcBorders>
            <w:shd w:val="clear" w:color="auto" w:fill="auto"/>
            <w:hideMark/>
          </w:tcPr>
          <w:p w:rsidR="00EE17AA" w:rsidRPr="00EE17AA" w:rsidRDefault="00EE17AA" w:rsidP="00EE17A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Администрация Каратузского района</w:t>
            </w:r>
          </w:p>
        </w:tc>
        <w:tc>
          <w:tcPr>
            <w:tcW w:w="714" w:type="dxa"/>
            <w:gridSpan w:val="2"/>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001</w:t>
            </w:r>
          </w:p>
        </w:tc>
        <w:tc>
          <w:tcPr>
            <w:tcW w:w="567"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0405</w:t>
            </w:r>
          </w:p>
        </w:tc>
        <w:tc>
          <w:tcPr>
            <w:tcW w:w="1560"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1611601, 1610016010</w:t>
            </w:r>
          </w:p>
        </w:tc>
        <w:tc>
          <w:tcPr>
            <w:tcW w:w="444" w:type="dxa"/>
            <w:gridSpan w:val="2"/>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244</w:t>
            </w:r>
          </w:p>
        </w:tc>
        <w:tc>
          <w:tcPr>
            <w:tcW w:w="774" w:type="dxa"/>
            <w:gridSpan w:val="2"/>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2,2</w:t>
            </w:r>
          </w:p>
        </w:tc>
        <w:tc>
          <w:tcPr>
            <w:tcW w:w="636"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3,0</w:t>
            </w:r>
          </w:p>
        </w:tc>
        <w:tc>
          <w:tcPr>
            <w:tcW w:w="571"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3,0</w:t>
            </w:r>
          </w:p>
        </w:tc>
        <w:tc>
          <w:tcPr>
            <w:tcW w:w="573" w:type="dxa"/>
            <w:gridSpan w:val="2"/>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3,0</w:t>
            </w:r>
          </w:p>
        </w:tc>
        <w:tc>
          <w:tcPr>
            <w:tcW w:w="560" w:type="dxa"/>
            <w:gridSpan w:val="2"/>
            <w:tcBorders>
              <w:top w:val="single" w:sz="4" w:space="0" w:color="auto"/>
              <w:left w:val="nil"/>
              <w:bottom w:val="single" w:sz="4" w:space="0" w:color="auto"/>
              <w:right w:val="single" w:sz="4" w:space="0" w:color="auto"/>
            </w:tcBorders>
            <w:vAlign w:val="center"/>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4,0</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15,2</w:t>
            </w:r>
          </w:p>
        </w:tc>
        <w:tc>
          <w:tcPr>
            <w:tcW w:w="1548" w:type="dxa"/>
            <w:vMerge/>
            <w:tcBorders>
              <w:left w:val="nil"/>
              <w:bottom w:val="single" w:sz="4" w:space="0" w:color="auto"/>
              <w:right w:val="single" w:sz="4" w:space="0" w:color="auto"/>
            </w:tcBorders>
            <w:shd w:val="clear" w:color="auto" w:fill="auto"/>
            <w:hideMark/>
          </w:tcPr>
          <w:p w:rsidR="00EE17AA" w:rsidRPr="00EE17AA" w:rsidRDefault="00EE17AA" w:rsidP="00EE17AA">
            <w:pPr>
              <w:spacing w:after="0" w:line="240" w:lineRule="auto"/>
              <w:rPr>
                <w:rFonts w:ascii="Times New Roman" w:hAnsi="Times New Roman" w:cs="Times New Roman"/>
                <w:kern w:val="0"/>
                <w:sz w:val="12"/>
                <w:szCs w:val="12"/>
              </w:rPr>
            </w:pPr>
          </w:p>
        </w:tc>
      </w:tr>
      <w:tr w:rsidR="00EE17AA" w:rsidRPr="00EE17AA" w:rsidTr="00EE17AA">
        <w:trPr>
          <w:trHeight w:val="20"/>
        </w:trPr>
        <w:tc>
          <w:tcPr>
            <w:tcW w:w="1705" w:type="dxa"/>
            <w:gridSpan w:val="2"/>
            <w:tcBorders>
              <w:top w:val="nil"/>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p>
        </w:tc>
        <w:tc>
          <w:tcPr>
            <w:tcW w:w="9369" w:type="dxa"/>
            <w:gridSpan w:val="18"/>
            <w:tcBorders>
              <w:top w:val="nil"/>
              <w:left w:val="nil"/>
              <w:bottom w:val="single" w:sz="4" w:space="0" w:color="auto"/>
              <w:right w:val="single" w:sz="4" w:space="0" w:color="auto"/>
            </w:tcBorders>
            <w:shd w:val="clear" w:color="auto" w:fill="auto"/>
            <w:hideMark/>
          </w:tcPr>
          <w:p w:rsidR="00EE17AA" w:rsidRPr="00EE17AA" w:rsidRDefault="00EE17AA" w:rsidP="00EE17AA">
            <w:pPr>
              <w:spacing w:after="0" w:line="240" w:lineRule="auto"/>
              <w:rPr>
                <w:rFonts w:ascii="Times New Roman" w:hAnsi="Times New Roman" w:cs="Times New Roman"/>
                <w:kern w:val="0"/>
                <w:sz w:val="12"/>
                <w:szCs w:val="12"/>
              </w:rPr>
            </w:pPr>
          </w:p>
          <w:p w:rsidR="00EE17AA" w:rsidRPr="00EE17AA" w:rsidRDefault="00EE17AA" w:rsidP="00EE17A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Задача 2. Организация и проведение публичных и иных мероприятий в целях повышения престижа профессий в отрасли животноводства</w:t>
            </w:r>
          </w:p>
          <w:p w:rsidR="00EE17AA" w:rsidRPr="00EE17AA" w:rsidRDefault="00EE17AA" w:rsidP="00EE17AA">
            <w:pPr>
              <w:spacing w:after="0" w:line="240" w:lineRule="auto"/>
              <w:rPr>
                <w:rFonts w:ascii="Times New Roman" w:hAnsi="Times New Roman" w:cs="Times New Roman"/>
                <w:kern w:val="0"/>
                <w:sz w:val="12"/>
                <w:szCs w:val="12"/>
              </w:rPr>
            </w:pPr>
          </w:p>
        </w:tc>
      </w:tr>
      <w:tr w:rsidR="00EE17AA" w:rsidRPr="00EE17AA" w:rsidTr="00EE17AA">
        <w:trPr>
          <w:trHeight w:val="20"/>
        </w:trPr>
        <w:tc>
          <w:tcPr>
            <w:tcW w:w="170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17AA" w:rsidRPr="00EE17AA" w:rsidRDefault="00EE17AA" w:rsidP="00EE17AA">
            <w:pPr>
              <w:spacing w:after="0" w:line="240" w:lineRule="auto"/>
              <w:rPr>
                <w:rFonts w:ascii="Times New Roman" w:hAnsi="Times New Roman" w:cs="Times New Roman"/>
                <w:kern w:val="0"/>
                <w:sz w:val="12"/>
                <w:szCs w:val="12"/>
              </w:rPr>
            </w:pPr>
            <w:r w:rsidRPr="00EE17AA">
              <w:rPr>
                <w:rFonts w:ascii="Times New Roman" w:hAnsi="Times New Roman" w:cs="Times New Roman"/>
                <w:color w:val="auto"/>
                <w:kern w:val="0"/>
                <w:sz w:val="12"/>
                <w:szCs w:val="12"/>
                <w:lang w:eastAsia="ja-JP"/>
              </w:rPr>
              <w:t xml:space="preserve">Расходы на награждение победителей районного конкурса  техников </w:t>
            </w:r>
            <w:proofErr w:type="gramStart"/>
            <w:r w:rsidRPr="00EE17AA">
              <w:rPr>
                <w:rFonts w:ascii="Times New Roman" w:hAnsi="Times New Roman" w:cs="Times New Roman"/>
                <w:color w:val="auto"/>
                <w:kern w:val="0"/>
                <w:sz w:val="12"/>
                <w:szCs w:val="12"/>
                <w:lang w:eastAsia="ja-JP"/>
              </w:rPr>
              <w:t>–</w:t>
            </w:r>
            <w:proofErr w:type="spellStart"/>
            <w:r w:rsidRPr="00EE17AA">
              <w:rPr>
                <w:rFonts w:ascii="Times New Roman" w:hAnsi="Times New Roman" w:cs="Times New Roman"/>
                <w:color w:val="auto"/>
                <w:kern w:val="0"/>
                <w:sz w:val="12"/>
                <w:szCs w:val="12"/>
                <w:lang w:eastAsia="ja-JP"/>
              </w:rPr>
              <w:t>о</w:t>
            </w:r>
            <w:proofErr w:type="gramEnd"/>
            <w:r w:rsidRPr="00EE17AA">
              <w:rPr>
                <w:rFonts w:ascii="Times New Roman" w:hAnsi="Times New Roman" w:cs="Times New Roman"/>
                <w:color w:val="auto"/>
                <w:kern w:val="0"/>
                <w:sz w:val="12"/>
                <w:szCs w:val="12"/>
                <w:lang w:eastAsia="ja-JP"/>
              </w:rPr>
              <w:t>семенаторов</w:t>
            </w:r>
            <w:proofErr w:type="spellEnd"/>
            <w:r w:rsidRPr="00EE17AA">
              <w:rPr>
                <w:rFonts w:ascii="Times New Roman" w:hAnsi="Times New Roman" w:cs="Times New Roman"/>
                <w:color w:val="auto"/>
                <w:kern w:val="0"/>
                <w:sz w:val="12"/>
                <w:szCs w:val="12"/>
                <w:lang w:eastAsia="ja-JP"/>
              </w:rPr>
              <w:t xml:space="preserve"> и доярок</w:t>
            </w:r>
          </w:p>
        </w:tc>
        <w:tc>
          <w:tcPr>
            <w:tcW w:w="706" w:type="dxa"/>
            <w:tcBorders>
              <w:top w:val="single" w:sz="4" w:space="0" w:color="auto"/>
              <w:left w:val="nil"/>
              <w:bottom w:val="single" w:sz="4" w:space="0" w:color="auto"/>
              <w:right w:val="single" w:sz="4" w:space="0" w:color="auto"/>
            </w:tcBorders>
            <w:shd w:val="clear" w:color="auto" w:fill="auto"/>
            <w:hideMark/>
          </w:tcPr>
          <w:p w:rsidR="00EE17AA" w:rsidRPr="00EE17AA" w:rsidRDefault="00EE17AA" w:rsidP="00EE17A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Администрация Каратузского района</w:t>
            </w:r>
          </w:p>
        </w:tc>
        <w:tc>
          <w:tcPr>
            <w:tcW w:w="714" w:type="dxa"/>
            <w:gridSpan w:val="2"/>
            <w:tcBorders>
              <w:top w:val="single" w:sz="4" w:space="0" w:color="auto"/>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0405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1611601, 1610016010</w:t>
            </w:r>
          </w:p>
        </w:tc>
        <w:tc>
          <w:tcPr>
            <w:tcW w:w="569" w:type="dxa"/>
            <w:gridSpan w:val="3"/>
            <w:tcBorders>
              <w:top w:val="single" w:sz="4" w:space="0" w:color="auto"/>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244</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36,4</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50,0</w:t>
            </w: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55,0</w:t>
            </w:r>
          </w:p>
        </w:tc>
        <w:tc>
          <w:tcPr>
            <w:tcW w:w="560" w:type="dxa"/>
            <w:gridSpan w:val="2"/>
            <w:tcBorders>
              <w:top w:val="single" w:sz="4" w:space="0" w:color="auto"/>
              <w:left w:val="nil"/>
              <w:bottom w:val="single" w:sz="4" w:space="0" w:color="auto"/>
              <w:right w:val="single" w:sz="4" w:space="0" w:color="auto"/>
            </w:tcBorders>
            <w:vAlign w:val="center"/>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60,0</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201,4</w:t>
            </w:r>
          </w:p>
        </w:tc>
        <w:tc>
          <w:tcPr>
            <w:tcW w:w="1548" w:type="dxa"/>
            <w:tcBorders>
              <w:top w:val="single" w:sz="4" w:space="0" w:color="auto"/>
              <w:left w:val="nil"/>
              <w:bottom w:val="single" w:sz="4" w:space="0" w:color="auto"/>
              <w:right w:val="single" w:sz="4" w:space="0" w:color="auto"/>
            </w:tcBorders>
            <w:shd w:val="clear" w:color="auto" w:fill="auto"/>
            <w:hideMark/>
          </w:tcPr>
          <w:p w:rsidR="00EE17AA" w:rsidRPr="00EE17AA" w:rsidRDefault="00EE17AA" w:rsidP="00EE17AA">
            <w:pPr>
              <w:spacing w:after="0" w:line="240" w:lineRule="auto"/>
              <w:rPr>
                <w:rFonts w:ascii="Times New Roman" w:hAnsi="Times New Roman" w:cs="Times New Roman"/>
                <w:kern w:val="0"/>
                <w:sz w:val="12"/>
                <w:szCs w:val="12"/>
              </w:rPr>
            </w:pPr>
            <w:r w:rsidRPr="00EE17AA">
              <w:rPr>
                <w:rFonts w:ascii="Times New Roman" w:hAnsi="Times New Roman" w:cs="Times New Roman"/>
                <w:color w:val="auto"/>
                <w:kern w:val="0"/>
                <w:sz w:val="12"/>
                <w:szCs w:val="12"/>
                <w:lang w:eastAsia="ja-JP"/>
              </w:rPr>
              <w:t>Количество проведенных конкурсов среди работников животноводства  до 1 ежегодно</w:t>
            </w:r>
          </w:p>
        </w:tc>
      </w:tr>
      <w:tr w:rsidR="00EE17AA" w:rsidRPr="00EE17AA" w:rsidTr="00EE17AA">
        <w:trPr>
          <w:trHeight w:val="20"/>
        </w:trPr>
        <w:tc>
          <w:tcPr>
            <w:tcW w:w="1705" w:type="dxa"/>
            <w:gridSpan w:val="2"/>
            <w:tcBorders>
              <w:top w:val="nil"/>
              <w:left w:val="single" w:sz="4" w:space="0" w:color="auto"/>
              <w:bottom w:val="single" w:sz="4" w:space="0" w:color="auto"/>
              <w:right w:val="single" w:sz="4" w:space="0" w:color="auto"/>
            </w:tcBorders>
            <w:shd w:val="clear" w:color="auto" w:fill="auto"/>
            <w:hideMark/>
          </w:tcPr>
          <w:p w:rsidR="00EE17AA" w:rsidRPr="00EE17AA" w:rsidRDefault="00EE17AA" w:rsidP="00EE17A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Всего по мероприятиям</w:t>
            </w:r>
          </w:p>
        </w:tc>
        <w:tc>
          <w:tcPr>
            <w:tcW w:w="706" w:type="dxa"/>
            <w:tcBorders>
              <w:top w:val="nil"/>
              <w:left w:val="nil"/>
              <w:bottom w:val="single" w:sz="4" w:space="0" w:color="auto"/>
              <w:right w:val="single" w:sz="4" w:space="0" w:color="auto"/>
            </w:tcBorders>
            <w:shd w:val="clear" w:color="auto" w:fill="auto"/>
            <w:hideMark/>
          </w:tcPr>
          <w:p w:rsidR="00EE17AA" w:rsidRPr="00EE17AA" w:rsidRDefault="00EE17AA" w:rsidP="00EE17AA">
            <w:pPr>
              <w:spacing w:after="0" w:line="240" w:lineRule="auto"/>
              <w:rPr>
                <w:rFonts w:ascii="Times New Roman" w:hAnsi="Times New Roman" w:cs="Times New Roman"/>
                <w:kern w:val="0"/>
                <w:sz w:val="12"/>
                <w:szCs w:val="12"/>
              </w:rPr>
            </w:pPr>
          </w:p>
        </w:tc>
        <w:tc>
          <w:tcPr>
            <w:tcW w:w="714" w:type="dxa"/>
            <w:gridSpan w:val="2"/>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rPr>
            </w:pPr>
            <w:r w:rsidRPr="00EE17AA">
              <w:rPr>
                <w:rFonts w:ascii="Times New Roman" w:hAnsi="Times New Roman" w:cs="Times New Roman"/>
                <w:b/>
                <w:bCs/>
                <w:kern w:val="0"/>
                <w:sz w:val="12"/>
                <w:szCs w:val="12"/>
              </w:rPr>
              <w:t>001</w:t>
            </w:r>
          </w:p>
        </w:tc>
        <w:tc>
          <w:tcPr>
            <w:tcW w:w="567"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rPr>
            </w:pPr>
            <w:r w:rsidRPr="00EE17AA">
              <w:rPr>
                <w:rFonts w:ascii="Times New Roman" w:hAnsi="Times New Roman" w:cs="Times New Roman"/>
                <w:b/>
                <w:bCs/>
                <w:kern w:val="0"/>
                <w:sz w:val="12"/>
                <w:szCs w:val="12"/>
              </w:rPr>
              <w:t>0405</w:t>
            </w:r>
          </w:p>
        </w:tc>
        <w:tc>
          <w:tcPr>
            <w:tcW w:w="1560"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rPr>
            </w:pPr>
          </w:p>
        </w:tc>
        <w:tc>
          <w:tcPr>
            <w:tcW w:w="569" w:type="dxa"/>
            <w:gridSpan w:val="3"/>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rPr>
            </w:pPr>
            <w:r w:rsidRPr="00EE17AA">
              <w:rPr>
                <w:rFonts w:ascii="Times New Roman" w:hAnsi="Times New Roman" w:cs="Times New Roman"/>
                <w:b/>
                <w:bCs/>
                <w:kern w:val="0"/>
                <w:sz w:val="12"/>
                <w:szCs w:val="12"/>
              </w:rPr>
              <w:t>244</w:t>
            </w:r>
          </w:p>
        </w:tc>
        <w:tc>
          <w:tcPr>
            <w:tcW w:w="649"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rPr>
            </w:pPr>
            <w:r w:rsidRPr="00EE17AA">
              <w:rPr>
                <w:rFonts w:ascii="Times New Roman" w:hAnsi="Times New Roman" w:cs="Times New Roman"/>
                <w:b/>
                <w:bCs/>
                <w:kern w:val="0"/>
                <w:sz w:val="12"/>
                <w:szCs w:val="12"/>
              </w:rPr>
              <w:t>177,2</w:t>
            </w:r>
          </w:p>
        </w:tc>
        <w:tc>
          <w:tcPr>
            <w:tcW w:w="636"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rPr>
            </w:pPr>
            <w:r w:rsidRPr="00EE17AA">
              <w:rPr>
                <w:rFonts w:ascii="Times New Roman" w:hAnsi="Times New Roman" w:cs="Times New Roman"/>
                <w:b/>
                <w:bCs/>
                <w:kern w:val="0"/>
                <w:sz w:val="12"/>
                <w:szCs w:val="12"/>
              </w:rPr>
              <w:t>123,5</w:t>
            </w:r>
          </w:p>
        </w:tc>
        <w:tc>
          <w:tcPr>
            <w:tcW w:w="571"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rPr>
            </w:pPr>
            <w:r w:rsidRPr="00EE17AA">
              <w:rPr>
                <w:rFonts w:ascii="Times New Roman" w:hAnsi="Times New Roman" w:cs="Times New Roman"/>
                <w:b/>
                <w:bCs/>
                <w:kern w:val="0"/>
                <w:sz w:val="12"/>
                <w:szCs w:val="12"/>
              </w:rPr>
              <w:t>167,4</w:t>
            </w:r>
          </w:p>
        </w:tc>
        <w:tc>
          <w:tcPr>
            <w:tcW w:w="573" w:type="dxa"/>
            <w:gridSpan w:val="2"/>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rPr>
                <w:rFonts w:ascii="Times New Roman" w:hAnsi="Times New Roman" w:cs="Times New Roman"/>
                <w:b/>
                <w:bCs/>
                <w:kern w:val="0"/>
                <w:sz w:val="12"/>
                <w:szCs w:val="12"/>
              </w:rPr>
            </w:pPr>
            <w:r w:rsidRPr="00EE17AA">
              <w:rPr>
                <w:rFonts w:ascii="Times New Roman" w:hAnsi="Times New Roman" w:cs="Times New Roman"/>
                <w:b/>
                <w:bCs/>
                <w:kern w:val="0"/>
                <w:sz w:val="12"/>
                <w:szCs w:val="12"/>
              </w:rPr>
              <w:t>178,0</w:t>
            </w:r>
          </w:p>
        </w:tc>
        <w:tc>
          <w:tcPr>
            <w:tcW w:w="560" w:type="dxa"/>
            <w:gridSpan w:val="2"/>
            <w:tcBorders>
              <w:top w:val="single" w:sz="4" w:space="0" w:color="auto"/>
              <w:left w:val="nil"/>
              <w:bottom w:val="single" w:sz="4" w:space="0" w:color="auto"/>
              <w:right w:val="single" w:sz="4" w:space="0" w:color="auto"/>
            </w:tcBorders>
            <w:vAlign w:val="center"/>
          </w:tcPr>
          <w:p w:rsidR="00EE17AA" w:rsidRPr="00EE17AA" w:rsidRDefault="00EE17AA" w:rsidP="00EE17AA">
            <w:pPr>
              <w:spacing w:after="0" w:line="240" w:lineRule="auto"/>
              <w:jc w:val="center"/>
              <w:rPr>
                <w:rFonts w:ascii="Times New Roman" w:hAnsi="Times New Roman" w:cs="Times New Roman"/>
                <w:b/>
                <w:bCs/>
                <w:kern w:val="0"/>
                <w:sz w:val="12"/>
                <w:szCs w:val="12"/>
              </w:rPr>
            </w:pPr>
            <w:r w:rsidRPr="00EE17AA">
              <w:rPr>
                <w:rFonts w:ascii="Times New Roman" w:hAnsi="Times New Roman" w:cs="Times New Roman"/>
                <w:b/>
                <w:bCs/>
                <w:kern w:val="0"/>
                <w:sz w:val="12"/>
                <w:szCs w:val="12"/>
              </w:rPr>
              <w:t>184</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rPr>
            </w:pPr>
            <w:r w:rsidRPr="00EE17AA">
              <w:rPr>
                <w:rFonts w:ascii="Times New Roman" w:hAnsi="Times New Roman" w:cs="Times New Roman"/>
                <w:b/>
                <w:bCs/>
                <w:kern w:val="0"/>
                <w:sz w:val="12"/>
                <w:szCs w:val="12"/>
              </w:rPr>
              <w:t>830,1</w:t>
            </w:r>
          </w:p>
        </w:tc>
        <w:tc>
          <w:tcPr>
            <w:tcW w:w="1548" w:type="dxa"/>
            <w:tcBorders>
              <w:top w:val="nil"/>
              <w:left w:val="nil"/>
              <w:bottom w:val="single" w:sz="4" w:space="0" w:color="auto"/>
              <w:right w:val="single" w:sz="4" w:space="0" w:color="auto"/>
            </w:tcBorders>
            <w:shd w:val="clear" w:color="auto" w:fill="auto"/>
            <w:hideMark/>
          </w:tcPr>
          <w:p w:rsidR="00EE17AA" w:rsidRPr="00EE17AA" w:rsidRDefault="00EE17AA" w:rsidP="00EE17A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 </w:t>
            </w:r>
          </w:p>
        </w:tc>
      </w:tr>
    </w:tbl>
    <w:p w:rsidR="00EE17AA" w:rsidRPr="00EE17AA" w:rsidRDefault="00EE17AA" w:rsidP="00EE17AA">
      <w:pPr>
        <w:spacing w:after="0" w:line="240" w:lineRule="auto"/>
        <w:ind w:left="142"/>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left="142"/>
        <w:rPr>
          <w:rFonts w:ascii="Times New Roman" w:hAnsi="Times New Roman" w:cs="Times New Roman"/>
          <w:color w:val="auto"/>
          <w:kern w:val="0"/>
          <w:sz w:val="12"/>
          <w:szCs w:val="12"/>
          <w:lang w:eastAsia="ja-JP"/>
        </w:rPr>
      </w:pPr>
    </w:p>
    <w:p w:rsid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Глава района                                                                                                                                                                    К.А. </w:t>
      </w:r>
      <w:proofErr w:type="spellStart"/>
      <w:r w:rsidRPr="00EE17AA">
        <w:rPr>
          <w:rFonts w:ascii="Times New Roman" w:hAnsi="Times New Roman" w:cs="Times New Roman"/>
          <w:color w:val="auto"/>
          <w:kern w:val="0"/>
          <w:sz w:val="12"/>
          <w:szCs w:val="12"/>
          <w:lang w:eastAsia="ja-JP"/>
        </w:rPr>
        <w:t>Тюнин</w:t>
      </w:r>
      <w:proofErr w:type="spellEnd"/>
    </w:p>
    <w:p w:rsidR="00EE17AA" w:rsidRDefault="00EE17AA">
      <w:pPr>
        <w:spacing w:after="200" w:line="276" w:lineRule="auto"/>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left="6096"/>
        <w:rPr>
          <w:rFonts w:ascii="Times New Roman" w:hAnsi="Times New Roman" w:cs="Times New Roman"/>
          <w:b/>
          <w:color w:val="auto"/>
          <w:kern w:val="0"/>
          <w:sz w:val="12"/>
          <w:szCs w:val="12"/>
          <w:lang w:eastAsia="ja-JP"/>
        </w:rPr>
      </w:pPr>
      <w:r w:rsidRPr="00EE17AA">
        <w:rPr>
          <w:rFonts w:ascii="Times New Roman" w:hAnsi="Times New Roman" w:cs="Times New Roman"/>
          <w:color w:val="auto"/>
          <w:kern w:val="0"/>
          <w:sz w:val="12"/>
          <w:szCs w:val="12"/>
          <w:lang w:eastAsia="ja-JP"/>
        </w:rPr>
        <w:t>Приложение № 4</w:t>
      </w:r>
    </w:p>
    <w:p w:rsidR="00EE17AA" w:rsidRPr="00EE17AA" w:rsidRDefault="00EE17AA" w:rsidP="00EE17AA">
      <w:pPr>
        <w:autoSpaceDE w:val="0"/>
        <w:autoSpaceDN w:val="0"/>
        <w:adjustRightInd w:val="0"/>
        <w:spacing w:after="0" w:line="240" w:lineRule="auto"/>
        <w:ind w:left="6096" w:right="-81"/>
        <w:rPr>
          <w:rFonts w:ascii="Times New Roman" w:hAnsi="Times New Roman" w:cs="Times New Roman"/>
          <w:bCs/>
          <w:color w:val="auto"/>
          <w:kern w:val="0"/>
          <w:sz w:val="12"/>
          <w:szCs w:val="12"/>
        </w:rPr>
      </w:pPr>
      <w:r w:rsidRPr="00EE17AA">
        <w:rPr>
          <w:rFonts w:ascii="Times New Roman" w:hAnsi="Times New Roman" w:cs="Times New Roman"/>
          <w:bCs/>
          <w:color w:val="auto"/>
          <w:kern w:val="0"/>
          <w:sz w:val="12"/>
          <w:szCs w:val="12"/>
        </w:rPr>
        <w:t>к муниципальной программе</w:t>
      </w:r>
      <w:r w:rsidR="00F2152A">
        <w:rPr>
          <w:rFonts w:ascii="Times New Roman" w:hAnsi="Times New Roman" w:cs="Times New Roman"/>
          <w:bCs/>
          <w:color w:val="auto"/>
          <w:kern w:val="0"/>
          <w:sz w:val="12"/>
          <w:szCs w:val="12"/>
        </w:rPr>
        <w:t xml:space="preserve"> </w:t>
      </w:r>
      <w:r w:rsidRPr="00EE17AA">
        <w:rPr>
          <w:rFonts w:ascii="Times New Roman" w:hAnsi="Times New Roman" w:cs="Times New Roman"/>
          <w:bCs/>
          <w:color w:val="auto"/>
          <w:kern w:val="0"/>
          <w:sz w:val="12"/>
          <w:szCs w:val="12"/>
        </w:rPr>
        <w:t>«Развитие сельского хозяйства в Каратузском районе»</w:t>
      </w:r>
    </w:p>
    <w:p w:rsidR="00EE17AA" w:rsidRPr="00EE17AA" w:rsidRDefault="00EE17AA" w:rsidP="00EE17AA">
      <w:pPr>
        <w:autoSpaceDE w:val="0"/>
        <w:autoSpaceDN w:val="0"/>
        <w:spacing w:after="0" w:line="240" w:lineRule="auto"/>
        <w:ind w:firstLine="709"/>
        <w:jc w:val="center"/>
        <w:rPr>
          <w:rFonts w:ascii="Times New Roman" w:hAnsi="Times New Roman" w:cs="Times New Roman"/>
          <w:b/>
          <w:color w:val="auto"/>
          <w:kern w:val="0"/>
          <w:sz w:val="12"/>
          <w:szCs w:val="12"/>
        </w:rPr>
      </w:pPr>
    </w:p>
    <w:p w:rsidR="00EE17AA" w:rsidRPr="00EE17AA" w:rsidRDefault="00EE17AA" w:rsidP="00EE17AA">
      <w:pPr>
        <w:autoSpaceDE w:val="0"/>
        <w:autoSpaceDN w:val="0"/>
        <w:spacing w:after="0" w:line="240" w:lineRule="auto"/>
        <w:ind w:firstLine="709"/>
        <w:jc w:val="center"/>
        <w:rPr>
          <w:rFonts w:ascii="Times New Roman" w:hAnsi="Times New Roman" w:cs="Times New Roman"/>
          <w:b/>
          <w:color w:val="auto"/>
          <w:kern w:val="0"/>
          <w:sz w:val="12"/>
          <w:szCs w:val="12"/>
        </w:rPr>
      </w:pPr>
    </w:p>
    <w:p w:rsidR="00EE17AA" w:rsidRPr="00EE17AA" w:rsidRDefault="00EE17AA" w:rsidP="00EE17AA">
      <w:pPr>
        <w:autoSpaceDE w:val="0"/>
        <w:autoSpaceDN w:val="0"/>
        <w:spacing w:after="0" w:line="240" w:lineRule="auto"/>
        <w:ind w:firstLine="709"/>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Подпрограмма</w:t>
      </w:r>
    </w:p>
    <w:p w:rsidR="00EE17AA" w:rsidRPr="00EE17AA" w:rsidRDefault="00EE17AA" w:rsidP="00EE17AA">
      <w:pPr>
        <w:autoSpaceDE w:val="0"/>
        <w:autoSpaceDN w:val="0"/>
        <w:spacing w:after="0" w:line="240" w:lineRule="auto"/>
        <w:ind w:firstLine="709"/>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Развитие малых форм хозяйствования в Каратузском районе</w:t>
      </w:r>
    </w:p>
    <w:p w:rsidR="00EE17AA" w:rsidRDefault="00EE17AA" w:rsidP="00EE17AA">
      <w:pPr>
        <w:spacing w:after="0" w:line="240" w:lineRule="auto"/>
        <w:rPr>
          <w:rFonts w:ascii="Times New Roman" w:eastAsia="Calibri" w:hAnsi="Times New Roman" w:cs="Times New Roman"/>
          <w:sz w:val="12"/>
          <w:szCs w:val="12"/>
          <w:lang w:eastAsia="en-US"/>
        </w:rPr>
      </w:pPr>
    </w:p>
    <w:p w:rsidR="00EE17AA" w:rsidRDefault="00EE17AA" w:rsidP="00EE17AA">
      <w:pPr>
        <w:spacing w:after="0" w:line="240" w:lineRule="auto"/>
        <w:rPr>
          <w:rFonts w:ascii="Times New Roman" w:eastAsia="Calibri" w:hAnsi="Times New Roman" w:cs="Times New Roman"/>
          <w:sz w:val="12"/>
          <w:szCs w:val="12"/>
          <w:lang w:eastAsia="en-US"/>
        </w:rPr>
      </w:pPr>
    </w:p>
    <w:p w:rsidR="00EE17AA" w:rsidRPr="00EE17AA" w:rsidRDefault="00EE17AA" w:rsidP="00EE17AA">
      <w:pPr>
        <w:autoSpaceDE w:val="0"/>
        <w:autoSpaceDN w:val="0"/>
        <w:spacing w:after="0" w:line="240" w:lineRule="auto"/>
        <w:ind w:firstLine="709"/>
        <w:jc w:val="center"/>
        <w:rPr>
          <w:rFonts w:ascii="Times New Roman" w:hAnsi="Times New Roman" w:cs="Times New Roman"/>
          <w:color w:val="auto"/>
          <w:kern w:val="0"/>
          <w:sz w:val="12"/>
          <w:szCs w:val="12"/>
        </w:rPr>
      </w:pPr>
    </w:p>
    <w:p w:rsidR="00EE17AA" w:rsidRPr="00EE17AA" w:rsidRDefault="00EE17AA" w:rsidP="00AD226A">
      <w:pPr>
        <w:numPr>
          <w:ilvl w:val="0"/>
          <w:numId w:val="14"/>
        </w:numPr>
        <w:spacing w:after="0" w:line="240" w:lineRule="auto"/>
        <w:jc w:val="center"/>
        <w:outlineLvl w:val="5"/>
        <w:rPr>
          <w:rFonts w:ascii="Times New Roman" w:hAnsi="Times New Roman" w:cs="Times New Roman"/>
          <w:iCs/>
          <w:color w:val="auto"/>
          <w:kern w:val="0"/>
          <w:sz w:val="12"/>
          <w:szCs w:val="12"/>
          <w:lang w:eastAsia="ja-JP"/>
        </w:rPr>
      </w:pPr>
      <w:r w:rsidRPr="00EE17AA">
        <w:rPr>
          <w:rFonts w:ascii="Times New Roman" w:hAnsi="Times New Roman" w:cs="Times New Roman"/>
          <w:iCs/>
          <w:color w:val="auto"/>
          <w:kern w:val="0"/>
          <w:sz w:val="12"/>
          <w:szCs w:val="12"/>
          <w:lang w:eastAsia="ja-JP"/>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371"/>
      </w:tblGrid>
      <w:tr w:rsidR="00EE17AA" w:rsidRPr="00EE17AA" w:rsidTr="00EE17AA">
        <w:trPr>
          <w:trHeight w:val="20"/>
        </w:trPr>
        <w:tc>
          <w:tcPr>
            <w:tcW w:w="2376" w:type="dxa"/>
            <w:tcBorders>
              <w:top w:val="single" w:sz="4" w:space="0" w:color="auto"/>
              <w:left w:val="single" w:sz="4" w:space="0" w:color="auto"/>
              <w:bottom w:val="single" w:sz="4" w:space="0" w:color="auto"/>
              <w:right w:val="single" w:sz="4"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Наименование </w:t>
            </w:r>
          </w:p>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подпрограммы</w:t>
            </w:r>
          </w:p>
        </w:tc>
        <w:tc>
          <w:tcPr>
            <w:tcW w:w="7371"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Развитие малых форм хозяйствования в Каратузском районе</w:t>
            </w:r>
          </w:p>
        </w:tc>
      </w:tr>
      <w:tr w:rsidR="00EE17AA" w:rsidRPr="00EE17AA" w:rsidTr="00EE17AA">
        <w:trPr>
          <w:trHeight w:val="20"/>
        </w:trPr>
        <w:tc>
          <w:tcPr>
            <w:tcW w:w="2376" w:type="dxa"/>
            <w:tcBorders>
              <w:top w:val="single" w:sz="4" w:space="0" w:color="auto"/>
              <w:left w:val="single" w:sz="4" w:space="0" w:color="auto"/>
              <w:bottom w:val="single" w:sz="4" w:space="0" w:color="auto"/>
              <w:right w:val="single" w:sz="4"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Наименование </w:t>
            </w:r>
          </w:p>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lastRenderedPageBreak/>
              <w:t xml:space="preserve">муниципальной </w:t>
            </w:r>
          </w:p>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программы</w:t>
            </w:r>
          </w:p>
        </w:tc>
        <w:tc>
          <w:tcPr>
            <w:tcW w:w="7371"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lastRenderedPageBreak/>
              <w:t>Развитие сельского хозяйства в Каратузском районе</w:t>
            </w:r>
          </w:p>
        </w:tc>
      </w:tr>
      <w:tr w:rsidR="00EE17AA" w:rsidRPr="00EE17AA" w:rsidTr="00EE17AA">
        <w:trPr>
          <w:trHeight w:val="20"/>
        </w:trPr>
        <w:tc>
          <w:tcPr>
            <w:tcW w:w="2376" w:type="dxa"/>
            <w:tcBorders>
              <w:top w:val="single" w:sz="4" w:space="0" w:color="auto"/>
              <w:left w:val="single" w:sz="4" w:space="0" w:color="auto"/>
              <w:bottom w:val="single" w:sz="4" w:space="0" w:color="auto"/>
              <w:right w:val="single" w:sz="4"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lastRenderedPageBreak/>
              <w:t xml:space="preserve">Муниципальный </w:t>
            </w:r>
          </w:p>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заказчик</w:t>
            </w:r>
          </w:p>
        </w:tc>
        <w:tc>
          <w:tcPr>
            <w:tcW w:w="7371"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Администрация Каратузского района</w:t>
            </w:r>
          </w:p>
        </w:tc>
      </w:tr>
      <w:tr w:rsidR="00EE17AA" w:rsidRPr="00EE17AA" w:rsidTr="00EE17AA">
        <w:trPr>
          <w:trHeight w:val="20"/>
        </w:trPr>
        <w:tc>
          <w:tcPr>
            <w:tcW w:w="2376" w:type="dxa"/>
            <w:tcBorders>
              <w:top w:val="single" w:sz="4" w:space="0" w:color="auto"/>
              <w:left w:val="single" w:sz="4" w:space="0" w:color="auto"/>
              <w:bottom w:val="single" w:sz="4" w:space="0" w:color="auto"/>
              <w:right w:val="single" w:sz="4"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Исполнители </w:t>
            </w:r>
          </w:p>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мероприятий </w:t>
            </w:r>
          </w:p>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подпрограммы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Администрация Каратузского района</w:t>
            </w:r>
          </w:p>
        </w:tc>
      </w:tr>
      <w:tr w:rsidR="00EE17AA" w:rsidRPr="00EE17AA" w:rsidTr="00EE17AA">
        <w:trPr>
          <w:trHeight w:val="20"/>
        </w:trPr>
        <w:tc>
          <w:tcPr>
            <w:tcW w:w="2376" w:type="dxa"/>
            <w:tcBorders>
              <w:top w:val="single" w:sz="4" w:space="0" w:color="auto"/>
              <w:left w:val="single" w:sz="4" w:space="0" w:color="auto"/>
              <w:right w:val="single" w:sz="4" w:space="0" w:color="auto"/>
            </w:tcBorders>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Цель и задачи </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подпрограммы</w:t>
            </w:r>
          </w:p>
        </w:tc>
        <w:tc>
          <w:tcPr>
            <w:tcW w:w="7371" w:type="dxa"/>
            <w:tcBorders>
              <w:top w:val="single" w:sz="4" w:space="0" w:color="auto"/>
              <w:left w:val="single" w:sz="4" w:space="0" w:color="auto"/>
              <w:right w:val="single" w:sz="4" w:space="0" w:color="auto"/>
            </w:tcBorders>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Основная цель – поддержка и дальнейшее развитие малых форм хозяйствования на селе и повышения уровня доходов сельского населения.</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Для достижения намеченной цели необходимо решение следующих основных задач:</w:t>
            </w:r>
          </w:p>
          <w:p w:rsidR="00EE17AA" w:rsidRPr="00EE17AA" w:rsidRDefault="00EE17AA" w:rsidP="00EE17AA">
            <w:pPr>
              <w:spacing w:after="0" w:line="240" w:lineRule="auto"/>
              <w:ind w:firstLine="36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создание условий для увеличения количества крестьянских (фермерских) хозяйств и их развития;</w:t>
            </w:r>
          </w:p>
          <w:p w:rsidR="00EE17AA" w:rsidRPr="00EE17AA" w:rsidRDefault="00EE17AA" w:rsidP="00EE17AA">
            <w:pPr>
              <w:spacing w:after="0" w:line="240" w:lineRule="auto"/>
              <w:ind w:firstLine="360"/>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 </w:t>
            </w:r>
          </w:p>
          <w:p w:rsidR="00EE17AA" w:rsidRPr="00EE17AA" w:rsidRDefault="00EE17AA" w:rsidP="00EE17AA">
            <w:pPr>
              <w:autoSpaceDE w:val="0"/>
              <w:autoSpaceDN w:val="0"/>
              <w:adjustRightInd w:val="0"/>
              <w:spacing w:after="0" w:line="240" w:lineRule="auto"/>
              <w:ind w:firstLine="36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EE17AA" w:rsidRPr="00EE17AA" w:rsidRDefault="00EE17AA" w:rsidP="00EE17AA">
            <w:pPr>
              <w:tabs>
                <w:tab w:val="left" w:pos="792"/>
              </w:tabs>
              <w:spacing w:after="0" w:line="240" w:lineRule="auto"/>
              <w:ind w:firstLine="36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обеспечение доступности коммерческих кредитов малым формам хозяйствования на селе.</w:t>
            </w:r>
          </w:p>
        </w:tc>
      </w:tr>
      <w:tr w:rsidR="00EE17AA" w:rsidRPr="00EE17AA" w:rsidTr="00EE17AA">
        <w:trPr>
          <w:trHeight w:val="20"/>
        </w:trPr>
        <w:tc>
          <w:tcPr>
            <w:tcW w:w="2376"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Целевые </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индикаторы</w:t>
            </w:r>
          </w:p>
        </w:tc>
        <w:tc>
          <w:tcPr>
            <w:tcW w:w="7371"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keepNext/>
              <w:tabs>
                <w:tab w:val="left" w:pos="4820"/>
              </w:tabs>
              <w:spacing w:after="0" w:line="240" w:lineRule="auto"/>
              <w:jc w:val="both"/>
              <w:outlineLvl w:val="1"/>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Целевые индикаторы реализации подпрограммы представлены в приложении № 1 к подпрограмме.</w:t>
            </w:r>
          </w:p>
        </w:tc>
      </w:tr>
      <w:tr w:rsidR="00EE17AA" w:rsidRPr="00EE17AA" w:rsidTr="00EE17AA">
        <w:trPr>
          <w:trHeight w:val="20"/>
        </w:trPr>
        <w:tc>
          <w:tcPr>
            <w:tcW w:w="2376"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2014 – 2018 годы</w:t>
            </w:r>
          </w:p>
        </w:tc>
      </w:tr>
      <w:tr w:rsidR="00EE17AA" w:rsidRPr="00EE17AA" w:rsidTr="00EE17AA">
        <w:trPr>
          <w:trHeight w:val="20"/>
        </w:trPr>
        <w:tc>
          <w:tcPr>
            <w:tcW w:w="2376"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Объёмы и </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источники </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финансирования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Объем финансирования на реализацию подпрограммы составляет в ценах соответствующих лет 1141,83257 тыс. рублей, в том числе:</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за счет федерального бюджета – 566,64597 тыс. рублей, из них по годам:</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2014 год – 342,552 тыс. руб., </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2015 – 224,09397 тыс. руб., </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2016 –  0,0 тыс. руб., </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2017 – 0,0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roofErr w:type="spellEnd"/>
            <w:r w:rsidRPr="00EE17AA">
              <w:rPr>
                <w:rFonts w:ascii="Times New Roman" w:hAnsi="Times New Roman" w:cs="Times New Roman"/>
                <w:color w:val="auto"/>
                <w:kern w:val="0"/>
                <w:sz w:val="12"/>
                <w:szCs w:val="12"/>
                <w:lang w:eastAsia="ja-JP"/>
              </w:rPr>
              <w:t>.</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за счет сре</w:t>
            </w:r>
            <w:proofErr w:type="gramStart"/>
            <w:r w:rsidRPr="00EE17AA">
              <w:rPr>
                <w:rFonts w:ascii="Times New Roman" w:hAnsi="Times New Roman" w:cs="Times New Roman"/>
                <w:color w:val="auto"/>
                <w:kern w:val="0"/>
                <w:sz w:val="12"/>
                <w:szCs w:val="12"/>
                <w:lang w:eastAsia="ja-JP"/>
              </w:rPr>
              <w:t>дств кр</w:t>
            </w:r>
            <w:proofErr w:type="gramEnd"/>
            <w:r w:rsidRPr="00EE17AA">
              <w:rPr>
                <w:rFonts w:ascii="Times New Roman" w:hAnsi="Times New Roman" w:cs="Times New Roman"/>
                <w:color w:val="auto"/>
                <w:kern w:val="0"/>
                <w:sz w:val="12"/>
                <w:szCs w:val="12"/>
                <w:lang w:eastAsia="ja-JP"/>
              </w:rPr>
              <w:t xml:space="preserve">аевого бюджета – 93,6866 тыс. рублей, из них по годам: </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2014 – 37,1866 тыс. руб.,</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2015 – 26,5 тыс. руб., </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2016 – 21,4 тыс. руб., </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2017 – 7,9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roofErr w:type="spellEnd"/>
            <w:r w:rsidRPr="00EE17AA">
              <w:rPr>
                <w:rFonts w:ascii="Times New Roman" w:hAnsi="Times New Roman" w:cs="Times New Roman"/>
                <w:color w:val="auto"/>
                <w:kern w:val="0"/>
                <w:sz w:val="12"/>
                <w:szCs w:val="12"/>
                <w:lang w:eastAsia="ja-JP"/>
              </w:rPr>
              <w:t>.,</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2018 – 0,7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roofErr w:type="spellEnd"/>
            <w:r w:rsidRPr="00EE17AA">
              <w:rPr>
                <w:rFonts w:ascii="Times New Roman" w:hAnsi="Times New Roman" w:cs="Times New Roman"/>
                <w:color w:val="auto"/>
                <w:kern w:val="0"/>
                <w:sz w:val="12"/>
                <w:szCs w:val="12"/>
                <w:lang w:eastAsia="ja-JP"/>
              </w:rPr>
              <w:t>.</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за счет районного бюджета – 481,5 тыс. рублей, из них по годам:</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2014 – 96,3 тыс. руб., </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2015 – 96,3 тыс. руб., </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2016 – 96,3 тыс. руб., </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2017 – 96,3 тыс. руб.,</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2018 – 96,3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roofErr w:type="spellEnd"/>
            <w:r w:rsidRPr="00EE17AA">
              <w:rPr>
                <w:rFonts w:ascii="Times New Roman" w:hAnsi="Times New Roman" w:cs="Times New Roman"/>
                <w:color w:val="auto"/>
                <w:kern w:val="0"/>
                <w:sz w:val="12"/>
                <w:szCs w:val="12"/>
                <w:lang w:eastAsia="ja-JP"/>
              </w:rPr>
              <w:t>.</w:t>
            </w:r>
          </w:p>
        </w:tc>
      </w:tr>
      <w:tr w:rsidR="00EE17AA" w:rsidRPr="00EE17AA" w:rsidTr="00EE17AA">
        <w:trPr>
          <w:trHeight w:val="20"/>
        </w:trPr>
        <w:tc>
          <w:tcPr>
            <w:tcW w:w="2376"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Система управления и контроля</w:t>
            </w:r>
          </w:p>
        </w:tc>
        <w:tc>
          <w:tcPr>
            <w:tcW w:w="7371"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ind w:left="63"/>
              <w:rPr>
                <w:rFonts w:ascii="Times New Roman" w:hAnsi="Times New Roman" w:cs="Times New Roman"/>
                <w:color w:val="auto"/>
                <w:kern w:val="0"/>
                <w:sz w:val="12"/>
                <w:szCs w:val="12"/>
                <w:lang w:eastAsia="ja-JP"/>
              </w:rPr>
            </w:pPr>
            <w:r w:rsidRPr="00EE17AA">
              <w:rPr>
                <w:rFonts w:ascii="Times New Roman" w:eastAsia="Calibri" w:hAnsi="Times New Roman" w:cs="Times New Roman"/>
                <w:color w:val="auto"/>
                <w:kern w:val="0"/>
                <w:sz w:val="12"/>
                <w:szCs w:val="12"/>
                <w:lang w:eastAsia="ja-JP"/>
              </w:rPr>
              <w:t>администрация</w:t>
            </w:r>
            <w:r w:rsidRPr="00EE17AA">
              <w:rPr>
                <w:rFonts w:ascii="Times New Roman" w:hAnsi="Times New Roman" w:cs="Times New Roman"/>
                <w:color w:val="auto"/>
                <w:kern w:val="0"/>
                <w:sz w:val="12"/>
                <w:szCs w:val="12"/>
                <w:lang w:eastAsia="ja-JP"/>
              </w:rPr>
              <w:t xml:space="preserve"> Каратузского района, ф</w:t>
            </w:r>
            <w:r w:rsidRPr="00EE17AA">
              <w:rPr>
                <w:rFonts w:ascii="Times New Roman" w:eastAsia="Calibri" w:hAnsi="Times New Roman" w:cs="Times New Roman"/>
                <w:color w:val="auto"/>
                <w:kern w:val="0"/>
                <w:sz w:val="12"/>
                <w:szCs w:val="12"/>
                <w:lang w:eastAsia="ja-JP"/>
              </w:rPr>
              <w:t>инансовое управление администрации Каратузского района</w:t>
            </w:r>
            <w:r w:rsidRPr="00EE17AA">
              <w:rPr>
                <w:rFonts w:ascii="Times New Roman" w:hAnsi="Times New Roman" w:cs="Times New Roman"/>
                <w:color w:val="auto"/>
                <w:kern w:val="0"/>
                <w:sz w:val="12"/>
                <w:szCs w:val="12"/>
                <w:lang w:eastAsia="ja-JP"/>
              </w:rPr>
              <w:t>, п</w:t>
            </w:r>
            <w:r w:rsidRPr="00EE17AA">
              <w:rPr>
                <w:rFonts w:ascii="Times New Roman" w:eastAsia="Calibri" w:hAnsi="Times New Roman" w:cs="Times New Roman"/>
                <w:color w:val="auto"/>
                <w:kern w:val="0"/>
                <w:sz w:val="12"/>
                <w:szCs w:val="12"/>
                <w:lang w:eastAsia="ja-JP"/>
              </w:rPr>
              <w:t>редседатель ревизионной комиссии.</w:t>
            </w:r>
          </w:p>
        </w:tc>
      </w:tr>
    </w:tbl>
    <w:p w:rsidR="00EE17AA" w:rsidRDefault="00EE17AA" w:rsidP="00EE17AA">
      <w:pPr>
        <w:spacing w:after="0" w:line="240" w:lineRule="auto"/>
        <w:rPr>
          <w:rFonts w:ascii="Times New Roman" w:eastAsia="Calibri" w:hAnsi="Times New Roman" w:cs="Times New Roman"/>
          <w:sz w:val="12"/>
          <w:szCs w:val="12"/>
          <w:lang w:eastAsia="en-US"/>
        </w:rPr>
      </w:pPr>
    </w:p>
    <w:p w:rsidR="00EE17AA" w:rsidRPr="00EE17AA" w:rsidRDefault="00EE17AA" w:rsidP="00AD226A">
      <w:pPr>
        <w:keepNext/>
        <w:numPr>
          <w:ilvl w:val="0"/>
          <w:numId w:val="15"/>
        </w:numPr>
        <w:tabs>
          <w:tab w:val="left" w:pos="4820"/>
        </w:tabs>
        <w:spacing w:after="0" w:line="240" w:lineRule="auto"/>
        <w:jc w:val="center"/>
        <w:outlineLvl w:val="1"/>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Обоснование подпрограммы</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firstLine="360"/>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2.1.Постановка проблемы и обоснование  необходимости принятия подпрограммы</w:t>
      </w:r>
    </w:p>
    <w:p w:rsidR="00EE17AA" w:rsidRPr="00EE17AA" w:rsidRDefault="00EE17AA" w:rsidP="00EE17AA">
      <w:pPr>
        <w:spacing w:after="0" w:line="240" w:lineRule="auto"/>
        <w:jc w:val="center"/>
        <w:rPr>
          <w:rFonts w:ascii="Times New Roman" w:hAnsi="Times New Roman" w:cs="Times New Roman"/>
          <w:b/>
          <w:color w:val="auto"/>
          <w:kern w:val="0"/>
          <w:sz w:val="12"/>
          <w:szCs w:val="12"/>
          <w:lang w:eastAsia="ja-JP"/>
        </w:rPr>
      </w:pP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proofErr w:type="spellStart"/>
      <w:r w:rsidRPr="00EE17AA">
        <w:rPr>
          <w:rFonts w:ascii="Times New Roman" w:hAnsi="Times New Roman" w:cs="Times New Roman"/>
          <w:color w:val="auto"/>
          <w:kern w:val="0"/>
          <w:sz w:val="12"/>
          <w:szCs w:val="12"/>
          <w:lang w:eastAsia="ja-JP"/>
        </w:rPr>
        <w:t>Каратузский</w:t>
      </w:r>
      <w:proofErr w:type="spellEnd"/>
      <w:r w:rsidRPr="00EE17AA">
        <w:rPr>
          <w:rFonts w:ascii="Times New Roman" w:hAnsi="Times New Roman" w:cs="Times New Roman"/>
          <w:color w:val="auto"/>
          <w:kern w:val="0"/>
          <w:sz w:val="12"/>
          <w:szCs w:val="12"/>
          <w:lang w:eastAsia="ja-JP"/>
        </w:rPr>
        <w:t xml:space="preserve">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w:t>
      </w:r>
      <w:proofErr w:type="spellStart"/>
      <w:r w:rsidRPr="00EE17AA">
        <w:rPr>
          <w:rFonts w:ascii="Times New Roman" w:hAnsi="Times New Roman" w:cs="Times New Roman"/>
          <w:color w:val="auto"/>
          <w:kern w:val="0"/>
          <w:sz w:val="12"/>
          <w:szCs w:val="12"/>
          <w:lang w:eastAsia="ja-JP"/>
        </w:rPr>
        <w:t>кв.км</w:t>
      </w:r>
      <w:proofErr w:type="spellEnd"/>
      <w:r w:rsidRPr="00EE17AA">
        <w:rPr>
          <w:rFonts w:ascii="Times New Roman" w:hAnsi="Times New Roman" w:cs="Times New Roman"/>
          <w:color w:val="auto"/>
          <w:kern w:val="0"/>
          <w:sz w:val="12"/>
          <w:szCs w:val="12"/>
          <w:lang w:eastAsia="ja-JP"/>
        </w:rPr>
        <w:t xml:space="preserve">. Образован район 26 марта 1924 года. В районе 28 населенных пунктов, 14 сельских администраций. </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firstLine="708"/>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Численность жителей по поселениям Каратузского района</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65"/>
      </w:tblGrid>
      <w:tr w:rsidR="00EE17AA" w:rsidRPr="00EE17AA" w:rsidTr="00EE17AA">
        <w:tc>
          <w:tcPr>
            <w:tcW w:w="4644"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Сельские   поселения</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p>
        </w:tc>
        <w:tc>
          <w:tcPr>
            <w:tcW w:w="2410"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Численность на 01.01.2015 г.</w:t>
            </w:r>
          </w:p>
          <w:p w:rsidR="00EE17AA" w:rsidRPr="00EE17AA" w:rsidRDefault="00EE17AA" w:rsidP="00EE17AA">
            <w:pPr>
              <w:tabs>
                <w:tab w:val="left" w:pos="900"/>
              </w:tabs>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(человек)</w:t>
            </w:r>
          </w:p>
        </w:tc>
        <w:tc>
          <w:tcPr>
            <w:tcW w:w="2965"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Структура </w:t>
            </w:r>
            <w:proofErr w:type="gramStart"/>
            <w:r w:rsidRPr="00EE17AA">
              <w:rPr>
                <w:rFonts w:ascii="Times New Roman" w:hAnsi="Times New Roman" w:cs="Times New Roman"/>
                <w:color w:val="auto"/>
                <w:kern w:val="0"/>
                <w:sz w:val="12"/>
                <w:szCs w:val="12"/>
                <w:lang w:eastAsia="ja-JP"/>
              </w:rPr>
              <w:t>в</w:t>
            </w:r>
            <w:proofErr w:type="gramEnd"/>
            <w:r w:rsidRPr="00EE17AA">
              <w:rPr>
                <w:rFonts w:ascii="Times New Roman" w:hAnsi="Times New Roman" w:cs="Times New Roman"/>
                <w:color w:val="auto"/>
                <w:kern w:val="0"/>
                <w:sz w:val="12"/>
                <w:szCs w:val="12"/>
                <w:lang w:eastAsia="ja-JP"/>
              </w:rPr>
              <w:t xml:space="preserve"> % к общей численности</w:t>
            </w:r>
          </w:p>
        </w:tc>
      </w:tr>
      <w:tr w:rsidR="00EE17AA" w:rsidRPr="00EE17AA" w:rsidTr="00EE17AA">
        <w:tc>
          <w:tcPr>
            <w:tcW w:w="4644" w:type="dxa"/>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Каратузское</w:t>
            </w:r>
          </w:p>
        </w:tc>
        <w:tc>
          <w:tcPr>
            <w:tcW w:w="2410"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7199</w:t>
            </w:r>
          </w:p>
        </w:tc>
        <w:tc>
          <w:tcPr>
            <w:tcW w:w="2965"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47,2</w:t>
            </w:r>
          </w:p>
        </w:tc>
      </w:tr>
      <w:tr w:rsidR="00EE17AA" w:rsidRPr="00EE17AA" w:rsidTr="00EE17AA">
        <w:tc>
          <w:tcPr>
            <w:tcW w:w="4644" w:type="dxa"/>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proofErr w:type="spellStart"/>
            <w:r w:rsidRPr="00EE17AA">
              <w:rPr>
                <w:rFonts w:ascii="Times New Roman" w:hAnsi="Times New Roman" w:cs="Times New Roman"/>
                <w:color w:val="auto"/>
                <w:kern w:val="0"/>
                <w:sz w:val="12"/>
                <w:szCs w:val="12"/>
                <w:lang w:eastAsia="ja-JP"/>
              </w:rPr>
              <w:t>Моторское</w:t>
            </w:r>
            <w:proofErr w:type="spellEnd"/>
          </w:p>
        </w:tc>
        <w:tc>
          <w:tcPr>
            <w:tcW w:w="2410"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1154</w:t>
            </w:r>
          </w:p>
        </w:tc>
        <w:tc>
          <w:tcPr>
            <w:tcW w:w="2965"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7,6</w:t>
            </w:r>
          </w:p>
        </w:tc>
      </w:tr>
      <w:tr w:rsidR="00EE17AA" w:rsidRPr="00EE17AA" w:rsidTr="00EE17AA">
        <w:tc>
          <w:tcPr>
            <w:tcW w:w="4644" w:type="dxa"/>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proofErr w:type="spellStart"/>
            <w:r w:rsidRPr="00EE17AA">
              <w:rPr>
                <w:rFonts w:ascii="Times New Roman" w:hAnsi="Times New Roman" w:cs="Times New Roman"/>
                <w:color w:val="auto"/>
                <w:kern w:val="0"/>
                <w:sz w:val="12"/>
                <w:szCs w:val="12"/>
                <w:lang w:eastAsia="ja-JP"/>
              </w:rPr>
              <w:t>Черемушинское</w:t>
            </w:r>
            <w:proofErr w:type="spellEnd"/>
          </w:p>
        </w:tc>
        <w:tc>
          <w:tcPr>
            <w:tcW w:w="2410"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1066</w:t>
            </w:r>
          </w:p>
        </w:tc>
        <w:tc>
          <w:tcPr>
            <w:tcW w:w="2965"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7,0</w:t>
            </w:r>
          </w:p>
        </w:tc>
      </w:tr>
      <w:tr w:rsidR="00EE17AA" w:rsidRPr="00EE17AA" w:rsidTr="00EE17AA">
        <w:tc>
          <w:tcPr>
            <w:tcW w:w="4644" w:type="dxa"/>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Верхне-</w:t>
            </w:r>
            <w:proofErr w:type="spellStart"/>
            <w:r w:rsidRPr="00EE17AA">
              <w:rPr>
                <w:rFonts w:ascii="Times New Roman" w:hAnsi="Times New Roman" w:cs="Times New Roman"/>
                <w:color w:val="auto"/>
                <w:kern w:val="0"/>
                <w:sz w:val="12"/>
                <w:szCs w:val="12"/>
                <w:lang w:eastAsia="ja-JP"/>
              </w:rPr>
              <w:t>Кужебарское</w:t>
            </w:r>
            <w:proofErr w:type="spellEnd"/>
          </w:p>
        </w:tc>
        <w:tc>
          <w:tcPr>
            <w:tcW w:w="2410"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972</w:t>
            </w:r>
          </w:p>
        </w:tc>
        <w:tc>
          <w:tcPr>
            <w:tcW w:w="2965"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6,4</w:t>
            </w:r>
          </w:p>
        </w:tc>
      </w:tr>
      <w:tr w:rsidR="00EE17AA" w:rsidRPr="00EE17AA" w:rsidTr="00EE17AA">
        <w:tc>
          <w:tcPr>
            <w:tcW w:w="4644" w:type="dxa"/>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Нижне-</w:t>
            </w:r>
            <w:proofErr w:type="spellStart"/>
            <w:r w:rsidRPr="00EE17AA">
              <w:rPr>
                <w:rFonts w:ascii="Times New Roman" w:hAnsi="Times New Roman" w:cs="Times New Roman"/>
                <w:color w:val="auto"/>
                <w:kern w:val="0"/>
                <w:sz w:val="12"/>
                <w:szCs w:val="12"/>
                <w:lang w:eastAsia="ja-JP"/>
              </w:rPr>
              <w:t>Курятское</w:t>
            </w:r>
            <w:proofErr w:type="spellEnd"/>
          </w:p>
        </w:tc>
        <w:tc>
          <w:tcPr>
            <w:tcW w:w="2410"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568</w:t>
            </w:r>
          </w:p>
        </w:tc>
        <w:tc>
          <w:tcPr>
            <w:tcW w:w="2965"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3,7</w:t>
            </w:r>
          </w:p>
        </w:tc>
      </w:tr>
      <w:tr w:rsidR="00EE17AA" w:rsidRPr="00EE17AA" w:rsidTr="00EE17AA">
        <w:tc>
          <w:tcPr>
            <w:tcW w:w="4644" w:type="dxa"/>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proofErr w:type="spellStart"/>
            <w:r w:rsidRPr="00EE17AA">
              <w:rPr>
                <w:rFonts w:ascii="Times New Roman" w:hAnsi="Times New Roman" w:cs="Times New Roman"/>
                <w:color w:val="auto"/>
                <w:kern w:val="0"/>
                <w:sz w:val="12"/>
                <w:szCs w:val="12"/>
                <w:lang w:eastAsia="ja-JP"/>
              </w:rPr>
              <w:t>Амыльское</w:t>
            </w:r>
            <w:proofErr w:type="spellEnd"/>
          </w:p>
        </w:tc>
        <w:tc>
          <w:tcPr>
            <w:tcW w:w="2410"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502</w:t>
            </w:r>
          </w:p>
        </w:tc>
        <w:tc>
          <w:tcPr>
            <w:tcW w:w="2965"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3,3</w:t>
            </w:r>
          </w:p>
        </w:tc>
      </w:tr>
      <w:tr w:rsidR="00EE17AA" w:rsidRPr="00EE17AA" w:rsidTr="00EE17AA">
        <w:tc>
          <w:tcPr>
            <w:tcW w:w="4644" w:type="dxa"/>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proofErr w:type="spellStart"/>
            <w:r w:rsidRPr="00EE17AA">
              <w:rPr>
                <w:rFonts w:ascii="Times New Roman" w:hAnsi="Times New Roman" w:cs="Times New Roman"/>
                <w:color w:val="auto"/>
                <w:kern w:val="0"/>
                <w:sz w:val="12"/>
                <w:szCs w:val="12"/>
                <w:lang w:eastAsia="ja-JP"/>
              </w:rPr>
              <w:t>Качульское</w:t>
            </w:r>
            <w:proofErr w:type="spellEnd"/>
          </w:p>
        </w:tc>
        <w:tc>
          <w:tcPr>
            <w:tcW w:w="2410"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607</w:t>
            </w:r>
          </w:p>
        </w:tc>
        <w:tc>
          <w:tcPr>
            <w:tcW w:w="2965"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3,9</w:t>
            </w:r>
          </w:p>
        </w:tc>
      </w:tr>
      <w:tr w:rsidR="00EE17AA" w:rsidRPr="00EE17AA" w:rsidTr="00EE17AA">
        <w:tc>
          <w:tcPr>
            <w:tcW w:w="4644" w:type="dxa"/>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proofErr w:type="spellStart"/>
            <w:r w:rsidRPr="00EE17AA">
              <w:rPr>
                <w:rFonts w:ascii="Times New Roman" w:hAnsi="Times New Roman" w:cs="Times New Roman"/>
                <w:color w:val="auto"/>
                <w:kern w:val="0"/>
                <w:sz w:val="12"/>
                <w:szCs w:val="12"/>
                <w:lang w:eastAsia="ja-JP"/>
              </w:rPr>
              <w:t>Таскинское</w:t>
            </w:r>
            <w:proofErr w:type="spellEnd"/>
          </w:p>
        </w:tc>
        <w:tc>
          <w:tcPr>
            <w:tcW w:w="2410"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695</w:t>
            </w:r>
          </w:p>
        </w:tc>
        <w:tc>
          <w:tcPr>
            <w:tcW w:w="2965"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4,5</w:t>
            </w:r>
          </w:p>
        </w:tc>
      </w:tr>
      <w:tr w:rsidR="00EE17AA" w:rsidRPr="00EE17AA" w:rsidTr="00EE17AA">
        <w:tc>
          <w:tcPr>
            <w:tcW w:w="4644" w:type="dxa"/>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proofErr w:type="spellStart"/>
            <w:r w:rsidRPr="00EE17AA">
              <w:rPr>
                <w:rFonts w:ascii="Times New Roman" w:hAnsi="Times New Roman" w:cs="Times New Roman"/>
                <w:color w:val="auto"/>
                <w:kern w:val="0"/>
                <w:sz w:val="12"/>
                <w:szCs w:val="12"/>
                <w:lang w:eastAsia="ja-JP"/>
              </w:rPr>
              <w:t>Сагайское</w:t>
            </w:r>
            <w:proofErr w:type="spellEnd"/>
          </w:p>
        </w:tc>
        <w:tc>
          <w:tcPr>
            <w:tcW w:w="2410"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547</w:t>
            </w:r>
          </w:p>
        </w:tc>
        <w:tc>
          <w:tcPr>
            <w:tcW w:w="2965"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3,6</w:t>
            </w:r>
          </w:p>
        </w:tc>
      </w:tr>
      <w:tr w:rsidR="00EE17AA" w:rsidRPr="00EE17AA" w:rsidTr="00EE17AA">
        <w:tc>
          <w:tcPr>
            <w:tcW w:w="4644" w:type="dxa"/>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val="en-US" w:eastAsia="ja-JP"/>
              </w:rPr>
              <w:t>H</w:t>
            </w:r>
            <w:proofErr w:type="spellStart"/>
            <w:r w:rsidRPr="00EE17AA">
              <w:rPr>
                <w:rFonts w:ascii="Times New Roman" w:hAnsi="Times New Roman" w:cs="Times New Roman"/>
                <w:color w:val="auto"/>
                <w:kern w:val="0"/>
                <w:sz w:val="12"/>
                <w:szCs w:val="12"/>
                <w:lang w:eastAsia="ja-JP"/>
              </w:rPr>
              <w:t>ижне-Кужебарское</w:t>
            </w:r>
            <w:proofErr w:type="spellEnd"/>
          </w:p>
        </w:tc>
        <w:tc>
          <w:tcPr>
            <w:tcW w:w="2410"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413</w:t>
            </w:r>
          </w:p>
        </w:tc>
        <w:tc>
          <w:tcPr>
            <w:tcW w:w="2965"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2,7</w:t>
            </w:r>
          </w:p>
        </w:tc>
      </w:tr>
      <w:tr w:rsidR="00EE17AA" w:rsidRPr="00EE17AA" w:rsidTr="00EE17AA">
        <w:tc>
          <w:tcPr>
            <w:tcW w:w="4644" w:type="dxa"/>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proofErr w:type="spellStart"/>
            <w:r w:rsidRPr="00EE17AA">
              <w:rPr>
                <w:rFonts w:ascii="Times New Roman" w:hAnsi="Times New Roman" w:cs="Times New Roman"/>
                <w:color w:val="auto"/>
                <w:kern w:val="0"/>
                <w:sz w:val="12"/>
                <w:szCs w:val="12"/>
                <w:lang w:eastAsia="ja-JP"/>
              </w:rPr>
              <w:t>Таятское</w:t>
            </w:r>
            <w:proofErr w:type="spellEnd"/>
          </w:p>
        </w:tc>
        <w:tc>
          <w:tcPr>
            <w:tcW w:w="2410"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660</w:t>
            </w:r>
          </w:p>
        </w:tc>
        <w:tc>
          <w:tcPr>
            <w:tcW w:w="2965"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4,3</w:t>
            </w:r>
          </w:p>
        </w:tc>
      </w:tr>
      <w:tr w:rsidR="00EE17AA" w:rsidRPr="00EE17AA" w:rsidTr="00EE17AA">
        <w:tc>
          <w:tcPr>
            <w:tcW w:w="4644" w:type="dxa"/>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proofErr w:type="spellStart"/>
            <w:r w:rsidRPr="00EE17AA">
              <w:rPr>
                <w:rFonts w:ascii="Times New Roman" w:hAnsi="Times New Roman" w:cs="Times New Roman"/>
                <w:color w:val="auto"/>
                <w:kern w:val="0"/>
                <w:sz w:val="12"/>
                <w:szCs w:val="12"/>
                <w:lang w:eastAsia="ja-JP"/>
              </w:rPr>
              <w:t>Уджейское</w:t>
            </w:r>
            <w:proofErr w:type="spellEnd"/>
          </w:p>
        </w:tc>
        <w:tc>
          <w:tcPr>
            <w:tcW w:w="2410"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355</w:t>
            </w:r>
          </w:p>
        </w:tc>
        <w:tc>
          <w:tcPr>
            <w:tcW w:w="2965"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2,3</w:t>
            </w:r>
          </w:p>
        </w:tc>
      </w:tr>
      <w:tr w:rsidR="00EE17AA" w:rsidRPr="00EE17AA" w:rsidTr="00EE17AA">
        <w:tc>
          <w:tcPr>
            <w:tcW w:w="4644" w:type="dxa"/>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proofErr w:type="spellStart"/>
            <w:r w:rsidRPr="00EE17AA">
              <w:rPr>
                <w:rFonts w:ascii="Times New Roman" w:hAnsi="Times New Roman" w:cs="Times New Roman"/>
                <w:color w:val="auto"/>
                <w:kern w:val="0"/>
                <w:sz w:val="12"/>
                <w:szCs w:val="12"/>
                <w:lang w:eastAsia="ja-JP"/>
              </w:rPr>
              <w:t>Старокопское</w:t>
            </w:r>
            <w:proofErr w:type="spellEnd"/>
          </w:p>
        </w:tc>
        <w:tc>
          <w:tcPr>
            <w:tcW w:w="2410"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287</w:t>
            </w:r>
          </w:p>
        </w:tc>
        <w:tc>
          <w:tcPr>
            <w:tcW w:w="2965"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1,9</w:t>
            </w:r>
          </w:p>
        </w:tc>
      </w:tr>
      <w:tr w:rsidR="00EE17AA" w:rsidRPr="00EE17AA" w:rsidTr="00EE17AA">
        <w:tc>
          <w:tcPr>
            <w:tcW w:w="4644" w:type="dxa"/>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Лебедевское</w:t>
            </w:r>
          </w:p>
        </w:tc>
        <w:tc>
          <w:tcPr>
            <w:tcW w:w="2410"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237</w:t>
            </w:r>
          </w:p>
        </w:tc>
        <w:tc>
          <w:tcPr>
            <w:tcW w:w="2965"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1,6</w:t>
            </w:r>
          </w:p>
        </w:tc>
      </w:tr>
      <w:tr w:rsidR="00EE17AA" w:rsidRPr="00EE17AA" w:rsidTr="00EE17AA">
        <w:tc>
          <w:tcPr>
            <w:tcW w:w="4644" w:type="dxa"/>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Итого  численность населения   района</w:t>
            </w:r>
          </w:p>
        </w:tc>
        <w:tc>
          <w:tcPr>
            <w:tcW w:w="2410"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15262</w:t>
            </w:r>
          </w:p>
        </w:tc>
        <w:tc>
          <w:tcPr>
            <w:tcW w:w="2965" w:type="dxa"/>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100,0</w:t>
            </w:r>
          </w:p>
        </w:tc>
      </w:tr>
    </w:tbl>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Район размещается в </w:t>
      </w:r>
      <w:proofErr w:type="spellStart"/>
      <w:r w:rsidRPr="00EE17AA">
        <w:rPr>
          <w:rFonts w:ascii="Times New Roman" w:hAnsi="Times New Roman" w:cs="Times New Roman"/>
          <w:color w:val="auto"/>
          <w:kern w:val="0"/>
          <w:sz w:val="12"/>
          <w:szCs w:val="12"/>
          <w:lang w:eastAsia="ja-JP"/>
        </w:rPr>
        <w:t>юго</w:t>
      </w:r>
      <w:proofErr w:type="spellEnd"/>
      <w:r w:rsidRPr="00EE17AA">
        <w:rPr>
          <w:rFonts w:ascii="Times New Roman" w:hAnsi="Times New Roman" w:cs="Times New Roman"/>
          <w:color w:val="auto"/>
          <w:kern w:val="0"/>
          <w:sz w:val="12"/>
          <w:szCs w:val="12"/>
          <w:lang w:eastAsia="ja-JP"/>
        </w:rPr>
        <w:t xml:space="preserve">–восточной части края в Западных Саянах. Основные реки района </w:t>
      </w:r>
      <w:proofErr w:type="spellStart"/>
      <w:r w:rsidRPr="00EE17AA">
        <w:rPr>
          <w:rFonts w:ascii="Times New Roman" w:hAnsi="Times New Roman" w:cs="Times New Roman"/>
          <w:color w:val="auto"/>
          <w:kern w:val="0"/>
          <w:sz w:val="12"/>
          <w:szCs w:val="12"/>
          <w:lang w:eastAsia="ja-JP"/>
        </w:rPr>
        <w:t>Амыл</w:t>
      </w:r>
      <w:proofErr w:type="spellEnd"/>
      <w:r w:rsidRPr="00EE17AA">
        <w:rPr>
          <w:rFonts w:ascii="Times New Roman" w:hAnsi="Times New Roman" w:cs="Times New Roman"/>
          <w:color w:val="auto"/>
          <w:kern w:val="0"/>
          <w:sz w:val="12"/>
          <w:szCs w:val="12"/>
          <w:lang w:eastAsia="ja-JP"/>
        </w:rPr>
        <w:t xml:space="preserve"> и </w:t>
      </w:r>
      <w:proofErr w:type="spellStart"/>
      <w:r w:rsidRPr="00EE17AA">
        <w:rPr>
          <w:rFonts w:ascii="Times New Roman" w:hAnsi="Times New Roman" w:cs="Times New Roman"/>
          <w:color w:val="auto"/>
          <w:kern w:val="0"/>
          <w:sz w:val="12"/>
          <w:szCs w:val="12"/>
          <w:lang w:eastAsia="ja-JP"/>
        </w:rPr>
        <w:t>Казыр</w:t>
      </w:r>
      <w:proofErr w:type="spellEnd"/>
      <w:r w:rsidRPr="00EE17AA">
        <w:rPr>
          <w:rFonts w:ascii="Times New Roman" w:hAnsi="Times New Roman" w:cs="Times New Roman"/>
          <w:color w:val="auto"/>
          <w:kern w:val="0"/>
          <w:sz w:val="12"/>
          <w:szCs w:val="12"/>
          <w:lang w:eastAsia="ja-JP"/>
        </w:rPr>
        <w:t xml:space="preserve"> -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(150 км), ближайшие железнодорожные станции: с. Курагино (трасса Абакан-Тайшет) находятся на расстоянии 61 км от райцентра, станция Минусинск на расстоянии –135 км, расстояние до краевого центра – 550 км.</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Численность постоянного населения района на 01.01.2015 г.- 15,5 тыс. человек, в том числе с. Каратузское – 7,2 тыс. человек. Плотность населения - 1,5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 Более 29% населения района живет за чертой бедности.</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Остается высоким показатель не занятого трудоспособного населения к общей численности экономически активного населения (в 2014 году составил 37,7%).</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proofErr w:type="spellStart"/>
      <w:r w:rsidRPr="00EE17AA">
        <w:rPr>
          <w:rFonts w:ascii="Times New Roman" w:hAnsi="Times New Roman" w:cs="Times New Roman"/>
          <w:color w:val="auto"/>
          <w:kern w:val="0"/>
          <w:sz w:val="12"/>
          <w:szCs w:val="12"/>
          <w:lang w:eastAsia="ja-JP"/>
        </w:rPr>
        <w:t>Каратузский</w:t>
      </w:r>
      <w:proofErr w:type="spellEnd"/>
      <w:r w:rsidRPr="00EE17AA">
        <w:rPr>
          <w:rFonts w:ascii="Times New Roman" w:hAnsi="Times New Roman" w:cs="Times New Roman"/>
          <w:color w:val="auto"/>
          <w:kern w:val="0"/>
          <w:sz w:val="12"/>
          <w:szCs w:val="12"/>
          <w:lang w:eastAsia="ja-JP"/>
        </w:rPr>
        <w:t xml:space="preserve">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Основной проблемой, решаемой с помощью подпрограммы развитие малых форм хозяйствования, является обеспечение доступности малых форм хозяйствования к рынкам снабжения и сбыта, услугам по переработке продукции, обработке земельных участков, получение льготных кредитов и </w:t>
      </w:r>
      <w:proofErr w:type="spellStart"/>
      <w:r w:rsidRPr="00EE17AA">
        <w:rPr>
          <w:rFonts w:ascii="Times New Roman" w:hAnsi="Times New Roman" w:cs="Times New Roman"/>
          <w:color w:val="auto"/>
          <w:kern w:val="0"/>
          <w:sz w:val="12"/>
          <w:szCs w:val="12"/>
          <w:lang w:eastAsia="ja-JP"/>
        </w:rPr>
        <w:t>т.д</w:t>
      </w:r>
      <w:proofErr w:type="gramStart"/>
      <w:r w:rsidRPr="00EE17AA">
        <w:rPr>
          <w:rFonts w:ascii="Times New Roman" w:hAnsi="Times New Roman" w:cs="Times New Roman"/>
          <w:color w:val="auto"/>
          <w:kern w:val="0"/>
          <w:sz w:val="12"/>
          <w:szCs w:val="12"/>
          <w:lang w:eastAsia="ja-JP"/>
        </w:rPr>
        <w:t>.М</w:t>
      </w:r>
      <w:proofErr w:type="gramEnd"/>
      <w:r w:rsidRPr="00EE17AA">
        <w:rPr>
          <w:rFonts w:ascii="Times New Roman" w:hAnsi="Times New Roman" w:cs="Times New Roman"/>
          <w:color w:val="auto"/>
          <w:kern w:val="0"/>
          <w:sz w:val="12"/>
          <w:szCs w:val="12"/>
          <w:lang w:eastAsia="ja-JP"/>
        </w:rPr>
        <w:t>алые</w:t>
      </w:r>
      <w:proofErr w:type="spellEnd"/>
      <w:r w:rsidRPr="00EE17AA">
        <w:rPr>
          <w:rFonts w:ascii="Times New Roman" w:hAnsi="Times New Roman" w:cs="Times New Roman"/>
          <w:color w:val="auto"/>
          <w:kern w:val="0"/>
          <w:sz w:val="12"/>
          <w:szCs w:val="12"/>
          <w:lang w:eastAsia="ja-JP"/>
        </w:rPr>
        <w:t xml:space="preserve"> формы хозяйствования играют значительную роль в производстве сельскохозяйственной продукции, продовольственном обеспечении сельских семей, формировании предложения на продовольственном рынке.</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Основными показателями экономического и социального положения Каратузского района являются: производство и реализация объёмов продукции любого вида деятельности, кроме промышленности. В структуре малых форм хозяйствования на 1 января 2015 года имеется число ИП глав крестьянских (фермерских) хозяй</w:t>
      </w:r>
      <w:proofErr w:type="gramStart"/>
      <w:r w:rsidRPr="00EE17AA">
        <w:rPr>
          <w:rFonts w:ascii="Times New Roman" w:hAnsi="Times New Roman" w:cs="Times New Roman"/>
          <w:color w:val="auto"/>
          <w:kern w:val="0"/>
          <w:sz w:val="12"/>
          <w:szCs w:val="12"/>
          <w:lang w:eastAsia="ja-JP"/>
        </w:rPr>
        <w:t>ств / кр</w:t>
      </w:r>
      <w:proofErr w:type="gramEnd"/>
      <w:r w:rsidRPr="00EE17AA">
        <w:rPr>
          <w:rFonts w:ascii="Times New Roman" w:hAnsi="Times New Roman" w:cs="Times New Roman"/>
          <w:color w:val="auto"/>
          <w:kern w:val="0"/>
          <w:sz w:val="12"/>
          <w:szCs w:val="12"/>
          <w:lang w:eastAsia="ja-JP"/>
        </w:rPr>
        <w:t xml:space="preserve">естьянских (фермерских) хозяйств- 68единиц, с общей посевной площадью 13,45тыс. га, в среднем по 197,8 га посевной площади на 1 хозяйство. Численность работающих в </w:t>
      </w:r>
      <w:proofErr w:type="gramStart"/>
      <w:r w:rsidRPr="00EE17AA">
        <w:rPr>
          <w:rFonts w:ascii="Times New Roman" w:hAnsi="Times New Roman" w:cs="Times New Roman"/>
          <w:color w:val="auto"/>
          <w:kern w:val="0"/>
          <w:sz w:val="12"/>
          <w:szCs w:val="12"/>
          <w:lang w:eastAsia="ja-JP"/>
        </w:rPr>
        <w:t>К(</w:t>
      </w:r>
      <w:proofErr w:type="gramEnd"/>
      <w:r w:rsidRPr="00EE17AA">
        <w:rPr>
          <w:rFonts w:ascii="Times New Roman" w:hAnsi="Times New Roman" w:cs="Times New Roman"/>
          <w:color w:val="auto"/>
          <w:kern w:val="0"/>
          <w:sz w:val="12"/>
          <w:szCs w:val="12"/>
          <w:lang w:eastAsia="ja-JP"/>
        </w:rPr>
        <w:t xml:space="preserve">Ф)Х 245 человек. По данным статистики на 1 января 2015 года имеется 7323 хозяйств населения, в которых было сосредоточено 2081 га картофеля, 209 га овощей, 3 га корнеплодов, 11 га многолетних трав на выпас. Посевная площадь в 2014 году по ЛПХ составила 2134 га пашни, что в расчёте на одну семью составляет 0,29 га. К малым формам хозяйствования в районе относятся три сельскохозяйственных предприятия с численностью рабочих менее 100 человек. Среднегодовая численность членов кооперативов составила в 2014 году 103 человека. </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Поголовье КРС по району на 01.01.2015г составило 6861 голова, в том числе коровы 2516 голов. Наибольший процент в общем поголовье скота составляет личное подворье населения – 85,3 % и процент коров составляет 36,7 % от общего поголовья коров. Выращиванием свиней, овец и птиц занимаются только малые формы хозяйствования. Хозяйства населения свою продукцию используют на продукты питания и </w:t>
      </w:r>
      <w:proofErr w:type="gramStart"/>
      <w:r w:rsidRPr="00EE17AA">
        <w:rPr>
          <w:rFonts w:ascii="Times New Roman" w:hAnsi="Times New Roman" w:cs="Times New Roman"/>
          <w:color w:val="auto"/>
          <w:kern w:val="0"/>
          <w:sz w:val="12"/>
          <w:szCs w:val="12"/>
          <w:lang w:eastAsia="ja-JP"/>
        </w:rPr>
        <w:t>в</w:t>
      </w:r>
      <w:proofErr w:type="gramEnd"/>
      <w:r w:rsidRPr="00EE17AA">
        <w:rPr>
          <w:rFonts w:ascii="Times New Roman" w:hAnsi="Times New Roman" w:cs="Times New Roman"/>
          <w:color w:val="auto"/>
          <w:kern w:val="0"/>
          <w:sz w:val="12"/>
          <w:szCs w:val="12"/>
          <w:lang w:eastAsia="ja-JP"/>
        </w:rPr>
        <w:t xml:space="preserve"> </w:t>
      </w:r>
      <w:proofErr w:type="gramStart"/>
      <w:r w:rsidRPr="00EE17AA">
        <w:rPr>
          <w:rFonts w:ascii="Times New Roman" w:hAnsi="Times New Roman" w:cs="Times New Roman"/>
          <w:color w:val="auto"/>
          <w:kern w:val="0"/>
          <w:sz w:val="12"/>
          <w:szCs w:val="12"/>
          <w:lang w:eastAsia="ja-JP"/>
        </w:rPr>
        <w:t>меньшей</w:t>
      </w:r>
      <w:proofErr w:type="gramEnd"/>
      <w:r w:rsidRPr="00EE17AA">
        <w:rPr>
          <w:rFonts w:ascii="Times New Roman" w:hAnsi="Times New Roman" w:cs="Times New Roman"/>
          <w:color w:val="auto"/>
          <w:kern w:val="0"/>
          <w:sz w:val="12"/>
          <w:szCs w:val="12"/>
          <w:lang w:eastAsia="ja-JP"/>
        </w:rPr>
        <w:t xml:space="preserve"> доли реализуют на рынке, в связи с этим изменение поголовья скота идёт очень медленно.</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В 2014 году в общей структуре сельскохозяйственного производства района на долю ЛПХ приходилось 71,6 % от всей произведённой продукции, из них 51,7 % составляла продукция растениеводства, 90,6 % - продукция животноводства.</w:t>
      </w:r>
    </w:p>
    <w:p w:rsidR="00EE17AA" w:rsidRPr="00EE17AA" w:rsidRDefault="00EE17AA" w:rsidP="00F52842">
      <w:pPr>
        <w:tabs>
          <w:tab w:val="left" w:pos="0"/>
        </w:tabs>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ab/>
        <w:t xml:space="preserve">В 2014 году хозяйствами всех категорий было отгружено сельскохозяйственной продукции на сумму 91525 тыс. рублей в текущих ценах соответствующего года. </w:t>
      </w:r>
      <w:proofErr w:type="gramStart"/>
      <w:r w:rsidRPr="00EE17AA">
        <w:rPr>
          <w:rFonts w:ascii="Times New Roman" w:hAnsi="Times New Roman" w:cs="Times New Roman"/>
          <w:color w:val="auto"/>
          <w:kern w:val="0"/>
          <w:sz w:val="12"/>
          <w:szCs w:val="12"/>
          <w:lang w:eastAsia="ja-JP"/>
        </w:rPr>
        <w:t>Хозяйствами населения было реализовано продукции на сумму 33927 тыс. рублей или уровень товарной продукции составил 37%. Крестьянскими (фермерскими) хозяйствами и Индивидуальными предпринимателями было реализовано товарной продукции на сумму 20293 рублей или уровень товарной продукции составил всего 22,1 %. 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w:t>
      </w:r>
      <w:proofErr w:type="gramEnd"/>
      <w:r w:rsidRPr="00EE17AA">
        <w:rPr>
          <w:rFonts w:ascii="Times New Roman" w:hAnsi="Times New Roman" w:cs="Times New Roman"/>
          <w:color w:val="auto"/>
          <w:kern w:val="0"/>
          <w:sz w:val="12"/>
          <w:szCs w:val="12"/>
          <w:lang w:eastAsia="ja-JP"/>
        </w:rPr>
        <w:t xml:space="preserve"> Среднедушевые денежные доходы на одного человека населения в 2009 году составляли 5848рублей, в 2010 году – 6366рублей, в 2011 году – 7002 рубля, в 2012 году –7953 рубля, в 2013 году -9102 рубля и в 2014 году – 10545,1 рубль. Анализируя структуру сельскохозяйственного производства, администрация района выделила в качестве одного из основных направлений развития агропромышленного комплекса района, поддержку частного сектора. Для этого разработана подпрограмма «Развитие животноводства в личных подворьях граждан Каратузского </w:t>
      </w:r>
      <w:proofErr w:type="spellStart"/>
      <w:r w:rsidRPr="00EE17AA">
        <w:rPr>
          <w:rFonts w:ascii="Times New Roman" w:hAnsi="Times New Roman" w:cs="Times New Roman"/>
          <w:color w:val="auto"/>
          <w:kern w:val="0"/>
          <w:sz w:val="12"/>
          <w:szCs w:val="12"/>
          <w:lang w:eastAsia="ja-JP"/>
        </w:rPr>
        <w:t>района»</w:t>
      </w:r>
      <w:proofErr w:type="gramStart"/>
      <w:r w:rsidRPr="00EE17AA">
        <w:rPr>
          <w:rFonts w:ascii="Times New Roman" w:hAnsi="Times New Roman" w:cs="Times New Roman"/>
          <w:color w:val="auto"/>
          <w:kern w:val="0"/>
          <w:sz w:val="12"/>
          <w:szCs w:val="12"/>
          <w:lang w:eastAsia="ja-JP"/>
        </w:rPr>
        <w:t>.Ц</w:t>
      </w:r>
      <w:proofErr w:type="gramEnd"/>
      <w:r w:rsidRPr="00EE17AA">
        <w:rPr>
          <w:rFonts w:ascii="Times New Roman" w:hAnsi="Times New Roman" w:cs="Times New Roman"/>
          <w:color w:val="auto"/>
          <w:kern w:val="0"/>
          <w:sz w:val="12"/>
          <w:szCs w:val="12"/>
          <w:lang w:eastAsia="ja-JP"/>
        </w:rPr>
        <w:t>ель</w:t>
      </w:r>
      <w:proofErr w:type="spellEnd"/>
      <w:r w:rsidRPr="00EE17AA">
        <w:rPr>
          <w:rFonts w:ascii="Times New Roman" w:hAnsi="Times New Roman" w:cs="Times New Roman"/>
          <w:color w:val="auto"/>
          <w:kern w:val="0"/>
          <w:sz w:val="12"/>
          <w:szCs w:val="12"/>
          <w:lang w:eastAsia="ja-JP"/>
        </w:rPr>
        <w:t xml:space="preserve"> этой программы – увеличение производства продукции животноводства на душу населения путём улучшения породных и продуктивных качеств скота.</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В настоящее время построены и работают 14 пунктов по искусственному осеменению основного стада частного сектора. Стоимость семя и азота финансируется из краевого бюджета, транспортные расходы по их доставке и 50 % оплаты труда техников - </w:t>
      </w:r>
      <w:proofErr w:type="spellStart"/>
      <w:r w:rsidRPr="00EE17AA">
        <w:rPr>
          <w:rFonts w:ascii="Times New Roman" w:hAnsi="Times New Roman" w:cs="Times New Roman"/>
          <w:color w:val="auto"/>
          <w:kern w:val="0"/>
          <w:sz w:val="12"/>
          <w:szCs w:val="12"/>
          <w:lang w:eastAsia="ja-JP"/>
        </w:rPr>
        <w:t>осеменаторов</w:t>
      </w:r>
      <w:proofErr w:type="spellEnd"/>
      <w:r w:rsidRPr="00EE17AA">
        <w:rPr>
          <w:rFonts w:ascii="Times New Roman" w:hAnsi="Times New Roman" w:cs="Times New Roman"/>
          <w:color w:val="auto"/>
          <w:kern w:val="0"/>
          <w:sz w:val="12"/>
          <w:szCs w:val="12"/>
          <w:lang w:eastAsia="ja-JP"/>
        </w:rPr>
        <w:t xml:space="preserve"> финансируются местными бюджетами сельских администраций. 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w:t>
      </w:r>
      <w:proofErr w:type="spellStart"/>
      <w:r w:rsidRPr="00EE17AA">
        <w:rPr>
          <w:rFonts w:ascii="Times New Roman" w:hAnsi="Times New Roman" w:cs="Times New Roman"/>
          <w:color w:val="auto"/>
          <w:kern w:val="0"/>
          <w:sz w:val="12"/>
          <w:szCs w:val="12"/>
          <w:lang w:eastAsia="ja-JP"/>
        </w:rPr>
        <w:t>Курагинского</w:t>
      </w:r>
      <w:proofErr w:type="spellEnd"/>
      <w:r w:rsidRPr="00EE17AA">
        <w:rPr>
          <w:rFonts w:ascii="Times New Roman" w:hAnsi="Times New Roman" w:cs="Times New Roman"/>
          <w:color w:val="auto"/>
          <w:kern w:val="0"/>
          <w:sz w:val="12"/>
          <w:szCs w:val="12"/>
          <w:lang w:eastAsia="ja-JP"/>
        </w:rPr>
        <w:t xml:space="preserve"> района.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увеличения объёма оборота торговли в районе. В 2007 году на территории </w:t>
      </w:r>
      <w:proofErr w:type="spellStart"/>
      <w:r w:rsidRPr="00EE17AA">
        <w:rPr>
          <w:rFonts w:ascii="Times New Roman" w:hAnsi="Times New Roman" w:cs="Times New Roman"/>
          <w:color w:val="auto"/>
          <w:kern w:val="0"/>
          <w:sz w:val="12"/>
          <w:szCs w:val="12"/>
          <w:lang w:eastAsia="ja-JP"/>
        </w:rPr>
        <w:t>Таскинского</w:t>
      </w:r>
      <w:proofErr w:type="spellEnd"/>
      <w:r w:rsidRPr="00EE17AA">
        <w:rPr>
          <w:rFonts w:ascii="Times New Roman" w:hAnsi="Times New Roman" w:cs="Times New Roman"/>
          <w:color w:val="auto"/>
          <w:kern w:val="0"/>
          <w:sz w:val="12"/>
          <w:szCs w:val="12"/>
          <w:lang w:eastAsia="ja-JP"/>
        </w:rPr>
        <w:t xml:space="preserve"> сельсовета организован сельскохозяйственный </w:t>
      </w:r>
      <w:proofErr w:type="spellStart"/>
      <w:r w:rsidRPr="00EE17AA">
        <w:rPr>
          <w:rFonts w:ascii="Times New Roman" w:hAnsi="Times New Roman" w:cs="Times New Roman"/>
          <w:color w:val="auto"/>
          <w:kern w:val="0"/>
          <w:sz w:val="12"/>
          <w:szCs w:val="12"/>
          <w:lang w:eastAsia="ja-JP"/>
        </w:rPr>
        <w:t>перерабатывающе</w:t>
      </w:r>
      <w:proofErr w:type="spellEnd"/>
      <w:r w:rsidRPr="00EE17AA">
        <w:rPr>
          <w:rFonts w:ascii="Times New Roman" w:hAnsi="Times New Roman" w:cs="Times New Roman"/>
          <w:color w:val="auto"/>
          <w:kern w:val="0"/>
          <w:sz w:val="12"/>
          <w:szCs w:val="12"/>
          <w:lang w:eastAsia="ja-JP"/>
        </w:rPr>
        <w:t xml:space="preserve">-сбытовой потребительский кооператив «Клевер». Закуплено этим </w:t>
      </w:r>
      <w:r w:rsidRPr="00EE17AA">
        <w:rPr>
          <w:rFonts w:ascii="Times New Roman" w:hAnsi="Times New Roman" w:cs="Times New Roman"/>
          <w:color w:val="auto"/>
          <w:kern w:val="0"/>
          <w:sz w:val="12"/>
          <w:szCs w:val="12"/>
          <w:lang w:eastAsia="ja-JP"/>
        </w:rPr>
        <w:lastRenderedPageBreak/>
        <w:t xml:space="preserve">кооперативом в 2013 году 475 тонн молока, в 2014 году закуп молока кооперативом «Клевер» увеличился на 75,5 % и составил 833,8 тонн. В кооперативе «Клевер» имеются два танкера – охладителя молока и два молоковоза. </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Реализация мяса населением осуществляется по различным каналам. В районе имеется специализированный убойный пункт в с. </w:t>
      </w:r>
      <w:proofErr w:type="spellStart"/>
      <w:r w:rsidRPr="00EE17AA">
        <w:rPr>
          <w:rFonts w:ascii="Times New Roman" w:hAnsi="Times New Roman" w:cs="Times New Roman"/>
          <w:color w:val="auto"/>
          <w:kern w:val="0"/>
          <w:sz w:val="12"/>
          <w:szCs w:val="12"/>
          <w:lang w:eastAsia="ja-JP"/>
        </w:rPr>
        <w:t>Моторском</w:t>
      </w:r>
      <w:proofErr w:type="spellEnd"/>
      <w:r w:rsidRPr="00EE17AA">
        <w:rPr>
          <w:rFonts w:ascii="Times New Roman" w:hAnsi="Times New Roman" w:cs="Times New Roman"/>
          <w:color w:val="auto"/>
          <w:kern w:val="0"/>
          <w:sz w:val="12"/>
          <w:szCs w:val="12"/>
          <w:lang w:eastAsia="ja-JP"/>
        </w:rPr>
        <w:t xml:space="preserve"> (мощность до 1,2 тонн мяса в день). Весь реализуемый скот у населения района закупают пять субъектов малого предпринимательства. За 2014 год реализовано 600 тонн мяса. Планируется за 2015 год –  550 тонн. На 01 октября 2015 года общий закуп мяса составил387,2 тонны. Увеличение закупа мяса у населения связано с увеличением поголовья скота всех видов в частном секторе района, благодаря реализации программных мероприятий подпрограммы «Развитие животноводства в личных подворий граждан Каратузского района». Администрации района удалось добиться открытия дополнительного офиса ОАО «Российский сельскохозяйственный банк», в результате чего владельцы личных подворий и сельскохозяйственные предприятия получили дополнительные возможности и удобства для кредитования.</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В 2007 году в районе образовалось три кооператива: Сельскохозяйственный </w:t>
      </w:r>
      <w:proofErr w:type="spellStart"/>
      <w:r w:rsidRPr="00EE17AA">
        <w:rPr>
          <w:rFonts w:ascii="Times New Roman" w:hAnsi="Times New Roman" w:cs="Times New Roman"/>
          <w:color w:val="auto"/>
          <w:kern w:val="0"/>
          <w:sz w:val="12"/>
          <w:szCs w:val="12"/>
          <w:lang w:eastAsia="ja-JP"/>
        </w:rPr>
        <w:t>обслуживающе</w:t>
      </w:r>
      <w:proofErr w:type="spellEnd"/>
      <w:r w:rsidRPr="00EE17AA">
        <w:rPr>
          <w:rFonts w:ascii="Times New Roman" w:hAnsi="Times New Roman" w:cs="Times New Roman"/>
          <w:color w:val="auto"/>
          <w:kern w:val="0"/>
          <w:sz w:val="12"/>
          <w:szCs w:val="12"/>
          <w:lang w:eastAsia="ja-JP"/>
        </w:rPr>
        <w:t xml:space="preserve">-перерабатывающий потребительский кооператив «Клевер», Сельскохозяйственный смешанный потребительский кооператив «Мете», Сельскохозяйственный смешанный потребительский кооператив «Алина». </w:t>
      </w:r>
      <w:bookmarkStart w:id="12" w:name="OLE_LINK3"/>
      <w:bookmarkStart w:id="13" w:name="OLE_LINK4"/>
      <w:r w:rsidRPr="00EE17AA">
        <w:rPr>
          <w:rFonts w:ascii="Times New Roman" w:hAnsi="Times New Roman" w:cs="Times New Roman"/>
          <w:color w:val="auto"/>
          <w:kern w:val="0"/>
          <w:sz w:val="12"/>
          <w:szCs w:val="12"/>
          <w:lang w:eastAsia="ja-JP"/>
        </w:rPr>
        <w:t>В 2010 году в районе открылся Сельскохозяйственный смешанный потребительский кооператив «</w:t>
      </w:r>
      <w:proofErr w:type="spellStart"/>
      <w:r w:rsidRPr="00EE17AA">
        <w:rPr>
          <w:rFonts w:ascii="Times New Roman" w:hAnsi="Times New Roman" w:cs="Times New Roman"/>
          <w:color w:val="auto"/>
          <w:kern w:val="0"/>
          <w:sz w:val="12"/>
          <w:szCs w:val="12"/>
          <w:lang w:eastAsia="ja-JP"/>
        </w:rPr>
        <w:t>Успех»</w:t>
      </w:r>
      <w:bookmarkEnd w:id="12"/>
      <w:bookmarkEnd w:id="13"/>
      <w:proofErr w:type="gramStart"/>
      <w:r w:rsidRPr="00EE17AA">
        <w:rPr>
          <w:rFonts w:ascii="Times New Roman" w:hAnsi="Times New Roman" w:cs="Times New Roman"/>
          <w:color w:val="auto"/>
          <w:kern w:val="0"/>
          <w:sz w:val="12"/>
          <w:szCs w:val="12"/>
          <w:lang w:eastAsia="ja-JP"/>
        </w:rPr>
        <w:t>,в</w:t>
      </w:r>
      <w:proofErr w:type="spellEnd"/>
      <w:proofErr w:type="gramEnd"/>
      <w:r w:rsidRPr="00EE17AA">
        <w:rPr>
          <w:rFonts w:ascii="Times New Roman" w:hAnsi="Times New Roman" w:cs="Times New Roman"/>
          <w:color w:val="auto"/>
          <w:kern w:val="0"/>
          <w:sz w:val="12"/>
          <w:szCs w:val="12"/>
          <w:lang w:eastAsia="ja-JP"/>
        </w:rPr>
        <w:t xml:space="preserve"> 2012 году - Сельскохозяйственный смешанный потребительский кооператив «</w:t>
      </w:r>
      <w:proofErr w:type="spellStart"/>
      <w:r w:rsidRPr="00EE17AA">
        <w:rPr>
          <w:rFonts w:ascii="Times New Roman" w:hAnsi="Times New Roman" w:cs="Times New Roman"/>
          <w:color w:val="auto"/>
          <w:kern w:val="0"/>
          <w:sz w:val="12"/>
          <w:szCs w:val="12"/>
          <w:lang w:eastAsia="ja-JP"/>
        </w:rPr>
        <w:t>Березка».На</w:t>
      </w:r>
      <w:proofErr w:type="spellEnd"/>
      <w:r w:rsidRPr="00EE17AA">
        <w:rPr>
          <w:rFonts w:ascii="Times New Roman" w:hAnsi="Times New Roman" w:cs="Times New Roman"/>
          <w:color w:val="auto"/>
          <w:kern w:val="0"/>
          <w:sz w:val="12"/>
          <w:szCs w:val="12"/>
          <w:lang w:eastAsia="ja-JP"/>
        </w:rPr>
        <w:t xml:space="preserve"> 01.10.2015 года в реестре района зарегистрировано три сельскохозяйственных потребительских кооперативов. По видам деятельности все они относятся к </w:t>
      </w:r>
      <w:proofErr w:type="spellStart"/>
      <w:r w:rsidRPr="00EE17AA">
        <w:rPr>
          <w:rFonts w:ascii="Times New Roman" w:hAnsi="Times New Roman" w:cs="Times New Roman"/>
          <w:color w:val="auto"/>
          <w:kern w:val="0"/>
          <w:sz w:val="12"/>
          <w:szCs w:val="12"/>
          <w:lang w:eastAsia="ja-JP"/>
        </w:rPr>
        <w:t>обслуживающе</w:t>
      </w:r>
      <w:proofErr w:type="spellEnd"/>
      <w:r w:rsidRPr="00EE17AA">
        <w:rPr>
          <w:rFonts w:ascii="Times New Roman" w:hAnsi="Times New Roman" w:cs="Times New Roman"/>
          <w:color w:val="auto"/>
          <w:kern w:val="0"/>
          <w:sz w:val="12"/>
          <w:szCs w:val="12"/>
          <w:lang w:eastAsia="ja-JP"/>
        </w:rPr>
        <w:t>-перерабатывающим кооперативам: СХОППК «Клевер», СХОПК «Алина» и ССПК «Березка». Членами кооперативов являются 103 человека, в том числе занимающихся ведением личного подсобного хозяйства 102 человека и 1 человек из крестьянского (фермерского) хозяйства. Паевой фонд трех кооперативов составляет 5052 тыс. рублей. Основная деятельность сельскохозяйственных кооперативов сосредоточена на закупе мяса КРС, свиней, конины и молока у граждан, ведущих личное подсобное хозяйство. В связи с этим дополнительно обеспечены рабочими местами 12 человек.</w:t>
      </w:r>
    </w:p>
    <w:p w:rsidR="00EE17AA" w:rsidRPr="00EE17AA" w:rsidRDefault="00EE17AA" w:rsidP="00F52842">
      <w:pPr>
        <w:suppressAutoHyphens/>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В рамках реализации подпрограммы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w:t>
      </w:r>
    </w:p>
    <w:p w:rsidR="00EE17AA" w:rsidRPr="00EE17AA" w:rsidRDefault="00EE17AA" w:rsidP="00F52842">
      <w:pPr>
        <w:suppressAutoHyphens/>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В Каратузском районе в 2006-2012 годах малыми формами хозяйствования по 206 договорам привлечено 92 млн. рублей льготных кредитов, в том числе личными подсобными хозяйствами граждан – 39,2 млн. рублей, крестьянскими (фермерскими) хозяйствами – 17,6 млн. рублей и сельскохозяйственными потребительскими кооперативами – 35,7 млн. рублей. </w:t>
      </w:r>
    </w:p>
    <w:p w:rsidR="00EE17AA" w:rsidRPr="00EE17AA" w:rsidRDefault="00EE17AA" w:rsidP="00F52842">
      <w:pPr>
        <w:tabs>
          <w:tab w:val="left" w:pos="1985"/>
        </w:tabs>
        <w:suppressAutoHyphens/>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Объем субсидируемых кредитов, привлеченных малыми формами хозяйствования, на 1 января 2015 г. составляет более 24 млн. рублей.</w:t>
      </w:r>
    </w:p>
    <w:p w:rsidR="00EE17AA" w:rsidRPr="00EE17AA" w:rsidRDefault="00EE17AA" w:rsidP="00F52842">
      <w:pPr>
        <w:keepNext/>
        <w:tabs>
          <w:tab w:val="left" w:pos="4820"/>
        </w:tabs>
        <w:spacing w:after="0" w:line="240" w:lineRule="auto"/>
        <w:ind w:firstLine="284"/>
        <w:jc w:val="center"/>
        <w:outlineLvl w:val="1"/>
        <w:rPr>
          <w:rFonts w:ascii="Times New Roman" w:hAnsi="Times New Roman" w:cs="Times New Roman"/>
          <w:b/>
          <w:color w:val="auto"/>
          <w:kern w:val="0"/>
          <w:sz w:val="12"/>
          <w:szCs w:val="12"/>
        </w:rPr>
      </w:pPr>
    </w:p>
    <w:p w:rsidR="00EE17AA" w:rsidRPr="00EE17AA" w:rsidRDefault="00EE17AA" w:rsidP="00F52842">
      <w:pPr>
        <w:keepNext/>
        <w:tabs>
          <w:tab w:val="left" w:pos="4820"/>
        </w:tabs>
        <w:spacing w:after="0" w:line="240" w:lineRule="auto"/>
        <w:ind w:firstLine="284"/>
        <w:jc w:val="center"/>
        <w:outlineLvl w:val="1"/>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2.2. Основные цели и задачи подпрограммы</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Цель – поддержка и дельнейшее развитие малых форм хозяйствования на </w:t>
      </w:r>
      <w:proofErr w:type="gramStart"/>
      <w:r w:rsidRPr="00EE17AA">
        <w:rPr>
          <w:rFonts w:ascii="Times New Roman" w:hAnsi="Times New Roman" w:cs="Times New Roman"/>
          <w:color w:val="auto"/>
          <w:kern w:val="0"/>
          <w:sz w:val="12"/>
          <w:szCs w:val="12"/>
          <w:lang w:eastAsia="ja-JP"/>
        </w:rPr>
        <w:t>селе</w:t>
      </w:r>
      <w:proofErr w:type="gramEnd"/>
      <w:r w:rsidRPr="00EE17AA">
        <w:rPr>
          <w:rFonts w:ascii="Times New Roman" w:hAnsi="Times New Roman" w:cs="Times New Roman"/>
          <w:color w:val="auto"/>
          <w:kern w:val="0"/>
          <w:sz w:val="12"/>
          <w:szCs w:val="12"/>
          <w:lang w:eastAsia="ja-JP"/>
        </w:rPr>
        <w:t xml:space="preserve"> и повышение уровня доходов сельского населения.</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Для достижения намеченной цели необходимо решение следующих основных задач:</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создание условий для увеличения количества крестьянских (фермерских) хозяйств и их развития;</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 </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EE17AA" w:rsidRPr="00EE17AA" w:rsidRDefault="00EE17AA" w:rsidP="00F52842">
      <w:pPr>
        <w:spacing w:after="0" w:line="240" w:lineRule="auto"/>
        <w:ind w:firstLine="284"/>
        <w:jc w:val="both"/>
        <w:rPr>
          <w:rFonts w:ascii="Times New Roman" w:hAnsi="Times New Roman" w:cs="Times New Roman"/>
          <w:b/>
          <w:color w:val="auto"/>
          <w:kern w:val="0"/>
          <w:sz w:val="12"/>
          <w:szCs w:val="12"/>
        </w:rPr>
      </w:pPr>
      <w:r w:rsidRPr="00EE17AA">
        <w:rPr>
          <w:rFonts w:ascii="Times New Roman" w:hAnsi="Times New Roman" w:cs="Times New Roman"/>
          <w:color w:val="auto"/>
          <w:kern w:val="0"/>
          <w:sz w:val="12"/>
          <w:szCs w:val="12"/>
        </w:rPr>
        <w:t>- обеспечение доступности коммерческих кредитов малым формам хозяйствования на селе.</w:t>
      </w:r>
    </w:p>
    <w:p w:rsidR="00EE17AA" w:rsidRPr="00EE17AA" w:rsidRDefault="00EE17AA" w:rsidP="00F52842">
      <w:pPr>
        <w:spacing w:after="0" w:line="240" w:lineRule="auto"/>
        <w:ind w:firstLine="284"/>
        <w:jc w:val="both"/>
        <w:rPr>
          <w:rFonts w:ascii="Times New Roman" w:hAnsi="Times New Roman" w:cs="Times New Roman"/>
          <w:b/>
          <w:color w:val="auto"/>
          <w:kern w:val="0"/>
          <w:sz w:val="12"/>
          <w:szCs w:val="12"/>
        </w:rPr>
      </w:pPr>
      <w:r w:rsidRPr="00EE17AA">
        <w:rPr>
          <w:rFonts w:ascii="Times New Roman" w:hAnsi="Times New Roman" w:cs="Times New Roman"/>
          <w:color w:val="auto"/>
          <w:kern w:val="0"/>
          <w:sz w:val="12"/>
          <w:szCs w:val="12"/>
        </w:rPr>
        <w:t>Сроки и этапы реализации подпрограммы:</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подпрограмма рассчитана на 2014 - 2018 годы.</w:t>
      </w:r>
    </w:p>
    <w:p w:rsidR="00EE17AA" w:rsidRPr="00EE17AA" w:rsidRDefault="00EE17AA" w:rsidP="00F52842">
      <w:pPr>
        <w:spacing w:after="0" w:line="240" w:lineRule="auto"/>
        <w:ind w:firstLine="284"/>
        <w:jc w:val="both"/>
        <w:rPr>
          <w:rFonts w:ascii="Times New Roman" w:hAnsi="Times New Roman" w:cs="Times New Roman"/>
          <w:snapToGrid w:val="0"/>
          <w:kern w:val="0"/>
          <w:sz w:val="12"/>
          <w:szCs w:val="12"/>
          <w:lang w:eastAsia="ja-JP"/>
        </w:rPr>
      </w:pPr>
      <w:r w:rsidRPr="00EE17AA">
        <w:rPr>
          <w:rFonts w:ascii="Times New Roman" w:hAnsi="Times New Roman" w:cs="Times New Roman"/>
          <w:snapToGrid w:val="0"/>
          <w:kern w:val="0"/>
          <w:sz w:val="12"/>
          <w:szCs w:val="12"/>
          <w:lang w:eastAsia="ja-JP"/>
        </w:rPr>
        <w:t>Целевые индикаторы реализации подпрограммы отражены в приложении № 1.</w:t>
      </w:r>
    </w:p>
    <w:p w:rsidR="00EE17AA" w:rsidRPr="00EE17AA" w:rsidRDefault="00EE17AA" w:rsidP="00F52842">
      <w:pPr>
        <w:spacing w:after="0" w:line="240" w:lineRule="auto"/>
        <w:ind w:firstLine="284"/>
        <w:rPr>
          <w:rFonts w:ascii="Times New Roman" w:hAnsi="Times New Roman" w:cs="Times New Roman"/>
          <w:b/>
          <w:color w:val="auto"/>
          <w:kern w:val="0"/>
          <w:sz w:val="12"/>
          <w:szCs w:val="12"/>
          <w:lang w:eastAsia="ja-JP"/>
        </w:rPr>
      </w:pPr>
    </w:p>
    <w:p w:rsidR="00EE17AA" w:rsidRPr="00EE17AA" w:rsidRDefault="00EE17AA" w:rsidP="00F52842">
      <w:pPr>
        <w:spacing w:after="0" w:line="240" w:lineRule="auto"/>
        <w:ind w:firstLine="284"/>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2.3. Механизм реализации подпрограммы</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p>
    <w:p w:rsidR="00EE17AA" w:rsidRPr="00EE17AA" w:rsidRDefault="00EE17AA" w:rsidP="00F528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EE17AA">
        <w:rPr>
          <w:rFonts w:ascii="Times New Roman" w:hAnsi="Times New Roman" w:cs="Times New Roman"/>
          <w:color w:val="auto"/>
          <w:kern w:val="0"/>
          <w:sz w:val="12"/>
          <w:szCs w:val="12"/>
        </w:rPr>
        <w:t xml:space="preserve">Реализация подпрограммы осуществляется в соответствии с </w:t>
      </w:r>
      <w:bookmarkStart w:id="14" w:name="OLE_LINK21"/>
      <w:bookmarkStart w:id="15" w:name="OLE_LINK22"/>
      <w:r w:rsidRPr="00EE17AA">
        <w:rPr>
          <w:rFonts w:ascii="Times New Roman" w:hAnsi="Times New Roman" w:cs="Times New Roman"/>
          <w:color w:val="auto"/>
          <w:kern w:val="0"/>
          <w:sz w:val="12"/>
          <w:szCs w:val="12"/>
        </w:rPr>
        <w:fldChar w:fldCharType="begin"/>
      </w:r>
      <w:r w:rsidRPr="00EE17AA">
        <w:rPr>
          <w:rFonts w:ascii="Times New Roman" w:hAnsi="Times New Roman" w:cs="Times New Roman"/>
          <w:color w:val="auto"/>
          <w:kern w:val="0"/>
          <w:sz w:val="12"/>
          <w:szCs w:val="12"/>
        </w:rPr>
        <w:instrText>HYPERLINK "consultantplus://offline/ref=311303615B7A64488FC306928AFC7967E926DCDDFB6279D62567BB1339B7FEF528F0983DF48CBED726G9H"</w:instrText>
      </w:r>
      <w:r w:rsidRPr="00EE17AA">
        <w:rPr>
          <w:rFonts w:ascii="Times New Roman" w:hAnsi="Times New Roman" w:cs="Times New Roman"/>
          <w:color w:val="auto"/>
          <w:kern w:val="0"/>
          <w:sz w:val="12"/>
          <w:szCs w:val="12"/>
        </w:rPr>
        <w:fldChar w:fldCharType="separate"/>
      </w:r>
      <w:proofErr w:type="gramStart"/>
      <w:r w:rsidRPr="00EE17AA">
        <w:rPr>
          <w:rFonts w:ascii="Times New Roman" w:hAnsi="Times New Roman" w:cs="Times New Roman"/>
          <w:bCs/>
          <w:color w:val="auto"/>
          <w:kern w:val="0"/>
          <w:sz w:val="12"/>
          <w:szCs w:val="12"/>
        </w:rPr>
        <w:t>Концепци</w:t>
      </w:r>
      <w:r w:rsidRPr="00EE17AA">
        <w:rPr>
          <w:rFonts w:ascii="Times New Roman" w:hAnsi="Times New Roman" w:cs="Times New Roman"/>
          <w:color w:val="auto"/>
          <w:kern w:val="0"/>
          <w:sz w:val="12"/>
          <w:szCs w:val="12"/>
        </w:rPr>
        <w:fldChar w:fldCharType="end"/>
      </w:r>
      <w:r w:rsidRPr="00EE17AA">
        <w:rPr>
          <w:rFonts w:ascii="Times New Roman" w:hAnsi="Times New Roman" w:cs="Times New Roman"/>
          <w:color w:val="auto"/>
          <w:kern w:val="0"/>
          <w:sz w:val="12"/>
          <w:szCs w:val="12"/>
        </w:rPr>
        <w:t>ей</w:t>
      </w:r>
      <w:proofErr w:type="gramEnd"/>
      <w:r w:rsidRPr="00EE17AA">
        <w:rPr>
          <w:rFonts w:ascii="Times New Roman" w:hAnsi="Times New Roman" w:cs="Times New Roman"/>
          <w:bCs/>
          <w:color w:val="auto"/>
          <w:kern w:val="0"/>
          <w:sz w:val="12"/>
          <w:szCs w:val="12"/>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 2136-р, </w:t>
      </w:r>
      <w:r w:rsidRPr="00EE17AA">
        <w:rPr>
          <w:rFonts w:ascii="Times New Roman" w:hAnsi="Times New Roman" w:cs="Times New Roman"/>
          <w:kern w:val="0"/>
          <w:sz w:val="12"/>
          <w:szCs w:val="12"/>
          <w:shd w:val="clear" w:color="auto" w:fill="FFFFFF"/>
        </w:rPr>
        <w:t>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статьей 10 Закона Красноярского края от 21.02.2006 №17-4487 «О государственной поддержке субъектов агропромышленного комплекса края», постановлением Правительства Красноярского края от 30.09.2013 №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на 2014 – 2020 годы»</w:t>
      </w:r>
      <w:r w:rsidRPr="00EE17AA">
        <w:rPr>
          <w:rFonts w:ascii="Times New Roman" w:hAnsi="Times New Roman" w:cs="Times New Roman"/>
          <w:bCs/>
          <w:color w:val="auto"/>
          <w:kern w:val="0"/>
          <w:sz w:val="12"/>
          <w:szCs w:val="12"/>
        </w:rPr>
        <w:t>, а так же в соответствии с постановлением Администрации Каратузского района от 29.07.2013 № 738-п.</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Малым формам хозяйствования</w:t>
      </w:r>
      <w:bookmarkEnd w:id="14"/>
      <w:bookmarkEnd w:id="15"/>
      <w:r w:rsidRPr="00EE17AA">
        <w:rPr>
          <w:rFonts w:ascii="Times New Roman" w:hAnsi="Times New Roman" w:cs="Times New Roman"/>
          <w:color w:val="auto"/>
          <w:kern w:val="0"/>
          <w:sz w:val="12"/>
          <w:szCs w:val="12"/>
          <w:lang w:eastAsia="ja-JP"/>
        </w:rPr>
        <w:t xml:space="preserve"> оказываются:</w:t>
      </w:r>
    </w:p>
    <w:p w:rsidR="00EE17AA" w:rsidRPr="00EE17AA" w:rsidRDefault="00EE17AA" w:rsidP="00F52842">
      <w:pPr>
        <w:autoSpaceDE w:val="0"/>
        <w:autoSpaceDN w:val="0"/>
        <w:adjustRightInd w:val="0"/>
        <w:spacing w:after="0" w:line="240" w:lineRule="auto"/>
        <w:ind w:firstLine="284"/>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финансовая поддержка;</w:t>
      </w:r>
    </w:p>
    <w:p w:rsidR="00EE17AA" w:rsidRPr="00EE17AA" w:rsidRDefault="00EE17AA" w:rsidP="00F52842">
      <w:pPr>
        <w:autoSpaceDE w:val="0"/>
        <w:autoSpaceDN w:val="0"/>
        <w:adjustRightInd w:val="0"/>
        <w:spacing w:after="0" w:line="240" w:lineRule="auto"/>
        <w:ind w:firstLine="284"/>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-информационная поддержка;</w:t>
      </w:r>
    </w:p>
    <w:p w:rsidR="00EE17AA" w:rsidRPr="00EE17AA" w:rsidRDefault="00EE17AA" w:rsidP="00F52842">
      <w:pPr>
        <w:autoSpaceDE w:val="0"/>
        <w:autoSpaceDN w:val="0"/>
        <w:adjustRightInd w:val="0"/>
        <w:spacing w:after="0" w:line="240" w:lineRule="auto"/>
        <w:ind w:firstLine="284"/>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консультационная поддержка;</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поддержка в области подготовки кадров.</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Источниками финансирования мероприятий подпрограммы являются средства краевого и районного бюджетов.</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Средства краевого бюджета на финансирование мероприятий подпрограммы выделяются в форме:</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грантов и (или) единовременной помощи начинающим фермерам;</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грантов главам крестьянских (фермерских) хозяйств;</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субсидий малым формам хозяйствования.</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Средства государственной поддержки сельскохозяйственного производства из краевого бюджета предоставляются малым формам хозяйствования при соблюдении условий, предусмотренных </w:t>
      </w:r>
      <w:hyperlink r:id="rId12" w:history="1">
        <w:r w:rsidRPr="00EE17AA">
          <w:rPr>
            <w:rFonts w:ascii="Times New Roman" w:hAnsi="Times New Roman" w:cs="Times New Roman"/>
            <w:color w:val="auto"/>
            <w:kern w:val="0"/>
            <w:sz w:val="12"/>
            <w:szCs w:val="12"/>
          </w:rPr>
          <w:t>пунктами 1</w:t>
        </w:r>
      </w:hyperlink>
      <w:r w:rsidRPr="00EE17AA">
        <w:rPr>
          <w:rFonts w:ascii="Times New Roman" w:hAnsi="Times New Roman" w:cs="Times New Roman"/>
          <w:color w:val="auto"/>
          <w:kern w:val="0"/>
          <w:sz w:val="12"/>
          <w:szCs w:val="12"/>
        </w:rPr>
        <w:t xml:space="preserve">, </w:t>
      </w:r>
      <w:hyperlink r:id="rId13" w:history="1">
        <w:r w:rsidRPr="00EE17AA">
          <w:rPr>
            <w:rFonts w:ascii="Times New Roman" w:hAnsi="Times New Roman" w:cs="Times New Roman"/>
            <w:color w:val="auto"/>
            <w:kern w:val="0"/>
            <w:sz w:val="12"/>
            <w:szCs w:val="12"/>
          </w:rPr>
          <w:t>2</w:t>
        </w:r>
      </w:hyperlink>
      <w:r w:rsidRPr="00EE17AA">
        <w:rPr>
          <w:rFonts w:ascii="Times New Roman" w:hAnsi="Times New Roman" w:cs="Times New Roman"/>
          <w:color w:val="auto"/>
          <w:kern w:val="0"/>
          <w:sz w:val="12"/>
          <w:szCs w:val="12"/>
        </w:rPr>
        <w:t xml:space="preserve">, </w:t>
      </w:r>
      <w:hyperlink r:id="rId14" w:history="1">
        <w:r w:rsidRPr="00EE17AA">
          <w:rPr>
            <w:rFonts w:ascii="Times New Roman" w:hAnsi="Times New Roman" w:cs="Times New Roman"/>
            <w:color w:val="auto"/>
            <w:kern w:val="0"/>
            <w:sz w:val="12"/>
            <w:szCs w:val="12"/>
          </w:rPr>
          <w:t>4 статьи 8</w:t>
        </w:r>
      </w:hyperlink>
      <w:r w:rsidRPr="00EE17AA">
        <w:rPr>
          <w:rFonts w:ascii="Times New Roman" w:hAnsi="Times New Roman" w:cs="Times New Roman"/>
          <w:color w:val="auto"/>
          <w:kern w:val="0"/>
          <w:sz w:val="12"/>
          <w:szCs w:val="12"/>
        </w:rPr>
        <w:t xml:space="preserve"> Закона края от 21.02.2006 № 17-4487. Для кооперативов обязательным условием предоставления государственной поддержки является членство в ревизионном союзе.</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Средства районного бюджета на финансирование мероприятий подпрограммы выделяются в форме:</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 разовой финансовой поддержки сельскохозяйственным потребительским кооперативам </w:t>
      </w:r>
      <w:proofErr w:type="gramStart"/>
      <w:r w:rsidRPr="00EE17AA">
        <w:rPr>
          <w:rFonts w:ascii="Times New Roman" w:hAnsi="Times New Roman" w:cs="Times New Roman"/>
          <w:color w:val="auto"/>
          <w:kern w:val="0"/>
          <w:sz w:val="12"/>
          <w:szCs w:val="12"/>
        </w:rPr>
        <w:t>на</w:t>
      </w:r>
      <w:proofErr w:type="gramEnd"/>
      <w:r w:rsidRPr="00EE17AA">
        <w:rPr>
          <w:rFonts w:ascii="Times New Roman" w:hAnsi="Times New Roman" w:cs="Times New Roman"/>
          <w:color w:val="auto"/>
          <w:kern w:val="0"/>
          <w:sz w:val="12"/>
          <w:szCs w:val="12"/>
        </w:rPr>
        <w:t xml:space="preserve"> закуп молока в личных подсобных хозяйствах района.</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Для получения разовой финансовой поддержки сельскохозяйственным потребительским кооперативам, необходимо представить на рассмотрение в отдел сельского хозяйства администрации района пакет документов, утвержденный в Порядке о предоставлении разовой финансовой поддержки (Приложение № 3).</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Главным распорядителем средств районного бюджета, предусмотренных на реализацию мероприятий подпрограммы, является администрация Каратузского района.</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Ставки субсидий малым формам хозяйствования по каждому конкретному мероприятию государственной поддержки, принятых к финансовому обеспечению на очередной финансовый год и плановый период, устанавливаются законом края о краевом бюджете, за исключением случаев, установленных </w:t>
      </w:r>
      <w:hyperlink r:id="rId15" w:history="1">
        <w:r w:rsidRPr="00EE17AA">
          <w:rPr>
            <w:rFonts w:ascii="Times New Roman" w:hAnsi="Times New Roman" w:cs="Times New Roman"/>
            <w:color w:val="auto"/>
            <w:kern w:val="0"/>
            <w:sz w:val="12"/>
            <w:szCs w:val="12"/>
            <w:lang w:eastAsia="ja-JP"/>
          </w:rPr>
          <w:t>Законом</w:t>
        </w:r>
      </w:hyperlink>
      <w:r w:rsidRPr="00EE17AA">
        <w:rPr>
          <w:rFonts w:ascii="Times New Roman" w:hAnsi="Times New Roman" w:cs="Times New Roman"/>
          <w:color w:val="auto"/>
          <w:kern w:val="0"/>
          <w:sz w:val="12"/>
          <w:szCs w:val="12"/>
          <w:lang w:eastAsia="ja-JP"/>
        </w:rPr>
        <w:t xml:space="preserve"> края от 21.02.2006 № 17-4487.</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Участие в мероприятиях подпрограммы является добровольным.</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EE17AA" w:rsidRPr="00EE17AA" w:rsidRDefault="00EE17AA" w:rsidP="00F52842">
      <w:pPr>
        <w:autoSpaceDE w:val="0"/>
        <w:autoSpaceDN w:val="0"/>
        <w:adjustRightInd w:val="0"/>
        <w:spacing w:after="0" w:line="240" w:lineRule="auto"/>
        <w:ind w:firstLine="284"/>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2.3.1. Создание условий для увеличения количества крестьянских (фермерских) хозяйств и их развития</w:t>
      </w:r>
    </w:p>
    <w:p w:rsidR="00EE17AA" w:rsidRPr="00EE17AA" w:rsidRDefault="00EE17AA" w:rsidP="00F52842">
      <w:pPr>
        <w:autoSpaceDE w:val="0"/>
        <w:autoSpaceDN w:val="0"/>
        <w:adjustRightInd w:val="0"/>
        <w:spacing w:after="0" w:line="240" w:lineRule="auto"/>
        <w:ind w:firstLine="284"/>
        <w:jc w:val="center"/>
        <w:rPr>
          <w:rFonts w:ascii="Times New Roman" w:hAnsi="Times New Roman" w:cs="Times New Roman"/>
          <w:color w:val="auto"/>
          <w:kern w:val="0"/>
          <w:sz w:val="12"/>
          <w:szCs w:val="12"/>
          <w:lang w:eastAsia="ja-JP"/>
        </w:rPr>
      </w:pPr>
    </w:p>
    <w:p w:rsidR="00EE17AA" w:rsidRPr="00EE17AA" w:rsidRDefault="00EE17AA" w:rsidP="00F52842">
      <w:pPr>
        <w:widowControl w:val="0"/>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 Предоставление начинающим фермерам грантов на создание и развитие крестьянского (фермерского) хозяйства и (или) единовременной помощи на бытовое обустройство</w:t>
      </w:r>
    </w:p>
    <w:p w:rsidR="00EE17AA" w:rsidRPr="00EE17AA" w:rsidRDefault="00EE17AA" w:rsidP="00F52842">
      <w:pPr>
        <w:widowControl w:val="0"/>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2. Предоставление грантов на развитие семейных животноводческих ферм </w:t>
      </w:r>
    </w:p>
    <w:p w:rsidR="00EE17AA" w:rsidRPr="00EE17AA" w:rsidRDefault="00EE17AA" w:rsidP="00F52842">
      <w:pPr>
        <w:widowControl w:val="0"/>
        <w:autoSpaceDE w:val="0"/>
        <w:autoSpaceDN w:val="0"/>
        <w:adjustRightInd w:val="0"/>
        <w:spacing w:after="0" w:line="240" w:lineRule="auto"/>
        <w:ind w:firstLine="284"/>
        <w:jc w:val="both"/>
        <w:outlineLvl w:val="3"/>
        <w:rPr>
          <w:rFonts w:ascii="Times New Roman" w:hAnsi="Times New Roman" w:cs="Times New Roman"/>
          <w:bCs/>
          <w:color w:val="auto"/>
          <w:kern w:val="0"/>
          <w:sz w:val="12"/>
          <w:szCs w:val="12"/>
        </w:rPr>
      </w:pPr>
      <w:r w:rsidRPr="00EE17AA">
        <w:rPr>
          <w:rFonts w:ascii="Times New Roman" w:hAnsi="Times New Roman" w:cs="Times New Roman"/>
          <w:color w:val="auto"/>
          <w:kern w:val="0"/>
          <w:sz w:val="12"/>
          <w:szCs w:val="12"/>
        </w:rPr>
        <w:t xml:space="preserve">3. </w:t>
      </w:r>
      <w:r w:rsidRPr="00EE17AA">
        <w:rPr>
          <w:rFonts w:ascii="Times New Roman" w:hAnsi="Times New Roman" w:cs="Times New Roman"/>
          <w:bCs/>
          <w:color w:val="auto"/>
          <w:kern w:val="0"/>
          <w:sz w:val="12"/>
          <w:szCs w:val="12"/>
        </w:rPr>
        <w:t>Субсидии на возмещение части затрат при оформлении в собственность используемых земельных участков из земель сельскохозяйственного назначения</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p>
    <w:p w:rsidR="00EE17AA" w:rsidRPr="00EE17AA" w:rsidRDefault="00EE17AA" w:rsidP="00F52842">
      <w:pPr>
        <w:widowControl w:val="0"/>
        <w:autoSpaceDE w:val="0"/>
        <w:autoSpaceDN w:val="0"/>
        <w:adjustRightInd w:val="0"/>
        <w:spacing w:after="0" w:line="240" w:lineRule="auto"/>
        <w:ind w:firstLine="284"/>
        <w:jc w:val="center"/>
        <w:outlineLvl w:val="3"/>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2.3.2. Развитие системы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p w:rsidR="00EE17AA" w:rsidRPr="00EE17AA" w:rsidRDefault="00EE17AA" w:rsidP="00F52842">
      <w:pPr>
        <w:widowControl w:val="0"/>
        <w:tabs>
          <w:tab w:val="left" w:pos="720"/>
        </w:tabs>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EE17AA" w:rsidRPr="00EE17AA" w:rsidRDefault="00EE17AA" w:rsidP="00AD226A">
      <w:pPr>
        <w:widowControl w:val="0"/>
        <w:numPr>
          <w:ilvl w:val="0"/>
          <w:numId w:val="16"/>
        </w:numPr>
        <w:autoSpaceDE w:val="0"/>
        <w:autoSpaceDN w:val="0"/>
        <w:adjustRightInd w:val="0"/>
        <w:spacing w:after="0" w:line="240" w:lineRule="auto"/>
        <w:ind w:left="0" w:firstLine="284"/>
        <w:jc w:val="both"/>
        <w:outlineLvl w:val="3"/>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Субсидии на компенсацию части затрат, связанных с закупом животноводческой продукции (молока, мяса свиней и мяса крупного рогатого скота) у населения края;</w:t>
      </w:r>
    </w:p>
    <w:p w:rsidR="00EE17AA" w:rsidRPr="00EE17AA" w:rsidRDefault="00EE17AA" w:rsidP="00AD226A">
      <w:pPr>
        <w:widowControl w:val="0"/>
        <w:numPr>
          <w:ilvl w:val="0"/>
          <w:numId w:val="16"/>
        </w:numPr>
        <w:autoSpaceDE w:val="0"/>
        <w:autoSpaceDN w:val="0"/>
        <w:adjustRightInd w:val="0"/>
        <w:spacing w:after="0" w:line="240" w:lineRule="auto"/>
        <w:ind w:left="0" w:firstLine="284"/>
        <w:jc w:val="both"/>
        <w:outlineLvl w:val="3"/>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Разовая финансовая поддержка сельскохозяйственным потребительским кооперативам </w:t>
      </w:r>
      <w:proofErr w:type="gramStart"/>
      <w:r w:rsidRPr="00EE17AA">
        <w:rPr>
          <w:rFonts w:ascii="Times New Roman" w:hAnsi="Times New Roman" w:cs="Times New Roman"/>
          <w:color w:val="auto"/>
          <w:kern w:val="0"/>
          <w:sz w:val="12"/>
          <w:szCs w:val="12"/>
        </w:rPr>
        <w:t>на</w:t>
      </w:r>
      <w:proofErr w:type="gramEnd"/>
      <w:r w:rsidRPr="00EE17AA">
        <w:rPr>
          <w:rFonts w:ascii="Times New Roman" w:hAnsi="Times New Roman" w:cs="Times New Roman"/>
          <w:color w:val="auto"/>
          <w:kern w:val="0"/>
          <w:sz w:val="12"/>
          <w:szCs w:val="12"/>
        </w:rPr>
        <w:t xml:space="preserve"> закуп молока в личных подсобных хозяйствах района.</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EE17AA" w:rsidRPr="00EE17AA" w:rsidRDefault="00EE17AA" w:rsidP="00F52842">
      <w:pPr>
        <w:widowControl w:val="0"/>
        <w:autoSpaceDE w:val="0"/>
        <w:autoSpaceDN w:val="0"/>
        <w:adjustRightInd w:val="0"/>
        <w:spacing w:after="0" w:line="240" w:lineRule="auto"/>
        <w:ind w:firstLine="284"/>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2.3.3.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EE17AA" w:rsidRPr="00EE17AA" w:rsidRDefault="00EE17AA" w:rsidP="00F52842">
      <w:pPr>
        <w:widowControl w:val="0"/>
        <w:autoSpaceDE w:val="0"/>
        <w:autoSpaceDN w:val="0"/>
        <w:adjustRightInd w:val="0"/>
        <w:spacing w:after="0" w:line="240" w:lineRule="auto"/>
        <w:ind w:firstLine="284"/>
        <w:jc w:val="center"/>
        <w:rPr>
          <w:rFonts w:ascii="Times New Roman" w:hAnsi="Times New Roman" w:cs="Times New Roman"/>
          <w:b/>
          <w:color w:val="auto"/>
          <w:kern w:val="0"/>
          <w:sz w:val="12"/>
          <w:szCs w:val="12"/>
        </w:rPr>
      </w:pPr>
    </w:p>
    <w:p w:rsidR="00EE17AA" w:rsidRPr="00EE17AA" w:rsidRDefault="00EE17AA" w:rsidP="00F52842">
      <w:pPr>
        <w:widowControl w:val="0"/>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Субсидии на компенсацию части затрат на реализацию проектов, направленных на развитие несельскохозяйственных видов деятельности в сельской местности</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EE17AA" w:rsidRPr="00EE17AA" w:rsidRDefault="00EE17AA" w:rsidP="00F52842">
      <w:pPr>
        <w:autoSpaceDE w:val="0"/>
        <w:autoSpaceDN w:val="0"/>
        <w:adjustRightInd w:val="0"/>
        <w:spacing w:after="0" w:line="240" w:lineRule="auto"/>
        <w:ind w:firstLine="284"/>
        <w:jc w:val="center"/>
        <w:outlineLvl w:val="0"/>
        <w:rPr>
          <w:rFonts w:ascii="Times New Roman" w:eastAsia="Calibri" w:hAnsi="Times New Roman" w:cs="Times New Roman"/>
          <w:color w:val="auto"/>
          <w:kern w:val="0"/>
          <w:sz w:val="12"/>
          <w:szCs w:val="12"/>
          <w:lang w:eastAsia="en-US"/>
        </w:rPr>
      </w:pPr>
      <w:r w:rsidRPr="00EE17AA">
        <w:rPr>
          <w:rFonts w:ascii="Times New Roman" w:eastAsia="Calibri" w:hAnsi="Times New Roman" w:cs="Times New Roman"/>
          <w:color w:val="auto"/>
          <w:kern w:val="0"/>
          <w:sz w:val="12"/>
          <w:szCs w:val="12"/>
          <w:lang w:eastAsia="en-US"/>
        </w:rPr>
        <w:t>2.3.4. Обеспечение доступности коммерческих кредитов малым</w:t>
      </w:r>
    </w:p>
    <w:p w:rsidR="00EE17AA" w:rsidRPr="00EE17AA" w:rsidRDefault="00EE17AA" w:rsidP="00F52842">
      <w:pPr>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r w:rsidRPr="00EE17AA">
        <w:rPr>
          <w:rFonts w:ascii="Times New Roman" w:eastAsia="Calibri" w:hAnsi="Times New Roman" w:cs="Times New Roman"/>
          <w:color w:val="auto"/>
          <w:kern w:val="0"/>
          <w:sz w:val="12"/>
          <w:szCs w:val="12"/>
          <w:lang w:eastAsia="en-US"/>
        </w:rPr>
        <w:t>формам хозяйствования на селе</w:t>
      </w:r>
    </w:p>
    <w:p w:rsidR="00EE17AA" w:rsidRPr="00EE17AA" w:rsidRDefault="00EE17AA" w:rsidP="00F52842">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EE17AA" w:rsidRPr="00EE17AA" w:rsidRDefault="00EE17AA" w:rsidP="00F52842">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EE17AA">
        <w:rPr>
          <w:rFonts w:ascii="Times New Roman" w:eastAsia="Calibri" w:hAnsi="Times New Roman" w:cs="Times New Roman"/>
          <w:color w:val="auto"/>
          <w:kern w:val="0"/>
          <w:sz w:val="12"/>
          <w:szCs w:val="12"/>
          <w:lang w:eastAsia="en-US"/>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EE17AA" w:rsidRPr="00EE17AA" w:rsidRDefault="00EE17AA" w:rsidP="00F52842">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EE17AA">
        <w:rPr>
          <w:rFonts w:ascii="Times New Roman" w:eastAsia="Calibri" w:hAnsi="Times New Roman" w:cs="Times New Roman"/>
          <w:color w:val="auto"/>
          <w:kern w:val="0"/>
          <w:sz w:val="12"/>
          <w:szCs w:val="12"/>
          <w:lang w:eastAsia="en-US"/>
        </w:rPr>
        <w:t>Средства в форме субсидий на возмещение части затрат на уплату процентов предоставляются:</w:t>
      </w:r>
    </w:p>
    <w:p w:rsidR="00EE17AA" w:rsidRPr="00EE17AA" w:rsidRDefault="00EE17AA" w:rsidP="00F52842">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16" w:name="Par5"/>
      <w:bookmarkStart w:id="17" w:name="Par14"/>
      <w:bookmarkEnd w:id="16"/>
      <w:bookmarkEnd w:id="17"/>
      <w:r w:rsidRPr="00EE17AA">
        <w:rPr>
          <w:rFonts w:ascii="Times New Roman" w:eastAsia="Calibri" w:hAnsi="Times New Roman" w:cs="Times New Roman"/>
          <w:color w:val="auto"/>
          <w:kern w:val="0"/>
          <w:sz w:val="12"/>
          <w:szCs w:val="12"/>
          <w:lang w:eastAsia="en-US"/>
        </w:rPr>
        <w:t>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(далее в настоящем пункте - получатели субсидии, кредиты):</w:t>
      </w:r>
    </w:p>
    <w:p w:rsidR="00EE17AA" w:rsidRPr="00EE17AA" w:rsidRDefault="00EE17AA" w:rsidP="00F52842">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EE17AA">
        <w:rPr>
          <w:rFonts w:ascii="Times New Roman" w:eastAsia="Calibri" w:hAnsi="Times New Roman" w:cs="Times New Roman"/>
          <w:color w:val="auto"/>
          <w:kern w:val="0"/>
          <w:sz w:val="12"/>
          <w:szCs w:val="12"/>
          <w:lang w:eastAsia="en-US"/>
        </w:rPr>
        <w:t>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w:t>
      </w:r>
      <w:proofErr w:type="gramEnd"/>
      <w:r w:rsidRPr="00EE17AA">
        <w:rPr>
          <w:rFonts w:ascii="Times New Roman" w:eastAsia="Calibri" w:hAnsi="Times New Roman" w:cs="Times New Roman"/>
          <w:color w:val="auto"/>
          <w:kern w:val="0"/>
          <w:sz w:val="12"/>
          <w:szCs w:val="12"/>
          <w:lang w:eastAsia="en-US"/>
        </w:rPr>
        <w:t xml:space="preserve">, стекло, пленку по номенклатуре 224518, поликарбонатный лист по номенклатуре </w:t>
      </w:r>
      <w:hyperlink r:id="rId16" w:history="1">
        <w:r w:rsidRPr="00EE17AA">
          <w:rPr>
            <w:rFonts w:ascii="Times New Roman" w:eastAsia="Calibri" w:hAnsi="Times New Roman" w:cs="Times New Roman"/>
            <w:color w:val="0000FF"/>
            <w:kern w:val="0"/>
            <w:sz w:val="12"/>
            <w:szCs w:val="12"/>
            <w:lang w:eastAsia="en-US"/>
          </w:rPr>
          <w:t>229180</w:t>
        </w:r>
      </w:hyperlink>
      <w:r w:rsidRPr="00EE17AA">
        <w:rPr>
          <w:rFonts w:ascii="Times New Roman" w:eastAsia="Calibri" w:hAnsi="Times New Roman" w:cs="Times New Roman"/>
          <w:color w:val="auto"/>
          <w:kern w:val="0"/>
          <w:sz w:val="12"/>
          <w:szCs w:val="12"/>
          <w:lang w:eastAsia="en-US"/>
        </w:rPr>
        <w:t xml:space="preserve">, минеральную вату по номенклатуре </w:t>
      </w:r>
      <w:hyperlink r:id="rId17" w:history="1">
        <w:r w:rsidRPr="00EE17AA">
          <w:rPr>
            <w:rFonts w:ascii="Times New Roman" w:eastAsia="Calibri" w:hAnsi="Times New Roman" w:cs="Times New Roman"/>
            <w:color w:val="0000FF"/>
            <w:kern w:val="0"/>
            <w:sz w:val="12"/>
            <w:szCs w:val="12"/>
            <w:lang w:eastAsia="en-US"/>
          </w:rPr>
          <w:t>576101</w:t>
        </w:r>
      </w:hyperlink>
      <w:r w:rsidRPr="00EE17AA">
        <w:rPr>
          <w:rFonts w:ascii="Times New Roman" w:eastAsia="Calibri" w:hAnsi="Times New Roman" w:cs="Times New Roman"/>
          <w:color w:val="auto"/>
          <w:kern w:val="0"/>
          <w:sz w:val="12"/>
          <w:szCs w:val="12"/>
          <w:lang w:eastAsia="en-US"/>
        </w:rPr>
        <w:t xml:space="preserve"> в соответствии с Общероссийским </w:t>
      </w:r>
      <w:hyperlink r:id="rId18" w:history="1">
        <w:r w:rsidRPr="00EE17AA">
          <w:rPr>
            <w:rFonts w:ascii="Times New Roman" w:eastAsia="Calibri" w:hAnsi="Times New Roman" w:cs="Times New Roman"/>
            <w:color w:val="0000FF"/>
            <w:kern w:val="0"/>
            <w:sz w:val="12"/>
            <w:szCs w:val="12"/>
            <w:lang w:eastAsia="en-US"/>
          </w:rPr>
          <w:t>классификатором</w:t>
        </w:r>
      </w:hyperlink>
      <w:r w:rsidRPr="00EE17AA">
        <w:rPr>
          <w:rFonts w:ascii="Times New Roman" w:eastAsia="Calibri" w:hAnsi="Times New Roman" w:cs="Times New Roman"/>
          <w:color w:val="auto"/>
          <w:kern w:val="0"/>
          <w:sz w:val="12"/>
          <w:szCs w:val="12"/>
          <w:lang w:eastAsia="en-US"/>
        </w:rPr>
        <w:t xml:space="preserve"> продукции </w:t>
      </w:r>
      <w:proofErr w:type="gramStart"/>
      <w:r w:rsidRPr="00EE17AA">
        <w:rPr>
          <w:rFonts w:ascii="Times New Roman" w:eastAsia="Calibri" w:hAnsi="Times New Roman" w:cs="Times New Roman"/>
          <w:color w:val="auto"/>
          <w:kern w:val="0"/>
          <w:sz w:val="12"/>
          <w:szCs w:val="12"/>
          <w:lang w:eastAsia="en-US"/>
        </w:rPr>
        <w:t>ОК</w:t>
      </w:r>
      <w:proofErr w:type="gramEnd"/>
      <w:r w:rsidRPr="00EE17AA">
        <w:rPr>
          <w:rFonts w:ascii="Times New Roman" w:eastAsia="Calibri" w:hAnsi="Times New Roman" w:cs="Times New Roman"/>
          <w:color w:val="auto"/>
          <w:kern w:val="0"/>
          <w:sz w:val="12"/>
          <w:szCs w:val="12"/>
          <w:lang w:eastAsia="en-US"/>
        </w:rPr>
        <w:t xml:space="preserve"> 005-93, строительные материалы и комплекты конструкций 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300 тыс. рублей на одно хозяйство;</w:t>
      </w:r>
    </w:p>
    <w:p w:rsidR="00EE17AA" w:rsidRPr="00EE17AA" w:rsidRDefault="00EE17AA" w:rsidP="00EE17AA">
      <w:pPr>
        <w:autoSpaceDE w:val="0"/>
        <w:autoSpaceDN w:val="0"/>
        <w:adjustRightInd w:val="0"/>
        <w:spacing w:after="0" w:line="240" w:lineRule="auto"/>
        <w:ind w:left="567" w:firstLine="567"/>
        <w:jc w:val="both"/>
        <w:rPr>
          <w:rFonts w:ascii="Times New Roman" w:eastAsia="Calibri" w:hAnsi="Times New Roman" w:cs="Times New Roman"/>
          <w:color w:val="auto"/>
          <w:kern w:val="0"/>
          <w:sz w:val="12"/>
          <w:szCs w:val="12"/>
          <w:lang w:eastAsia="en-US"/>
        </w:rPr>
      </w:pPr>
      <w:r w:rsidRPr="00EE17AA">
        <w:rPr>
          <w:rFonts w:ascii="Times New Roman" w:eastAsia="Calibri" w:hAnsi="Times New Roman" w:cs="Times New Roman"/>
          <w:color w:val="auto"/>
          <w:kern w:val="0"/>
          <w:sz w:val="12"/>
          <w:szCs w:val="12"/>
          <w:lang w:eastAsia="en-US"/>
        </w:rPr>
        <w:t xml:space="preserve">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EE17AA">
        <w:rPr>
          <w:rFonts w:ascii="Times New Roman" w:eastAsia="Calibri" w:hAnsi="Times New Roman" w:cs="Times New Roman"/>
          <w:color w:val="auto"/>
          <w:kern w:val="0"/>
          <w:sz w:val="12"/>
          <w:szCs w:val="12"/>
          <w:lang w:eastAsia="en-US"/>
        </w:rPr>
        <w:t>агрегатируемых</w:t>
      </w:r>
      <w:proofErr w:type="spellEnd"/>
      <w:r w:rsidRPr="00EE17AA">
        <w:rPr>
          <w:rFonts w:ascii="Times New Roman" w:eastAsia="Calibri" w:hAnsi="Times New Roman" w:cs="Times New Roman"/>
          <w:color w:val="auto"/>
          <w:kern w:val="0"/>
          <w:sz w:val="12"/>
          <w:szCs w:val="12"/>
          <w:lang w:eastAsia="en-US"/>
        </w:rPr>
        <w:t xml:space="preserve"> с ними сельскохозяйственных машин, </w:t>
      </w:r>
      <w:proofErr w:type="spellStart"/>
      <w:r w:rsidRPr="00EE17AA">
        <w:rPr>
          <w:rFonts w:ascii="Times New Roman" w:eastAsia="Calibri" w:hAnsi="Times New Roman" w:cs="Times New Roman"/>
          <w:color w:val="auto"/>
          <w:kern w:val="0"/>
          <w:sz w:val="12"/>
          <w:szCs w:val="12"/>
          <w:lang w:eastAsia="en-US"/>
        </w:rPr>
        <w:t>грузоперевозящих</w:t>
      </w:r>
      <w:proofErr w:type="spellEnd"/>
      <w:r w:rsidRPr="00EE17AA">
        <w:rPr>
          <w:rFonts w:ascii="Times New Roman" w:eastAsia="Calibri" w:hAnsi="Times New Roman" w:cs="Times New Roman"/>
          <w:color w:val="auto"/>
          <w:kern w:val="0"/>
          <w:sz w:val="12"/>
          <w:szCs w:val="12"/>
          <w:lang w:eastAsia="en-US"/>
        </w:rPr>
        <w:t xml:space="preserve"> автомобилей полной массой не более 3,5 тонны;</w:t>
      </w:r>
    </w:p>
    <w:p w:rsidR="00EE17AA" w:rsidRPr="00EE17AA" w:rsidRDefault="00EE17AA" w:rsidP="00EE17AA">
      <w:pPr>
        <w:autoSpaceDE w:val="0"/>
        <w:autoSpaceDN w:val="0"/>
        <w:adjustRightInd w:val="0"/>
        <w:spacing w:after="0" w:line="240" w:lineRule="auto"/>
        <w:ind w:left="567" w:firstLine="567"/>
        <w:jc w:val="both"/>
        <w:rPr>
          <w:rFonts w:ascii="Times New Roman" w:eastAsia="Calibri" w:hAnsi="Times New Roman" w:cs="Times New Roman"/>
          <w:color w:val="auto"/>
          <w:kern w:val="0"/>
          <w:sz w:val="12"/>
          <w:szCs w:val="12"/>
          <w:lang w:eastAsia="en-US"/>
        </w:rPr>
      </w:pPr>
      <w:proofErr w:type="gramStart"/>
      <w:r w:rsidRPr="00EE17AA">
        <w:rPr>
          <w:rFonts w:ascii="Times New Roman" w:eastAsia="Calibri" w:hAnsi="Times New Roman" w:cs="Times New Roman"/>
          <w:color w:val="auto"/>
          <w:kern w:val="0"/>
          <w:sz w:val="12"/>
          <w:szCs w:val="12"/>
          <w:lang w:eastAsia="en-US"/>
        </w:rPr>
        <w:t>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w:t>
      </w:r>
      <w:proofErr w:type="gramEnd"/>
      <w:r w:rsidRPr="00EE17AA">
        <w:rPr>
          <w:rFonts w:ascii="Times New Roman" w:eastAsia="Calibri" w:hAnsi="Times New Roman" w:cs="Times New Roman"/>
          <w:color w:val="auto"/>
          <w:kern w:val="0"/>
          <w:sz w:val="12"/>
          <w:szCs w:val="12"/>
          <w:lang w:eastAsia="en-US"/>
        </w:rPr>
        <w:t xml:space="preserve"> году не превышает 700 тыс. рублей на одно хозяйство;</w:t>
      </w:r>
    </w:p>
    <w:p w:rsidR="00EE17AA" w:rsidRPr="00EE17AA" w:rsidRDefault="00EE17AA" w:rsidP="00EE17AA">
      <w:pPr>
        <w:autoSpaceDE w:val="0"/>
        <w:autoSpaceDN w:val="0"/>
        <w:adjustRightInd w:val="0"/>
        <w:spacing w:after="0" w:line="240" w:lineRule="auto"/>
        <w:ind w:left="567" w:firstLine="567"/>
        <w:jc w:val="both"/>
        <w:rPr>
          <w:rFonts w:ascii="Times New Roman" w:eastAsia="Calibri" w:hAnsi="Times New Roman" w:cs="Times New Roman"/>
          <w:color w:val="auto"/>
          <w:kern w:val="0"/>
          <w:sz w:val="12"/>
          <w:szCs w:val="12"/>
          <w:lang w:eastAsia="en-US"/>
        </w:rPr>
      </w:pPr>
      <w:bookmarkStart w:id="18" w:name="Par18"/>
      <w:bookmarkEnd w:id="18"/>
      <w:r w:rsidRPr="00EE17AA">
        <w:rPr>
          <w:rFonts w:ascii="Times New Roman" w:eastAsia="Calibri" w:hAnsi="Times New Roman" w:cs="Times New Roman"/>
          <w:color w:val="auto"/>
          <w:kern w:val="0"/>
          <w:sz w:val="12"/>
          <w:szCs w:val="12"/>
          <w:lang w:eastAsia="en-US"/>
        </w:rPr>
        <w:t>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w:t>
      </w:r>
    </w:p>
    <w:p w:rsidR="00EE17AA" w:rsidRPr="00EE17AA" w:rsidRDefault="00EE17AA" w:rsidP="00EE17AA">
      <w:pPr>
        <w:autoSpaceDE w:val="0"/>
        <w:autoSpaceDN w:val="0"/>
        <w:adjustRightInd w:val="0"/>
        <w:spacing w:after="0" w:line="240" w:lineRule="auto"/>
        <w:ind w:left="567" w:firstLine="567"/>
        <w:jc w:val="both"/>
        <w:rPr>
          <w:rFonts w:ascii="Times New Roman" w:eastAsia="Calibri" w:hAnsi="Times New Roman" w:cs="Times New Roman"/>
          <w:color w:val="auto"/>
          <w:kern w:val="0"/>
          <w:sz w:val="12"/>
          <w:szCs w:val="12"/>
          <w:lang w:eastAsia="en-US"/>
        </w:rPr>
      </w:pPr>
      <w:bookmarkStart w:id="19" w:name="Par19"/>
      <w:bookmarkEnd w:id="19"/>
      <w:r w:rsidRPr="00EE17AA">
        <w:rPr>
          <w:rFonts w:ascii="Times New Roman" w:eastAsia="Calibri" w:hAnsi="Times New Roman" w:cs="Times New Roman"/>
          <w:color w:val="auto"/>
          <w:kern w:val="0"/>
          <w:sz w:val="12"/>
          <w:szCs w:val="12"/>
          <w:lang w:eastAsia="en-US"/>
        </w:rPr>
        <w:t xml:space="preserve">Субсидии предоставляются при соблюдении условий, предусмотренных </w:t>
      </w:r>
      <w:hyperlink r:id="rId19" w:history="1">
        <w:r w:rsidRPr="00EE17AA">
          <w:rPr>
            <w:rFonts w:ascii="Times New Roman" w:eastAsia="Calibri" w:hAnsi="Times New Roman" w:cs="Times New Roman"/>
            <w:color w:val="0000FF"/>
            <w:kern w:val="0"/>
            <w:sz w:val="12"/>
            <w:szCs w:val="12"/>
            <w:lang w:eastAsia="en-US"/>
          </w:rPr>
          <w:t>статьей 23.4</w:t>
        </w:r>
      </w:hyperlink>
      <w:r w:rsidRPr="00EE17AA">
        <w:rPr>
          <w:rFonts w:ascii="Times New Roman" w:eastAsia="Calibri" w:hAnsi="Times New Roman" w:cs="Times New Roman"/>
          <w:color w:val="auto"/>
          <w:kern w:val="0"/>
          <w:sz w:val="12"/>
          <w:szCs w:val="12"/>
          <w:lang w:eastAsia="en-US"/>
        </w:rPr>
        <w:t xml:space="preserve"> Закона края от 21.02.2006 N 17-4487.</w:t>
      </w:r>
    </w:p>
    <w:p w:rsidR="00EE17AA" w:rsidRPr="00EE17AA" w:rsidRDefault="00EE17AA" w:rsidP="00EE17AA">
      <w:pPr>
        <w:autoSpaceDE w:val="0"/>
        <w:autoSpaceDN w:val="0"/>
        <w:adjustRightInd w:val="0"/>
        <w:spacing w:after="0" w:line="240" w:lineRule="auto"/>
        <w:ind w:left="567" w:firstLine="567"/>
        <w:jc w:val="both"/>
        <w:rPr>
          <w:rFonts w:ascii="Times New Roman" w:eastAsia="Calibri" w:hAnsi="Times New Roman" w:cs="Times New Roman"/>
          <w:color w:val="auto"/>
          <w:kern w:val="0"/>
          <w:sz w:val="12"/>
          <w:szCs w:val="12"/>
          <w:lang w:eastAsia="en-US"/>
        </w:rPr>
      </w:pPr>
      <w:proofErr w:type="gramStart"/>
      <w:r w:rsidRPr="00EE17AA">
        <w:rPr>
          <w:rFonts w:ascii="Times New Roman" w:eastAsia="Calibri" w:hAnsi="Times New Roman" w:cs="Times New Roman"/>
          <w:color w:val="auto"/>
          <w:kern w:val="0"/>
          <w:sz w:val="12"/>
          <w:szCs w:val="12"/>
          <w:lang w:eastAsia="en-US"/>
        </w:rPr>
        <w:t xml:space="preserve">Порядок предоставления субсидий, в том числе перечень, формы и сроки предоставления и рассмотрения документов, необходимых для получения субсидий, утверждены  постановлением Правительства Красноярского края от 18.03.2014 </w:t>
      </w:r>
      <w:hyperlink r:id="rId20" w:history="1">
        <w:r w:rsidRPr="00EE17AA">
          <w:rPr>
            <w:rFonts w:ascii="Times New Roman" w:eastAsia="Calibri" w:hAnsi="Times New Roman" w:cs="Times New Roman"/>
            <w:color w:val="0000FF"/>
            <w:kern w:val="0"/>
            <w:sz w:val="12"/>
            <w:szCs w:val="12"/>
            <w:lang w:eastAsia="en-US"/>
          </w:rPr>
          <w:t>N 86-п</w:t>
        </w:r>
      </w:hyperlink>
      <w:r w:rsidRPr="00EE17AA">
        <w:rPr>
          <w:rFonts w:ascii="Times New Roman" w:eastAsia="Calibri" w:hAnsi="Times New Roman" w:cs="Times New Roman"/>
          <w:color w:val="auto"/>
          <w:kern w:val="0"/>
          <w:sz w:val="12"/>
          <w:szCs w:val="12"/>
          <w:lang w:eastAsia="en-US"/>
        </w:rPr>
        <w:t xml:space="preserve"> "Об утверждении Порядка предоставления субсидий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на срок до 2 лет и до 5 лет</w:t>
      </w:r>
      <w:proofErr w:type="gramEnd"/>
      <w:r w:rsidRPr="00EE17AA">
        <w:rPr>
          <w:rFonts w:ascii="Times New Roman" w:eastAsia="Calibri" w:hAnsi="Times New Roman" w:cs="Times New Roman"/>
          <w:color w:val="auto"/>
          <w:kern w:val="0"/>
          <w:sz w:val="12"/>
          <w:szCs w:val="12"/>
          <w:lang w:eastAsia="en-US"/>
        </w:rPr>
        <w:t xml:space="preserve">, </w:t>
      </w:r>
      <w:proofErr w:type="gramStart"/>
      <w:r w:rsidRPr="00EE17AA">
        <w:rPr>
          <w:rFonts w:ascii="Times New Roman" w:eastAsia="Calibri" w:hAnsi="Times New Roman" w:cs="Times New Roman"/>
          <w:color w:val="auto"/>
          <w:kern w:val="0"/>
          <w:sz w:val="12"/>
          <w:szCs w:val="12"/>
          <w:lang w:eastAsia="en-US"/>
        </w:rPr>
        <w:t xml:space="preserve">в том числе перечня, форм, сроков представления и рассмотрения документов, необходимых для получения субсидий, а также перечня сельскохозяйственной малогабаритной техники, тракторов мощностью до 100 лошадиных сил и </w:t>
      </w:r>
      <w:proofErr w:type="spellStart"/>
      <w:r w:rsidRPr="00EE17AA">
        <w:rPr>
          <w:rFonts w:ascii="Times New Roman" w:eastAsia="Calibri" w:hAnsi="Times New Roman" w:cs="Times New Roman"/>
          <w:color w:val="auto"/>
          <w:kern w:val="0"/>
          <w:sz w:val="12"/>
          <w:szCs w:val="12"/>
          <w:lang w:eastAsia="en-US"/>
        </w:rPr>
        <w:t>агрегатируемых</w:t>
      </w:r>
      <w:proofErr w:type="spellEnd"/>
      <w:r w:rsidRPr="00EE17AA">
        <w:rPr>
          <w:rFonts w:ascii="Times New Roman" w:eastAsia="Calibri" w:hAnsi="Times New Roman" w:cs="Times New Roman"/>
          <w:color w:val="auto"/>
          <w:kern w:val="0"/>
          <w:sz w:val="12"/>
          <w:szCs w:val="12"/>
          <w:lang w:eastAsia="en-US"/>
        </w:rPr>
        <w:t xml:space="preserve"> с ними сельскохозяйственных машин, </w:t>
      </w:r>
      <w:proofErr w:type="spellStart"/>
      <w:r w:rsidRPr="00EE17AA">
        <w:rPr>
          <w:rFonts w:ascii="Times New Roman" w:eastAsia="Calibri" w:hAnsi="Times New Roman" w:cs="Times New Roman"/>
          <w:color w:val="auto"/>
          <w:kern w:val="0"/>
          <w:sz w:val="12"/>
          <w:szCs w:val="12"/>
          <w:lang w:eastAsia="en-US"/>
        </w:rPr>
        <w:t>грузоперевозящих</w:t>
      </w:r>
      <w:proofErr w:type="spellEnd"/>
      <w:r w:rsidRPr="00EE17AA">
        <w:rPr>
          <w:rFonts w:ascii="Times New Roman" w:eastAsia="Calibri" w:hAnsi="Times New Roman" w:cs="Times New Roman"/>
          <w:color w:val="auto"/>
          <w:kern w:val="0"/>
          <w:sz w:val="12"/>
          <w:szCs w:val="12"/>
          <w:lang w:eastAsia="en-US"/>
        </w:rPr>
        <w:t xml:space="preserve">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приобретаемых гражданами, ведущими личное</w:t>
      </w:r>
      <w:proofErr w:type="gramEnd"/>
      <w:r w:rsidRPr="00EE17AA">
        <w:rPr>
          <w:rFonts w:ascii="Times New Roman" w:eastAsia="Calibri" w:hAnsi="Times New Roman" w:cs="Times New Roman"/>
          <w:color w:val="auto"/>
          <w:kern w:val="0"/>
          <w:sz w:val="12"/>
          <w:szCs w:val="12"/>
          <w:lang w:eastAsia="en-US"/>
        </w:rPr>
        <w:t xml:space="preserve"> подсобное хозяйство".</w:t>
      </w:r>
    </w:p>
    <w:p w:rsidR="00EE17AA" w:rsidRPr="00EE17AA" w:rsidRDefault="00EE17AA" w:rsidP="00EE17AA">
      <w:pPr>
        <w:spacing w:after="0" w:line="240" w:lineRule="auto"/>
        <w:ind w:left="709"/>
        <w:jc w:val="center"/>
        <w:rPr>
          <w:rFonts w:ascii="Times New Roman" w:hAnsi="Times New Roman" w:cs="Times New Roman"/>
          <w:b/>
          <w:color w:val="auto"/>
          <w:kern w:val="0"/>
          <w:sz w:val="12"/>
          <w:szCs w:val="12"/>
          <w:lang w:eastAsia="ja-JP"/>
        </w:rPr>
      </w:pPr>
    </w:p>
    <w:p w:rsidR="00EE17AA" w:rsidRPr="00EE17AA" w:rsidRDefault="00EE17AA" w:rsidP="00EE17AA">
      <w:pPr>
        <w:spacing w:after="0" w:line="240" w:lineRule="auto"/>
        <w:ind w:left="709"/>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2.4. Организация управления подпрограммой и </w:t>
      </w:r>
      <w:proofErr w:type="gramStart"/>
      <w:r w:rsidRPr="00EE17AA">
        <w:rPr>
          <w:rFonts w:ascii="Times New Roman" w:hAnsi="Times New Roman" w:cs="Times New Roman"/>
          <w:color w:val="auto"/>
          <w:kern w:val="0"/>
          <w:sz w:val="12"/>
          <w:szCs w:val="12"/>
          <w:lang w:eastAsia="ja-JP"/>
        </w:rPr>
        <w:t>контроль за</w:t>
      </w:r>
      <w:proofErr w:type="gramEnd"/>
      <w:r w:rsidRPr="00EE17AA">
        <w:rPr>
          <w:rFonts w:ascii="Times New Roman" w:hAnsi="Times New Roman" w:cs="Times New Roman"/>
          <w:color w:val="auto"/>
          <w:kern w:val="0"/>
          <w:sz w:val="12"/>
          <w:szCs w:val="12"/>
          <w:lang w:eastAsia="ja-JP"/>
        </w:rPr>
        <w:t xml:space="preserve"> ходом её выполнения.</w:t>
      </w:r>
    </w:p>
    <w:p w:rsidR="00EE17AA" w:rsidRPr="00EE17AA" w:rsidRDefault="00EE17AA" w:rsidP="00EE17AA">
      <w:pPr>
        <w:spacing w:after="0" w:line="240" w:lineRule="auto"/>
        <w:ind w:firstLine="709"/>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firstLine="709"/>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(отдел сельского хозяйства).</w:t>
      </w:r>
    </w:p>
    <w:p w:rsidR="00EE17AA" w:rsidRPr="00EE17AA" w:rsidRDefault="00EE17AA" w:rsidP="00EE17A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Администрация Каратузского района (отдел сельского хозяйства)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EE17AA" w:rsidRPr="00EE17AA" w:rsidRDefault="00EE17AA" w:rsidP="00EE17AA">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EE17AA" w:rsidRPr="00EE17AA" w:rsidRDefault="00EE17AA" w:rsidP="00EE17AA">
      <w:pPr>
        <w:spacing w:after="0" w:line="240" w:lineRule="auto"/>
        <w:ind w:left="63" w:firstLine="504"/>
        <w:rPr>
          <w:rFonts w:ascii="Times New Roman" w:eastAsia="Calibri" w:hAnsi="Times New Roman" w:cs="Times New Roman"/>
          <w:color w:val="auto"/>
          <w:kern w:val="0"/>
          <w:sz w:val="12"/>
          <w:szCs w:val="12"/>
          <w:lang w:eastAsia="ja-JP"/>
        </w:rPr>
      </w:pPr>
    </w:p>
    <w:p w:rsidR="00EE17AA" w:rsidRPr="00EE17AA" w:rsidRDefault="00EE17AA" w:rsidP="00EE17AA">
      <w:pPr>
        <w:spacing w:after="0" w:line="240" w:lineRule="auto"/>
        <w:ind w:left="63" w:firstLine="504"/>
        <w:rPr>
          <w:rFonts w:ascii="Times New Roman" w:eastAsia="Calibri" w:hAnsi="Times New Roman" w:cs="Times New Roman"/>
          <w:color w:val="auto"/>
          <w:kern w:val="0"/>
          <w:sz w:val="12"/>
          <w:szCs w:val="12"/>
          <w:lang w:eastAsia="ja-JP"/>
        </w:rPr>
      </w:pPr>
      <w:proofErr w:type="gramStart"/>
      <w:r w:rsidRPr="00EE17AA">
        <w:rPr>
          <w:rFonts w:ascii="Times New Roman" w:eastAsia="Calibri" w:hAnsi="Times New Roman" w:cs="Times New Roman"/>
          <w:color w:val="auto"/>
          <w:kern w:val="0"/>
          <w:sz w:val="12"/>
          <w:szCs w:val="12"/>
          <w:lang w:eastAsia="ja-JP"/>
        </w:rPr>
        <w:t>Контроль за</w:t>
      </w:r>
      <w:proofErr w:type="gramEnd"/>
      <w:r w:rsidRPr="00EE17AA">
        <w:rPr>
          <w:rFonts w:ascii="Times New Roman" w:eastAsia="Calibri" w:hAnsi="Times New Roman" w:cs="Times New Roman"/>
          <w:color w:val="auto"/>
          <w:kern w:val="0"/>
          <w:sz w:val="12"/>
          <w:szCs w:val="12"/>
          <w:lang w:eastAsia="ja-JP"/>
        </w:rPr>
        <w:t xml:space="preserve"> исполнением программы осуществляют:</w:t>
      </w:r>
    </w:p>
    <w:p w:rsidR="00EE17AA" w:rsidRPr="00EE17AA" w:rsidRDefault="00EE17AA" w:rsidP="00EE17AA">
      <w:pPr>
        <w:spacing w:after="0" w:line="240" w:lineRule="auto"/>
        <w:ind w:left="63" w:firstLine="504"/>
        <w:rPr>
          <w:rFonts w:ascii="Times New Roman" w:eastAsia="Calibri" w:hAnsi="Times New Roman" w:cs="Times New Roman"/>
          <w:color w:val="auto"/>
          <w:kern w:val="0"/>
          <w:sz w:val="12"/>
          <w:szCs w:val="12"/>
          <w:lang w:eastAsia="ja-JP"/>
        </w:rPr>
      </w:pPr>
      <w:r w:rsidRPr="00EE17AA">
        <w:rPr>
          <w:rFonts w:ascii="Times New Roman" w:eastAsia="Calibri" w:hAnsi="Times New Roman" w:cs="Times New Roman"/>
          <w:color w:val="auto"/>
          <w:kern w:val="0"/>
          <w:sz w:val="12"/>
          <w:szCs w:val="12"/>
          <w:lang w:eastAsia="ja-JP"/>
        </w:rPr>
        <w:t>- администрация Каратузского района;</w:t>
      </w:r>
    </w:p>
    <w:p w:rsidR="00EE17AA" w:rsidRPr="00EE17AA" w:rsidRDefault="00EE17AA" w:rsidP="00EE17AA">
      <w:pPr>
        <w:spacing w:after="0" w:line="240" w:lineRule="auto"/>
        <w:ind w:left="63" w:firstLine="504"/>
        <w:rPr>
          <w:rFonts w:ascii="Times New Roman" w:eastAsia="Calibri" w:hAnsi="Times New Roman" w:cs="Times New Roman"/>
          <w:color w:val="auto"/>
          <w:kern w:val="0"/>
          <w:sz w:val="12"/>
          <w:szCs w:val="12"/>
          <w:lang w:eastAsia="ja-JP"/>
        </w:rPr>
      </w:pPr>
      <w:r w:rsidRPr="00EE17AA">
        <w:rPr>
          <w:rFonts w:ascii="Times New Roman" w:eastAsia="Calibri" w:hAnsi="Times New Roman" w:cs="Times New Roman"/>
          <w:color w:val="auto"/>
          <w:kern w:val="0"/>
          <w:sz w:val="12"/>
          <w:szCs w:val="12"/>
          <w:lang w:eastAsia="ja-JP"/>
        </w:rPr>
        <w:t>-финансовое управление администрации Каратузского района;</w:t>
      </w:r>
    </w:p>
    <w:p w:rsidR="00EE17AA" w:rsidRPr="00EE17AA" w:rsidRDefault="00EE17AA" w:rsidP="00EE17AA">
      <w:pPr>
        <w:spacing w:after="0" w:line="240" w:lineRule="auto"/>
        <w:ind w:left="63" w:firstLine="504"/>
        <w:rPr>
          <w:rFonts w:ascii="Times New Roman" w:eastAsia="Calibri" w:hAnsi="Times New Roman" w:cs="Times New Roman"/>
          <w:color w:val="auto"/>
          <w:kern w:val="0"/>
          <w:sz w:val="12"/>
          <w:szCs w:val="12"/>
          <w:lang w:eastAsia="ja-JP"/>
        </w:rPr>
      </w:pPr>
      <w:r w:rsidRPr="00EE17AA">
        <w:rPr>
          <w:rFonts w:ascii="Times New Roman" w:eastAsia="Calibri" w:hAnsi="Times New Roman" w:cs="Times New Roman"/>
          <w:color w:val="auto"/>
          <w:kern w:val="0"/>
          <w:sz w:val="12"/>
          <w:szCs w:val="12"/>
          <w:lang w:eastAsia="ja-JP"/>
        </w:rPr>
        <w:t>- председатель ревизионной комиссии.</w:t>
      </w:r>
    </w:p>
    <w:p w:rsidR="00EE17AA" w:rsidRPr="00EE17AA" w:rsidRDefault="00EE17AA" w:rsidP="00EE17AA">
      <w:pPr>
        <w:keepNext/>
        <w:tabs>
          <w:tab w:val="left" w:pos="4820"/>
        </w:tabs>
        <w:spacing w:after="0" w:line="240" w:lineRule="auto"/>
        <w:ind w:left="63" w:firstLine="646"/>
        <w:jc w:val="center"/>
        <w:outlineLvl w:val="1"/>
        <w:rPr>
          <w:rFonts w:ascii="Times New Roman" w:hAnsi="Times New Roman" w:cs="Times New Roman"/>
          <w:b/>
          <w:color w:val="auto"/>
          <w:kern w:val="0"/>
          <w:sz w:val="12"/>
          <w:szCs w:val="12"/>
        </w:rPr>
      </w:pPr>
    </w:p>
    <w:p w:rsidR="00EE17AA" w:rsidRPr="00EE17AA" w:rsidRDefault="00EE17AA" w:rsidP="00EE17AA">
      <w:pPr>
        <w:keepNext/>
        <w:tabs>
          <w:tab w:val="left" w:pos="4820"/>
        </w:tabs>
        <w:spacing w:after="0" w:line="240" w:lineRule="auto"/>
        <w:ind w:left="63" w:firstLine="646"/>
        <w:jc w:val="center"/>
        <w:outlineLvl w:val="1"/>
        <w:rPr>
          <w:rFonts w:ascii="Times New Roman" w:hAnsi="Times New Roman" w:cs="Times New Roman"/>
          <w:b/>
          <w:color w:val="auto"/>
          <w:kern w:val="0"/>
          <w:sz w:val="12"/>
          <w:szCs w:val="12"/>
        </w:rPr>
      </w:pPr>
      <w:r w:rsidRPr="00EE17AA">
        <w:rPr>
          <w:rFonts w:ascii="Times New Roman" w:hAnsi="Times New Roman" w:cs="Times New Roman"/>
          <w:color w:val="auto"/>
          <w:kern w:val="0"/>
          <w:sz w:val="12"/>
          <w:szCs w:val="12"/>
        </w:rPr>
        <w:t>2.5. Оценка социально-экономической эффективности от реализации подпрограммных мероприятий</w:t>
      </w:r>
    </w:p>
    <w:p w:rsidR="00EE17AA" w:rsidRPr="00EE17AA" w:rsidRDefault="00EE17AA" w:rsidP="00EE17AA">
      <w:pPr>
        <w:spacing w:after="0" w:line="240" w:lineRule="auto"/>
        <w:ind w:left="63" w:firstLine="504"/>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Реализация мероприятий подпрограммы в 2014-2018 годах позволит сформировать благоприятную экономическую среду для развития малых форм хозяйствования в районе, что в свою очередь приведет к повышению благосостояния селян, росту занятости населения, повышению конкурентоспособности продукции, работ, услуг, производимых в районе.</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Финансирование мероприятий подпрограммы осуществляется за счёт средств:</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федерального бюджета;</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краевого бюджета;</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муниципального бюджета.</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Общий объём расходов на реализацию подпрограммы в 2014-2018 годах составит 1141,83257 тыс. рублей.</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p>
    <w:p w:rsidR="00EE17AA" w:rsidRPr="00EE17AA" w:rsidRDefault="00EE17AA" w:rsidP="00AD226A">
      <w:pPr>
        <w:numPr>
          <w:ilvl w:val="1"/>
          <w:numId w:val="16"/>
        </w:numPr>
        <w:spacing w:after="0" w:line="240" w:lineRule="auto"/>
        <w:ind w:left="0" w:firstLine="708"/>
        <w:contextualSpacing/>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Мероприятия подпрограммы</w:t>
      </w:r>
    </w:p>
    <w:p w:rsidR="00EE17AA" w:rsidRPr="00EE17AA" w:rsidRDefault="00EE17AA" w:rsidP="00EE17AA">
      <w:pPr>
        <w:spacing w:after="0" w:line="240" w:lineRule="auto"/>
        <w:ind w:firstLine="708"/>
        <w:jc w:val="both"/>
        <w:rPr>
          <w:rFonts w:ascii="Times New Roman" w:hAnsi="Times New Roman" w:cs="Times New Roman"/>
          <w:b/>
          <w:color w:val="auto"/>
          <w:kern w:val="0"/>
          <w:sz w:val="12"/>
          <w:szCs w:val="12"/>
          <w:lang w:eastAsia="ja-JP"/>
        </w:rPr>
      </w:pP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Мероприятия подпрограммы представлены в приложении № 2 к настоящей подпрограмме.</w:t>
      </w:r>
    </w:p>
    <w:p w:rsidR="00EE17AA" w:rsidRPr="00EE17AA" w:rsidRDefault="00EE17AA" w:rsidP="00EE17AA">
      <w:pPr>
        <w:keepNext/>
        <w:tabs>
          <w:tab w:val="left" w:pos="4820"/>
        </w:tabs>
        <w:spacing w:after="0" w:line="240" w:lineRule="auto"/>
        <w:ind w:firstLine="708"/>
        <w:jc w:val="center"/>
        <w:outlineLvl w:val="1"/>
        <w:rPr>
          <w:rFonts w:ascii="Times New Roman" w:hAnsi="Times New Roman" w:cs="Times New Roman"/>
          <w:b/>
          <w:color w:val="auto"/>
          <w:kern w:val="0"/>
          <w:sz w:val="12"/>
          <w:szCs w:val="12"/>
        </w:rPr>
      </w:pPr>
    </w:p>
    <w:p w:rsidR="00EE17AA" w:rsidRPr="00EE17AA" w:rsidRDefault="00EE17AA" w:rsidP="00EE17AA">
      <w:pPr>
        <w:keepNext/>
        <w:tabs>
          <w:tab w:val="left" w:pos="4820"/>
        </w:tabs>
        <w:spacing w:after="0" w:line="240" w:lineRule="auto"/>
        <w:ind w:firstLine="708"/>
        <w:jc w:val="center"/>
        <w:outlineLvl w:val="1"/>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2.7.  Обоснование ресурсного обеспечения подпрограммы</w:t>
      </w:r>
    </w:p>
    <w:p w:rsidR="00EE17AA" w:rsidRPr="00EE17AA" w:rsidRDefault="00EE17AA" w:rsidP="00EE17AA">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EE17AA" w:rsidRPr="00EE17AA" w:rsidRDefault="00EE17AA" w:rsidP="00EE17AA">
      <w:pPr>
        <w:spacing w:after="0" w:line="240" w:lineRule="auto"/>
        <w:ind w:firstLine="567"/>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Реализация подпрограммы будет осуществляться за счет сре</w:t>
      </w:r>
      <w:proofErr w:type="gramStart"/>
      <w:r w:rsidRPr="00EE17AA">
        <w:rPr>
          <w:rFonts w:ascii="Times New Roman" w:hAnsi="Times New Roman" w:cs="Times New Roman"/>
          <w:color w:val="auto"/>
          <w:kern w:val="0"/>
          <w:sz w:val="12"/>
          <w:szCs w:val="12"/>
          <w:lang w:eastAsia="ja-JP"/>
        </w:rPr>
        <w:t>дств кр</w:t>
      </w:r>
      <w:proofErr w:type="gramEnd"/>
      <w:r w:rsidRPr="00EE17AA">
        <w:rPr>
          <w:rFonts w:ascii="Times New Roman" w:hAnsi="Times New Roman" w:cs="Times New Roman"/>
          <w:color w:val="auto"/>
          <w:kern w:val="0"/>
          <w:sz w:val="12"/>
          <w:szCs w:val="12"/>
          <w:lang w:eastAsia="ja-JP"/>
        </w:rPr>
        <w:t xml:space="preserve">аевого и районного бюджета. Общий объем финансирования на реализацию подпрограммы составит 1141,83257 тыс. рублей, в том числе: </w:t>
      </w:r>
    </w:p>
    <w:p w:rsidR="00EE17AA" w:rsidRPr="00EE17AA" w:rsidRDefault="00EE17AA" w:rsidP="00EE17AA">
      <w:pPr>
        <w:spacing w:after="0" w:line="240" w:lineRule="auto"/>
        <w:ind w:firstLine="567"/>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за счет федерального бюджета – 566,64597 тыс. рублей: </w:t>
      </w:r>
    </w:p>
    <w:p w:rsidR="00EE17AA" w:rsidRPr="00EE17AA" w:rsidRDefault="00EE17AA" w:rsidP="00EE17AA">
      <w:pPr>
        <w:spacing w:after="0" w:line="240" w:lineRule="auto"/>
        <w:ind w:firstLine="567"/>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в  2014 году – 342,552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roofErr w:type="spellEnd"/>
      <w:r w:rsidRPr="00EE17AA">
        <w:rPr>
          <w:rFonts w:ascii="Times New Roman" w:hAnsi="Times New Roman" w:cs="Times New Roman"/>
          <w:color w:val="auto"/>
          <w:kern w:val="0"/>
          <w:sz w:val="12"/>
          <w:szCs w:val="12"/>
          <w:lang w:eastAsia="ja-JP"/>
        </w:rPr>
        <w:t xml:space="preserve">.; </w:t>
      </w:r>
    </w:p>
    <w:p w:rsidR="00EE17AA" w:rsidRPr="00EE17AA" w:rsidRDefault="00EE17AA" w:rsidP="00EE17AA">
      <w:pPr>
        <w:spacing w:after="0" w:line="240" w:lineRule="auto"/>
        <w:ind w:firstLine="567"/>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2015 году – 224,09397 тыс. руб.;</w:t>
      </w:r>
    </w:p>
    <w:p w:rsidR="00EE17AA" w:rsidRPr="00EE17AA" w:rsidRDefault="00EE17AA" w:rsidP="00EE17AA">
      <w:pPr>
        <w:spacing w:after="0" w:line="240" w:lineRule="auto"/>
        <w:ind w:firstLine="567"/>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2016 году – 0 тыс. руб.;</w:t>
      </w:r>
    </w:p>
    <w:p w:rsidR="00EE17AA" w:rsidRPr="00EE17AA" w:rsidRDefault="00EE17AA" w:rsidP="00EE17AA">
      <w:pPr>
        <w:spacing w:after="0" w:line="240" w:lineRule="auto"/>
        <w:ind w:firstLine="567"/>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2017 году – 0 тыс. руб.;</w:t>
      </w:r>
    </w:p>
    <w:p w:rsidR="00EE17AA" w:rsidRPr="00EE17AA" w:rsidRDefault="00EE17AA" w:rsidP="00EE17AA">
      <w:pPr>
        <w:spacing w:after="0" w:line="240" w:lineRule="auto"/>
        <w:ind w:firstLine="567"/>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в 2018 году -0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roofErr w:type="spellEnd"/>
      <w:r w:rsidRPr="00EE17AA">
        <w:rPr>
          <w:rFonts w:ascii="Times New Roman" w:hAnsi="Times New Roman" w:cs="Times New Roman"/>
          <w:color w:val="auto"/>
          <w:kern w:val="0"/>
          <w:sz w:val="12"/>
          <w:szCs w:val="12"/>
          <w:lang w:eastAsia="ja-JP"/>
        </w:rPr>
        <w:t>.</w:t>
      </w:r>
    </w:p>
    <w:p w:rsidR="00EE17AA" w:rsidRPr="00EE17AA" w:rsidRDefault="00EE17AA" w:rsidP="00EE17AA">
      <w:pPr>
        <w:spacing w:after="0" w:line="240" w:lineRule="auto"/>
        <w:ind w:firstLine="567"/>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за счет краевого бюджета – 93,6866 тыс. рублей: </w:t>
      </w:r>
    </w:p>
    <w:p w:rsidR="00EE17AA" w:rsidRPr="00EE17AA" w:rsidRDefault="00EE17AA" w:rsidP="00EE17AA">
      <w:pPr>
        <w:spacing w:after="0" w:line="240" w:lineRule="auto"/>
        <w:ind w:firstLine="567"/>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в 2014 году – 37,1866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roofErr w:type="spellEnd"/>
      <w:r w:rsidRPr="00EE17AA">
        <w:rPr>
          <w:rFonts w:ascii="Times New Roman" w:hAnsi="Times New Roman" w:cs="Times New Roman"/>
          <w:color w:val="auto"/>
          <w:kern w:val="0"/>
          <w:sz w:val="12"/>
          <w:szCs w:val="12"/>
          <w:lang w:eastAsia="ja-JP"/>
        </w:rPr>
        <w:t>.;</w:t>
      </w:r>
    </w:p>
    <w:p w:rsidR="00EE17AA" w:rsidRPr="00EE17AA" w:rsidRDefault="00EE17AA" w:rsidP="00EE17AA">
      <w:pPr>
        <w:spacing w:after="0" w:line="240" w:lineRule="auto"/>
        <w:ind w:firstLine="567"/>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2015 году – 26,5тыс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 xml:space="preserve">уб.; </w:t>
      </w:r>
    </w:p>
    <w:p w:rsidR="00EE17AA" w:rsidRPr="00EE17AA" w:rsidRDefault="00EE17AA" w:rsidP="00EE17AA">
      <w:pPr>
        <w:spacing w:after="0" w:line="240" w:lineRule="auto"/>
        <w:ind w:firstLine="567"/>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2016 году – 21,4 тыс. руб.;</w:t>
      </w:r>
    </w:p>
    <w:p w:rsidR="00EE17AA" w:rsidRPr="00EE17AA" w:rsidRDefault="00EE17AA" w:rsidP="00EE17AA">
      <w:pPr>
        <w:spacing w:after="0" w:line="240" w:lineRule="auto"/>
        <w:ind w:firstLine="567"/>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2017 году – 7,9 тыс. руб.;</w:t>
      </w:r>
    </w:p>
    <w:p w:rsidR="00EE17AA" w:rsidRPr="00EE17AA" w:rsidRDefault="00EE17AA" w:rsidP="00EE17AA">
      <w:pPr>
        <w:spacing w:after="0" w:line="240" w:lineRule="auto"/>
        <w:ind w:firstLine="567"/>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2018 году – 0,7 тыс. руб.</w:t>
      </w:r>
    </w:p>
    <w:p w:rsidR="00EE17AA" w:rsidRPr="00EE17AA" w:rsidRDefault="00EE17AA" w:rsidP="00EE17AA">
      <w:pPr>
        <w:spacing w:after="0" w:line="240" w:lineRule="auto"/>
        <w:ind w:firstLine="567"/>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за счет средств районного бюджета –481,5 тыс. рублей: </w:t>
      </w:r>
    </w:p>
    <w:p w:rsidR="00EE17AA" w:rsidRPr="00EE17AA" w:rsidRDefault="00EE17AA" w:rsidP="00EE17AA">
      <w:pPr>
        <w:spacing w:after="0" w:line="240" w:lineRule="auto"/>
        <w:ind w:firstLine="567"/>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2014 году – 96,3тыс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 xml:space="preserve">уб.; </w:t>
      </w:r>
    </w:p>
    <w:p w:rsidR="00EE17AA" w:rsidRPr="00EE17AA" w:rsidRDefault="00EE17AA" w:rsidP="00EE17AA">
      <w:pPr>
        <w:spacing w:after="0" w:line="240" w:lineRule="auto"/>
        <w:ind w:firstLine="567"/>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2015 году – 96,3тыс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 xml:space="preserve">уб.; </w:t>
      </w:r>
    </w:p>
    <w:p w:rsidR="00EE17AA" w:rsidRPr="00EE17AA" w:rsidRDefault="00EE17AA" w:rsidP="00EE17AA">
      <w:pPr>
        <w:spacing w:after="0" w:line="240" w:lineRule="auto"/>
        <w:ind w:firstLine="567"/>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2016 году – 96,3тыс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 xml:space="preserve">уб.; </w:t>
      </w:r>
    </w:p>
    <w:p w:rsidR="00EE17AA" w:rsidRPr="00EE17AA" w:rsidRDefault="00EE17AA" w:rsidP="00EE17AA">
      <w:pPr>
        <w:spacing w:after="0" w:line="240" w:lineRule="auto"/>
        <w:ind w:firstLine="567"/>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2017 году – 96,3тыс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 xml:space="preserve">уб.; </w:t>
      </w:r>
    </w:p>
    <w:p w:rsidR="00EE17AA" w:rsidRPr="00EE17AA" w:rsidRDefault="00EE17AA" w:rsidP="00EE17AA">
      <w:pPr>
        <w:spacing w:after="0" w:line="240" w:lineRule="auto"/>
        <w:ind w:firstLine="567"/>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2018 году - 96,3тыс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
    <w:p w:rsidR="00EE17AA" w:rsidRPr="00EE17AA" w:rsidRDefault="00EE17AA" w:rsidP="00EE17AA">
      <w:pPr>
        <w:spacing w:after="0" w:line="240" w:lineRule="auto"/>
        <w:ind w:firstLine="567"/>
        <w:jc w:val="both"/>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xml:space="preserve">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 </w:t>
      </w:r>
    </w:p>
    <w:p w:rsidR="00EE17AA" w:rsidRPr="00EE17AA" w:rsidRDefault="00EE17AA" w:rsidP="00EE17AA">
      <w:pPr>
        <w:spacing w:after="0" w:line="240" w:lineRule="auto"/>
        <w:ind w:firstLine="567"/>
        <w:jc w:val="both"/>
        <w:rPr>
          <w:rFonts w:ascii="Times New Roman" w:hAnsi="Times New Roman" w:cs="Times New Roman"/>
          <w:color w:val="auto"/>
          <w:kern w:val="0"/>
          <w:sz w:val="12"/>
          <w:szCs w:val="12"/>
          <w:lang w:eastAsia="ja-JP"/>
        </w:rPr>
      </w:pPr>
      <w:r w:rsidRPr="00EE17AA">
        <w:rPr>
          <w:rFonts w:ascii="Times New Roman" w:hAnsi="Times New Roman" w:cs="Times New Roman"/>
          <w:kern w:val="0"/>
          <w:sz w:val="12"/>
          <w:szCs w:val="12"/>
          <w:lang w:eastAsia="ja-JP"/>
        </w:rPr>
        <w:t xml:space="preserve">Объемы финансирования из федерального и краевого бюджета происходят по факту предоставления документов на получение государственной поддержки </w:t>
      </w:r>
      <w:r w:rsidRPr="00EE17AA">
        <w:rPr>
          <w:rFonts w:ascii="Times New Roman" w:hAnsi="Times New Roman" w:cs="Times New Roman"/>
          <w:color w:val="auto"/>
          <w:kern w:val="0"/>
          <w:sz w:val="12"/>
          <w:szCs w:val="12"/>
          <w:lang w:eastAsia="ja-JP"/>
        </w:rPr>
        <w:t>гражданам, ведущим личное подсобное хозяйство, крестьянским фермерским хозяйствам и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w:t>
      </w:r>
    </w:p>
    <w:p w:rsidR="00EE17AA" w:rsidRDefault="00EE17AA" w:rsidP="00EE17AA">
      <w:pPr>
        <w:spacing w:after="0" w:line="240" w:lineRule="auto"/>
        <w:rPr>
          <w:rFonts w:ascii="Times New Roman" w:eastAsia="Calibri" w:hAnsi="Times New Roman" w:cs="Times New Roman"/>
          <w:sz w:val="12"/>
          <w:szCs w:val="12"/>
          <w:lang w:eastAsia="en-US"/>
        </w:rPr>
      </w:pPr>
    </w:p>
    <w:p w:rsidR="00EE17AA" w:rsidRDefault="00EE17AA" w:rsidP="00EE17AA">
      <w:pPr>
        <w:spacing w:after="0" w:line="240" w:lineRule="auto"/>
        <w:rPr>
          <w:rFonts w:ascii="Times New Roman" w:eastAsia="Calibri" w:hAnsi="Times New Roman" w:cs="Times New Roman"/>
          <w:sz w:val="12"/>
          <w:szCs w:val="12"/>
          <w:lang w:eastAsia="en-US"/>
        </w:rPr>
      </w:pPr>
    </w:p>
    <w:p w:rsidR="00EE17AA" w:rsidRDefault="00EE17AA" w:rsidP="00EE17AA">
      <w:pPr>
        <w:spacing w:after="0" w:line="240" w:lineRule="auto"/>
        <w:ind w:left="7938"/>
        <w:rPr>
          <w:rFonts w:ascii="Times New Roman" w:eastAsia="Calibri" w:hAnsi="Times New Roman" w:cs="Times New Roman"/>
          <w:sz w:val="12"/>
          <w:szCs w:val="12"/>
          <w:lang w:eastAsia="en-US"/>
        </w:rPr>
      </w:pPr>
    </w:p>
    <w:p w:rsidR="00EE17AA" w:rsidRPr="00EE17AA" w:rsidRDefault="00EE17AA" w:rsidP="00EE17AA">
      <w:pPr>
        <w:keepNext/>
        <w:tabs>
          <w:tab w:val="left" w:pos="4820"/>
        </w:tabs>
        <w:spacing w:after="0" w:line="240" w:lineRule="auto"/>
        <w:ind w:left="7938"/>
        <w:outlineLvl w:val="1"/>
        <w:rPr>
          <w:rFonts w:ascii="Times New Roman" w:hAnsi="Times New Roman" w:cs="Times New Roman"/>
          <w:color w:val="auto"/>
          <w:kern w:val="0"/>
          <w:sz w:val="12"/>
          <w:szCs w:val="12"/>
        </w:rPr>
      </w:pPr>
      <w:bookmarkStart w:id="20" w:name="OLE_LINK51"/>
      <w:bookmarkStart w:id="21" w:name="OLE_LINK52"/>
      <w:r w:rsidRPr="00EE17AA">
        <w:rPr>
          <w:rFonts w:ascii="Times New Roman" w:hAnsi="Times New Roman" w:cs="Times New Roman"/>
          <w:color w:val="auto"/>
          <w:kern w:val="0"/>
          <w:sz w:val="12"/>
          <w:szCs w:val="12"/>
        </w:rPr>
        <w:t>Приложение № 1</w:t>
      </w:r>
    </w:p>
    <w:p w:rsidR="00EE17AA" w:rsidRPr="00EE17AA" w:rsidRDefault="00EE17AA" w:rsidP="00EE17AA">
      <w:pPr>
        <w:spacing w:after="0" w:line="240" w:lineRule="auto"/>
        <w:ind w:left="7938"/>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к подпрограмме «Развитие малых форм хозяйствования в Каратузском районе»</w:t>
      </w:r>
    </w:p>
    <w:p w:rsidR="00EE17AA" w:rsidRPr="00EE17AA" w:rsidRDefault="00EE17AA" w:rsidP="00EE17AA">
      <w:pPr>
        <w:spacing w:after="0" w:line="240" w:lineRule="auto"/>
        <w:ind w:left="5954"/>
        <w:rPr>
          <w:rFonts w:ascii="Times New Roman" w:hAnsi="Times New Roman" w:cs="Times New Roman"/>
          <w:color w:val="auto"/>
          <w:kern w:val="0"/>
          <w:sz w:val="12"/>
          <w:szCs w:val="12"/>
          <w:lang w:eastAsia="ja-JP"/>
        </w:rPr>
      </w:pPr>
    </w:p>
    <w:p w:rsidR="00EE17AA" w:rsidRPr="00EE17AA" w:rsidRDefault="00EE17AA" w:rsidP="00EE17AA">
      <w:pPr>
        <w:keepNext/>
        <w:tabs>
          <w:tab w:val="left" w:pos="4820"/>
        </w:tabs>
        <w:spacing w:after="0" w:line="240" w:lineRule="auto"/>
        <w:jc w:val="center"/>
        <w:outlineLvl w:val="1"/>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Целевые индикаторы реализации подпрограммы </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p>
    <w:tbl>
      <w:tblPr>
        <w:tblW w:w="11057" w:type="dxa"/>
        <w:tblInd w:w="70" w:type="dxa"/>
        <w:tblLayout w:type="fixed"/>
        <w:tblCellMar>
          <w:left w:w="70" w:type="dxa"/>
          <w:right w:w="70" w:type="dxa"/>
        </w:tblCellMar>
        <w:tblLook w:val="0000" w:firstRow="0" w:lastRow="0" w:firstColumn="0" w:lastColumn="0" w:noHBand="0" w:noVBand="0"/>
      </w:tblPr>
      <w:tblGrid>
        <w:gridCol w:w="810"/>
        <w:gridCol w:w="4293"/>
        <w:gridCol w:w="851"/>
        <w:gridCol w:w="1134"/>
        <w:gridCol w:w="709"/>
        <w:gridCol w:w="708"/>
        <w:gridCol w:w="709"/>
        <w:gridCol w:w="709"/>
        <w:gridCol w:w="567"/>
        <w:gridCol w:w="567"/>
      </w:tblGrid>
      <w:tr w:rsidR="00EE17AA" w:rsidRPr="00EE17AA" w:rsidTr="00EE17AA">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  </w:t>
            </w:r>
            <w:r w:rsidRPr="00EE17AA">
              <w:rPr>
                <w:rFonts w:ascii="Times New Roman" w:hAnsi="Times New Roman" w:cs="Times New Roman"/>
                <w:color w:val="auto"/>
                <w:kern w:val="0"/>
                <w:sz w:val="12"/>
                <w:szCs w:val="12"/>
              </w:rPr>
              <w:br/>
            </w:r>
            <w:proofErr w:type="gramStart"/>
            <w:r w:rsidRPr="00EE17AA">
              <w:rPr>
                <w:rFonts w:ascii="Times New Roman" w:hAnsi="Times New Roman" w:cs="Times New Roman"/>
                <w:color w:val="auto"/>
                <w:kern w:val="0"/>
                <w:sz w:val="12"/>
                <w:szCs w:val="12"/>
              </w:rPr>
              <w:t>п</w:t>
            </w:r>
            <w:proofErr w:type="gramEnd"/>
            <w:r w:rsidRPr="00EE17AA">
              <w:rPr>
                <w:rFonts w:ascii="Times New Roman" w:hAnsi="Times New Roman" w:cs="Times New Roman"/>
                <w:color w:val="auto"/>
                <w:kern w:val="0"/>
                <w:sz w:val="12"/>
                <w:szCs w:val="12"/>
              </w:rPr>
              <w:t>/п</w:t>
            </w:r>
          </w:p>
        </w:tc>
        <w:tc>
          <w:tcPr>
            <w:tcW w:w="4293"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Цель,    </w:t>
            </w:r>
            <w:r w:rsidRPr="00EE17AA">
              <w:rPr>
                <w:rFonts w:ascii="Times New Roman" w:hAnsi="Times New Roman" w:cs="Times New Roman"/>
                <w:color w:val="auto"/>
                <w:kern w:val="0"/>
                <w:sz w:val="12"/>
                <w:szCs w:val="12"/>
              </w:rPr>
              <w:br/>
              <w:t>целевые индикаторы</w:t>
            </w:r>
            <w:r w:rsidRPr="00EE17AA">
              <w:rPr>
                <w:rFonts w:ascii="Times New Roman" w:hAnsi="Times New Roman" w:cs="Times New Roman"/>
                <w:color w:val="auto"/>
                <w:kern w:val="0"/>
                <w:sz w:val="12"/>
                <w:szCs w:val="12"/>
              </w:rPr>
              <w:br/>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Единица</w:t>
            </w:r>
            <w:r w:rsidRPr="00EE17AA">
              <w:rPr>
                <w:rFonts w:ascii="Times New Roman" w:hAnsi="Times New Roman" w:cs="Times New Roman"/>
                <w:color w:val="auto"/>
                <w:kern w:val="0"/>
                <w:sz w:val="12"/>
                <w:szCs w:val="12"/>
              </w:rPr>
              <w:br/>
              <w:t>измерения</w:t>
            </w:r>
          </w:p>
        </w:tc>
        <w:tc>
          <w:tcPr>
            <w:tcW w:w="1134"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Источник </w:t>
            </w:r>
            <w:r w:rsidRPr="00EE17AA">
              <w:rPr>
                <w:rFonts w:ascii="Times New Roman" w:hAnsi="Times New Roman" w:cs="Times New Roman"/>
                <w:color w:val="auto"/>
                <w:kern w:val="0"/>
                <w:sz w:val="12"/>
                <w:szCs w:val="12"/>
              </w:rPr>
              <w:br/>
              <w:t>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2013 г.</w:t>
            </w:r>
          </w:p>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2014</w:t>
            </w:r>
          </w:p>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2015</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2016</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2017</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2018</w:t>
            </w:r>
          </w:p>
        </w:tc>
      </w:tr>
      <w:tr w:rsidR="00EE17AA" w:rsidRPr="00EE17AA" w:rsidTr="00EE17AA">
        <w:trPr>
          <w:cantSplit/>
          <w:trHeight w:val="240"/>
        </w:trPr>
        <w:tc>
          <w:tcPr>
            <w:tcW w:w="810"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w:t>
            </w:r>
          </w:p>
        </w:tc>
        <w:tc>
          <w:tcPr>
            <w:tcW w:w="9680" w:type="dxa"/>
            <w:gridSpan w:val="8"/>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Цель. Поддержка и дельнейшее развитие малых форм хозяйствования на </w:t>
            </w:r>
            <w:proofErr w:type="gramStart"/>
            <w:r w:rsidRPr="00EE17AA">
              <w:rPr>
                <w:rFonts w:ascii="Times New Roman" w:hAnsi="Times New Roman" w:cs="Times New Roman"/>
                <w:color w:val="auto"/>
                <w:kern w:val="0"/>
                <w:sz w:val="12"/>
                <w:szCs w:val="12"/>
              </w:rPr>
              <w:t>селе</w:t>
            </w:r>
            <w:proofErr w:type="gramEnd"/>
            <w:r w:rsidRPr="00EE17AA">
              <w:rPr>
                <w:rFonts w:ascii="Times New Roman" w:hAnsi="Times New Roman" w:cs="Times New Roman"/>
                <w:color w:val="auto"/>
                <w:kern w:val="0"/>
                <w:sz w:val="12"/>
                <w:szCs w:val="12"/>
              </w:rPr>
              <w:t xml:space="preserve"> и повышение уровня доходов сельского населения</w:t>
            </w:r>
          </w:p>
        </w:tc>
        <w:tc>
          <w:tcPr>
            <w:tcW w:w="567"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p>
        </w:tc>
      </w:tr>
      <w:tr w:rsidR="00EE17AA" w:rsidRPr="00EE17AA" w:rsidTr="00EE17AA">
        <w:trPr>
          <w:cantSplit/>
          <w:trHeight w:val="360"/>
        </w:trPr>
        <w:tc>
          <w:tcPr>
            <w:tcW w:w="810"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1.1.</w:t>
            </w:r>
          </w:p>
        </w:tc>
        <w:tc>
          <w:tcPr>
            <w:tcW w:w="4293"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Количество сельскохозяйственных потребительских кооперативов, всего, в том числе </w:t>
            </w:r>
            <w:proofErr w:type="spellStart"/>
            <w:r w:rsidRPr="00EE17AA">
              <w:rPr>
                <w:rFonts w:ascii="Times New Roman" w:hAnsi="Times New Roman" w:cs="Times New Roman"/>
                <w:color w:val="auto"/>
                <w:kern w:val="0"/>
                <w:sz w:val="12"/>
                <w:szCs w:val="12"/>
                <w:lang w:eastAsia="ja-JP"/>
              </w:rPr>
              <w:t>обслуживающе</w:t>
            </w:r>
            <w:proofErr w:type="spellEnd"/>
            <w:r w:rsidRPr="00EE17AA">
              <w:rPr>
                <w:rFonts w:ascii="Times New Roman" w:hAnsi="Times New Roman" w:cs="Times New Roman"/>
                <w:color w:val="auto"/>
                <w:kern w:val="0"/>
                <w:sz w:val="12"/>
                <w:szCs w:val="12"/>
                <w:lang w:eastAsia="ja-JP"/>
              </w:rPr>
              <w:t>-</w:t>
            </w:r>
            <w:r w:rsidRPr="00EE17AA">
              <w:rPr>
                <w:rFonts w:ascii="Times New Roman" w:hAnsi="Times New Roman" w:cs="Times New Roman"/>
                <w:bCs/>
                <w:kern w:val="0"/>
                <w:sz w:val="12"/>
                <w:szCs w:val="12"/>
                <w:lang w:eastAsia="ja-JP"/>
              </w:rPr>
              <w:t>перерабатывающие</w:t>
            </w:r>
          </w:p>
        </w:tc>
        <w:tc>
          <w:tcPr>
            <w:tcW w:w="851"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Ед.</w:t>
            </w:r>
          </w:p>
        </w:tc>
        <w:tc>
          <w:tcPr>
            <w:tcW w:w="1134"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Годовая отчетность</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4</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3</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3</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4</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4</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4</w:t>
            </w:r>
          </w:p>
        </w:tc>
      </w:tr>
      <w:tr w:rsidR="00EE17AA" w:rsidRPr="00EE17AA" w:rsidTr="00EE17AA">
        <w:trPr>
          <w:cantSplit/>
          <w:trHeight w:val="360"/>
        </w:trPr>
        <w:tc>
          <w:tcPr>
            <w:tcW w:w="810"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1.2.</w:t>
            </w:r>
          </w:p>
        </w:tc>
        <w:tc>
          <w:tcPr>
            <w:tcW w:w="4293"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Выручка от реализации продукции (работ, услуг)</w:t>
            </w:r>
          </w:p>
        </w:tc>
        <w:tc>
          <w:tcPr>
            <w:tcW w:w="851"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proofErr w:type="spellStart"/>
            <w:r w:rsidRPr="00EE17AA">
              <w:rPr>
                <w:rFonts w:ascii="Times New Roman" w:hAnsi="Times New Roman" w:cs="Times New Roman"/>
                <w:color w:val="auto"/>
                <w:kern w:val="0"/>
                <w:sz w:val="12"/>
                <w:szCs w:val="12"/>
              </w:rPr>
              <w:t>тыс</w:t>
            </w:r>
            <w:proofErr w:type="gramStart"/>
            <w:r w:rsidRPr="00EE17AA">
              <w:rPr>
                <w:rFonts w:ascii="Times New Roman" w:hAnsi="Times New Roman" w:cs="Times New Roman"/>
                <w:color w:val="auto"/>
                <w:kern w:val="0"/>
                <w:sz w:val="12"/>
                <w:szCs w:val="12"/>
              </w:rPr>
              <w:t>.р</w:t>
            </w:r>
            <w:proofErr w:type="gramEnd"/>
            <w:r w:rsidRPr="00EE17AA">
              <w:rPr>
                <w:rFonts w:ascii="Times New Roman" w:hAnsi="Times New Roman" w:cs="Times New Roman"/>
                <w:color w:val="auto"/>
                <w:kern w:val="0"/>
                <w:sz w:val="12"/>
                <w:szCs w:val="12"/>
              </w:rPr>
              <w:t>уб</w:t>
            </w:r>
            <w:proofErr w:type="spellEnd"/>
            <w:r w:rsidRPr="00EE17AA">
              <w:rPr>
                <w:rFonts w:ascii="Times New Roman" w:hAnsi="Times New Roman" w:cs="Times New Roman"/>
                <w:color w:val="auto"/>
                <w:kern w:val="0"/>
                <w:sz w:val="12"/>
                <w:szCs w:val="12"/>
              </w:rPr>
              <w:t>.</w:t>
            </w:r>
          </w:p>
        </w:tc>
        <w:tc>
          <w:tcPr>
            <w:tcW w:w="1134"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Годовая отчетность</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44372</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58619</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59790</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80212</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80452</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80854</w:t>
            </w:r>
          </w:p>
        </w:tc>
      </w:tr>
      <w:tr w:rsidR="00EE17AA" w:rsidRPr="00EE17AA" w:rsidTr="00EE17AA">
        <w:trPr>
          <w:cantSplit/>
          <w:trHeight w:val="360"/>
        </w:trPr>
        <w:tc>
          <w:tcPr>
            <w:tcW w:w="810"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1.3.</w:t>
            </w:r>
          </w:p>
        </w:tc>
        <w:tc>
          <w:tcPr>
            <w:tcW w:w="4293"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Выручка от реализации продукции (работ, услуг) в расчете на 1 работающий сельскохозяйственный потребительский кооператив</w:t>
            </w:r>
          </w:p>
        </w:tc>
        <w:tc>
          <w:tcPr>
            <w:tcW w:w="851"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proofErr w:type="spellStart"/>
            <w:r w:rsidRPr="00EE17AA">
              <w:rPr>
                <w:rFonts w:ascii="Times New Roman" w:hAnsi="Times New Roman" w:cs="Times New Roman"/>
                <w:color w:val="auto"/>
                <w:kern w:val="0"/>
                <w:sz w:val="12"/>
                <w:szCs w:val="12"/>
              </w:rPr>
              <w:t>Тыс</w:t>
            </w:r>
            <w:proofErr w:type="gramStart"/>
            <w:r w:rsidRPr="00EE17AA">
              <w:rPr>
                <w:rFonts w:ascii="Times New Roman" w:hAnsi="Times New Roman" w:cs="Times New Roman"/>
                <w:color w:val="auto"/>
                <w:kern w:val="0"/>
                <w:sz w:val="12"/>
                <w:szCs w:val="12"/>
              </w:rPr>
              <w:t>.р</w:t>
            </w:r>
            <w:proofErr w:type="gramEnd"/>
            <w:r w:rsidRPr="00EE17AA">
              <w:rPr>
                <w:rFonts w:ascii="Times New Roman" w:hAnsi="Times New Roman" w:cs="Times New Roman"/>
                <w:color w:val="auto"/>
                <w:kern w:val="0"/>
                <w:sz w:val="12"/>
                <w:szCs w:val="12"/>
              </w:rPr>
              <w:t>уб</w:t>
            </w:r>
            <w:proofErr w:type="spellEnd"/>
            <w:r w:rsidRPr="00EE17AA">
              <w:rPr>
                <w:rFonts w:ascii="Times New Roman" w:hAnsi="Times New Roman" w:cs="Times New Roman"/>
                <w:color w:val="auto"/>
                <w:kern w:val="0"/>
                <w:sz w:val="12"/>
                <w:szCs w:val="12"/>
              </w:rPr>
              <w:t>.</w:t>
            </w:r>
          </w:p>
        </w:tc>
        <w:tc>
          <w:tcPr>
            <w:tcW w:w="1134"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11093</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19539</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19930</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20053</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20113</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20213</w:t>
            </w:r>
          </w:p>
        </w:tc>
      </w:tr>
      <w:tr w:rsidR="00EE17AA" w:rsidRPr="00EE17AA" w:rsidTr="00EE17AA">
        <w:trPr>
          <w:cantSplit/>
          <w:trHeight w:val="360"/>
        </w:trPr>
        <w:tc>
          <w:tcPr>
            <w:tcW w:w="810"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1.4.</w:t>
            </w:r>
          </w:p>
        </w:tc>
        <w:tc>
          <w:tcPr>
            <w:tcW w:w="4293"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Среднесписочная численность работников в сельскохозяйственных потребительских кооперативах</w:t>
            </w:r>
          </w:p>
        </w:tc>
        <w:tc>
          <w:tcPr>
            <w:tcW w:w="851"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Чел.</w:t>
            </w:r>
          </w:p>
        </w:tc>
        <w:tc>
          <w:tcPr>
            <w:tcW w:w="1134"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Годовая отчетность</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12</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9</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9</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12</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12</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12</w:t>
            </w:r>
          </w:p>
        </w:tc>
      </w:tr>
      <w:tr w:rsidR="00EE17AA" w:rsidRPr="00EE17AA" w:rsidTr="00EE17AA">
        <w:trPr>
          <w:cantSplit/>
          <w:trHeight w:val="360"/>
        </w:trPr>
        <w:tc>
          <w:tcPr>
            <w:tcW w:w="810"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1.5.</w:t>
            </w:r>
          </w:p>
        </w:tc>
        <w:tc>
          <w:tcPr>
            <w:tcW w:w="4293"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Количество личных подсобных хозяйств</w:t>
            </w:r>
          </w:p>
        </w:tc>
        <w:tc>
          <w:tcPr>
            <w:tcW w:w="851"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Чел.</w:t>
            </w:r>
          </w:p>
        </w:tc>
        <w:tc>
          <w:tcPr>
            <w:tcW w:w="1134"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Государственная статистическая отчетность</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7323</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7323</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7323</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7323</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7323</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7323</w:t>
            </w:r>
          </w:p>
        </w:tc>
      </w:tr>
      <w:tr w:rsidR="00EE17AA" w:rsidRPr="00EE17AA" w:rsidTr="00EE17AA">
        <w:trPr>
          <w:cantSplit/>
          <w:trHeight w:val="360"/>
        </w:trPr>
        <w:tc>
          <w:tcPr>
            <w:tcW w:w="810"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1.6.</w:t>
            </w:r>
          </w:p>
        </w:tc>
        <w:tc>
          <w:tcPr>
            <w:tcW w:w="4293"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Количество граждан, ведущих личное подсобное хозяйство, осуществивших привлечение кредитных средств</w:t>
            </w:r>
          </w:p>
        </w:tc>
        <w:tc>
          <w:tcPr>
            <w:tcW w:w="851"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Чел.</w:t>
            </w:r>
          </w:p>
        </w:tc>
        <w:tc>
          <w:tcPr>
            <w:tcW w:w="1134"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Администрация района</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82</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27</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27</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27</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27</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27</w:t>
            </w:r>
          </w:p>
        </w:tc>
      </w:tr>
      <w:tr w:rsidR="00EE17AA" w:rsidRPr="00EE17AA" w:rsidTr="00EE17AA">
        <w:trPr>
          <w:cantSplit/>
          <w:trHeight w:val="360"/>
        </w:trPr>
        <w:tc>
          <w:tcPr>
            <w:tcW w:w="810"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1.7.</w:t>
            </w:r>
          </w:p>
        </w:tc>
        <w:tc>
          <w:tcPr>
            <w:tcW w:w="4293"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851"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Чел.</w:t>
            </w:r>
          </w:p>
        </w:tc>
        <w:tc>
          <w:tcPr>
            <w:tcW w:w="1134"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Администрация района</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10</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8</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8</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8</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8</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8</w:t>
            </w:r>
          </w:p>
        </w:tc>
      </w:tr>
      <w:tr w:rsidR="00EE17AA" w:rsidRPr="00EE17AA" w:rsidTr="00EE17AA">
        <w:trPr>
          <w:cantSplit/>
          <w:trHeight w:val="360"/>
        </w:trPr>
        <w:tc>
          <w:tcPr>
            <w:tcW w:w="810"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1.8.</w:t>
            </w:r>
          </w:p>
        </w:tc>
        <w:tc>
          <w:tcPr>
            <w:tcW w:w="4293"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851"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Ед.</w:t>
            </w:r>
          </w:p>
        </w:tc>
        <w:tc>
          <w:tcPr>
            <w:tcW w:w="1134"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Ведомственная отчетность</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w:t>
            </w:r>
          </w:p>
        </w:tc>
      </w:tr>
      <w:tr w:rsidR="00EE17AA" w:rsidRPr="00EE17AA" w:rsidTr="00EE17AA">
        <w:trPr>
          <w:cantSplit/>
          <w:trHeight w:val="360"/>
        </w:trPr>
        <w:tc>
          <w:tcPr>
            <w:tcW w:w="810"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p>
        </w:tc>
        <w:tc>
          <w:tcPr>
            <w:tcW w:w="4293"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Количество построенных или реконструированных семейных животноводческих ферм</w:t>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единиц</w:t>
            </w:r>
          </w:p>
        </w:tc>
        <w:tc>
          <w:tcPr>
            <w:tcW w:w="1134"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Ведомственная отчетность</w:t>
            </w:r>
          </w:p>
        </w:tc>
        <w:tc>
          <w:tcPr>
            <w:tcW w:w="709"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1</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right"/>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right"/>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w:t>
            </w:r>
          </w:p>
        </w:tc>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w:t>
            </w:r>
          </w:p>
        </w:tc>
      </w:tr>
      <w:bookmarkEnd w:id="20"/>
      <w:bookmarkEnd w:id="21"/>
    </w:tbl>
    <w:p w:rsidR="00EE17AA" w:rsidRPr="00EE17AA" w:rsidRDefault="00EE17AA" w:rsidP="00EE17AA">
      <w:pPr>
        <w:spacing w:after="0" w:line="240" w:lineRule="auto"/>
        <w:ind w:left="142"/>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left="142"/>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left="142"/>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Глава района                                                                                                                                                                      К.А. </w:t>
      </w:r>
      <w:proofErr w:type="spellStart"/>
      <w:r w:rsidRPr="00EE17AA">
        <w:rPr>
          <w:rFonts w:ascii="Times New Roman" w:hAnsi="Times New Roman" w:cs="Times New Roman"/>
          <w:color w:val="auto"/>
          <w:kern w:val="0"/>
          <w:sz w:val="12"/>
          <w:szCs w:val="12"/>
          <w:lang w:eastAsia="ja-JP"/>
        </w:rPr>
        <w:t>Тюнин</w:t>
      </w:r>
      <w:proofErr w:type="spellEnd"/>
    </w:p>
    <w:p w:rsidR="00EE17AA" w:rsidRPr="00EE17AA" w:rsidRDefault="00EE17AA" w:rsidP="00EE17AA">
      <w:pPr>
        <w:spacing w:after="0" w:line="240" w:lineRule="auto"/>
        <w:ind w:left="142"/>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left="142"/>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left="142"/>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left="9072"/>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Приложение № 2</w:t>
      </w:r>
    </w:p>
    <w:p w:rsidR="00EE17AA" w:rsidRPr="00EE17AA" w:rsidRDefault="00EE17AA" w:rsidP="00EE17AA">
      <w:pPr>
        <w:spacing w:after="0" w:line="240" w:lineRule="auto"/>
        <w:ind w:left="9072"/>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к подпрограмме «Развитие малых форм хозяйствования в Каратузском районе»</w:t>
      </w:r>
    </w:p>
    <w:p w:rsidR="00EE17AA" w:rsidRPr="00EE17AA" w:rsidRDefault="00EE17AA" w:rsidP="00EE17AA">
      <w:pPr>
        <w:spacing w:after="0" w:line="240" w:lineRule="auto"/>
        <w:ind w:left="1080"/>
        <w:jc w:val="center"/>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left="1080"/>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Мероприятия подпрограммы</w:t>
      </w:r>
    </w:p>
    <w:p w:rsidR="00EE17AA" w:rsidRPr="00EE17AA" w:rsidRDefault="00EE17AA" w:rsidP="00EE17AA">
      <w:pPr>
        <w:spacing w:after="0" w:line="240" w:lineRule="auto"/>
        <w:ind w:left="1080"/>
        <w:jc w:val="center"/>
        <w:rPr>
          <w:rFonts w:ascii="Times New Roman" w:hAnsi="Times New Roman" w:cs="Times New Roman"/>
          <w:color w:val="auto"/>
          <w:kern w:val="0"/>
          <w:sz w:val="12"/>
          <w:szCs w:val="12"/>
          <w:lang w:eastAsia="ja-JP"/>
        </w:rPr>
      </w:pPr>
    </w:p>
    <w:tbl>
      <w:tblPr>
        <w:tblW w:w="11216" w:type="dxa"/>
        <w:tblInd w:w="91" w:type="dxa"/>
        <w:tblLayout w:type="fixed"/>
        <w:tblLook w:val="04A0" w:firstRow="1" w:lastRow="0" w:firstColumn="1" w:lastColumn="0" w:noHBand="0" w:noVBand="1"/>
      </w:tblPr>
      <w:tblGrid>
        <w:gridCol w:w="2285"/>
        <w:gridCol w:w="709"/>
        <w:gridCol w:w="567"/>
        <w:gridCol w:w="567"/>
        <w:gridCol w:w="992"/>
        <w:gridCol w:w="567"/>
        <w:gridCol w:w="708"/>
        <w:gridCol w:w="850"/>
        <w:gridCol w:w="567"/>
        <w:gridCol w:w="708"/>
        <w:gridCol w:w="711"/>
        <w:gridCol w:w="850"/>
        <w:gridCol w:w="1135"/>
      </w:tblGrid>
      <w:tr w:rsidR="00EE17AA" w:rsidRPr="00EE17AA" w:rsidTr="00EE17AA">
        <w:trPr>
          <w:trHeight w:val="20"/>
        </w:trPr>
        <w:tc>
          <w:tcPr>
            <w:tcW w:w="2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Развитие малых форм хозяйствования в Каратузском районе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ГРБС</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Код бюджетной классификации</w:t>
            </w:r>
          </w:p>
        </w:tc>
        <w:tc>
          <w:tcPr>
            <w:tcW w:w="708" w:type="dxa"/>
            <w:tcBorders>
              <w:top w:val="single" w:sz="4" w:space="0" w:color="auto"/>
              <w:left w:val="nil"/>
              <w:bottom w:val="single" w:sz="4" w:space="0" w:color="auto"/>
              <w:right w:val="nil"/>
            </w:tcBorders>
          </w:tcPr>
          <w:p w:rsidR="00EE17AA" w:rsidRPr="00EE17AA" w:rsidRDefault="00EE17AA" w:rsidP="00EE17AA">
            <w:pPr>
              <w:spacing w:after="0" w:line="240" w:lineRule="auto"/>
              <w:ind w:left="19"/>
              <w:jc w:val="center"/>
              <w:rPr>
                <w:rFonts w:ascii="Times New Roman" w:hAnsi="Times New Roman" w:cs="Times New Roman"/>
                <w:kern w:val="0"/>
                <w:sz w:val="12"/>
                <w:szCs w:val="12"/>
              </w:rPr>
            </w:pPr>
          </w:p>
        </w:tc>
        <w:tc>
          <w:tcPr>
            <w:tcW w:w="3686" w:type="dxa"/>
            <w:gridSpan w:val="5"/>
            <w:tcBorders>
              <w:top w:val="single" w:sz="4" w:space="0" w:color="auto"/>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Расходы, (тыс. руб.), годы</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 xml:space="preserve">Ожидаемый результат от </w:t>
            </w:r>
            <w:r w:rsidRPr="00EE17AA">
              <w:rPr>
                <w:rFonts w:ascii="Times New Roman" w:hAnsi="Times New Roman" w:cs="Times New Roman"/>
                <w:kern w:val="0"/>
                <w:sz w:val="12"/>
                <w:szCs w:val="12"/>
              </w:rPr>
              <w:lastRenderedPageBreak/>
              <w:t>реализации подпрограммного мероприятия (в натуральном выражении)</w:t>
            </w:r>
          </w:p>
        </w:tc>
      </w:tr>
      <w:tr w:rsidR="00EE17AA" w:rsidRPr="00EE17AA" w:rsidTr="00EE17AA">
        <w:trPr>
          <w:trHeight w:val="20"/>
        </w:trPr>
        <w:tc>
          <w:tcPr>
            <w:tcW w:w="2285" w:type="dxa"/>
            <w:vMerge/>
            <w:tcBorders>
              <w:top w:val="single" w:sz="4" w:space="0" w:color="auto"/>
              <w:left w:val="single" w:sz="4" w:space="0" w:color="auto"/>
              <w:bottom w:val="single" w:sz="4" w:space="0" w:color="auto"/>
              <w:right w:val="single" w:sz="4" w:space="0" w:color="auto"/>
            </w:tcBorders>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proofErr w:type="spellStart"/>
            <w:r w:rsidRPr="00EE17AA">
              <w:rPr>
                <w:rFonts w:ascii="Times New Roman" w:hAnsi="Times New Roman" w:cs="Times New Roman"/>
                <w:kern w:val="0"/>
                <w:sz w:val="12"/>
                <w:szCs w:val="12"/>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ЦСР</w:t>
            </w:r>
          </w:p>
        </w:tc>
        <w:tc>
          <w:tcPr>
            <w:tcW w:w="567" w:type="dxa"/>
            <w:tcBorders>
              <w:top w:val="nil"/>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ВР</w:t>
            </w:r>
          </w:p>
        </w:tc>
        <w:tc>
          <w:tcPr>
            <w:tcW w:w="708" w:type="dxa"/>
            <w:tcBorders>
              <w:top w:val="nil"/>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2014</w:t>
            </w:r>
          </w:p>
        </w:tc>
        <w:tc>
          <w:tcPr>
            <w:tcW w:w="850" w:type="dxa"/>
            <w:tcBorders>
              <w:top w:val="nil"/>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2015</w:t>
            </w:r>
          </w:p>
        </w:tc>
        <w:tc>
          <w:tcPr>
            <w:tcW w:w="567" w:type="dxa"/>
            <w:tcBorders>
              <w:top w:val="nil"/>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2016</w:t>
            </w:r>
          </w:p>
        </w:tc>
        <w:tc>
          <w:tcPr>
            <w:tcW w:w="708" w:type="dxa"/>
            <w:tcBorders>
              <w:top w:val="nil"/>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2017</w:t>
            </w:r>
          </w:p>
        </w:tc>
        <w:tc>
          <w:tcPr>
            <w:tcW w:w="711" w:type="dxa"/>
            <w:tcBorders>
              <w:top w:val="single" w:sz="4" w:space="0" w:color="auto"/>
              <w:left w:val="nil"/>
              <w:bottom w:val="single" w:sz="4" w:space="0" w:color="auto"/>
              <w:right w:val="single" w:sz="4" w:space="0" w:color="auto"/>
            </w:tcBorders>
            <w:vAlign w:val="center"/>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 xml:space="preserve">Итого на </w:t>
            </w:r>
            <w:r w:rsidRPr="00EE17AA">
              <w:rPr>
                <w:rFonts w:ascii="Times New Roman" w:hAnsi="Times New Roman" w:cs="Times New Roman"/>
                <w:kern w:val="0"/>
                <w:sz w:val="12"/>
                <w:szCs w:val="12"/>
              </w:rPr>
              <w:lastRenderedPageBreak/>
              <w:t>период</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p>
        </w:tc>
      </w:tr>
      <w:tr w:rsidR="00EE17AA" w:rsidRPr="00EE17AA" w:rsidTr="00EE17AA">
        <w:trPr>
          <w:trHeight w:val="20"/>
        </w:trPr>
        <w:tc>
          <w:tcPr>
            <w:tcW w:w="11216" w:type="dxa"/>
            <w:gridSpan w:val="13"/>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lastRenderedPageBreak/>
              <w:t>Цель. Поддержка и дальнейшее развитие малых форм хозяйствования на селе и повышения уровня доходов сельского населения.</w:t>
            </w:r>
          </w:p>
        </w:tc>
      </w:tr>
      <w:tr w:rsidR="00EE17AA" w:rsidRPr="00EE17AA" w:rsidTr="00EE17AA">
        <w:trPr>
          <w:trHeight w:val="20"/>
        </w:trPr>
        <w:tc>
          <w:tcPr>
            <w:tcW w:w="11216" w:type="dxa"/>
            <w:gridSpan w:val="13"/>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Задача 2.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tc>
      </w:tr>
      <w:tr w:rsidR="00EE17AA" w:rsidRPr="00EE17AA" w:rsidTr="00EE17AA">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 xml:space="preserve">Разовая финансовая поддержка сельскохозяйственным потребительским кооперативам </w:t>
            </w:r>
            <w:proofErr w:type="gramStart"/>
            <w:r w:rsidRPr="00EE17AA">
              <w:rPr>
                <w:rFonts w:ascii="Times New Roman" w:hAnsi="Times New Roman" w:cs="Times New Roman"/>
                <w:kern w:val="0"/>
                <w:sz w:val="12"/>
                <w:szCs w:val="12"/>
              </w:rPr>
              <w:t>на</w:t>
            </w:r>
            <w:proofErr w:type="gramEnd"/>
            <w:r w:rsidRPr="00EE17AA">
              <w:rPr>
                <w:rFonts w:ascii="Times New Roman" w:hAnsi="Times New Roman" w:cs="Times New Roman"/>
                <w:kern w:val="0"/>
                <w:sz w:val="12"/>
                <w:szCs w:val="12"/>
              </w:rPr>
              <w:t xml:space="preserve"> закуп молока в личных подсобных хозяйствах</w:t>
            </w:r>
          </w:p>
        </w:tc>
        <w:tc>
          <w:tcPr>
            <w:tcW w:w="709" w:type="dxa"/>
            <w:tcBorders>
              <w:top w:val="nil"/>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Администрация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001</w:t>
            </w:r>
          </w:p>
        </w:tc>
        <w:tc>
          <w:tcPr>
            <w:tcW w:w="567"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0405</w:t>
            </w:r>
          </w:p>
        </w:tc>
        <w:tc>
          <w:tcPr>
            <w:tcW w:w="992"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1621602, 1620016020</w:t>
            </w:r>
          </w:p>
        </w:tc>
        <w:tc>
          <w:tcPr>
            <w:tcW w:w="567"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810</w:t>
            </w:r>
          </w:p>
        </w:tc>
        <w:tc>
          <w:tcPr>
            <w:tcW w:w="708"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96,3</w:t>
            </w:r>
          </w:p>
        </w:tc>
        <w:tc>
          <w:tcPr>
            <w:tcW w:w="850"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96,3</w:t>
            </w:r>
          </w:p>
        </w:tc>
        <w:tc>
          <w:tcPr>
            <w:tcW w:w="567"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96,3</w:t>
            </w:r>
          </w:p>
        </w:tc>
        <w:tc>
          <w:tcPr>
            <w:tcW w:w="708"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96,3</w:t>
            </w:r>
          </w:p>
        </w:tc>
        <w:tc>
          <w:tcPr>
            <w:tcW w:w="711" w:type="dxa"/>
            <w:tcBorders>
              <w:top w:val="single" w:sz="4" w:space="0" w:color="auto"/>
              <w:left w:val="nil"/>
              <w:bottom w:val="single" w:sz="4" w:space="0" w:color="auto"/>
              <w:right w:val="single" w:sz="4" w:space="0" w:color="auto"/>
            </w:tcBorders>
            <w:vAlign w:val="center"/>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96,3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481,5</w:t>
            </w:r>
          </w:p>
        </w:tc>
        <w:tc>
          <w:tcPr>
            <w:tcW w:w="1135" w:type="dxa"/>
            <w:vMerge w:val="restart"/>
            <w:tcBorders>
              <w:top w:val="nil"/>
              <w:left w:val="nil"/>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Рост производства и объема реализации сельскохозяйственной продукции, производимой малыми формами хозяйствования на селе</w:t>
            </w:r>
          </w:p>
          <w:p w:rsidR="00EE17AA" w:rsidRPr="00EE17AA" w:rsidRDefault="00EE17AA" w:rsidP="00EE17AA">
            <w:pPr>
              <w:spacing w:after="0" w:line="240" w:lineRule="auto"/>
              <w:ind w:left="19"/>
              <w:jc w:val="center"/>
              <w:rPr>
                <w:rFonts w:ascii="Times New Roman" w:hAnsi="Times New Roman" w:cs="Times New Roman"/>
                <w:kern w:val="0"/>
                <w:sz w:val="12"/>
                <w:szCs w:val="12"/>
              </w:rPr>
            </w:pPr>
          </w:p>
        </w:tc>
      </w:tr>
      <w:tr w:rsidR="00EE17AA" w:rsidRPr="00EE17AA" w:rsidTr="00EE17AA">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Администрация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001</w:t>
            </w:r>
          </w:p>
        </w:tc>
        <w:tc>
          <w:tcPr>
            <w:tcW w:w="567"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0405</w:t>
            </w:r>
          </w:p>
        </w:tc>
        <w:tc>
          <w:tcPr>
            <w:tcW w:w="992"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1625055</w:t>
            </w:r>
          </w:p>
        </w:tc>
        <w:tc>
          <w:tcPr>
            <w:tcW w:w="567"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810</w:t>
            </w:r>
          </w:p>
        </w:tc>
        <w:tc>
          <w:tcPr>
            <w:tcW w:w="708"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342,552</w:t>
            </w:r>
          </w:p>
        </w:tc>
        <w:tc>
          <w:tcPr>
            <w:tcW w:w="850"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224,09397</w:t>
            </w:r>
          </w:p>
        </w:tc>
        <w:tc>
          <w:tcPr>
            <w:tcW w:w="567"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color w:val="auto"/>
                <w:kern w:val="0"/>
                <w:sz w:val="12"/>
                <w:szCs w:val="12"/>
                <w:lang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color w:val="auto"/>
                <w:kern w:val="0"/>
                <w:sz w:val="12"/>
                <w:szCs w:val="12"/>
                <w:lang w:eastAsia="ja-JP"/>
              </w:rPr>
            </w:pPr>
          </w:p>
        </w:tc>
        <w:tc>
          <w:tcPr>
            <w:tcW w:w="711" w:type="dxa"/>
            <w:tcBorders>
              <w:top w:val="single" w:sz="4" w:space="0" w:color="auto"/>
              <w:left w:val="nil"/>
              <w:bottom w:val="single" w:sz="4" w:space="0" w:color="auto"/>
              <w:right w:val="single" w:sz="4" w:space="0" w:color="auto"/>
            </w:tcBorders>
            <w:vAlign w:val="center"/>
          </w:tcPr>
          <w:p w:rsidR="00EE17AA" w:rsidRPr="00EE17AA" w:rsidRDefault="00EE17AA" w:rsidP="00EE17AA">
            <w:pPr>
              <w:spacing w:after="0" w:line="240" w:lineRule="auto"/>
              <w:ind w:left="19"/>
              <w:jc w:val="center"/>
              <w:rPr>
                <w:rFonts w:ascii="Times New Roman" w:hAnsi="Times New Roman" w:cs="Times New Roman"/>
                <w:color w:val="auto"/>
                <w:kern w:val="0"/>
                <w:sz w:val="12"/>
                <w:szCs w:val="12"/>
                <w:lang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566,64597</w:t>
            </w:r>
          </w:p>
        </w:tc>
        <w:tc>
          <w:tcPr>
            <w:tcW w:w="1135" w:type="dxa"/>
            <w:vMerge/>
            <w:tcBorders>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p>
        </w:tc>
      </w:tr>
      <w:tr w:rsidR="00EE17AA" w:rsidRPr="00EE17AA" w:rsidTr="00EE17AA">
        <w:trPr>
          <w:trHeight w:val="20"/>
        </w:trPr>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Администрация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001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0405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1622248,</w:t>
            </w:r>
          </w:p>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1620022480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810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37,1866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26,5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21,4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7,9</w:t>
            </w:r>
          </w:p>
        </w:tc>
        <w:tc>
          <w:tcPr>
            <w:tcW w:w="711" w:type="dxa"/>
            <w:tcBorders>
              <w:top w:val="single" w:sz="4" w:space="0" w:color="auto"/>
              <w:left w:val="nil"/>
              <w:bottom w:val="single" w:sz="4" w:space="0" w:color="auto"/>
              <w:right w:val="single" w:sz="4" w:space="0" w:color="auto"/>
            </w:tcBorders>
            <w:vAlign w:val="center"/>
          </w:tcPr>
          <w:p w:rsidR="00EE17AA" w:rsidRPr="00EE17AA" w:rsidRDefault="00EE17AA" w:rsidP="00EE17AA">
            <w:pPr>
              <w:spacing w:after="0" w:line="240" w:lineRule="auto"/>
              <w:ind w:left="19"/>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93,6866</w:t>
            </w:r>
          </w:p>
        </w:tc>
        <w:tc>
          <w:tcPr>
            <w:tcW w:w="1135" w:type="dxa"/>
            <w:vMerge/>
            <w:tcBorders>
              <w:top w:val="single" w:sz="4" w:space="0" w:color="auto"/>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p>
        </w:tc>
      </w:tr>
      <w:tr w:rsidR="00EE17AA" w:rsidRPr="00EE17AA" w:rsidTr="00EE17AA">
        <w:trPr>
          <w:trHeight w:val="2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r w:rsidRPr="00EE17AA">
              <w:rPr>
                <w:rFonts w:ascii="Times New Roman" w:hAnsi="Times New Roman" w:cs="Times New Roman"/>
                <w:kern w:val="0"/>
                <w:sz w:val="12"/>
                <w:szCs w:val="12"/>
              </w:rPr>
              <w:t>Итого по мероприятиям</w:t>
            </w:r>
          </w:p>
        </w:tc>
        <w:tc>
          <w:tcPr>
            <w:tcW w:w="709" w:type="dxa"/>
            <w:tcBorders>
              <w:top w:val="nil"/>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p>
        </w:tc>
        <w:tc>
          <w:tcPr>
            <w:tcW w:w="708"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476,0386</w:t>
            </w:r>
          </w:p>
        </w:tc>
        <w:tc>
          <w:tcPr>
            <w:tcW w:w="850"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346,89397</w:t>
            </w:r>
          </w:p>
        </w:tc>
        <w:tc>
          <w:tcPr>
            <w:tcW w:w="567"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117,7</w:t>
            </w:r>
          </w:p>
        </w:tc>
        <w:tc>
          <w:tcPr>
            <w:tcW w:w="708" w:type="dxa"/>
            <w:tcBorders>
              <w:top w:val="nil"/>
              <w:left w:val="nil"/>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104,2</w:t>
            </w:r>
          </w:p>
        </w:tc>
        <w:tc>
          <w:tcPr>
            <w:tcW w:w="711" w:type="dxa"/>
            <w:tcBorders>
              <w:top w:val="single" w:sz="4" w:space="0" w:color="auto"/>
              <w:left w:val="nil"/>
              <w:bottom w:val="single" w:sz="4" w:space="0" w:color="auto"/>
              <w:right w:val="single" w:sz="4" w:space="0" w:color="auto"/>
            </w:tcBorders>
          </w:tcPr>
          <w:p w:rsidR="00EE17AA" w:rsidRPr="00EE17AA" w:rsidRDefault="00EE17AA" w:rsidP="00EE17AA">
            <w:pPr>
              <w:spacing w:after="0" w:line="240" w:lineRule="auto"/>
              <w:ind w:left="19"/>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1141,83257</w:t>
            </w:r>
          </w:p>
        </w:tc>
        <w:tc>
          <w:tcPr>
            <w:tcW w:w="1135" w:type="dxa"/>
            <w:tcBorders>
              <w:top w:val="nil"/>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ind w:left="19"/>
              <w:jc w:val="center"/>
              <w:rPr>
                <w:rFonts w:ascii="Times New Roman" w:hAnsi="Times New Roman" w:cs="Times New Roman"/>
                <w:kern w:val="0"/>
                <w:sz w:val="12"/>
                <w:szCs w:val="12"/>
              </w:rPr>
            </w:pPr>
          </w:p>
        </w:tc>
      </w:tr>
    </w:tbl>
    <w:p w:rsidR="00EE17AA" w:rsidRPr="00EE17AA" w:rsidRDefault="00EE17AA" w:rsidP="00EE17AA">
      <w:pPr>
        <w:spacing w:after="0" w:line="240" w:lineRule="auto"/>
        <w:ind w:left="142"/>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left="142"/>
        <w:rPr>
          <w:rFonts w:ascii="Times New Roman" w:hAnsi="Times New Roman" w:cs="Times New Roman"/>
          <w:color w:val="auto"/>
          <w:kern w:val="0"/>
          <w:sz w:val="12"/>
          <w:szCs w:val="12"/>
          <w:lang w:eastAsia="ja-JP"/>
        </w:rPr>
      </w:pPr>
    </w:p>
    <w:p w:rsid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Глава района                                                                                                                                                                К.А. </w:t>
      </w:r>
      <w:proofErr w:type="spellStart"/>
      <w:r w:rsidRPr="00EE17AA">
        <w:rPr>
          <w:rFonts w:ascii="Times New Roman" w:hAnsi="Times New Roman" w:cs="Times New Roman"/>
          <w:color w:val="auto"/>
          <w:kern w:val="0"/>
          <w:sz w:val="12"/>
          <w:szCs w:val="12"/>
          <w:lang w:eastAsia="ja-JP"/>
        </w:rPr>
        <w:t>Тюнин</w:t>
      </w:r>
      <w:proofErr w:type="spellEnd"/>
    </w:p>
    <w:p w:rsidR="00EE17AA" w:rsidRDefault="00EE17AA" w:rsidP="00EE17AA">
      <w:pPr>
        <w:spacing w:after="0" w:line="240" w:lineRule="auto"/>
        <w:rPr>
          <w:rFonts w:ascii="Times New Roman" w:hAnsi="Times New Roman" w:cs="Times New Roman"/>
          <w:color w:val="auto"/>
          <w:kern w:val="0"/>
          <w:sz w:val="12"/>
          <w:szCs w:val="12"/>
          <w:lang w:eastAsia="ja-JP"/>
        </w:rPr>
      </w:pPr>
    </w:p>
    <w:p w:rsidR="00EE17AA" w:rsidRDefault="00EE17AA" w:rsidP="00EE17AA">
      <w:pPr>
        <w:spacing w:after="0" w:line="240" w:lineRule="auto"/>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left="7230"/>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Приложение № 3</w:t>
      </w:r>
    </w:p>
    <w:p w:rsidR="00EE17AA" w:rsidRPr="00EE17AA" w:rsidRDefault="00EE17AA" w:rsidP="00EE17AA">
      <w:pPr>
        <w:spacing w:after="0" w:line="240" w:lineRule="auto"/>
        <w:ind w:left="723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к подпрограмме «Развитие малых форм хозяйствования в Каратузском районе»</w:t>
      </w:r>
    </w:p>
    <w:p w:rsidR="00EE17AA" w:rsidRPr="00EE17AA" w:rsidRDefault="00EE17AA" w:rsidP="00EE17AA">
      <w:pPr>
        <w:spacing w:after="0" w:line="240" w:lineRule="auto"/>
        <w:ind w:left="7230" w:firstLine="540"/>
        <w:jc w:val="center"/>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firstLine="540"/>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Порядок</w:t>
      </w:r>
    </w:p>
    <w:p w:rsidR="00EE17AA" w:rsidRPr="00EE17AA" w:rsidRDefault="00EE17AA" w:rsidP="00EE17AA">
      <w:pPr>
        <w:spacing w:after="0" w:line="240" w:lineRule="auto"/>
        <w:ind w:firstLine="540"/>
        <w:jc w:val="center"/>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firstLine="54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Предоставления разовой финансовой поддержки сельскохозяйственным потребительским кооперативам.</w:t>
      </w:r>
    </w:p>
    <w:p w:rsidR="00EE17AA" w:rsidRPr="00EE17AA" w:rsidRDefault="00EE17AA" w:rsidP="00EE17AA">
      <w:pPr>
        <w:spacing w:after="0" w:line="240" w:lineRule="auto"/>
        <w:ind w:firstLine="54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Разовая финансовая поддержка предоставляется, после проверки главным специалистом и ведущим специалистом отдела сельского хозяйства (</w:t>
      </w:r>
      <w:proofErr w:type="spellStart"/>
      <w:r w:rsidRPr="00EE17AA">
        <w:rPr>
          <w:rFonts w:ascii="Times New Roman" w:hAnsi="Times New Roman" w:cs="Times New Roman"/>
          <w:color w:val="auto"/>
          <w:kern w:val="0"/>
          <w:sz w:val="12"/>
          <w:szCs w:val="12"/>
          <w:lang w:eastAsia="ja-JP"/>
        </w:rPr>
        <w:t>Потепкиной</w:t>
      </w:r>
      <w:proofErr w:type="spellEnd"/>
      <w:r w:rsidRPr="00EE17AA">
        <w:rPr>
          <w:rFonts w:ascii="Times New Roman" w:hAnsi="Times New Roman" w:cs="Times New Roman"/>
          <w:color w:val="auto"/>
          <w:kern w:val="0"/>
          <w:sz w:val="12"/>
          <w:szCs w:val="12"/>
          <w:lang w:eastAsia="ja-JP"/>
        </w:rPr>
        <w:t xml:space="preserve"> С.В.), ниже следующего перечня документов:</w:t>
      </w:r>
    </w:p>
    <w:p w:rsidR="00EE17AA" w:rsidRPr="00EE17AA" w:rsidRDefault="00EE17AA" w:rsidP="00EE17AA">
      <w:pPr>
        <w:spacing w:after="0" w:line="240" w:lineRule="auto"/>
        <w:ind w:firstLine="540"/>
        <w:jc w:val="both"/>
        <w:rPr>
          <w:rFonts w:ascii="Times New Roman" w:hAnsi="Times New Roman" w:cs="Times New Roman"/>
          <w:color w:val="auto"/>
          <w:kern w:val="0"/>
          <w:sz w:val="12"/>
          <w:szCs w:val="12"/>
          <w:lang w:eastAsia="ja-JP"/>
        </w:rPr>
      </w:pPr>
    </w:p>
    <w:p w:rsidR="00EE17AA" w:rsidRPr="00EE17AA" w:rsidRDefault="00EE17AA" w:rsidP="00AD226A">
      <w:pPr>
        <w:numPr>
          <w:ilvl w:val="0"/>
          <w:numId w:val="17"/>
        </w:num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Документы о регистрации кооператива на территории Каратузского района;</w:t>
      </w:r>
    </w:p>
    <w:p w:rsidR="00EE17AA" w:rsidRPr="00EE17AA" w:rsidRDefault="00EE17AA" w:rsidP="00AD226A">
      <w:pPr>
        <w:numPr>
          <w:ilvl w:val="0"/>
          <w:numId w:val="17"/>
        </w:num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Приказ о зачислении в единый реестр агропромышленного комплекса;</w:t>
      </w:r>
    </w:p>
    <w:p w:rsidR="00EE17AA" w:rsidRPr="00EE17AA" w:rsidRDefault="00EE17AA" w:rsidP="00AD226A">
      <w:pPr>
        <w:numPr>
          <w:ilvl w:val="0"/>
          <w:numId w:val="17"/>
        </w:num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Справку Межрайонной налоговой инспекции № 21 по Красноярскому краю о состоянии расчетов по налогам, сборам и взносам, полученную в срок не ранее 15 дней до даты подачи  заявки;</w:t>
      </w:r>
    </w:p>
    <w:p w:rsidR="00EE17AA" w:rsidRPr="00EE17AA" w:rsidRDefault="00EE17AA" w:rsidP="00AD226A">
      <w:pPr>
        <w:numPr>
          <w:ilvl w:val="0"/>
          <w:numId w:val="17"/>
        </w:num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Предоставление информации (реестра) о закупе животноводческой продукции (молоко) у населения;</w:t>
      </w:r>
    </w:p>
    <w:p w:rsidR="00EE17AA" w:rsidRPr="00EE17AA" w:rsidRDefault="00EE17AA" w:rsidP="00AD226A">
      <w:pPr>
        <w:numPr>
          <w:ilvl w:val="0"/>
          <w:numId w:val="17"/>
        </w:num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Заявление о предоставлении единовременной выплаты.</w:t>
      </w:r>
    </w:p>
    <w:p w:rsidR="00EE17AA" w:rsidRPr="00EE17AA" w:rsidRDefault="00EE17AA" w:rsidP="00EE17AA">
      <w:pPr>
        <w:spacing w:after="0" w:line="240" w:lineRule="auto"/>
        <w:ind w:left="709"/>
        <w:jc w:val="both"/>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firstLine="709"/>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Не допускаются к рассмотрению заявления сельскохозяйственным потребительским кооперативам в следующих случаях: </w:t>
      </w:r>
    </w:p>
    <w:p w:rsidR="00EE17AA" w:rsidRPr="00EE17AA" w:rsidRDefault="00EE17AA" w:rsidP="00EE17AA">
      <w:pPr>
        <w:spacing w:after="0" w:line="240" w:lineRule="auto"/>
        <w:ind w:firstLine="709"/>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имеющих задолженность по налогам и сборам перед бюджетами всех уровней;</w:t>
      </w:r>
    </w:p>
    <w:p w:rsidR="00EE17AA" w:rsidRPr="00EE17AA" w:rsidRDefault="00EE17AA" w:rsidP="00EE17AA">
      <w:pPr>
        <w:spacing w:after="0" w:line="240" w:lineRule="auto"/>
        <w:ind w:firstLine="709"/>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находящихся в стадии реорганизации, ликвидации или банкротства, на имущество которых наложен арест;</w:t>
      </w:r>
    </w:p>
    <w:p w:rsid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 </w:t>
      </w:r>
      <w:proofErr w:type="gramStart"/>
      <w:r w:rsidRPr="00EE17AA">
        <w:rPr>
          <w:rFonts w:ascii="Times New Roman" w:hAnsi="Times New Roman" w:cs="Times New Roman"/>
          <w:color w:val="auto"/>
          <w:kern w:val="0"/>
          <w:sz w:val="12"/>
          <w:szCs w:val="12"/>
          <w:lang w:eastAsia="ja-JP"/>
        </w:rPr>
        <w:t>имеющих</w:t>
      </w:r>
      <w:proofErr w:type="gramEnd"/>
      <w:r w:rsidRPr="00EE17AA">
        <w:rPr>
          <w:rFonts w:ascii="Times New Roman" w:hAnsi="Times New Roman" w:cs="Times New Roman"/>
          <w:color w:val="auto"/>
          <w:kern w:val="0"/>
          <w:sz w:val="12"/>
          <w:szCs w:val="12"/>
          <w:lang w:eastAsia="ja-JP"/>
        </w:rPr>
        <w:t xml:space="preserve"> задолженности по расчетам со сдатчиками сельскохозяйственной продукции (молоко).</w:t>
      </w:r>
    </w:p>
    <w:p w:rsidR="00EE17AA" w:rsidRDefault="00EE17AA" w:rsidP="00EE17AA">
      <w:pPr>
        <w:spacing w:after="0" w:line="240" w:lineRule="auto"/>
        <w:rPr>
          <w:rFonts w:ascii="Times New Roman" w:hAnsi="Times New Roman" w:cs="Times New Roman"/>
          <w:color w:val="auto"/>
          <w:kern w:val="0"/>
          <w:sz w:val="12"/>
          <w:szCs w:val="12"/>
          <w:lang w:eastAsia="ja-JP"/>
        </w:rPr>
      </w:pPr>
    </w:p>
    <w:p w:rsidR="00EE17AA" w:rsidRDefault="00EE17AA" w:rsidP="00EE17AA">
      <w:pPr>
        <w:spacing w:after="0" w:line="240" w:lineRule="auto"/>
        <w:rPr>
          <w:rFonts w:ascii="Times New Roman" w:hAnsi="Times New Roman" w:cs="Times New Roman"/>
          <w:color w:val="auto"/>
          <w:kern w:val="0"/>
          <w:sz w:val="12"/>
          <w:szCs w:val="12"/>
          <w:lang w:eastAsia="ja-JP"/>
        </w:rPr>
      </w:pPr>
    </w:p>
    <w:p w:rsidR="00EE17AA" w:rsidRPr="00EE17AA" w:rsidRDefault="00EE17AA" w:rsidP="00EE17AA">
      <w:pPr>
        <w:autoSpaceDE w:val="0"/>
        <w:autoSpaceDN w:val="0"/>
        <w:adjustRightInd w:val="0"/>
        <w:spacing w:after="0" w:line="240" w:lineRule="auto"/>
        <w:ind w:left="6237" w:right="-81"/>
        <w:rPr>
          <w:rFonts w:ascii="Times New Roman" w:hAnsi="Times New Roman" w:cs="Times New Roman"/>
          <w:bCs/>
          <w:color w:val="auto"/>
          <w:kern w:val="0"/>
          <w:sz w:val="12"/>
          <w:szCs w:val="12"/>
        </w:rPr>
      </w:pPr>
      <w:r w:rsidRPr="00EE17AA">
        <w:rPr>
          <w:rFonts w:ascii="Times New Roman" w:hAnsi="Times New Roman" w:cs="Times New Roman"/>
          <w:bCs/>
          <w:color w:val="auto"/>
          <w:kern w:val="0"/>
          <w:sz w:val="12"/>
          <w:szCs w:val="12"/>
        </w:rPr>
        <w:t>Приложение № 5</w:t>
      </w:r>
    </w:p>
    <w:p w:rsidR="00EE17AA" w:rsidRPr="00EE17AA" w:rsidRDefault="00EE17AA" w:rsidP="00EE17AA">
      <w:pPr>
        <w:autoSpaceDE w:val="0"/>
        <w:autoSpaceDN w:val="0"/>
        <w:adjustRightInd w:val="0"/>
        <w:spacing w:after="0" w:line="240" w:lineRule="auto"/>
        <w:ind w:left="6237" w:right="-81"/>
        <w:rPr>
          <w:rFonts w:ascii="Times New Roman" w:hAnsi="Times New Roman" w:cs="Times New Roman"/>
          <w:bCs/>
          <w:color w:val="auto"/>
          <w:kern w:val="0"/>
          <w:sz w:val="12"/>
          <w:szCs w:val="12"/>
        </w:rPr>
      </w:pPr>
      <w:r w:rsidRPr="00EE17AA">
        <w:rPr>
          <w:rFonts w:ascii="Times New Roman" w:hAnsi="Times New Roman" w:cs="Times New Roman"/>
          <w:bCs/>
          <w:color w:val="auto"/>
          <w:kern w:val="0"/>
          <w:sz w:val="12"/>
          <w:szCs w:val="12"/>
        </w:rPr>
        <w:t>к муниципальной программе «Развитие сельского хозяйства в Каратузском районе»</w:t>
      </w:r>
    </w:p>
    <w:p w:rsidR="00EE17AA" w:rsidRPr="00EE17AA" w:rsidRDefault="00EE17AA" w:rsidP="00EE17AA">
      <w:pPr>
        <w:autoSpaceDE w:val="0"/>
        <w:autoSpaceDN w:val="0"/>
        <w:adjustRightInd w:val="0"/>
        <w:spacing w:after="0" w:line="240" w:lineRule="auto"/>
        <w:ind w:left="6237" w:right="-81"/>
        <w:jc w:val="right"/>
        <w:rPr>
          <w:rFonts w:ascii="Times New Roman" w:hAnsi="Times New Roman" w:cs="Times New Roman"/>
          <w:bCs/>
          <w:color w:val="auto"/>
          <w:kern w:val="0"/>
          <w:sz w:val="12"/>
          <w:szCs w:val="12"/>
        </w:rPr>
      </w:pPr>
    </w:p>
    <w:p w:rsidR="00EE17AA" w:rsidRPr="00EE17AA" w:rsidRDefault="00EE17AA" w:rsidP="00EE17AA">
      <w:pPr>
        <w:spacing w:after="0" w:line="240" w:lineRule="auto"/>
        <w:jc w:val="center"/>
        <w:rPr>
          <w:rFonts w:ascii="Times New Roman" w:hAnsi="Times New Roman" w:cs="Times New Roman"/>
          <w:b/>
          <w:color w:val="auto"/>
          <w:kern w:val="0"/>
          <w:sz w:val="12"/>
          <w:szCs w:val="12"/>
          <w:lang w:eastAsia="ja-JP"/>
        </w:rPr>
      </w:pPr>
    </w:p>
    <w:p w:rsidR="00EE17AA" w:rsidRPr="00EE17AA" w:rsidRDefault="00EE17AA" w:rsidP="00EE17AA">
      <w:pPr>
        <w:spacing w:after="0" w:line="240" w:lineRule="auto"/>
        <w:jc w:val="center"/>
        <w:rPr>
          <w:rFonts w:ascii="Times New Roman" w:hAnsi="Times New Roman" w:cs="Times New Roman"/>
          <w:b/>
          <w:color w:val="auto"/>
          <w:kern w:val="0"/>
          <w:sz w:val="12"/>
          <w:szCs w:val="12"/>
          <w:lang w:eastAsia="ja-JP"/>
        </w:rPr>
      </w:pPr>
    </w:p>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Подпрограмма </w:t>
      </w:r>
    </w:p>
    <w:p w:rsid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Устойчивое развитие сельских территорий МО «</w:t>
      </w:r>
      <w:proofErr w:type="spellStart"/>
      <w:r w:rsidRPr="00EE17AA">
        <w:rPr>
          <w:rFonts w:ascii="Times New Roman" w:hAnsi="Times New Roman" w:cs="Times New Roman"/>
          <w:color w:val="auto"/>
          <w:kern w:val="0"/>
          <w:sz w:val="12"/>
          <w:szCs w:val="12"/>
          <w:lang w:eastAsia="ja-JP"/>
        </w:rPr>
        <w:t>Каратузский</w:t>
      </w:r>
      <w:proofErr w:type="spellEnd"/>
      <w:r w:rsidRPr="00EE17AA">
        <w:rPr>
          <w:rFonts w:ascii="Times New Roman" w:hAnsi="Times New Roman" w:cs="Times New Roman"/>
          <w:color w:val="auto"/>
          <w:kern w:val="0"/>
          <w:sz w:val="12"/>
          <w:szCs w:val="12"/>
          <w:lang w:eastAsia="ja-JP"/>
        </w:rPr>
        <w:t xml:space="preserve"> район»</w:t>
      </w:r>
    </w:p>
    <w:p w:rsidR="00EE17AA" w:rsidRDefault="00EE17AA" w:rsidP="00EE17AA">
      <w:pPr>
        <w:spacing w:after="0" w:line="240" w:lineRule="auto"/>
        <w:jc w:val="center"/>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p>
    <w:p w:rsidR="00EE17AA" w:rsidRPr="00EE17AA" w:rsidRDefault="00EE17AA" w:rsidP="00AD226A">
      <w:pPr>
        <w:numPr>
          <w:ilvl w:val="0"/>
          <w:numId w:val="18"/>
        </w:num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ПАСПОРТ ПОДПРОГРАММЫ</w:t>
      </w:r>
    </w:p>
    <w:p w:rsidR="00EE17AA" w:rsidRPr="00EE17AA" w:rsidRDefault="00EE17AA" w:rsidP="00EE17AA">
      <w:pPr>
        <w:spacing w:after="0" w:line="240" w:lineRule="auto"/>
        <w:jc w:val="center"/>
        <w:rPr>
          <w:rFonts w:ascii="Times New Roman" w:hAnsi="Times New Roman" w:cs="Times New Roman"/>
          <w:b/>
          <w:color w:val="auto"/>
          <w:kern w:val="0"/>
          <w:sz w:val="12"/>
          <w:szCs w:val="1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6121"/>
      </w:tblGrid>
      <w:tr w:rsidR="00EE17AA" w:rsidRPr="00EE17AA" w:rsidTr="00EE17AA">
        <w:tc>
          <w:tcPr>
            <w:tcW w:w="3449" w:type="dxa"/>
            <w:vAlign w:val="center"/>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Наименование подпрограммы</w:t>
            </w:r>
          </w:p>
        </w:tc>
        <w:tc>
          <w:tcPr>
            <w:tcW w:w="6121" w:type="dxa"/>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Устойчивое развитие сельских территорий МО «</w:t>
            </w:r>
            <w:proofErr w:type="spellStart"/>
            <w:r w:rsidRPr="00EE17AA">
              <w:rPr>
                <w:rFonts w:ascii="Times New Roman" w:hAnsi="Times New Roman" w:cs="Times New Roman"/>
                <w:color w:val="auto"/>
                <w:kern w:val="0"/>
                <w:sz w:val="12"/>
                <w:szCs w:val="12"/>
                <w:lang w:eastAsia="ja-JP"/>
              </w:rPr>
              <w:t>Каратузский</w:t>
            </w:r>
            <w:proofErr w:type="spellEnd"/>
            <w:r w:rsidRPr="00EE17AA">
              <w:rPr>
                <w:rFonts w:ascii="Times New Roman" w:hAnsi="Times New Roman" w:cs="Times New Roman"/>
                <w:color w:val="auto"/>
                <w:kern w:val="0"/>
                <w:sz w:val="12"/>
                <w:szCs w:val="12"/>
                <w:lang w:eastAsia="ja-JP"/>
              </w:rPr>
              <w:t xml:space="preserve"> район»</w:t>
            </w:r>
          </w:p>
        </w:tc>
      </w:tr>
      <w:tr w:rsidR="00EE17AA" w:rsidRPr="00EE17AA" w:rsidTr="00EE17AA">
        <w:tc>
          <w:tcPr>
            <w:tcW w:w="3449" w:type="dxa"/>
            <w:vAlign w:val="center"/>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Наименование муниципальной программы</w:t>
            </w:r>
          </w:p>
        </w:tc>
        <w:tc>
          <w:tcPr>
            <w:tcW w:w="6121" w:type="dxa"/>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Развитие сельского хозяйства в Каратузском районе</w:t>
            </w:r>
          </w:p>
        </w:tc>
      </w:tr>
      <w:tr w:rsidR="00EE17AA" w:rsidRPr="00EE17AA" w:rsidTr="00EE17AA">
        <w:tc>
          <w:tcPr>
            <w:tcW w:w="3449" w:type="dxa"/>
            <w:vAlign w:val="center"/>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Муниципальный заказчик</w:t>
            </w:r>
          </w:p>
        </w:tc>
        <w:tc>
          <w:tcPr>
            <w:tcW w:w="6121" w:type="dxa"/>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Администрация Каратузского района</w:t>
            </w:r>
          </w:p>
        </w:tc>
      </w:tr>
      <w:tr w:rsidR="00EE17AA" w:rsidRPr="00EE17AA" w:rsidTr="00EE17AA">
        <w:tc>
          <w:tcPr>
            <w:tcW w:w="3449" w:type="dxa"/>
            <w:vAlign w:val="center"/>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Исполнители мероприятий подпрограммы</w:t>
            </w:r>
          </w:p>
        </w:tc>
        <w:tc>
          <w:tcPr>
            <w:tcW w:w="6121" w:type="dxa"/>
            <w:vAlign w:val="center"/>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Администрация Каратузского района, </w:t>
            </w:r>
            <w:proofErr w:type="gramStart"/>
            <w:r w:rsidRPr="00EE17AA">
              <w:rPr>
                <w:rFonts w:ascii="Times New Roman" w:hAnsi="Times New Roman" w:cs="Times New Roman"/>
                <w:color w:val="auto"/>
                <w:kern w:val="0"/>
                <w:sz w:val="12"/>
                <w:szCs w:val="12"/>
                <w:lang w:eastAsia="ja-JP"/>
              </w:rPr>
              <w:t>финансовое</w:t>
            </w:r>
            <w:proofErr w:type="gramEnd"/>
            <w:r w:rsidRPr="00EE17AA">
              <w:rPr>
                <w:rFonts w:ascii="Times New Roman" w:hAnsi="Times New Roman" w:cs="Times New Roman"/>
                <w:color w:val="auto"/>
                <w:kern w:val="0"/>
                <w:sz w:val="12"/>
                <w:szCs w:val="12"/>
                <w:lang w:eastAsia="ja-JP"/>
              </w:rPr>
              <w:t xml:space="preserve"> управлении администрации Каратузского района</w:t>
            </w:r>
          </w:p>
        </w:tc>
      </w:tr>
      <w:tr w:rsidR="00EE17AA" w:rsidRPr="00EE17AA" w:rsidTr="00EE17AA">
        <w:trPr>
          <w:trHeight w:val="274"/>
        </w:trPr>
        <w:tc>
          <w:tcPr>
            <w:tcW w:w="3449" w:type="dxa"/>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Цель и задачи подпрограммы</w:t>
            </w:r>
          </w:p>
        </w:tc>
        <w:tc>
          <w:tcPr>
            <w:tcW w:w="6121" w:type="dxa"/>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Основная цель – </w:t>
            </w:r>
            <w:r w:rsidRPr="00EE17AA">
              <w:rPr>
                <w:rFonts w:ascii="Times New Roman" w:hAnsi="Times New Roman" w:cs="Times New Roman"/>
                <w:color w:val="222222"/>
                <w:kern w:val="0"/>
                <w:sz w:val="12"/>
                <w:szCs w:val="12"/>
              </w:rPr>
              <w:t>Создание комфортных условий жизнедеятельности в сельской местности.</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Для достижения намеченной цели необходимо решение следующих основных задач:</w:t>
            </w:r>
          </w:p>
          <w:p w:rsidR="00EE17AA" w:rsidRPr="00EE17AA" w:rsidRDefault="00EE17AA" w:rsidP="00EE17AA">
            <w:pPr>
              <w:autoSpaceDE w:val="0"/>
              <w:autoSpaceDN w:val="0"/>
              <w:adjustRightInd w:val="0"/>
              <w:spacing w:after="0" w:line="240" w:lineRule="auto"/>
              <w:ind w:firstLine="284"/>
              <w:jc w:val="both"/>
              <w:rPr>
                <w:rFonts w:ascii="Times New Roman" w:hAnsi="Times New Roman" w:cs="Times New Roman"/>
                <w:color w:val="222222"/>
                <w:kern w:val="0"/>
                <w:sz w:val="12"/>
                <w:szCs w:val="12"/>
              </w:rPr>
            </w:pPr>
            <w:r w:rsidRPr="00EE17AA">
              <w:rPr>
                <w:rFonts w:ascii="Times New Roman" w:hAnsi="Times New Roman" w:cs="Times New Roman"/>
                <w:color w:val="222222"/>
                <w:kern w:val="0"/>
                <w:sz w:val="12"/>
                <w:szCs w:val="12"/>
              </w:rPr>
              <w:t>- 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EE17AA" w:rsidRPr="00EE17AA" w:rsidRDefault="00EE17AA" w:rsidP="00EE17AA">
            <w:pPr>
              <w:tabs>
                <w:tab w:val="left" w:pos="792"/>
              </w:tabs>
              <w:spacing w:after="0" w:line="240" w:lineRule="auto"/>
              <w:ind w:firstLine="284"/>
              <w:jc w:val="both"/>
              <w:rPr>
                <w:rFonts w:ascii="Times New Roman" w:hAnsi="Times New Roman" w:cs="Times New Roman"/>
                <w:color w:val="222222"/>
                <w:kern w:val="0"/>
                <w:sz w:val="12"/>
                <w:szCs w:val="12"/>
                <w:lang w:eastAsia="ja-JP"/>
              </w:rPr>
            </w:pPr>
            <w:r w:rsidRPr="00EE17AA">
              <w:rPr>
                <w:rFonts w:ascii="Times New Roman" w:hAnsi="Times New Roman" w:cs="Times New Roman"/>
                <w:color w:val="222222"/>
                <w:kern w:val="0"/>
                <w:sz w:val="12"/>
                <w:szCs w:val="12"/>
                <w:lang w:eastAsia="ja-JP"/>
              </w:rPr>
              <w:t>- предупреждения возникновения и распространения заболеваний, опасных для человека и животных.</w:t>
            </w:r>
          </w:p>
          <w:p w:rsidR="00EE17AA" w:rsidRPr="00EE17AA" w:rsidRDefault="00EE17AA" w:rsidP="00EE17AA">
            <w:pPr>
              <w:tabs>
                <w:tab w:val="left" w:pos="792"/>
              </w:tabs>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222222"/>
                <w:kern w:val="0"/>
                <w:sz w:val="12"/>
                <w:szCs w:val="12"/>
                <w:lang w:eastAsia="ja-JP"/>
              </w:rPr>
              <w:t xml:space="preserve">- </w:t>
            </w:r>
            <w:r w:rsidRPr="00EE17AA">
              <w:rPr>
                <w:rFonts w:ascii="Times New Roman" w:hAnsi="Times New Roman" w:cs="Times New Roman"/>
                <w:color w:val="auto"/>
                <w:kern w:val="0"/>
                <w:sz w:val="12"/>
                <w:szCs w:val="12"/>
                <w:lang w:eastAsia="ja-JP"/>
              </w:rPr>
              <w:t>формирование земельных участков для жилищного строительства с обеспечением их коммунальной и транспортной инфраструктурой.</w:t>
            </w:r>
          </w:p>
        </w:tc>
      </w:tr>
      <w:tr w:rsidR="00EE17AA" w:rsidRPr="00EE17AA" w:rsidTr="00EE17AA">
        <w:tc>
          <w:tcPr>
            <w:tcW w:w="3449" w:type="dxa"/>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Целевые индикаторы</w:t>
            </w:r>
          </w:p>
        </w:tc>
        <w:tc>
          <w:tcPr>
            <w:tcW w:w="6121" w:type="dxa"/>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Целевые индикаторы реализации подпрограммы приведены в приложении № 1 к подпрограмме</w:t>
            </w:r>
          </w:p>
        </w:tc>
      </w:tr>
      <w:tr w:rsidR="00EE17AA" w:rsidRPr="00EE17AA" w:rsidTr="00EE17AA">
        <w:tc>
          <w:tcPr>
            <w:tcW w:w="3449" w:type="dxa"/>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Сроки реализации подпрограммы</w:t>
            </w:r>
          </w:p>
        </w:tc>
        <w:tc>
          <w:tcPr>
            <w:tcW w:w="6121" w:type="dxa"/>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2014 – 2018 годы</w:t>
            </w:r>
          </w:p>
        </w:tc>
      </w:tr>
      <w:tr w:rsidR="00EE17AA" w:rsidRPr="00EE17AA" w:rsidTr="00EE17AA">
        <w:tc>
          <w:tcPr>
            <w:tcW w:w="3449" w:type="dxa"/>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Объёмы и источники финансирования</w:t>
            </w:r>
          </w:p>
        </w:tc>
        <w:tc>
          <w:tcPr>
            <w:tcW w:w="6121" w:type="dxa"/>
            <w:shd w:val="clear" w:color="auto" w:fill="auto"/>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Общий объем расходов на реализацию подпрограммы составит 19250,174 тыс. рублей, в том числе:</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средства краевого бюджета – 14651,8346 тыс. рублей;</w:t>
            </w:r>
          </w:p>
          <w:p w:rsidR="00EE17AA" w:rsidRPr="00EE17AA" w:rsidRDefault="00EE17AA" w:rsidP="00EE17AA">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2014 году – 12591,6346 тыс. рублей;</w:t>
            </w:r>
          </w:p>
          <w:p w:rsidR="00EE17AA" w:rsidRPr="00EE17AA" w:rsidRDefault="00EE17AA" w:rsidP="00EE17AA">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2015 году – 709,3 тыс. рублей;</w:t>
            </w:r>
          </w:p>
          <w:p w:rsidR="00EE17AA" w:rsidRPr="00EE17AA" w:rsidRDefault="00EE17AA" w:rsidP="00EE17AA">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2016 году – 450,3 тыс. рублей;</w:t>
            </w:r>
          </w:p>
          <w:p w:rsidR="00EE17AA" w:rsidRPr="00EE17AA" w:rsidRDefault="00EE17AA" w:rsidP="00EE17AA">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2017 году – 450,3 тыс. рублей;</w:t>
            </w:r>
          </w:p>
          <w:p w:rsidR="00EE17AA" w:rsidRPr="00EE17AA" w:rsidRDefault="00EE17AA" w:rsidP="00EE17AA">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2018 году – 450,3 тыс. рублей.</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 средства районного бюджета –4598,3394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ублей</w:t>
            </w:r>
            <w:proofErr w:type="spellEnd"/>
            <w:r w:rsidRPr="00EE17AA">
              <w:rPr>
                <w:rFonts w:ascii="Times New Roman" w:hAnsi="Times New Roman" w:cs="Times New Roman"/>
                <w:color w:val="auto"/>
                <w:kern w:val="0"/>
                <w:sz w:val="12"/>
                <w:szCs w:val="12"/>
                <w:lang w:eastAsia="ja-JP"/>
              </w:rPr>
              <w:t>.</w:t>
            </w:r>
          </w:p>
          <w:p w:rsidR="00EE17AA" w:rsidRPr="00EE17AA" w:rsidRDefault="00EE17AA" w:rsidP="00EE17AA">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2014 году – 397 тыс. рублей;</w:t>
            </w:r>
          </w:p>
          <w:p w:rsidR="00EE17AA" w:rsidRPr="00EE17AA" w:rsidRDefault="00EE17AA" w:rsidP="00EE17AA">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2015 году – 76,7 тыс. рублей;</w:t>
            </w:r>
          </w:p>
          <w:p w:rsidR="00EE17AA" w:rsidRPr="00EE17AA" w:rsidRDefault="00EE17AA" w:rsidP="00EE17AA">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2016 году – 1374,8798тыс. рублей;</w:t>
            </w:r>
          </w:p>
          <w:p w:rsidR="00EE17AA" w:rsidRPr="00EE17AA" w:rsidRDefault="00EE17AA" w:rsidP="00EE17AA">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2017 году – 1374,8798 тыс. рублей;</w:t>
            </w:r>
          </w:p>
          <w:p w:rsidR="00EE17AA" w:rsidRPr="00EE17AA" w:rsidRDefault="00EE17AA" w:rsidP="00EE17AA">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2018 году – 1374,8798 тыс. рублей.</w:t>
            </w:r>
          </w:p>
        </w:tc>
      </w:tr>
      <w:tr w:rsidR="00EE17AA" w:rsidRPr="00EE17AA" w:rsidTr="00EE17AA">
        <w:tc>
          <w:tcPr>
            <w:tcW w:w="3449" w:type="dxa"/>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Система управления и контроля</w:t>
            </w:r>
          </w:p>
        </w:tc>
        <w:tc>
          <w:tcPr>
            <w:tcW w:w="6121" w:type="dxa"/>
          </w:tcPr>
          <w:p w:rsidR="00EE17AA" w:rsidRPr="00EE17AA" w:rsidRDefault="00EE17AA" w:rsidP="00EE17AA">
            <w:pPr>
              <w:spacing w:after="0" w:line="240" w:lineRule="auto"/>
              <w:ind w:left="63"/>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администрация Каратузского района, финансовое управление администрации Каратузского района, председатель ревизионной комиссии.</w:t>
            </w:r>
          </w:p>
        </w:tc>
      </w:tr>
    </w:tbl>
    <w:p w:rsidR="00EE17AA" w:rsidRDefault="00EE17AA" w:rsidP="00EE17AA">
      <w:pPr>
        <w:spacing w:after="0" w:line="240" w:lineRule="auto"/>
        <w:rPr>
          <w:rFonts w:ascii="Times New Roman" w:eastAsia="Calibri" w:hAnsi="Times New Roman" w:cs="Times New Roman"/>
          <w:sz w:val="12"/>
          <w:szCs w:val="12"/>
          <w:lang w:eastAsia="en-US"/>
        </w:rPr>
      </w:pPr>
    </w:p>
    <w:p w:rsidR="00EE17AA" w:rsidRDefault="00EE17AA" w:rsidP="00EE17AA">
      <w:pPr>
        <w:spacing w:after="0" w:line="240" w:lineRule="auto"/>
        <w:rPr>
          <w:rFonts w:ascii="Times New Roman" w:eastAsia="Calibri" w:hAnsi="Times New Roman" w:cs="Times New Roman"/>
          <w:sz w:val="12"/>
          <w:szCs w:val="12"/>
          <w:lang w:eastAsia="en-US"/>
        </w:rPr>
      </w:pPr>
    </w:p>
    <w:p w:rsidR="00EE17AA" w:rsidRDefault="00EE17AA" w:rsidP="00EE17AA">
      <w:pPr>
        <w:spacing w:after="0" w:line="240" w:lineRule="auto"/>
        <w:rPr>
          <w:rFonts w:ascii="Times New Roman" w:eastAsia="Calibri" w:hAnsi="Times New Roman" w:cs="Times New Roman"/>
          <w:sz w:val="12"/>
          <w:szCs w:val="12"/>
          <w:lang w:eastAsia="en-US"/>
        </w:rPr>
      </w:pPr>
    </w:p>
    <w:p w:rsidR="00EE17AA" w:rsidRPr="00EE17AA" w:rsidRDefault="00EE17AA" w:rsidP="00EE17AA">
      <w:pPr>
        <w:spacing w:after="0" w:line="240" w:lineRule="auto"/>
        <w:ind w:firstLine="360"/>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2.Обоснование подпрограммы</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firstLine="360"/>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2.1.Постановка проблемы и обоснование  необходимости принятия подпрограммы</w:t>
      </w:r>
    </w:p>
    <w:p w:rsidR="00EE17AA" w:rsidRPr="00EE17AA" w:rsidRDefault="00EE17AA" w:rsidP="00EE17AA">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lang w:eastAsia="ja-JP"/>
        </w:rPr>
      </w:pPr>
    </w:p>
    <w:p w:rsidR="00EE17AA" w:rsidRPr="00EE17AA" w:rsidRDefault="00EE17AA" w:rsidP="00F528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Решение задач по обеспечению продовольственной безопасности страны, наращиванию экономического потенциала агропромышленного комплекса и социального развития сельских территорий требует со стороны государства осуществления комплекса мер, направленных на создание условий для подготовки, формирования и укрепления кадрового потенциала, способного обеспечить эффективное развитие сельской экономики в современных условиях.</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Наркологическая ситуация в Каратузском районе, как и в целом в крае,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что представляет серьезную угрозу здоровью населения, правопорядку и безопасности.</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Увеличилось количество лиц употребляющих наркотики. Актуальна проблема подростковой наркомании и алкоголизма. </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Одной из причин, распространения употребления наркотических средств является произрастание на территории района дикорастущего </w:t>
      </w:r>
      <w:proofErr w:type="spellStart"/>
      <w:r w:rsidRPr="00EE17AA">
        <w:rPr>
          <w:rFonts w:ascii="Times New Roman" w:hAnsi="Times New Roman" w:cs="Times New Roman"/>
          <w:color w:val="auto"/>
          <w:kern w:val="0"/>
          <w:sz w:val="12"/>
          <w:szCs w:val="12"/>
          <w:lang w:eastAsia="ja-JP"/>
        </w:rPr>
        <w:t>наркосодержащего</w:t>
      </w:r>
      <w:proofErr w:type="spellEnd"/>
      <w:r w:rsidRPr="00EE17AA">
        <w:rPr>
          <w:rFonts w:ascii="Times New Roman" w:hAnsi="Times New Roman" w:cs="Times New Roman"/>
          <w:color w:val="auto"/>
          <w:kern w:val="0"/>
          <w:sz w:val="12"/>
          <w:szCs w:val="12"/>
          <w:lang w:eastAsia="ja-JP"/>
        </w:rPr>
        <w:t xml:space="preserve"> растения (конопля). Общая площадь 125,3 га.</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proofErr w:type="gramStart"/>
      <w:r w:rsidRPr="00EE17AA">
        <w:rPr>
          <w:rFonts w:ascii="Times New Roman" w:hAnsi="Times New Roman" w:cs="Times New Roman"/>
          <w:color w:val="auto"/>
          <w:kern w:val="0"/>
          <w:sz w:val="12"/>
          <w:szCs w:val="12"/>
          <w:lang w:eastAsia="ja-JP"/>
        </w:rPr>
        <w:lastRenderedPageBreak/>
        <w:t>В связи с вышеизложенной ситуацией, разработана подпрограмма, реализация которой предполагает получение более полной информации о распространенности незаконного оборота и употребления психотропных веществ, расширение информированности всех слоев населения, развития альтернативных видов деятельности с использованием культурно-спортивной занятости детей и молодежи, формирование здорового образа жизни, негативного отношения и устойчивости к употреблению наркотиков и алкоголя.</w:t>
      </w:r>
      <w:proofErr w:type="gramEnd"/>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Для решения этих задач необходимо взаимодействие всех учреждений системы профилактики: образование, здравоохранение, правоохранительных органов, соцзащиты, культуры, физкультуры, спорта и молодежи.</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proofErr w:type="gramStart"/>
      <w:r w:rsidRPr="00EE17AA">
        <w:rPr>
          <w:rFonts w:ascii="Times New Roman" w:hAnsi="Times New Roman" w:cs="Times New Roman"/>
          <w:color w:val="auto"/>
          <w:kern w:val="0"/>
          <w:sz w:val="12"/>
          <w:szCs w:val="12"/>
          <w:lang w:eastAsia="ja-JP"/>
        </w:rPr>
        <w:t>Меры первично-профилактического характера учреждения образования, культуры, физкультуры и спорта направлены на детско-подростковые и молодежные слои населения, с использованием системы дополнительного образования, занятости в свободное от учебы время, организации культурного досуга, способных формировать жизненные навыки и личностные ресурсы на здоровый поведенческий стиль, спортивную активность, физический и духовный рост личности с выработкой негативного отношения к употреблению наркотических средств и алкоголя.</w:t>
      </w:r>
      <w:proofErr w:type="gramEnd"/>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Роль учреждений здравоохранения, занимающихся вопросами медицинской профилактики, заключается в обеспечении детей, подростков и их родителей знаниями и навыками, способствующими эффективному и развивающему здоровому поведению и образу жизни, в раннем выявлении потребителей наркотических средств и формированию групп риска, своевременном привлечении к лечению, предупреждению рецидивов заболевания.</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Одним из основных направлений профилактической деятельности является укомплектованность кадрами (врач-нарколог), подготовка специалистов, работающих с несовершеннолетними и молодежью: школьные психологи, социальные педагоги, медицинские работники в образовательных учреждениях.</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Вопросами выявления сбытчиков и распространителей наркотиков занимается ОВД. Перед органами местного самоуправления совместно с районной администрацией стоит задача выявления и уничтожения очагов дикорастущей конопли.</w:t>
      </w:r>
    </w:p>
    <w:p w:rsidR="00EE17AA" w:rsidRPr="00EE17AA" w:rsidRDefault="00EE17AA" w:rsidP="00F528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Сохраняющийся 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w:t>
      </w:r>
    </w:p>
    <w:p w:rsidR="00EE17AA" w:rsidRPr="00EE17AA" w:rsidRDefault="00EE17AA" w:rsidP="00F528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Работодатели – организации агропромышленного комплекса и социальной сферы в сельской местности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Жилищный фонд на «вторичном» рынке жилья, в основном, представлен постройками 40-60 - летней давности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Жилищный фонд «нового» жилья в основном сконцентрирован на территории районных центров или приближенных к ним территориях. </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Такая неравномерная застройка сельских территорий обусловлена, прежде всего, наличием в районных центрах инженерно-коммунальной и социальной инфраструктур, а также более высоким уровнем доходов населения. Строительство «нового» жилья на территориях, удаленных от районных центров, почти не ведется. </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Особенно остро вопрос строительства жилья стоит в отдаленных сельских населенных пунктах, где обеспечение доступным жильем учителя или врача из жилищного вопроса превращается в острый социальный вопрос. </w:t>
      </w:r>
    </w:p>
    <w:p w:rsidR="00EE17AA" w:rsidRPr="00EE17AA" w:rsidRDefault="00EE17AA" w:rsidP="00F528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Одной из основных проблем по комплектованию вакантных должностей, в том числе молодыми специалистами, является отсутствие возможности предоставить им доступное и комфортное жилье для постоянного проживания в сельской местности. </w:t>
      </w:r>
    </w:p>
    <w:p w:rsidR="00EE17AA" w:rsidRPr="00EE17AA" w:rsidRDefault="00EE17AA" w:rsidP="00F528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EE17AA" w:rsidRPr="00EE17AA" w:rsidRDefault="00EE17AA" w:rsidP="00F528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proofErr w:type="gramStart"/>
      <w:r w:rsidRPr="00EE17AA">
        <w:rPr>
          <w:rFonts w:ascii="Times New Roman" w:hAnsi="Times New Roman" w:cs="Times New Roman"/>
          <w:color w:val="auto"/>
          <w:kern w:val="0"/>
          <w:sz w:val="12"/>
          <w:szCs w:val="12"/>
          <w:lang w:eastAsia="ja-JP"/>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необходимо осуществление мер государственной поддержки в виде программных мероприятий:</w:t>
      </w:r>
      <w:proofErr w:type="gramEnd"/>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предоставление социальных выплат гражданам, молодым семьям и молодым специалистам на строительство жилья в сельской местности;</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 </w:t>
      </w:r>
      <w:r w:rsidRPr="00EE17AA">
        <w:rPr>
          <w:rFonts w:ascii="Times New Roman" w:hAnsi="Times New Roman" w:cs="Times New Roman"/>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r w:rsidRPr="00EE17AA">
        <w:rPr>
          <w:rFonts w:ascii="Times New Roman" w:hAnsi="Times New Roman" w:cs="Times New Roman"/>
          <w:color w:val="auto"/>
          <w:kern w:val="0"/>
          <w:sz w:val="12"/>
          <w:szCs w:val="12"/>
          <w:lang w:eastAsia="ja-JP"/>
        </w:rPr>
        <w:t>;</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 </w:t>
      </w:r>
      <w:r w:rsidRPr="00EE17AA">
        <w:rPr>
          <w:rFonts w:ascii="Times New Roman" w:hAnsi="Times New Roman" w:cs="Times New Roman"/>
          <w:kern w:val="0"/>
          <w:sz w:val="12"/>
          <w:szCs w:val="12"/>
        </w:rPr>
        <w:t>расходы за счет субсидии бюджетам муниципальных образований края на проведение работ по уничтожению сорняков дикорастущей конопли</w:t>
      </w:r>
      <w:r w:rsidRPr="00EE17AA">
        <w:rPr>
          <w:rFonts w:ascii="Times New Roman" w:hAnsi="Times New Roman" w:cs="Times New Roman"/>
          <w:color w:val="auto"/>
          <w:kern w:val="0"/>
          <w:sz w:val="12"/>
          <w:szCs w:val="12"/>
          <w:lang w:eastAsia="ja-JP"/>
        </w:rPr>
        <w:t>;</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-расходы за счет 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p w:rsidR="00EE17AA" w:rsidRPr="00EE17AA" w:rsidRDefault="00EE17AA" w:rsidP="00F52842">
      <w:pPr>
        <w:spacing w:after="0" w:line="240" w:lineRule="auto"/>
        <w:ind w:firstLine="284"/>
        <w:jc w:val="both"/>
        <w:rPr>
          <w:rFonts w:ascii="Times New Roman" w:hAnsi="Times New Roman" w:cs="Times New Roman"/>
          <w:b/>
          <w:color w:val="auto"/>
          <w:kern w:val="0"/>
          <w:sz w:val="12"/>
          <w:szCs w:val="12"/>
          <w:lang w:eastAsia="ja-JP"/>
        </w:rPr>
      </w:pPr>
      <w:r w:rsidRPr="00EE17AA">
        <w:rPr>
          <w:rFonts w:ascii="Times New Roman" w:hAnsi="Times New Roman" w:cs="Times New Roman"/>
          <w:color w:val="auto"/>
          <w:kern w:val="0"/>
          <w:sz w:val="12"/>
          <w:szCs w:val="12"/>
          <w:lang w:eastAsia="ja-JP"/>
        </w:rPr>
        <w:t>- 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EE17AA" w:rsidRPr="00EE17AA" w:rsidRDefault="00EE17AA" w:rsidP="00F52842">
      <w:pPr>
        <w:autoSpaceDE w:val="0"/>
        <w:autoSpaceDN w:val="0"/>
        <w:adjustRightInd w:val="0"/>
        <w:spacing w:after="0" w:line="240" w:lineRule="auto"/>
        <w:ind w:firstLine="284"/>
        <w:jc w:val="center"/>
        <w:outlineLvl w:val="1"/>
        <w:rPr>
          <w:rFonts w:ascii="Times New Roman" w:hAnsi="Times New Roman" w:cs="Times New Roman"/>
          <w:b/>
          <w:color w:val="auto"/>
          <w:kern w:val="0"/>
          <w:sz w:val="12"/>
          <w:szCs w:val="12"/>
          <w:lang w:eastAsia="ja-JP"/>
        </w:rPr>
      </w:pPr>
    </w:p>
    <w:p w:rsidR="00EE17AA" w:rsidRPr="00EE17AA" w:rsidRDefault="00EE17AA" w:rsidP="00F52842">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2.2. Цель, задачи, этапы и сроки выполнения подпрограммы,</w:t>
      </w:r>
      <w:r w:rsidR="00F2152A">
        <w:rPr>
          <w:rFonts w:ascii="Times New Roman" w:hAnsi="Times New Roman" w:cs="Times New Roman"/>
          <w:color w:val="auto"/>
          <w:kern w:val="0"/>
          <w:sz w:val="12"/>
          <w:szCs w:val="12"/>
          <w:lang w:eastAsia="ja-JP"/>
        </w:rPr>
        <w:t xml:space="preserve"> </w:t>
      </w:r>
      <w:r w:rsidRPr="00EE17AA">
        <w:rPr>
          <w:rFonts w:ascii="Times New Roman" w:hAnsi="Times New Roman" w:cs="Times New Roman"/>
          <w:color w:val="auto"/>
          <w:kern w:val="0"/>
          <w:sz w:val="12"/>
          <w:szCs w:val="12"/>
          <w:lang w:eastAsia="ja-JP"/>
        </w:rPr>
        <w:t>целевые индикаторы.</w:t>
      </w:r>
    </w:p>
    <w:p w:rsidR="00EE17AA" w:rsidRPr="00EE17AA" w:rsidRDefault="00EE17AA" w:rsidP="00F52842">
      <w:pPr>
        <w:autoSpaceDE w:val="0"/>
        <w:autoSpaceDN w:val="0"/>
        <w:adjustRightInd w:val="0"/>
        <w:spacing w:after="0" w:line="240" w:lineRule="auto"/>
        <w:ind w:firstLine="284"/>
        <w:jc w:val="center"/>
        <w:rPr>
          <w:rFonts w:ascii="Times New Roman" w:hAnsi="Times New Roman" w:cs="Times New Roman"/>
          <w:color w:val="auto"/>
          <w:kern w:val="0"/>
          <w:sz w:val="12"/>
          <w:szCs w:val="12"/>
          <w:lang w:eastAsia="ja-JP"/>
        </w:rPr>
      </w:pP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proofErr w:type="gramStart"/>
      <w:r w:rsidRPr="00EE17AA">
        <w:rPr>
          <w:rFonts w:ascii="Times New Roman" w:hAnsi="Times New Roman" w:cs="Times New Roman"/>
          <w:color w:val="auto"/>
          <w:kern w:val="0"/>
          <w:sz w:val="12"/>
          <w:szCs w:val="12"/>
          <w:lang w:eastAsia="ja-JP"/>
        </w:rPr>
        <w:t>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 включенных в Концепцию долгосрочного социально-экономического развития Российской Федерации до 2020 года, утвержденную распоряжением Правительства Российской Федерации от 17.11.2008 № 1662-р, Доктрину продовольственной безопасности Российской Федерации, утвержденную Указом Президента Российской Федерации от 30.01.2010 № 120, Государственную программу развития сельского хозяйства и</w:t>
      </w:r>
      <w:proofErr w:type="gramEnd"/>
      <w:r w:rsidRPr="00EE17AA">
        <w:rPr>
          <w:rFonts w:ascii="Times New Roman" w:hAnsi="Times New Roman" w:cs="Times New Roman"/>
          <w:color w:val="auto"/>
          <w:kern w:val="0"/>
          <w:sz w:val="12"/>
          <w:szCs w:val="12"/>
          <w:lang w:eastAsia="ja-JP"/>
        </w:rPr>
        <w:t xml:space="preserve">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14.07.2012 № 717 и федеральную целевую программу «Устойчивое развитие сельских территорий на 2014 - 2018 годы и на период до 2020 года», утвержденную постановлением Правительства Российской Федерации от 15.07.2013 № 598.</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Целью подпрограммы является создание комфортных условий жизнедеятельности в сельской местности.</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Для достижения цели подпрограммы необходимо решить следующие задачи:</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предупреждение возникновения и распространения заболеваний, опасных для человека и животных;</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формирование земельных участков для жилищного строительства с обеспечением их коммунальной и транспортной инфраструктурой.</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Срок реализации программы - 2014 - 2018 годы.</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Реализации мероприятий подпрограммы позволит обеспечить выполнение целевых индикаторов реализации подпрограммы представленных в приложении № 1 к настоящей подпрограмме.</w:t>
      </w:r>
    </w:p>
    <w:p w:rsidR="00EE17AA" w:rsidRPr="00EE17AA" w:rsidRDefault="00EE17AA" w:rsidP="00F52842">
      <w:pPr>
        <w:autoSpaceDE w:val="0"/>
        <w:autoSpaceDN w:val="0"/>
        <w:adjustRightInd w:val="0"/>
        <w:spacing w:after="0" w:line="240" w:lineRule="auto"/>
        <w:ind w:firstLine="284"/>
        <w:jc w:val="both"/>
        <w:rPr>
          <w:rFonts w:ascii="Times New Roman" w:eastAsia="Arial Unicode MS" w:hAnsi="Times New Roman" w:cs="Times New Roman"/>
          <w:color w:val="auto"/>
          <w:kern w:val="0"/>
          <w:sz w:val="12"/>
          <w:szCs w:val="12"/>
          <w:lang w:eastAsia="ja-JP"/>
        </w:rPr>
      </w:pPr>
      <w:r w:rsidRPr="00EE17AA">
        <w:rPr>
          <w:rFonts w:ascii="Times New Roman" w:eastAsia="Arial Unicode MS" w:hAnsi="Times New Roman" w:cs="Times New Roman"/>
          <w:color w:val="auto"/>
          <w:kern w:val="0"/>
          <w:sz w:val="12"/>
          <w:szCs w:val="12"/>
          <w:lang w:eastAsia="ja-JP"/>
        </w:rPr>
        <w:t>В результате реализации мероприятий подпрограммы жилищные условия улучшат 5 граждан, молодых семей и молодых специалистов, проживающих в сельской местности. Участниками подпрограммы будет построено 165 кв. метров общей площади жилья.</w:t>
      </w:r>
    </w:p>
    <w:p w:rsidR="00EE17AA" w:rsidRPr="00EE17AA" w:rsidRDefault="00EE17AA" w:rsidP="00F52842">
      <w:pPr>
        <w:spacing w:after="0" w:line="240" w:lineRule="auto"/>
        <w:ind w:firstLine="284"/>
        <w:rPr>
          <w:rFonts w:ascii="Times New Roman" w:hAnsi="Times New Roman" w:cs="Times New Roman"/>
          <w:b/>
          <w:color w:val="222222"/>
          <w:kern w:val="0"/>
          <w:sz w:val="12"/>
          <w:szCs w:val="12"/>
        </w:rPr>
      </w:pPr>
    </w:p>
    <w:p w:rsidR="00EE17AA" w:rsidRPr="00EE17AA" w:rsidRDefault="00EE17AA" w:rsidP="00F52842">
      <w:pPr>
        <w:spacing w:after="0" w:line="240" w:lineRule="auto"/>
        <w:ind w:firstLine="284"/>
        <w:jc w:val="center"/>
        <w:rPr>
          <w:rFonts w:ascii="Times New Roman" w:hAnsi="Times New Roman" w:cs="Times New Roman"/>
          <w:color w:val="222222"/>
          <w:kern w:val="0"/>
          <w:sz w:val="12"/>
          <w:szCs w:val="12"/>
        </w:rPr>
      </w:pPr>
      <w:r w:rsidRPr="00EE17AA">
        <w:rPr>
          <w:rFonts w:ascii="Times New Roman" w:hAnsi="Times New Roman" w:cs="Times New Roman"/>
          <w:color w:val="222222"/>
          <w:kern w:val="0"/>
          <w:sz w:val="12"/>
          <w:szCs w:val="12"/>
        </w:rPr>
        <w:t>2.3. Механизм реализации подпрограммы</w:t>
      </w:r>
    </w:p>
    <w:p w:rsidR="00EE17AA" w:rsidRPr="00EE17AA" w:rsidRDefault="00EE17AA" w:rsidP="00F52842">
      <w:pPr>
        <w:autoSpaceDE w:val="0"/>
        <w:autoSpaceDN w:val="0"/>
        <w:adjustRightInd w:val="0"/>
        <w:spacing w:after="0" w:line="240" w:lineRule="auto"/>
        <w:ind w:firstLine="284"/>
        <w:jc w:val="center"/>
        <w:outlineLvl w:val="2"/>
        <w:rPr>
          <w:rFonts w:ascii="Times New Roman" w:hAnsi="Times New Roman" w:cs="Times New Roman"/>
          <w:b/>
          <w:color w:val="auto"/>
          <w:kern w:val="0"/>
          <w:sz w:val="12"/>
          <w:szCs w:val="12"/>
          <w:lang w:eastAsia="ja-JP"/>
        </w:rPr>
      </w:pP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трех задач и следующий комплекс мероприятий.</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p>
    <w:p w:rsidR="00EE17AA" w:rsidRPr="00EE17AA" w:rsidRDefault="00EE17AA" w:rsidP="00F52842">
      <w:pPr>
        <w:spacing w:after="0" w:line="240" w:lineRule="auto"/>
        <w:ind w:firstLine="284"/>
        <w:jc w:val="center"/>
        <w:rPr>
          <w:rFonts w:ascii="Times New Roman" w:hAnsi="Times New Roman" w:cs="Times New Roman"/>
          <w:bCs/>
          <w:color w:val="auto"/>
          <w:kern w:val="0"/>
          <w:sz w:val="12"/>
          <w:szCs w:val="12"/>
          <w:lang w:eastAsia="ja-JP"/>
        </w:rPr>
      </w:pPr>
      <w:r w:rsidRPr="00EE17AA">
        <w:rPr>
          <w:rFonts w:ascii="Times New Roman" w:hAnsi="Times New Roman" w:cs="Times New Roman"/>
          <w:color w:val="auto"/>
          <w:kern w:val="0"/>
          <w:sz w:val="12"/>
          <w:szCs w:val="12"/>
          <w:lang w:eastAsia="ja-JP"/>
        </w:rPr>
        <w:t xml:space="preserve">2.3.1. </w:t>
      </w:r>
      <w:r w:rsidRPr="00EE17AA">
        <w:rPr>
          <w:rFonts w:ascii="Times New Roman" w:hAnsi="Times New Roman" w:cs="Times New Roman"/>
          <w:bCs/>
          <w:color w:val="auto"/>
          <w:kern w:val="0"/>
          <w:sz w:val="12"/>
          <w:szCs w:val="12"/>
          <w:lang w:eastAsia="ja-JP"/>
        </w:rPr>
        <w:t>Улучшение жилищных условий граждан,</w:t>
      </w:r>
    </w:p>
    <w:p w:rsidR="00EE17AA" w:rsidRPr="00EE17AA" w:rsidRDefault="00EE17AA" w:rsidP="00F52842">
      <w:pPr>
        <w:spacing w:after="0" w:line="240" w:lineRule="auto"/>
        <w:ind w:firstLine="284"/>
        <w:jc w:val="center"/>
        <w:rPr>
          <w:rFonts w:ascii="Times New Roman" w:hAnsi="Times New Roman" w:cs="Times New Roman"/>
          <w:bCs/>
          <w:color w:val="auto"/>
          <w:kern w:val="0"/>
          <w:sz w:val="12"/>
          <w:szCs w:val="12"/>
          <w:lang w:eastAsia="ja-JP"/>
        </w:rPr>
      </w:pPr>
      <w:proofErr w:type="gramStart"/>
      <w:r w:rsidRPr="00EE17AA">
        <w:rPr>
          <w:rFonts w:ascii="Times New Roman" w:hAnsi="Times New Roman" w:cs="Times New Roman"/>
          <w:bCs/>
          <w:color w:val="auto"/>
          <w:kern w:val="0"/>
          <w:sz w:val="12"/>
          <w:szCs w:val="12"/>
          <w:lang w:eastAsia="ja-JP"/>
        </w:rPr>
        <w:t>проживающих</w:t>
      </w:r>
      <w:proofErr w:type="gramEnd"/>
      <w:r w:rsidRPr="00EE17AA">
        <w:rPr>
          <w:rFonts w:ascii="Times New Roman" w:hAnsi="Times New Roman" w:cs="Times New Roman"/>
          <w:bCs/>
          <w:color w:val="auto"/>
          <w:kern w:val="0"/>
          <w:sz w:val="12"/>
          <w:szCs w:val="12"/>
          <w:lang w:eastAsia="ja-JP"/>
        </w:rPr>
        <w:t xml:space="preserve"> в сельской местности, в том числе</w:t>
      </w:r>
    </w:p>
    <w:p w:rsidR="00EE17AA" w:rsidRPr="00EE17AA" w:rsidRDefault="00EE17AA" w:rsidP="00F52842">
      <w:pPr>
        <w:spacing w:after="0" w:line="240" w:lineRule="auto"/>
        <w:ind w:firstLine="284"/>
        <w:jc w:val="center"/>
        <w:rPr>
          <w:rFonts w:ascii="Times New Roman" w:hAnsi="Times New Roman" w:cs="Times New Roman"/>
          <w:bCs/>
          <w:color w:val="auto"/>
          <w:kern w:val="0"/>
          <w:sz w:val="12"/>
          <w:szCs w:val="12"/>
          <w:lang w:eastAsia="ja-JP"/>
        </w:rPr>
      </w:pPr>
      <w:r w:rsidRPr="00EE17AA">
        <w:rPr>
          <w:rFonts w:ascii="Times New Roman" w:hAnsi="Times New Roman" w:cs="Times New Roman"/>
          <w:bCs/>
          <w:color w:val="auto"/>
          <w:kern w:val="0"/>
          <w:sz w:val="12"/>
          <w:szCs w:val="12"/>
          <w:lang w:eastAsia="ja-JP"/>
        </w:rPr>
        <w:t>молодых семей и молодых специалистов</w:t>
      </w:r>
    </w:p>
    <w:p w:rsidR="00EE17AA" w:rsidRPr="00EE17AA" w:rsidRDefault="00EE17AA" w:rsidP="00F52842">
      <w:pPr>
        <w:spacing w:after="0" w:line="240" w:lineRule="auto"/>
        <w:ind w:firstLine="284"/>
        <w:jc w:val="center"/>
        <w:rPr>
          <w:rFonts w:ascii="Times New Roman" w:hAnsi="Times New Roman" w:cs="Times New Roman"/>
          <w:bCs/>
          <w:color w:val="auto"/>
          <w:kern w:val="0"/>
          <w:sz w:val="12"/>
          <w:szCs w:val="12"/>
          <w:lang w:eastAsia="ja-JP"/>
        </w:rPr>
      </w:pPr>
    </w:p>
    <w:p w:rsidR="00EE17AA" w:rsidRPr="00EE17AA" w:rsidRDefault="00EE17AA" w:rsidP="00F52842">
      <w:pPr>
        <w:spacing w:after="0" w:line="240" w:lineRule="auto"/>
        <w:ind w:firstLine="284"/>
        <w:jc w:val="both"/>
        <w:rPr>
          <w:rFonts w:ascii="Times New Roman" w:hAnsi="Times New Roman" w:cs="Times New Roman"/>
          <w:bCs/>
          <w:color w:val="auto"/>
          <w:kern w:val="0"/>
          <w:sz w:val="12"/>
          <w:szCs w:val="12"/>
          <w:lang w:eastAsia="ja-JP"/>
        </w:rPr>
      </w:pPr>
      <w:r w:rsidRPr="00EE17AA">
        <w:rPr>
          <w:rFonts w:ascii="Times New Roman" w:hAnsi="Times New Roman" w:cs="Times New Roman"/>
          <w:color w:val="auto"/>
          <w:kern w:val="0"/>
          <w:sz w:val="12"/>
          <w:szCs w:val="12"/>
          <w:lang w:eastAsia="ja-JP"/>
        </w:rPr>
        <w:t>Мероприятия в рамках решения первой задачи направлены на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Финансирование мероприятий осуществляется за счет средств федерального, краевого,  районного бюджетов и внебюджетных источников в соответствии с </w:t>
      </w:r>
      <w:hyperlink w:anchor="Par377" w:history="1">
        <w:r w:rsidRPr="00EE17AA">
          <w:rPr>
            <w:rFonts w:ascii="Times New Roman" w:hAnsi="Times New Roman" w:cs="Times New Roman"/>
            <w:color w:val="auto"/>
            <w:kern w:val="0"/>
            <w:sz w:val="12"/>
            <w:szCs w:val="12"/>
          </w:rPr>
          <w:t>мероприятиями</w:t>
        </w:r>
      </w:hyperlink>
      <w:r w:rsidRPr="00EE17AA">
        <w:rPr>
          <w:rFonts w:ascii="Times New Roman" w:hAnsi="Times New Roman" w:cs="Times New Roman"/>
          <w:color w:val="auto"/>
          <w:kern w:val="0"/>
          <w:sz w:val="12"/>
          <w:szCs w:val="12"/>
        </w:rPr>
        <w:t xml:space="preserve"> подпрограммы согласно приложению № 2 к подпрограмме (далее - мероприятия подпрограммы).</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EE17AA">
        <w:rPr>
          <w:rFonts w:ascii="Times New Roman" w:hAnsi="Times New Roman" w:cs="Times New Roman"/>
          <w:color w:val="auto"/>
          <w:kern w:val="0"/>
          <w:sz w:val="12"/>
          <w:szCs w:val="12"/>
        </w:rPr>
        <w:t>Субсидии из краевого и федерального бюджетов предоставляются при условии долевого участия района в финансировании аналогичного мероприятия, в соответствии с заключенными соглашениями между министерством сельского хозяйства Красноярского края и администрацией Каратузского района.</w:t>
      </w:r>
      <w:proofErr w:type="gramEnd"/>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Размер долевого участия района определяется условиями предоставления субсидий, предусмотренных на исполнение соответствующих мероприятий.</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Главным распорядителем средств является администрация Каратузского района.</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Механизм реализации </w:t>
      </w:r>
      <w:r w:rsidRPr="00EE17AA">
        <w:rPr>
          <w:rFonts w:ascii="Times New Roman" w:hAnsi="Times New Roman" w:cs="Times New Roman"/>
          <w:color w:val="auto"/>
          <w:kern w:val="0"/>
          <w:sz w:val="12"/>
          <w:szCs w:val="12"/>
          <w:lang w:eastAsia="ja-JP"/>
        </w:rPr>
        <w:t xml:space="preserve"> первой задачи </w:t>
      </w:r>
      <w:r w:rsidRPr="00EE17AA">
        <w:rPr>
          <w:rFonts w:ascii="Times New Roman" w:hAnsi="Times New Roman" w:cs="Times New Roman"/>
          <w:color w:val="auto"/>
          <w:kern w:val="0"/>
          <w:sz w:val="12"/>
          <w:szCs w:val="12"/>
        </w:rPr>
        <w:t xml:space="preserve">подпрограммы, направленный на улучшение жилищных условий молодых семей и </w:t>
      </w:r>
      <w:proofErr w:type="gramStart"/>
      <w:r w:rsidRPr="00EE17AA">
        <w:rPr>
          <w:rFonts w:ascii="Times New Roman" w:hAnsi="Times New Roman" w:cs="Times New Roman"/>
          <w:color w:val="auto"/>
          <w:kern w:val="0"/>
          <w:sz w:val="12"/>
          <w:szCs w:val="12"/>
        </w:rPr>
        <w:t>молодых специалистов, работающих в организациях агропромышленного комплекса или социальной сферы в сельской местности предусматривает</w:t>
      </w:r>
      <w:proofErr w:type="gramEnd"/>
      <w:r w:rsidRPr="00EE17AA">
        <w:rPr>
          <w:rFonts w:ascii="Times New Roman" w:hAnsi="Times New Roman" w:cs="Times New Roman"/>
          <w:color w:val="auto"/>
          <w:kern w:val="0"/>
          <w:sz w:val="12"/>
          <w:szCs w:val="12"/>
        </w:rPr>
        <w:t xml:space="preserve"> выполнение следующих мероприятий:</w:t>
      </w:r>
    </w:p>
    <w:p w:rsidR="00EE17AA" w:rsidRPr="00EE17AA" w:rsidRDefault="00EE17AA" w:rsidP="00F52842">
      <w:pPr>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а) предоставление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по договорам найма жилого помещения (Правила предоставления жилья участникам программы по договорам найма жилого помещения утверждаются Правительством Красноярского края); </w:t>
      </w:r>
    </w:p>
    <w:p w:rsidR="00EE17AA" w:rsidRPr="00EE17AA" w:rsidRDefault="00EE17AA" w:rsidP="00F52842">
      <w:pPr>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б) предоставление социальных выплат гражданам, постоянно проживающим и осуществляющим трудовую деятельность по основному месту работы в сельской местности на строительство (приобретение) жилья в сельской местности (Правила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утверждаются Правительством Красноярского края);</w:t>
      </w:r>
    </w:p>
    <w:p w:rsidR="00EE17AA" w:rsidRPr="00EE17AA" w:rsidRDefault="00EE17AA" w:rsidP="00F52842">
      <w:pPr>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в) предоставление социальных выплат молодым семьям и молодым    специалистам, проживающим и работающим на селе либо изъявившим желание постоянно проживать и работать в сельской местности и работать </w:t>
      </w:r>
      <w:proofErr w:type="gramStart"/>
      <w:r w:rsidRPr="00EE17AA">
        <w:rPr>
          <w:rFonts w:ascii="Times New Roman" w:hAnsi="Times New Roman" w:cs="Times New Roman"/>
          <w:color w:val="auto"/>
          <w:kern w:val="0"/>
          <w:sz w:val="12"/>
          <w:szCs w:val="12"/>
        </w:rPr>
        <w:t>там</w:t>
      </w:r>
      <w:proofErr w:type="gramEnd"/>
      <w:r w:rsidRPr="00EE17AA">
        <w:rPr>
          <w:rFonts w:ascii="Times New Roman" w:hAnsi="Times New Roman" w:cs="Times New Roman"/>
          <w:color w:val="auto"/>
          <w:kern w:val="0"/>
          <w:sz w:val="12"/>
          <w:szCs w:val="12"/>
        </w:rPr>
        <w:t xml:space="preserve"> на строительство (приобретение) жилья в сельской местности (Правила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утверждаются Правительством Красноярского края).</w:t>
      </w:r>
    </w:p>
    <w:p w:rsidR="00EE17AA" w:rsidRPr="00EE17AA" w:rsidRDefault="00EE17AA" w:rsidP="00F52842">
      <w:pPr>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Для граждан, молодых семей и молодых специалистов, изъявивших желание участвовать в мероприятиях подпрограммы, указанных в подпункте “б” и “в” настоящего пункта обязательным условием является наличие собственных средств и (или) заемных сре</w:t>
      </w:r>
      <w:proofErr w:type="gramStart"/>
      <w:r w:rsidRPr="00EE17AA">
        <w:rPr>
          <w:rFonts w:ascii="Times New Roman" w:hAnsi="Times New Roman" w:cs="Times New Roman"/>
          <w:color w:val="auto"/>
          <w:kern w:val="0"/>
          <w:sz w:val="12"/>
          <w:szCs w:val="12"/>
        </w:rPr>
        <w:t>дств в р</w:t>
      </w:r>
      <w:proofErr w:type="gramEnd"/>
      <w:r w:rsidRPr="00EE17AA">
        <w:rPr>
          <w:rFonts w:ascii="Times New Roman" w:hAnsi="Times New Roman" w:cs="Times New Roman"/>
          <w:color w:val="auto"/>
          <w:kern w:val="0"/>
          <w:sz w:val="12"/>
          <w:szCs w:val="12"/>
        </w:rPr>
        <w:t>азмере не менее 10 процентов расчетной стоимости строительства (приобретения) жилья.</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Документом, подтверждающим наличие у заявителя собственных и (или) заемных средств, является:</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копия выписки кредитной организации о наличии и сумме денежных средств на счете заявителя и (или) супруга (супруги) заявителя;</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копия сберегательной книжки заявителя и (или) супруга (супруги) заявителя;</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копия платежного документа, подтверждающего внесение денежных средств получателя социальной выплаты на расчетный счет или в кассу подрядчика или заказчика-застройщика в счет оплаты выполненных строительных работ;</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EE17AA">
        <w:rPr>
          <w:rFonts w:ascii="Times New Roman" w:hAnsi="Times New Roman" w:cs="Times New Roman"/>
          <w:color w:val="auto"/>
          <w:kern w:val="0"/>
          <w:sz w:val="12"/>
          <w:szCs w:val="12"/>
        </w:rPr>
        <w:t>В случае строительства жилья собственными силами участников мероприятия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w:t>
      </w:r>
      <w:proofErr w:type="gramEnd"/>
      <w:r w:rsidRPr="00EE17AA">
        <w:rPr>
          <w:rFonts w:ascii="Times New Roman" w:hAnsi="Times New Roman" w:cs="Times New Roman"/>
          <w:color w:val="auto"/>
          <w:kern w:val="0"/>
          <w:sz w:val="12"/>
          <w:szCs w:val="12"/>
        </w:rPr>
        <w:t xml:space="preserve"> дома (далее - проектная документация), заявитель представляет счета, накладные, а также документы, подтверждающие расчет с продавцом за приобретенные строительные материалы и оборудование.</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Объем средств, необходимых на реализацию мероприятия, определяется в соответствии с расчетом размера субсидии или социальной выплаты, который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EE17AA">
        <w:rPr>
          <w:rFonts w:ascii="Times New Roman" w:hAnsi="Times New Roman" w:cs="Times New Roman"/>
          <w:color w:val="auto"/>
          <w:kern w:val="0"/>
          <w:sz w:val="12"/>
          <w:szCs w:val="12"/>
        </w:rPr>
        <w:t>кв</w:t>
      </w:r>
      <w:proofErr w:type="gramStart"/>
      <w:r w:rsidRPr="00EE17AA">
        <w:rPr>
          <w:rFonts w:ascii="Times New Roman" w:hAnsi="Times New Roman" w:cs="Times New Roman"/>
          <w:color w:val="auto"/>
          <w:kern w:val="0"/>
          <w:sz w:val="12"/>
          <w:szCs w:val="12"/>
        </w:rPr>
        <w:t>.м</w:t>
      </w:r>
      <w:proofErr w:type="spellEnd"/>
      <w:proofErr w:type="gramEnd"/>
      <w:r w:rsidRPr="00EE17AA">
        <w:rPr>
          <w:rFonts w:ascii="Times New Roman" w:hAnsi="Times New Roman" w:cs="Times New Roman"/>
          <w:color w:val="auto"/>
          <w:kern w:val="0"/>
          <w:sz w:val="12"/>
          <w:szCs w:val="12"/>
        </w:rPr>
        <w:t xml:space="preserve"> общей площади жилья по району. Норматив стоимости 1 </w:t>
      </w:r>
      <w:proofErr w:type="spellStart"/>
      <w:r w:rsidRPr="00EE17AA">
        <w:rPr>
          <w:rFonts w:ascii="Times New Roman" w:hAnsi="Times New Roman" w:cs="Times New Roman"/>
          <w:color w:val="auto"/>
          <w:kern w:val="0"/>
          <w:sz w:val="12"/>
          <w:szCs w:val="12"/>
        </w:rPr>
        <w:t>кв</w:t>
      </w:r>
      <w:proofErr w:type="gramStart"/>
      <w:r w:rsidRPr="00EE17AA">
        <w:rPr>
          <w:rFonts w:ascii="Times New Roman" w:hAnsi="Times New Roman" w:cs="Times New Roman"/>
          <w:color w:val="auto"/>
          <w:kern w:val="0"/>
          <w:sz w:val="12"/>
          <w:szCs w:val="12"/>
        </w:rPr>
        <w:t>.м</w:t>
      </w:r>
      <w:proofErr w:type="spellEnd"/>
      <w:proofErr w:type="gramEnd"/>
      <w:r w:rsidRPr="00EE17AA">
        <w:rPr>
          <w:rFonts w:ascii="Times New Roman" w:hAnsi="Times New Roman" w:cs="Times New Roman"/>
          <w:color w:val="auto"/>
          <w:kern w:val="0"/>
          <w:sz w:val="12"/>
          <w:szCs w:val="12"/>
        </w:rPr>
        <w:t xml:space="preserve"> общей площади жилья по району для расчета размера субсидии или социальной выплаты утверждается Правительством Красноярского края. </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Администрация Каратузского района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w:t>
      </w:r>
      <w:r w:rsidRPr="00EE17AA">
        <w:rPr>
          <w:rFonts w:ascii="Times New Roman" w:hAnsi="Times New Roman" w:cs="Times New Roman"/>
          <w:color w:val="auto"/>
          <w:kern w:val="0"/>
          <w:sz w:val="12"/>
          <w:szCs w:val="12"/>
        </w:rPr>
        <w:lastRenderedPageBreak/>
        <w:t>подпрограммы.</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p>
    <w:p w:rsidR="00EE17AA" w:rsidRPr="00EE17AA" w:rsidRDefault="00EE17AA" w:rsidP="00F52842">
      <w:pPr>
        <w:widowControl w:val="0"/>
        <w:autoSpaceDE w:val="0"/>
        <w:autoSpaceDN w:val="0"/>
        <w:adjustRightInd w:val="0"/>
        <w:spacing w:after="0" w:line="240" w:lineRule="auto"/>
        <w:ind w:firstLine="284"/>
        <w:jc w:val="center"/>
        <w:rPr>
          <w:rFonts w:ascii="Times New Roman" w:hAnsi="Times New Roman" w:cs="Times New Roman"/>
          <w:color w:val="auto"/>
          <w:kern w:val="0"/>
          <w:sz w:val="12"/>
          <w:szCs w:val="12"/>
          <w:lang w:eastAsia="ja-JP"/>
        </w:rPr>
      </w:pPr>
    </w:p>
    <w:p w:rsidR="00EE17AA" w:rsidRPr="00EE17AA" w:rsidRDefault="00EE17AA" w:rsidP="00F52842">
      <w:pPr>
        <w:widowControl w:val="0"/>
        <w:autoSpaceDE w:val="0"/>
        <w:autoSpaceDN w:val="0"/>
        <w:adjustRightInd w:val="0"/>
        <w:spacing w:after="0" w:line="240" w:lineRule="auto"/>
        <w:ind w:firstLine="284"/>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2.3.2. Организация проведения мероприятий на проведение работ по уничтожению сорняков дикорастущей конопли.</w:t>
      </w:r>
    </w:p>
    <w:p w:rsidR="00EE17AA" w:rsidRPr="00EE17AA" w:rsidRDefault="00EE17AA" w:rsidP="00F52842">
      <w:pPr>
        <w:widowControl w:val="0"/>
        <w:autoSpaceDE w:val="0"/>
        <w:autoSpaceDN w:val="0"/>
        <w:adjustRightInd w:val="0"/>
        <w:spacing w:after="0" w:line="240" w:lineRule="auto"/>
        <w:ind w:firstLine="284"/>
        <w:jc w:val="center"/>
        <w:rPr>
          <w:rFonts w:ascii="Times New Roman" w:hAnsi="Times New Roman" w:cs="Times New Roman"/>
          <w:color w:val="auto"/>
          <w:kern w:val="0"/>
          <w:sz w:val="12"/>
          <w:szCs w:val="12"/>
          <w:lang w:eastAsia="ja-JP"/>
        </w:rPr>
      </w:pPr>
    </w:p>
    <w:p w:rsidR="00EE17AA" w:rsidRPr="00EE17AA" w:rsidRDefault="00EE17AA" w:rsidP="00AD226A">
      <w:pPr>
        <w:widowControl w:val="0"/>
        <w:numPr>
          <w:ilvl w:val="0"/>
          <w:numId w:val="19"/>
        </w:numPr>
        <w:autoSpaceDE w:val="0"/>
        <w:autoSpaceDN w:val="0"/>
        <w:adjustRightInd w:val="0"/>
        <w:spacing w:after="0" w:line="240" w:lineRule="auto"/>
        <w:ind w:left="0" w:firstLine="284"/>
        <w:contextualSpacing/>
        <w:jc w:val="both"/>
        <w:rPr>
          <w:rFonts w:ascii="Times New Roman" w:hAnsi="Times New Roman" w:cs="Times New Roman"/>
          <w:kern w:val="0"/>
          <w:sz w:val="12"/>
          <w:szCs w:val="12"/>
        </w:rPr>
      </w:pPr>
      <w:r w:rsidRPr="00EE17AA">
        <w:rPr>
          <w:rFonts w:ascii="Times New Roman" w:hAnsi="Times New Roman" w:cs="Times New Roman"/>
          <w:kern w:val="0"/>
          <w:sz w:val="12"/>
          <w:szCs w:val="12"/>
        </w:rPr>
        <w:t xml:space="preserve">Проведение бесед с детьми, подростками по профилактике ВИЧ-инфекции и других заболеваний, передающихся половым путём, о вреде употребления алкоголя, наркотиков и </w:t>
      </w:r>
      <w:proofErr w:type="spellStart"/>
      <w:r w:rsidRPr="00EE17AA">
        <w:rPr>
          <w:rFonts w:ascii="Times New Roman" w:hAnsi="Times New Roman" w:cs="Times New Roman"/>
          <w:kern w:val="0"/>
          <w:sz w:val="12"/>
          <w:szCs w:val="12"/>
        </w:rPr>
        <w:t>табакокурения</w:t>
      </w:r>
      <w:proofErr w:type="spellEnd"/>
      <w:r w:rsidRPr="00EE17AA">
        <w:rPr>
          <w:rFonts w:ascii="Times New Roman" w:hAnsi="Times New Roman" w:cs="Times New Roman"/>
          <w:kern w:val="0"/>
          <w:sz w:val="12"/>
          <w:szCs w:val="12"/>
        </w:rPr>
        <w:t>;</w:t>
      </w:r>
    </w:p>
    <w:p w:rsidR="00EE17AA" w:rsidRPr="00EE17AA" w:rsidRDefault="00EE17AA" w:rsidP="00AD226A">
      <w:pPr>
        <w:widowControl w:val="0"/>
        <w:numPr>
          <w:ilvl w:val="0"/>
          <w:numId w:val="19"/>
        </w:numPr>
        <w:autoSpaceDE w:val="0"/>
        <w:autoSpaceDN w:val="0"/>
        <w:adjustRightInd w:val="0"/>
        <w:spacing w:after="0" w:line="240" w:lineRule="auto"/>
        <w:ind w:left="0" w:firstLine="284"/>
        <w:contextualSpacing/>
        <w:jc w:val="both"/>
        <w:rPr>
          <w:rFonts w:ascii="Times New Roman" w:hAnsi="Times New Roman" w:cs="Times New Roman"/>
          <w:kern w:val="0"/>
          <w:sz w:val="12"/>
          <w:szCs w:val="12"/>
        </w:rPr>
      </w:pPr>
      <w:r w:rsidRPr="00EE17AA">
        <w:rPr>
          <w:rFonts w:ascii="Times New Roman" w:hAnsi="Times New Roman" w:cs="Times New Roman"/>
          <w:kern w:val="0"/>
          <w:sz w:val="12"/>
          <w:szCs w:val="12"/>
        </w:rPr>
        <w:t xml:space="preserve">Информирование населения о влиянии на здоровье таких негативных факторов, как употребление наркотиков, злоупотребление алкоголем и другими </w:t>
      </w:r>
      <w:proofErr w:type="spellStart"/>
      <w:r w:rsidRPr="00EE17AA">
        <w:rPr>
          <w:rFonts w:ascii="Times New Roman" w:hAnsi="Times New Roman" w:cs="Times New Roman"/>
          <w:kern w:val="0"/>
          <w:sz w:val="12"/>
          <w:szCs w:val="12"/>
        </w:rPr>
        <w:t>психоактивными</w:t>
      </w:r>
      <w:proofErr w:type="spellEnd"/>
      <w:r w:rsidRPr="00EE17AA">
        <w:rPr>
          <w:rFonts w:ascii="Times New Roman" w:hAnsi="Times New Roman" w:cs="Times New Roman"/>
          <w:kern w:val="0"/>
          <w:sz w:val="12"/>
          <w:szCs w:val="12"/>
        </w:rPr>
        <w:t xml:space="preserve"> веществами;</w:t>
      </w:r>
    </w:p>
    <w:p w:rsidR="00EE17AA" w:rsidRPr="00EE17AA" w:rsidRDefault="00EE17AA" w:rsidP="00AD226A">
      <w:pPr>
        <w:widowControl w:val="0"/>
        <w:numPr>
          <w:ilvl w:val="0"/>
          <w:numId w:val="19"/>
        </w:numPr>
        <w:autoSpaceDE w:val="0"/>
        <w:autoSpaceDN w:val="0"/>
        <w:adjustRightInd w:val="0"/>
        <w:spacing w:after="0" w:line="240" w:lineRule="auto"/>
        <w:ind w:left="0" w:firstLine="284"/>
        <w:contextualSpacing/>
        <w:jc w:val="both"/>
        <w:rPr>
          <w:rFonts w:ascii="Times New Roman" w:hAnsi="Times New Roman" w:cs="Times New Roman"/>
          <w:kern w:val="0"/>
          <w:sz w:val="12"/>
          <w:szCs w:val="12"/>
        </w:rPr>
      </w:pPr>
      <w:r w:rsidRPr="00EE17AA">
        <w:rPr>
          <w:rFonts w:ascii="Times New Roman" w:hAnsi="Times New Roman" w:cs="Times New Roman"/>
          <w:kern w:val="0"/>
          <w:sz w:val="12"/>
          <w:szCs w:val="12"/>
        </w:rPr>
        <w:t>Проведение информационно-просветительских акций с подростками и молодёжью по профилактике ВИЧ-инфекции и других заболеваний, передающихся половым путём, антинаркотическая профилактика совместно с сельскими библиотеками и СЦК;</w:t>
      </w:r>
    </w:p>
    <w:p w:rsidR="00EE17AA" w:rsidRPr="00EE17AA" w:rsidRDefault="00EE17AA" w:rsidP="00AD226A">
      <w:pPr>
        <w:widowControl w:val="0"/>
        <w:numPr>
          <w:ilvl w:val="0"/>
          <w:numId w:val="19"/>
        </w:numPr>
        <w:autoSpaceDE w:val="0"/>
        <w:autoSpaceDN w:val="0"/>
        <w:adjustRightInd w:val="0"/>
        <w:spacing w:after="0" w:line="240" w:lineRule="auto"/>
        <w:ind w:left="0" w:firstLine="284"/>
        <w:contextualSpacing/>
        <w:jc w:val="both"/>
        <w:rPr>
          <w:rFonts w:ascii="Times New Roman" w:hAnsi="Times New Roman" w:cs="Times New Roman"/>
          <w:kern w:val="0"/>
          <w:sz w:val="12"/>
          <w:szCs w:val="12"/>
        </w:rPr>
      </w:pPr>
      <w:r w:rsidRPr="00EE17AA">
        <w:rPr>
          <w:rFonts w:ascii="Times New Roman" w:hAnsi="Times New Roman" w:cs="Times New Roman"/>
          <w:kern w:val="0"/>
          <w:sz w:val="12"/>
          <w:szCs w:val="12"/>
        </w:rPr>
        <w:t>Организация молодёжных акций, проведение тематических мероприятий:</w:t>
      </w:r>
    </w:p>
    <w:p w:rsidR="00EE17AA" w:rsidRPr="00EE17AA" w:rsidRDefault="00EE17AA" w:rsidP="00F52842">
      <w:pPr>
        <w:widowControl w:val="0"/>
        <w:autoSpaceDE w:val="0"/>
        <w:autoSpaceDN w:val="0"/>
        <w:adjustRightInd w:val="0"/>
        <w:spacing w:after="0" w:line="240" w:lineRule="auto"/>
        <w:ind w:firstLine="284"/>
        <w:contextualSpacing/>
        <w:jc w:val="both"/>
        <w:rPr>
          <w:rFonts w:ascii="Times New Roman" w:hAnsi="Times New Roman" w:cs="Times New Roman"/>
          <w:kern w:val="0"/>
          <w:sz w:val="12"/>
          <w:szCs w:val="12"/>
        </w:rPr>
      </w:pPr>
      <w:r w:rsidRPr="00EE17AA">
        <w:rPr>
          <w:rFonts w:ascii="Times New Roman" w:hAnsi="Times New Roman" w:cs="Times New Roman"/>
          <w:kern w:val="0"/>
          <w:sz w:val="12"/>
          <w:szCs w:val="12"/>
        </w:rPr>
        <w:br/>
        <w:t>- Всемирный день борьбы со СПИД;</w:t>
      </w:r>
    </w:p>
    <w:p w:rsidR="00EE17AA" w:rsidRPr="00EE17AA" w:rsidRDefault="00EE17AA" w:rsidP="00F52842">
      <w:pPr>
        <w:widowControl w:val="0"/>
        <w:autoSpaceDE w:val="0"/>
        <w:autoSpaceDN w:val="0"/>
        <w:adjustRightInd w:val="0"/>
        <w:spacing w:after="0" w:line="240" w:lineRule="auto"/>
        <w:ind w:firstLine="284"/>
        <w:contextualSpacing/>
        <w:jc w:val="both"/>
        <w:rPr>
          <w:rFonts w:ascii="Times New Roman" w:hAnsi="Times New Roman" w:cs="Times New Roman"/>
          <w:kern w:val="0"/>
          <w:sz w:val="12"/>
          <w:szCs w:val="12"/>
        </w:rPr>
      </w:pPr>
      <w:r w:rsidRPr="00EE17AA">
        <w:rPr>
          <w:rFonts w:ascii="Times New Roman" w:hAnsi="Times New Roman" w:cs="Times New Roman"/>
          <w:kern w:val="0"/>
          <w:sz w:val="12"/>
          <w:szCs w:val="12"/>
        </w:rPr>
        <w:t>- Всемирный день борьбы с курением;</w:t>
      </w:r>
    </w:p>
    <w:p w:rsidR="00EE17AA" w:rsidRPr="00EE17AA" w:rsidRDefault="00EE17AA" w:rsidP="00F52842">
      <w:pPr>
        <w:widowControl w:val="0"/>
        <w:autoSpaceDE w:val="0"/>
        <w:autoSpaceDN w:val="0"/>
        <w:adjustRightInd w:val="0"/>
        <w:spacing w:after="0" w:line="240" w:lineRule="auto"/>
        <w:ind w:firstLine="284"/>
        <w:contextualSpacing/>
        <w:jc w:val="both"/>
        <w:rPr>
          <w:rFonts w:ascii="Times New Roman" w:hAnsi="Times New Roman" w:cs="Times New Roman"/>
          <w:kern w:val="0"/>
          <w:sz w:val="12"/>
          <w:szCs w:val="12"/>
        </w:rPr>
      </w:pPr>
      <w:r w:rsidRPr="00EE17AA">
        <w:rPr>
          <w:rFonts w:ascii="Times New Roman" w:hAnsi="Times New Roman" w:cs="Times New Roman"/>
          <w:kern w:val="0"/>
          <w:sz w:val="12"/>
          <w:szCs w:val="12"/>
        </w:rPr>
        <w:t>- Международный день защиты детей;</w:t>
      </w:r>
    </w:p>
    <w:p w:rsidR="00EE17AA" w:rsidRPr="00EE17AA" w:rsidRDefault="00EE17AA" w:rsidP="00F52842">
      <w:pPr>
        <w:widowControl w:val="0"/>
        <w:autoSpaceDE w:val="0"/>
        <w:autoSpaceDN w:val="0"/>
        <w:adjustRightInd w:val="0"/>
        <w:spacing w:after="0" w:line="240" w:lineRule="auto"/>
        <w:ind w:firstLine="284"/>
        <w:contextualSpacing/>
        <w:jc w:val="both"/>
        <w:rPr>
          <w:rFonts w:ascii="Times New Roman" w:hAnsi="Times New Roman" w:cs="Times New Roman"/>
          <w:kern w:val="0"/>
          <w:sz w:val="12"/>
          <w:szCs w:val="12"/>
        </w:rPr>
      </w:pPr>
      <w:r w:rsidRPr="00EE17AA">
        <w:rPr>
          <w:rFonts w:ascii="Times New Roman" w:hAnsi="Times New Roman" w:cs="Times New Roman"/>
          <w:kern w:val="0"/>
          <w:sz w:val="12"/>
          <w:szCs w:val="12"/>
        </w:rPr>
        <w:t>- День молодёжи;</w:t>
      </w:r>
    </w:p>
    <w:p w:rsidR="00EE17AA" w:rsidRPr="00EE17AA" w:rsidRDefault="00EE17AA" w:rsidP="00F52842">
      <w:pPr>
        <w:widowControl w:val="0"/>
        <w:autoSpaceDE w:val="0"/>
        <w:autoSpaceDN w:val="0"/>
        <w:adjustRightInd w:val="0"/>
        <w:spacing w:after="0" w:line="240" w:lineRule="auto"/>
        <w:ind w:firstLine="284"/>
        <w:contextualSpacing/>
        <w:jc w:val="both"/>
        <w:rPr>
          <w:rFonts w:ascii="Times New Roman" w:hAnsi="Times New Roman" w:cs="Times New Roman"/>
          <w:kern w:val="0"/>
          <w:sz w:val="12"/>
          <w:szCs w:val="12"/>
        </w:rPr>
      </w:pPr>
      <w:r w:rsidRPr="00EE17AA">
        <w:rPr>
          <w:rFonts w:ascii="Times New Roman" w:hAnsi="Times New Roman" w:cs="Times New Roman"/>
          <w:kern w:val="0"/>
          <w:sz w:val="12"/>
          <w:szCs w:val="12"/>
        </w:rPr>
        <w:t>- Международный день борьбы с наркоманией и незаконным оборотом наркотиков;</w:t>
      </w:r>
    </w:p>
    <w:p w:rsidR="00EE17AA" w:rsidRPr="00EE17AA" w:rsidRDefault="00EE17AA" w:rsidP="00F52842">
      <w:pPr>
        <w:widowControl w:val="0"/>
        <w:autoSpaceDE w:val="0"/>
        <w:autoSpaceDN w:val="0"/>
        <w:adjustRightInd w:val="0"/>
        <w:spacing w:after="0" w:line="240" w:lineRule="auto"/>
        <w:ind w:firstLine="284"/>
        <w:contextualSpacing/>
        <w:jc w:val="both"/>
        <w:rPr>
          <w:rFonts w:ascii="Times New Roman" w:hAnsi="Times New Roman" w:cs="Times New Roman"/>
          <w:kern w:val="0"/>
          <w:sz w:val="12"/>
          <w:szCs w:val="12"/>
        </w:rPr>
      </w:pPr>
      <w:r w:rsidRPr="00EE17AA">
        <w:rPr>
          <w:rFonts w:ascii="Times New Roman" w:hAnsi="Times New Roman" w:cs="Times New Roman"/>
          <w:kern w:val="0"/>
          <w:sz w:val="12"/>
          <w:szCs w:val="12"/>
        </w:rPr>
        <w:t>- День физкультурника</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Порядок предоставления субсидий бюджету администрации Каратузского района на проведение работ по уничтожению сорняков дикорастущей конопли, в том числе перечень, формы и сроки предоставления и рассмотрения документов, необходимых для получения указанных субсидий, </w:t>
      </w:r>
      <w:bookmarkStart w:id="22" w:name="Par442"/>
      <w:bookmarkStart w:id="23" w:name="Par458"/>
      <w:bookmarkStart w:id="24" w:name="Par464"/>
      <w:bookmarkStart w:id="25" w:name="Par474"/>
      <w:bookmarkStart w:id="26" w:name="Par507"/>
      <w:bookmarkEnd w:id="22"/>
      <w:bookmarkEnd w:id="23"/>
      <w:bookmarkEnd w:id="24"/>
      <w:bookmarkEnd w:id="25"/>
      <w:bookmarkEnd w:id="26"/>
      <w:r w:rsidRPr="00EE17AA">
        <w:rPr>
          <w:rFonts w:ascii="Times New Roman" w:hAnsi="Times New Roman" w:cs="Times New Roman"/>
          <w:color w:val="auto"/>
          <w:kern w:val="0"/>
          <w:sz w:val="12"/>
          <w:szCs w:val="12"/>
          <w:lang w:eastAsia="ja-JP"/>
        </w:rPr>
        <w:t>утверждается Правительством Красноярского края.</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p>
    <w:p w:rsidR="00EE17AA" w:rsidRPr="00EE17AA" w:rsidRDefault="00EE17AA" w:rsidP="00F52842">
      <w:pPr>
        <w:autoSpaceDE w:val="0"/>
        <w:autoSpaceDN w:val="0"/>
        <w:adjustRightInd w:val="0"/>
        <w:spacing w:after="0" w:line="240" w:lineRule="auto"/>
        <w:ind w:firstLine="284"/>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2.3.3. Организация проведения мероприятий по отлову, учету, содержанию и иному обращению с безнадзорными домашними животными.</w:t>
      </w:r>
    </w:p>
    <w:p w:rsidR="00EE17AA" w:rsidRPr="00EE17AA" w:rsidRDefault="00EE17AA" w:rsidP="00F52842">
      <w:pPr>
        <w:autoSpaceDE w:val="0"/>
        <w:autoSpaceDN w:val="0"/>
        <w:adjustRightInd w:val="0"/>
        <w:spacing w:after="0" w:line="240" w:lineRule="auto"/>
        <w:ind w:firstLine="284"/>
        <w:jc w:val="center"/>
        <w:rPr>
          <w:rFonts w:ascii="Times New Roman" w:hAnsi="Times New Roman" w:cs="Times New Roman"/>
          <w:color w:val="auto"/>
          <w:kern w:val="0"/>
          <w:sz w:val="12"/>
          <w:szCs w:val="12"/>
          <w:lang w:eastAsia="ja-JP"/>
        </w:rPr>
      </w:pP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proofErr w:type="gramStart"/>
      <w:r w:rsidRPr="00EE17AA">
        <w:rPr>
          <w:rFonts w:ascii="Times New Roman" w:hAnsi="Times New Roman" w:cs="Times New Roman"/>
          <w:color w:val="auto"/>
          <w:kern w:val="0"/>
          <w:sz w:val="12"/>
          <w:szCs w:val="12"/>
          <w:lang w:eastAsia="ja-JP"/>
        </w:rPr>
        <w:t>Мероприятие по организации проведения мероприятий по отлову, учету, содержанию и иному обращению с безнадзорными домашними животными реализуется в целях организации проведения на территории Каратузского района мероприятий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w:t>
      </w:r>
      <w:proofErr w:type="gramEnd"/>
      <w:r w:rsidRPr="00EE17AA">
        <w:rPr>
          <w:rFonts w:ascii="Times New Roman" w:hAnsi="Times New Roman" w:cs="Times New Roman"/>
          <w:color w:val="auto"/>
          <w:kern w:val="0"/>
          <w:sz w:val="12"/>
          <w:szCs w:val="12"/>
          <w:lang w:eastAsia="ja-JP"/>
        </w:rPr>
        <w:t xml:space="preserve"> за счет средств бюджета субъекта Российской Федерации согласно статье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соответствии пунктом «з» статьи 1 Закона Красноярского края от 18.06.2009 № 8-3440 «Об отдельных полномочиях Правительства Красноярского края в области ветеринарии» постановлением Правительства Красноярского края от 04.06.2013 № 284-п утвержден Порядок отлова, учета, содержания и иного обращения с безнадзорными домашними животными на территории Красноярского края.</w:t>
      </w:r>
    </w:p>
    <w:p w:rsidR="00EE17AA" w:rsidRPr="00EE17AA" w:rsidRDefault="00EE17AA" w:rsidP="00F52842">
      <w:pPr>
        <w:spacing w:after="0" w:line="240" w:lineRule="auto"/>
        <w:ind w:firstLine="284"/>
        <w:contextualSpacing/>
        <w:jc w:val="both"/>
        <w:rPr>
          <w:rFonts w:ascii="Times New Roman" w:hAnsi="Times New Roman" w:cs="Times New Roman"/>
          <w:bCs/>
          <w:color w:val="auto"/>
          <w:kern w:val="0"/>
          <w:sz w:val="12"/>
          <w:szCs w:val="12"/>
          <w:lang w:eastAsia="ja-JP"/>
        </w:rPr>
      </w:pPr>
      <w:proofErr w:type="gramStart"/>
      <w:r w:rsidRPr="00EE17AA">
        <w:rPr>
          <w:rFonts w:ascii="Times New Roman" w:hAnsi="Times New Roman" w:cs="Times New Roman"/>
          <w:bCs/>
          <w:color w:val="auto"/>
          <w:kern w:val="0"/>
          <w:sz w:val="12"/>
          <w:szCs w:val="12"/>
          <w:lang w:eastAsia="ja-JP"/>
        </w:rPr>
        <w:t xml:space="preserve">Финансирование мероприятий </w:t>
      </w:r>
      <w:r w:rsidRPr="00EE17AA">
        <w:rPr>
          <w:rFonts w:ascii="Times New Roman" w:hAnsi="Times New Roman" w:cs="Times New Roman"/>
          <w:color w:val="auto"/>
          <w:kern w:val="0"/>
          <w:sz w:val="12"/>
          <w:szCs w:val="12"/>
          <w:lang w:eastAsia="ja-JP"/>
        </w:rPr>
        <w:t>по отлову, учету, содержанию и иному обращению с безнадзорными домашними животными</w:t>
      </w:r>
      <w:r w:rsidRPr="00EE17AA">
        <w:rPr>
          <w:rFonts w:ascii="Times New Roman" w:hAnsi="Times New Roman" w:cs="Times New Roman"/>
          <w:bCs/>
          <w:color w:val="auto"/>
          <w:kern w:val="0"/>
          <w:sz w:val="12"/>
          <w:szCs w:val="12"/>
          <w:lang w:eastAsia="ja-JP"/>
        </w:rPr>
        <w:t xml:space="preserve"> осуществляется за счет средств краевого бюджета в форме субвенций бюджетам городских округов и муниципальных районов, предусмотренных законом края о краевом бюджете</w:t>
      </w:r>
      <w:r w:rsidRPr="00EE17AA">
        <w:rPr>
          <w:rFonts w:ascii="Times New Roman" w:hAnsi="Times New Roman" w:cs="Times New Roman"/>
          <w:color w:val="auto"/>
          <w:kern w:val="0"/>
          <w:sz w:val="12"/>
          <w:szCs w:val="12"/>
          <w:lang w:eastAsia="ja-JP"/>
        </w:rPr>
        <w:t xml:space="preserve"> на реализацию </w:t>
      </w:r>
      <w:r w:rsidRPr="00EE17AA">
        <w:rPr>
          <w:rFonts w:ascii="Times New Roman" w:hAnsi="Times New Roman" w:cs="Times New Roman"/>
          <w:bCs/>
          <w:color w:val="auto"/>
          <w:kern w:val="0"/>
          <w:sz w:val="12"/>
          <w:szCs w:val="12"/>
          <w:lang w:eastAsia="ja-JP"/>
        </w:rPr>
        <w:t>Закона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w:t>
      </w:r>
      <w:proofErr w:type="gramEnd"/>
      <w:r w:rsidRPr="00EE17AA">
        <w:rPr>
          <w:rFonts w:ascii="Times New Roman" w:hAnsi="Times New Roman" w:cs="Times New Roman"/>
          <w:bCs/>
          <w:color w:val="auto"/>
          <w:kern w:val="0"/>
          <w:sz w:val="12"/>
          <w:szCs w:val="12"/>
          <w:lang w:eastAsia="ja-JP"/>
        </w:rPr>
        <w:t xml:space="preserve"> по отлову, учету, содержанию и иному обращению с безнадзорными домашними животными». </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Реализация мероприятий, предусмотренных настоящим пунктом, осуществляется</w:t>
      </w:r>
      <w:r w:rsidRPr="00EE17AA">
        <w:rPr>
          <w:rFonts w:ascii="Times New Roman" w:hAnsi="Times New Roman" w:cs="Times New Roman"/>
          <w:bCs/>
          <w:color w:val="auto"/>
          <w:kern w:val="0"/>
          <w:sz w:val="12"/>
          <w:szCs w:val="12"/>
          <w:lang w:eastAsia="ja-JP"/>
        </w:rPr>
        <w:t xml:space="preserve"> органами местного самоуправления муниципальных районов и городских округов края</w:t>
      </w:r>
      <w:r w:rsidRPr="00EE17AA">
        <w:rPr>
          <w:rFonts w:ascii="Times New Roman" w:hAnsi="Times New Roman" w:cs="Times New Roman"/>
          <w:color w:val="auto"/>
          <w:kern w:val="0"/>
          <w:sz w:val="12"/>
          <w:szCs w:val="12"/>
          <w:lang w:eastAsia="ja-JP"/>
        </w:rPr>
        <w:t xml:space="preserve"> в соответствии с Федеральным </w:t>
      </w:r>
      <w:hyperlink r:id="rId21" w:history="1">
        <w:r w:rsidRPr="00EE17AA">
          <w:rPr>
            <w:rFonts w:ascii="Times New Roman" w:hAnsi="Times New Roman" w:cs="Times New Roman"/>
            <w:color w:val="auto"/>
            <w:kern w:val="0"/>
            <w:sz w:val="12"/>
            <w:szCs w:val="12"/>
            <w:lang w:eastAsia="ja-JP"/>
          </w:rPr>
          <w:t>законом</w:t>
        </w:r>
      </w:hyperlink>
      <w:r w:rsidRPr="00EE17AA">
        <w:rPr>
          <w:rFonts w:ascii="Times New Roman" w:hAnsi="Times New Roman" w:cs="Times New Roman"/>
          <w:color w:val="auto"/>
          <w:kern w:val="0"/>
          <w:sz w:val="12"/>
          <w:szCs w:val="12"/>
          <w:lang w:eastAsia="ja-JP"/>
        </w:rPr>
        <w:t xml:space="preserve"> от 05.04.2013 № 44-ФЗ «О контрактной системе в сфере закупок товаров, работ, услуг для обеспечения государственных и муниципальных нужд».</w:t>
      </w:r>
    </w:p>
    <w:p w:rsidR="00EE17AA" w:rsidRPr="00EE17AA" w:rsidRDefault="00EE17AA" w:rsidP="00F52842">
      <w:pPr>
        <w:spacing w:after="0" w:line="240" w:lineRule="auto"/>
        <w:ind w:firstLine="284"/>
        <w:jc w:val="center"/>
        <w:rPr>
          <w:rFonts w:ascii="Times New Roman" w:hAnsi="Times New Roman" w:cs="Times New Roman"/>
          <w:color w:val="auto"/>
          <w:kern w:val="0"/>
          <w:sz w:val="12"/>
          <w:szCs w:val="12"/>
        </w:rPr>
      </w:pPr>
      <w:bookmarkStart w:id="27" w:name="Par696"/>
      <w:bookmarkEnd w:id="27"/>
    </w:p>
    <w:p w:rsidR="00EE17AA" w:rsidRPr="00EE17AA" w:rsidRDefault="00EE17AA" w:rsidP="00F52842">
      <w:pPr>
        <w:spacing w:after="0" w:line="240" w:lineRule="auto"/>
        <w:ind w:firstLine="284"/>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rPr>
        <w:t>2.3.4. Предоставление с</w:t>
      </w:r>
      <w:r w:rsidRPr="00EE17AA">
        <w:rPr>
          <w:rFonts w:ascii="Times New Roman" w:hAnsi="Times New Roman" w:cs="Times New Roman"/>
          <w:color w:val="auto"/>
          <w:kern w:val="0"/>
          <w:sz w:val="12"/>
          <w:szCs w:val="12"/>
          <w:lang w:eastAsia="ja-JP"/>
        </w:rPr>
        <w:t>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p w:rsidR="00EE17AA" w:rsidRPr="00EE17AA" w:rsidRDefault="00EE17AA" w:rsidP="00F52842">
      <w:pPr>
        <w:spacing w:after="0" w:line="240" w:lineRule="auto"/>
        <w:ind w:firstLine="284"/>
        <w:jc w:val="center"/>
        <w:rPr>
          <w:rFonts w:ascii="Times New Roman" w:hAnsi="Times New Roman" w:cs="Times New Roman"/>
          <w:color w:val="auto"/>
          <w:kern w:val="0"/>
          <w:sz w:val="12"/>
          <w:szCs w:val="12"/>
          <w:lang w:eastAsia="ja-JP"/>
        </w:rPr>
      </w:pPr>
    </w:p>
    <w:p w:rsidR="00EE17AA" w:rsidRPr="00EE17AA" w:rsidRDefault="00EE17AA" w:rsidP="00F52842">
      <w:pPr>
        <w:spacing w:after="0" w:line="240" w:lineRule="auto"/>
        <w:ind w:firstLine="284"/>
        <w:contextualSpacing/>
        <w:jc w:val="both"/>
        <w:rPr>
          <w:rFonts w:ascii="Times New Roman" w:hAnsi="Times New Roman" w:cs="Times New Roman"/>
          <w:kern w:val="0"/>
          <w:sz w:val="12"/>
          <w:szCs w:val="12"/>
        </w:rPr>
      </w:pPr>
      <w:proofErr w:type="gramStart"/>
      <w:r w:rsidRPr="00EE17AA">
        <w:rPr>
          <w:rFonts w:ascii="Times New Roman" w:hAnsi="Times New Roman" w:cs="Times New Roman"/>
          <w:color w:val="auto"/>
          <w:kern w:val="0"/>
          <w:sz w:val="12"/>
          <w:szCs w:val="12"/>
          <w:lang w:eastAsia="ja-JP"/>
        </w:rPr>
        <w:t>Остаток средств субсидии 2013 года по мероприятию «</w:t>
      </w:r>
      <w:r w:rsidRPr="00EE17AA">
        <w:rPr>
          <w:rFonts w:ascii="Times New Roman" w:hAnsi="Times New Roman" w:cs="Times New Roman"/>
          <w:kern w:val="0"/>
          <w:sz w:val="12"/>
          <w:szCs w:val="12"/>
        </w:rPr>
        <w:t xml:space="preserve">Субсидии бюджетам МО на подготовку генеральных планов городских и сельских поселений, на разработку проектов планировки и межевания </w:t>
      </w:r>
      <w:proofErr w:type="spellStart"/>
      <w:r w:rsidRPr="00EE17AA">
        <w:rPr>
          <w:rFonts w:ascii="Times New Roman" w:hAnsi="Times New Roman" w:cs="Times New Roman"/>
          <w:kern w:val="0"/>
          <w:sz w:val="12"/>
          <w:szCs w:val="12"/>
        </w:rPr>
        <w:t>зем</w:t>
      </w:r>
      <w:proofErr w:type="spellEnd"/>
      <w:r w:rsidRPr="00EE17AA">
        <w:rPr>
          <w:rFonts w:ascii="Times New Roman" w:hAnsi="Times New Roman" w:cs="Times New Roman"/>
          <w:kern w:val="0"/>
          <w:sz w:val="12"/>
          <w:szCs w:val="12"/>
        </w:rPr>
        <w:t xml:space="preserve"> участков для жил строительства, формирование и постановку </w:t>
      </w:r>
      <w:proofErr w:type="spellStart"/>
      <w:r w:rsidRPr="00EE17AA">
        <w:rPr>
          <w:rFonts w:ascii="Times New Roman" w:hAnsi="Times New Roman" w:cs="Times New Roman"/>
          <w:kern w:val="0"/>
          <w:sz w:val="12"/>
          <w:szCs w:val="12"/>
        </w:rPr>
        <w:t>зем</w:t>
      </w:r>
      <w:proofErr w:type="spellEnd"/>
      <w:r w:rsidRPr="00EE17AA">
        <w:rPr>
          <w:rFonts w:ascii="Times New Roman" w:hAnsi="Times New Roman" w:cs="Times New Roman"/>
          <w:kern w:val="0"/>
          <w:sz w:val="12"/>
          <w:szCs w:val="12"/>
        </w:rPr>
        <w:t xml:space="preserve"> участков на кадастровый учет» задачи 3 подпрограммы предоставляются на основании постановления администрации Каратузского района № 351-п от 10.04.2014 года «Об утверждении распределения в 2014 году субсидии бюджетам МО</w:t>
      </w:r>
      <w:proofErr w:type="gramEnd"/>
      <w:r w:rsidRPr="00EE17AA">
        <w:rPr>
          <w:rFonts w:ascii="Times New Roman" w:hAnsi="Times New Roman" w:cs="Times New Roman"/>
          <w:kern w:val="0"/>
          <w:sz w:val="12"/>
          <w:szCs w:val="12"/>
        </w:rPr>
        <w:t xml:space="preserve"> «</w:t>
      </w:r>
      <w:proofErr w:type="spellStart"/>
      <w:r w:rsidRPr="00EE17AA">
        <w:rPr>
          <w:rFonts w:ascii="Times New Roman" w:hAnsi="Times New Roman" w:cs="Times New Roman"/>
          <w:kern w:val="0"/>
          <w:sz w:val="12"/>
          <w:szCs w:val="12"/>
        </w:rPr>
        <w:t>Каратузский</w:t>
      </w:r>
      <w:proofErr w:type="spellEnd"/>
      <w:r w:rsidRPr="00EE17AA">
        <w:rPr>
          <w:rFonts w:ascii="Times New Roman" w:hAnsi="Times New Roman" w:cs="Times New Roman"/>
          <w:kern w:val="0"/>
          <w:sz w:val="12"/>
          <w:szCs w:val="12"/>
        </w:rPr>
        <w:t xml:space="preserve"> район» на подготовку генеральных планов городских и сельских поселений, на разработку проектов планировки и межевания </w:t>
      </w:r>
      <w:proofErr w:type="spellStart"/>
      <w:r w:rsidRPr="00EE17AA">
        <w:rPr>
          <w:rFonts w:ascii="Times New Roman" w:hAnsi="Times New Roman" w:cs="Times New Roman"/>
          <w:kern w:val="0"/>
          <w:sz w:val="12"/>
          <w:szCs w:val="12"/>
        </w:rPr>
        <w:t>зем</w:t>
      </w:r>
      <w:proofErr w:type="spellEnd"/>
      <w:r w:rsidRPr="00EE17AA">
        <w:rPr>
          <w:rFonts w:ascii="Times New Roman" w:hAnsi="Times New Roman" w:cs="Times New Roman"/>
          <w:kern w:val="0"/>
          <w:sz w:val="12"/>
          <w:szCs w:val="12"/>
        </w:rPr>
        <w:t xml:space="preserve"> участков для </w:t>
      </w:r>
      <w:proofErr w:type="gramStart"/>
      <w:r w:rsidRPr="00EE17AA">
        <w:rPr>
          <w:rFonts w:ascii="Times New Roman" w:hAnsi="Times New Roman" w:cs="Times New Roman"/>
          <w:kern w:val="0"/>
          <w:sz w:val="12"/>
          <w:szCs w:val="12"/>
        </w:rPr>
        <w:t>жил строительства</w:t>
      </w:r>
      <w:proofErr w:type="gramEnd"/>
      <w:r w:rsidRPr="00EE17AA">
        <w:rPr>
          <w:rFonts w:ascii="Times New Roman" w:hAnsi="Times New Roman" w:cs="Times New Roman"/>
          <w:kern w:val="0"/>
          <w:sz w:val="12"/>
          <w:szCs w:val="12"/>
        </w:rPr>
        <w:t xml:space="preserve">, формирование и постановку </w:t>
      </w:r>
      <w:proofErr w:type="spellStart"/>
      <w:r w:rsidRPr="00EE17AA">
        <w:rPr>
          <w:rFonts w:ascii="Times New Roman" w:hAnsi="Times New Roman" w:cs="Times New Roman"/>
          <w:kern w:val="0"/>
          <w:sz w:val="12"/>
          <w:szCs w:val="12"/>
        </w:rPr>
        <w:t>зем</w:t>
      </w:r>
      <w:proofErr w:type="spellEnd"/>
      <w:r w:rsidRPr="00EE17AA">
        <w:rPr>
          <w:rFonts w:ascii="Times New Roman" w:hAnsi="Times New Roman" w:cs="Times New Roman"/>
          <w:kern w:val="0"/>
          <w:sz w:val="12"/>
          <w:szCs w:val="12"/>
        </w:rPr>
        <w:t xml:space="preserve"> участков на кадастровый учет».</w:t>
      </w:r>
    </w:p>
    <w:p w:rsidR="00EE17AA" w:rsidRPr="00EE17AA" w:rsidRDefault="00EE17AA" w:rsidP="00F52842">
      <w:pPr>
        <w:spacing w:after="0" w:line="240" w:lineRule="auto"/>
        <w:ind w:firstLine="284"/>
        <w:contextualSpacing/>
        <w:jc w:val="both"/>
        <w:rPr>
          <w:rFonts w:ascii="Times New Roman" w:hAnsi="Times New Roman" w:cs="Times New Roman"/>
          <w:kern w:val="0"/>
          <w:sz w:val="12"/>
          <w:szCs w:val="12"/>
        </w:rPr>
      </w:pPr>
      <w:r w:rsidRPr="00EE17AA">
        <w:rPr>
          <w:rFonts w:ascii="Times New Roman" w:hAnsi="Times New Roman" w:cs="Times New Roman"/>
          <w:kern w:val="0"/>
          <w:sz w:val="12"/>
          <w:szCs w:val="12"/>
        </w:rPr>
        <w:t xml:space="preserve">Поселения предоставляют в финансовое управление администрации Каратузского </w:t>
      </w:r>
      <w:proofErr w:type="gramStart"/>
      <w:r w:rsidRPr="00EE17AA">
        <w:rPr>
          <w:rFonts w:ascii="Times New Roman" w:hAnsi="Times New Roman" w:cs="Times New Roman"/>
          <w:kern w:val="0"/>
          <w:sz w:val="12"/>
          <w:szCs w:val="12"/>
        </w:rPr>
        <w:t>района</w:t>
      </w:r>
      <w:proofErr w:type="gramEnd"/>
      <w:r w:rsidRPr="00EE17AA">
        <w:rPr>
          <w:rFonts w:ascii="Times New Roman" w:hAnsi="Times New Roman" w:cs="Times New Roman"/>
          <w:kern w:val="0"/>
          <w:sz w:val="12"/>
          <w:szCs w:val="12"/>
        </w:rPr>
        <w:t xml:space="preserve"> следующие документы:</w:t>
      </w:r>
    </w:p>
    <w:p w:rsidR="00EE17AA" w:rsidRPr="00EE17AA" w:rsidRDefault="00EE17AA" w:rsidP="00F52842">
      <w:pPr>
        <w:spacing w:after="0" w:line="240" w:lineRule="auto"/>
        <w:ind w:firstLine="284"/>
        <w:contextualSpacing/>
        <w:jc w:val="both"/>
        <w:rPr>
          <w:rFonts w:ascii="Times New Roman" w:hAnsi="Times New Roman" w:cs="Times New Roman"/>
          <w:kern w:val="0"/>
          <w:sz w:val="12"/>
          <w:szCs w:val="12"/>
        </w:rPr>
      </w:pPr>
      <w:r w:rsidRPr="00EE17AA">
        <w:rPr>
          <w:rFonts w:ascii="Times New Roman" w:hAnsi="Times New Roman" w:cs="Times New Roman"/>
          <w:kern w:val="0"/>
          <w:sz w:val="12"/>
          <w:szCs w:val="12"/>
        </w:rPr>
        <w:t>- копии договоров;</w:t>
      </w:r>
    </w:p>
    <w:p w:rsidR="00EE17AA" w:rsidRPr="00EE17AA" w:rsidRDefault="00EE17AA" w:rsidP="00F52842">
      <w:pPr>
        <w:spacing w:after="0" w:line="240" w:lineRule="auto"/>
        <w:ind w:firstLine="284"/>
        <w:contextualSpacing/>
        <w:jc w:val="both"/>
        <w:rPr>
          <w:rFonts w:ascii="Times New Roman" w:hAnsi="Times New Roman" w:cs="Times New Roman"/>
          <w:kern w:val="0"/>
          <w:sz w:val="12"/>
          <w:szCs w:val="12"/>
        </w:rPr>
      </w:pPr>
      <w:r w:rsidRPr="00EE17AA">
        <w:rPr>
          <w:rFonts w:ascii="Times New Roman" w:hAnsi="Times New Roman" w:cs="Times New Roman"/>
          <w:kern w:val="0"/>
          <w:sz w:val="12"/>
          <w:szCs w:val="12"/>
        </w:rPr>
        <w:t>- копии актов о приемке выполненных работ (форма КС-2);</w:t>
      </w:r>
    </w:p>
    <w:p w:rsidR="00EE17AA" w:rsidRPr="00EE17AA" w:rsidRDefault="00EE17AA" w:rsidP="00F52842">
      <w:pPr>
        <w:spacing w:after="0" w:line="240" w:lineRule="auto"/>
        <w:ind w:firstLine="284"/>
        <w:contextualSpacing/>
        <w:jc w:val="both"/>
        <w:rPr>
          <w:rFonts w:ascii="Times New Roman" w:hAnsi="Times New Roman" w:cs="Times New Roman"/>
          <w:kern w:val="0"/>
          <w:sz w:val="12"/>
          <w:szCs w:val="12"/>
        </w:rPr>
      </w:pPr>
      <w:r w:rsidRPr="00EE17AA">
        <w:rPr>
          <w:rFonts w:ascii="Times New Roman" w:hAnsi="Times New Roman" w:cs="Times New Roman"/>
          <w:kern w:val="0"/>
          <w:sz w:val="12"/>
          <w:szCs w:val="12"/>
        </w:rPr>
        <w:t>- копии справок о стоимости выполненных работ и затрат (форма КС-3) с указанием выполненных объемов работ;</w:t>
      </w:r>
    </w:p>
    <w:p w:rsidR="00EE17AA" w:rsidRPr="00EE17AA" w:rsidRDefault="00EE17AA" w:rsidP="00F52842">
      <w:pPr>
        <w:spacing w:after="0" w:line="240" w:lineRule="auto"/>
        <w:ind w:firstLine="284"/>
        <w:contextualSpacing/>
        <w:jc w:val="both"/>
        <w:rPr>
          <w:rFonts w:ascii="Times New Roman" w:hAnsi="Times New Roman" w:cs="Times New Roman"/>
          <w:kern w:val="0"/>
          <w:sz w:val="12"/>
          <w:szCs w:val="12"/>
        </w:rPr>
      </w:pPr>
      <w:r w:rsidRPr="00EE17AA">
        <w:rPr>
          <w:rFonts w:ascii="Times New Roman" w:hAnsi="Times New Roman" w:cs="Times New Roman"/>
          <w:kern w:val="0"/>
          <w:sz w:val="12"/>
          <w:szCs w:val="12"/>
        </w:rPr>
        <w:t xml:space="preserve">- копии платежных документов, подтверждающих </w:t>
      </w:r>
      <w:proofErr w:type="spellStart"/>
      <w:r w:rsidRPr="00EE17AA">
        <w:rPr>
          <w:rFonts w:ascii="Times New Roman" w:hAnsi="Times New Roman" w:cs="Times New Roman"/>
          <w:kern w:val="0"/>
          <w:sz w:val="12"/>
          <w:szCs w:val="12"/>
        </w:rPr>
        <w:t>софинансирование</w:t>
      </w:r>
      <w:proofErr w:type="spellEnd"/>
      <w:r w:rsidRPr="00EE17AA">
        <w:rPr>
          <w:rFonts w:ascii="Times New Roman" w:hAnsi="Times New Roman" w:cs="Times New Roman"/>
          <w:kern w:val="0"/>
          <w:sz w:val="12"/>
          <w:szCs w:val="12"/>
        </w:rPr>
        <w:t xml:space="preserve"> расходов на реализацию мероприятий подпрограммы;</w:t>
      </w:r>
    </w:p>
    <w:p w:rsidR="00EE17AA" w:rsidRPr="00EE17AA" w:rsidRDefault="00EE17AA" w:rsidP="00F52842">
      <w:pPr>
        <w:spacing w:after="0" w:line="240" w:lineRule="auto"/>
        <w:ind w:firstLine="284"/>
        <w:contextualSpacing/>
        <w:jc w:val="both"/>
        <w:rPr>
          <w:rFonts w:ascii="Times New Roman" w:hAnsi="Times New Roman" w:cs="Times New Roman"/>
          <w:kern w:val="0"/>
          <w:sz w:val="12"/>
          <w:szCs w:val="12"/>
        </w:rPr>
      </w:pPr>
      <w:r w:rsidRPr="00EE17AA">
        <w:rPr>
          <w:rFonts w:ascii="Times New Roman" w:hAnsi="Times New Roman" w:cs="Times New Roman"/>
          <w:kern w:val="0"/>
          <w:sz w:val="12"/>
          <w:szCs w:val="12"/>
        </w:rPr>
        <w:t>- копии счетов-фактур на выполненные объемы работ.</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Главным распорядителем бюджетных средств, предусмотренных на реализацию данного мероприятия подпрограммы, является Финансовое управление администрации Каратузского района Красноярского края:</w:t>
      </w:r>
    </w:p>
    <w:p w:rsidR="00EE17AA" w:rsidRPr="00EE17AA" w:rsidRDefault="00EE17AA" w:rsidP="00F528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 осуществляет руководство и </w:t>
      </w:r>
      <w:proofErr w:type="gramStart"/>
      <w:r w:rsidRPr="00EE17AA">
        <w:rPr>
          <w:rFonts w:ascii="Times New Roman" w:hAnsi="Times New Roman" w:cs="Times New Roman"/>
          <w:color w:val="auto"/>
          <w:kern w:val="0"/>
          <w:sz w:val="12"/>
          <w:szCs w:val="12"/>
          <w:lang w:eastAsia="ja-JP"/>
        </w:rPr>
        <w:t>контроль за</w:t>
      </w:r>
      <w:proofErr w:type="gramEnd"/>
      <w:r w:rsidRPr="00EE17AA">
        <w:rPr>
          <w:rFonts w:ascii="Times New Roman" w:hAnsi="Times New Roman" w:cs="Times New Roman"/>
          <w:color w:val="auto"/>
          <w:kern w:val="0"/>
          <w:sz w:val="12"/>
          <w:szCs w:val="12"/>
          <w:lang w:eastAsia="ja-JP"/>
        </w:rPr>
        <w:t xml:space="preserve"> ходом выполнения мероприятия, организует систему непрерывного мониторинга.</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p>
    <w:p w:rsidR="00EE17AA" w:rsidRPr="00EE17AA" w:rsidRDefault="00EE17AA" w:rsidP="00F52842">
      <w:pPr>
        <w:spacing w:after="0" w:line="240" w:lineRule="auto"/>
        <w:ind w:firstLine="284"/>
        <w:jc w:val="center"/>
        <w:rPr>
          <w:rFonts w:ascii="Times New Roman" w:hAnsi="Times New Roman" w:cs="Times New Roman"/>
          <w:kern w:val="0"/>
          <w:sz w:val="12"/>
          <w:szCs w:val="12"/>
        </w:rPr>
      </w:pPr>
      <w:r w:rsidRPr="00EE17AA">
        <w:rPr>
          <w:rFonts w:ascii="Times New Roman" w:hAnsi="Times New Roman" w:cs="Times New Roman"/>
          <w:color w:val="auto"/>
          <w:kern w:val="0"/>
          <w:sz w:val="12"/>
          <w:szCs w:val="12"/>
          <w:lang w:eastAsia="ja-JP"/>
        </w:rPr>
        <w:t xml:space="preserve">2.3.5. </w:t>
      </w:r>
      <w:r w:rsidRPr="00EE17AA">
        <w:rPr>
          <w:rFonts w:ascii="Times New Roman" w:hAnsi="Times New Roman" w:cs="Times New Roman"/>
          <w:kern w:val="0"/>
          <w:sz w:val="12"/>
          <w:szCs w:val="12"/>
        </w:rPr>
        <w:t>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EE17AA" w:rsidRPr="00EE17AA" w:rsidRDefault="00EE17AA" w:rsidP="00F52842">
      <w:pPr>
        <w:spacing w:after="0" w:line="240" w:lineRule="auto"/>
        <w:ind w:firstLine="284"/>
        <w:jc w:val="center"/>
        <w:rPr>
          <w:rFonts w:ascii="Times New Roman" w:hAnsi="Times New Roman" w:cs="Times New Roman"/>
          <w:color w:val="auto"/>
          <w:kern w:val="0"/>
          <w:sz w:val="12"/>
          <w:szCs w:val="12"/>
          <w:lang w:eastAsia="ja-JP"/>
        </w:rPr>
      </w:pP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Обеспечение земельных участков коммунальной инфраструктурой в целях малоэтажного жилищного строительства. Главным распорядителем бюджетных средств, предусмотренных на строительство объектов коммунальной и транспортной  инфраструктуры, является финансовое управление администрации Каратузского района.</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Текущее управление реализацией данного мероприятия и </w:t>
      </w:r>
      <w:proofErr w:type="gramStart"/>
      <w:r w:rsidRPr="00EE17AA">
        <w:rPr>
          <w:rFonts w:ascii="Times New Roman" w:hAnsi="Times New Roman" w:cs="Times New Roman"/>
          <w:color w:val="auto"/>
          <w:kern w:val="0"/>
          <w:sz w:val="12"/>
          <w:szCs w:val="12"/>
          <w:lang w:eastAsia="ja-JP"/>
        </w:rPr>
        <w:t>контроль за</w:t>
      </w:r>
      <w:proofErr w:type="gramEnd"/>
      <w:r w:rsidRPr="00EE17AA">
        <w:rPr>
          <w:rFonts w:ascii="Times New Roman" w:hAnsi="Times New Roman" w:cs="Times New Roman"/>
          <w:color w:val="auto"/>
          <w:kern w:val="0"/>
          <w:sz w:val="12"/>
          <w:szCs w:val="12"/>
          <w:lang w:eastAsia="ja-JP"/>
        </w:rPr>
        <w:t xml:space="preserve"> ходом его выполнения, определение промежуточных результатов и произведение оценки реализации мероприятия осуществляет администрация Каратузского сельсовета.</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Контроль за целевым и эффективным расходованием сре</w:t>
      </w:r>
      <w:proofErr w:type="gramStart"/>
      <w:r w:rsidRPr="00EE17AA">
        <w:rPr>
          <w:rFonts w:ascii="Times New Roman" w:hAnsi="Times New Roman" w:cs="Times New Roman"/>
          <w:color w:val="auto"/>
          <w:kern w:val="0"/>
          <w:sz w:val="12"/>
          <w:szCs w:val="12"/>
          <w:lang w:eastAsia="ja-JP"/>
        </w:rPr>
        <w:t>дств кр</w:t>
      </w:r>
      <w:proofErr w:type="gramEnd"/>
      <w:r w:rsidRPr="00EE17AA">
        <w:rPr>
          <w:rFonts w:ascii="Times New Roman" w:hAnsi="Times New Roman" w:cs="Times New Roman"/>
          <w:color w:val="auto"/>
          <w:kern w:val="0"/>
          <w:sz w:val="12"/>
          <w:szCs w:val="12"/>
          <w:lang w:eastAsia="ja-JP"/>
        </w:rPr>
        <w:t>аевого бюджета, предусмотренных на реализацию мероприятия, осуществляет бухгалтерия администрация Каратузского сельсовета.</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Ответственность за подготовку и предоставление информационных и  отчетных данных несет глава сельсовета.</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proofErr w:type="gramStart"/>
      <w:r w:rsidRPr="00EE17AA">
        <w:rPr>
          <w:rFonts w:ascii="Times New Roman" w:hAnsi="Times New Roman" w:cs="Times New Roman"/>
          <w:color w:val="auto"/>
          <w:kern w:val="0"/>
          <w:sz w:val="12"/>
          <w:szCs w:val="12"/>
          <w:lang w:eastAsia="ja-JP"/>
        </w:rPr>
        <w:t>Закупка товаров, выполнение работ, оказание услуг в рамках реализации подпрограммных мероприятий 2.3.2 и 2.3.3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r w:rsidRPr="00EE17AA">
        <w:rPr>
          <w:rFonts w:ascii="Times New Roman" w:hAnsi="Times New Roman" w:cs="Times New Roman"/>
          <w:color w:val="auto"/>
          <w:kern w:val="0"/>
          <w:sz w:val="12"/>
          <w:szCs w:val="12"/>
          <w:lang w:eastAsia="ja-JP"/>
        </w:rPr>
        <w:t xml:space="preserve"> Исполнители подпрограммы ежегодно уточняют мероприятия, затраты по подпрограммным мероприятиям и механизм реализации подпрограммы.</w:t>
      </w:r>
    </w:p>
    <w:p w:rsidR="00EE17AA" w:rsidRPr="00EE17AA" w:rsidRDefault="00EE17AA" w:rsidP="00F52842">
      <w:pPr>
        <w:spacing w:after="0" w:line="240" w:lineRule="auto"/>
        <w:ind w:firstLine="284"/>
        <w:jc w:val="both"/>
        <w:rPr>
          <w:rFonts w:ascii="Times New Roman" w:hAnsi="Times New Roman" w:cs="Times New Roman"/>
          <w:b/>
          <w:color w:val="auto"/>
          <w:kern w:val="0"/>
          <w:sz w:val="12"/>
          <w:szCs w:val="12"/>
          <w:lang w:eastAsia="ja-JP"/>
        </w:rPr>
      </w:pPr>
    </w:p>
    <w:p w:rsidR="00EE17AA" w:rsidRPr="00EE17AA" w:rsidRDefault="00EE17AA" w:rsidP="00F52842">
      <w:pPr>
        <w:spacing w:after="0" w:line="240" w:lineRule="auto"/>
        <w:ind w:firstLine="284"/>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2.4. Организация управления подпрограммой и </w:t>
      </w:r>
      <w:proofErr w:type="gramStart"/>
      <w:r w:rsidRPr="00EE17AA">
        <w:rPr>
          <w:rFonts w:ascii="Times New Roman" w:hAnsi="Times New Roman" w:cs="Times New Roman"/>
          <w:color w:val="auto"/>
          <w:kern w:val="0"/>
          <w:sz w:val="12"/>
          <w:szCs w:val="12"/>
          <w:lang w:eastAsia="ja-JP"/>
        </w:rPr>
        <w:t>контроль за</w:t>
      </w:r>
      <w:proofErr w:type="gramEnd"/>
      <w:r w:rsidRPr="00EE17AA">
        <w:rPr>
          <w:rFonts w:ascii="Times New Roman" w:hAnsi="Times New Roman" w:cs="Times New Roman"/>
          <w:color w:val="auto"/>
          <w:kern w:val="0"/>
          <w:sz w:val="12"/>
          <w:szCs w:val="12"/>
          <w:lang w:eastAsia="ja-JP"/>
        </w:rPr>
        <w:t xml:space="preserve"> ходом её выполнения</w:t>
      </w:r>
    </w:p>
    <w:p w:rsidR="00EE17AA" w:rsidRPr="00EE17AA" w:rsidRDefault="00EE17AA" w:rsidP="00F52842">
      <w:pPr>
        <w:spacing w:after="0" w:line="240" w:lineRule="auto"/>
        <w:ind w:firstLine="284"/>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ab/>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(отдел сельского хозяйства), а так же финансовое управление администрации Каратузского района.</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Администрация Каратузского района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Администрация Каратузского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EE17AA" w:rsidRPr="00EE17AA" w:rsidRDefault="00EE17AA" w:rsidP="00F52842">
      <w:pPr>
        <w:spacing w:after="0" w:line="240" w:lineRule="auto"/>
        <w:ind w:firstLine="284"/>
        <w:rPr>
          <w:rFonts w:ascii="Times New Roman" w:hAnsi="Times New Roman" w:cs="Times New Roman"/>
          <w:color w:val="auto"/>
          <w:kern w:val="0"/>
          <w:sz w:val="12"/>
          <w:szCs w:val="12"/>
          <w:lang w:eastAsia="ja-JP"/>
        </w:rPr>
      </w:pPr>
      <w:proofErr w:type="gramStart"/>
      <w:r w:rsidRPr="00EE17AA">
        <w:rPr>
          <w:rFonts w:ascii="Times New Roman" w:hAnsi="Times New Roman" w:cs="Times New Roman"/>
          <w:color w:val="auto"/>
          <w:kern w:val="0"/>
          <w:sz w:val="12"/>
          <w:szCs w:val="12"/>
          <w:lang w:eastAsia="ja-JP"/>
        </w:rPr>
        <w:t>Контроль за</w:t>
      </w:r>
      <w:proofErr w:type="gramEnd"/>
      <w:r w:rsidRPr="00EE17AA">
        <w:rPr>
          <w:rFonts w:ascii="Times New Roman" w:hAnsi="Times New Roman" w:cs="Times New Roman"/>
          <w:color w:val="auto"/>
          <w:kern w:val="0"/>
          <w:sz w:val="12"/>
          <w:szCs w:val="12"/>
          <w:lang w:eastAsia="ja-JP"/>
        </w:rPr>
        <w:t xml:space="preserve"> исполнением программы осуществляют:</w:t>
      </w:r>
    </w:p>
    <w:p w:rsidR="00EE17AA" w:rsidRPr="00EE17AA" w:rsidRDefault="00EE17AA" w:rsidP="00F52842">
      <w:pPr>
        <w:spacing w:after="0" w:line="240" w:lineRule="auto"/>
        <w:ind w:firstLine="284"/>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администрация Каратузского района;</w:t>
      </w:r>
    </w:p>
    <w:p w:rsidR="00EE17AA" w:rsidRPr="00EE17AA" w:rsidRDefault="00EE17AA" w:rsidP="00F52842">
      <w:pPr>
        <w:spacing w:after="0" w:line="240" w:lineRule="auto"/>
        <w:ind w:firstLine="284"/>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финансовое управление администрации Каратузского района;</w:t>
      </w:r>
    </w:p>
    <w:p w:rsidR="00EE17AA" w:rsidRPr="00EE17AA" w:rsidRDefault="00EE17AA" w:rsidP="00F52842">
      <w:pPr>
        <w:spacing w:after="0" w:line="240" w:lineRule="auto"/>
        <w:ind w:firstLine="284"/>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председатель ревизионной комиссии.</w:t>
      </w:r>
    </w:p>
    <w:p w:rsidR="00EE17AA" w:rsidRPr="00EE17AA" w:rsidRDefault="00EE17AA" w:rsidP="00EE17AA">
      <w:pPr>
        <w:spacing w:after="0" w:line="240" w:lineRule="auto"/>
        <w:ind w:firstLine="720"/>
        <w:jc w:val="both"/>
        <w:rPr>
          <w:rFonts w:ascii="Times New Roman" w:hAnsi="Times New Roman" w:cs="Times New Roman"/>
          <w:color w:val="auto"/>
          <w:kern w:val="0"/>
          <w:sz w:val="12"/>
          <w:szCs w:val="12"/>
          <w:lang w:eastAsia="ja-JP"/>
        </w:rPr>
      </w:pPr>
    </w:p>
    <w:p w:rsidR="00EE17AA" w:rsidRPr="00EE17AA" w:rsidRDefault="00EE17AA" w:rsidP="00EE17AA">
      <w:pPr>
        <w:keepNext/>
        <w:tabs>
          <w:tab w:val="left" w:pos="4820"/>
        </w:tabs>
        <w:spacing w:after="0" w:line="240" w:lineRule="auto"/>
        <w:ind w:left="63" w:firstLine="504"/>
        <w:jc w:val="center"/>
        <w:outlineLvl w:val="1"/>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2.5. Оценка социально-экономической эффективности от реализации подпрограммных мероприятий</w:t>
      </w:r>
    </w:p>
    <w:p w:rsidR="00EE17AA" w:rsidRPr="00EE17AA" w:rsidRDefault="00EE17AA" w:rsidP="00EE17AA">
      <w:pPr>
        <w:spacing w:after="0" w:line="240" w:lineRule="auto"/>
        <w:ind w:firstLine="720"/>
        <w:jc w:val="center"/>
        <w:rPr>
          <w:rFonts w:ascii="Times New Roman" w:hAnsi="Times New Roman" w:cs="Times New Roman"/>
          <w:b/>
          <w:color w:val="auto"/>
          <w:kern w:val="0"/>
          <w:sz w:val="12"/>
          <w:szCs w:val="12"/>
          <w:lang w:eastAsia="ja-JP"/>
        </w:rPr>
      </w:pPr>
    </w:p>
    <w:p w:rsidR="00EE17AA" w:rsidRPr="00EE17AA" w:rsidRDefault="00EE17AA" w:rsidP="00EE17AA">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Реализация мероприятий подпрограммы позволит:</w:t>
      </w:r>
    </w:p>
    <w:p w:rsidR="00EE17AA" w:rsidRPr="00EE17AA" w:rsidRDefault="00EE17AA" w:rsidP="00EE17AA">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улучшить жилищные условия 20 гражданам, молодым семьям и молодым специалистам, проживающим в сельской местности;</w:t>
      </w:r>
    </w:p>
    <w:p w:rsidR="00EE17AA" w:rsidRPr="00EE17AA" w:rsidRDefault="00EE17AA" w:rsidP="00EE17AA">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молодым семьям и молодым специалистам, проживающим в сельской местности, построить 792 кв. метров общей площади жилья;</w:t>
      </w:r>
    </w:p>
    <w:p w:rsidR="00EE17AA" w:rsidRPr="00EE17AA" w:rsidRDefault="00EE17AA" w:rsidP="00EE17AA">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создать условия для преодоления кадрового дефицита в агропромышленном комплексе и социальной сфере района, снижения миграционной убыли молодежи из сельской местности;</w:t>
      </w:r>
    </w:p>
    <w:p w:rsidR="00EE17AA" w:rsidRPr="00EE17AA" w:rsidRDefault="00EE17AA" w:rsidP="00EE17AA">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создать условия для привлечения на строительство жилья в сельской местности инвестиций, собственных сре</w:t>
      </w:r>
      <w:proofErr w:type="gramStart"/>
      <w:r w:rsidRPr="00EE17AA">
        <w:rPr>
          <w:rFonts w:ascii="Times New Roman" w:hAnsi="Times New Roman" w:cs="Times New Roman"/>
          <w:color w:val="auto"/>
          <w:kern w:val="0"/>
          <w:sz w:val="12"/>
          <w:szCs w:val="12"/>
          <w:lang w:eastAsia="ja-JP"/>
        </w:rPr>
        <w:t>дств гр</w:t>
      </w:r>
      <w:proofErr w:type="gramEnd"/>
      <w:r w:rsidRPr="00EE17AA">
        <w:rPr>
          <w:rFonts w:ascii="Times New Roman" w:hAnsi="Times New Roman" w:cs="Times New Roman"/>
          <w:color w:val="auto"/>
          <w:kern w:val="0"/>
          <w:sz w:val="12"/>
          <w:szCs w:val="12"/>
          <w:lang w:eastAsia="ja-JP"/>
        </w:rPr>
        <w:t>аждан;</w:t>
      </w:r>
    </w:p>
    <w:p w:rsidR="00EE17AA" w:rsidRPr="00EE17AA" w:rsidRDefault="00EE17AA" w:rsidP="00EE17AA">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закончить ранее начатое, но незавершенное строительство жилых объектов;</w:t>
      </w:r>
    </w:p>
    <w:p w:rsidR="00EE17AA" w:rsidRPr="00EE17AA" w:rsidRDefault="00EE17AA" w:rsidP="00EE17AA">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создать условия для развития инженерной инфраструктуры сельских муниципальных образований;</w:t>
      </w:r>
    </w:p>
    <w:p w:rsidR="00EE17AA" w:rsidRPr="00EE17AA" w:rsidRDefault="00EE17AA" w:rsidP="00EE17AA">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создать новые рабочие места и расширить рынок труда в сельской местности за счет развития малоэтажного жилищного строительства на селе;</w:t>
      </w:r>
    </w:p>
    <w:p w:rsidR="00EE17AA" w:rsidRPr="00EE17AA" w:rsidRDefault="00EE17AA" w:rsidP="00EE17AA">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снизить количество обращений граждан с укусами безнадзорных животных;</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уничтожить очаги произрастания дикорастущей конопли на площади  110,3 га;</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охватить профилактическими мероприятиями 80% несовершеннолетних и молодежи в возрасте от 11 лет до  24 лет;</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 повысить уровень информированности населения района по проблемам злоупотребления алкоголем, наркотическими средствами и </w:t>
      </w:r>
      <w:proofErr w:type="spellStart"/>
      <w:r w:rsidRPr="00EE17AA">
        <w:rPr>
          <w:rFonts w:ascii="Times New Roman" w:hAnsi="Times New Roman" w:cs="Times New Roman"/>
          <w:color w:val="auto"/>
          <w:kern w:val="0"/>
          <w:sz w:val="12"/>
          <w:szCs w:val="12"/>
          <w:lang w:eastAsia="ja-JP"/>
        </w:rPr>
        <w:t>психоактивными</w:t>
      </w:r>
      <w:proofErr w:type="spellEnd"/>
      <w:r w:rsidRPr="00EE17AA">
        <w:rPr>
          <w:rFonts w:ascii="Times New Roman" w:hAnsi="Times New Roman" w:cs="Times New Roman"/>
          <w:color w:val="auto"/>
          <w:kern w:val="0"/>
          <w:sz w:val="12"/>
          <w:szCs w:val="12"/>
          <w:lang w:eastAsia="ja-JP"/>
        </w:rPr>
        <w:t xml:space="preserve"> веществами;</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 повысить интерес родителей к вопросам </w:t>
      </w:r>
      <w:proofErr w:type="spellStart"/>
      <w:r w:rsidRPr="00EE17AA">
        <w:rPr>
          <w:rFonts w:ascii="Times New Roman" w:hAnsi="Times New Roman" w:cs="Times New Roman"/>
          <w:color w:val="auto"/>
          <w:kern w:val="0"/>
          <w:sz w:val="12"/>
          <w:szCs w:val="12"/>
          <w:lang w:eastAsia="ja-JP"/>
        </w:rPr>
        <w:t>атнинаркотического</w:t>
      </w:r>
      <w:proofErr w:type="spellEnd"/>
      <w:r w:rsidRPr="00EE17AA">
        <w:rPr>
          <w:rFonts w:ascii="Times New Roman" w:hAnsi="Times New Roman" w:cs="Times New Roman"/>
          <w:color w:val="auto"/>
          <w:kern w:val="0"/>
          <w:sz w:val="12"/>
          <w:szCs w:val="12"/>
          <w:lang w:eastAsia="ja-JP"/>
        </w:rPr>
        <w:t xml:space="preserve"> воспитания детей и подростков (увеличить количество обращений к специалистам);</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расширить охват детей, подростков и молодежи профилактическими методами с целью снижения и прекращения злоупотребления психотропными веществами;</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совершенствовать существующую систему первичной профилактики злоупотребления наркотическими средствами и другими психотропными веществами среди различных категорий населения, что приведет к снижению смертности людей в работоспособном возрасте;</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реализация мероприятий Подпрограммы позволит не допустить ухудшения ситуации с распространением наркомании в районе, обеспечит формирование позитивных моральных и нравственных ценностей, определяющих отрицательное отношение к незаконному потреблению наркотиков, выбор здорового образа жизни подростками и молодежью;</w:t>
      </w:r>
    </w:p>
    <w:p w:rsidR="00EE17AA" w:rsidRPr="00EE17AA" w:rsidRDefault="00EE17AA" w:rsidP="00EE17AA">
      <w:pPr>
        <w:spacing w:after="0" w:line="240" w:lineRule="auto"/>
        <w:ind w:firstLine="708"/>
        <w:jc w:val="both"/>
        <w:rPr>
          <w:rFonts w:ascii="Times New Roman" w:hAnsi="Times New Roman" w:cs="Times New Roman"/>
          <w:bCs/>
          <w:color w:val="auto"/>
          <w:kern w:val="0"/>
          <w:sz w:val="12"/>
          <w:szCs w:val="12"/>
          <w:lang w:eastAsia="ja-JP"/>
        </w:rPr>
      </w:pPr>
      <w:r w:rsidRPr="00EE17AA">
        <w:rPr>
          <w:rFonts w:ascii="Times New Roman" w:hAnsi="Times New Roman" w:cs="Times New Roman"/>
          <w:color w:val="auto"/>
          <w:kern w:val="0"/>
          <w:sz w:val="12"/>
          <w:szCs w:val="12"/>
          <w:lang w:eastAsia="ja-JP"/>
        </w:rPr>
        <w:t xml:space="preserve">- </w:t>
      </w:r>
      <w:r w:rsidRPr="00EE17AA">
        <w:rPr>
          <w:rFonts w:ascii="Times New Roman" w:hAnsi="Times New Roman" w:cs="Times New Roman"/>
          <w:bCs/>
          <w:color w:val="auto"/>
          <w:kern w:val="0"/>
          <w:sz w:val="12"/>
          <w:szCs w:val="12"/>
          <w:lang w:eastAsia="ja-JP"/>
        </w:rPr>
        <w:t>вовлечь в оборот земельные участки в целях строительства жилья экономического класса –208,8 га;</w:t>
      </w:r>
    </w:p>
    <w:p w:rsidR="00EE17AA" w:rsidRPr="00EE17AA" w:rsidRDefault="00EE17AA" w:rsidP="00EE17AA">
      <w:pPr>
        <w:spacing w:after="0" w:line="240" w:lineRule="auto"/>
        <w:ind w:firstLine="708"/>
        <w:jc w:val="both"/>
        <w:rPr>
          <w:rFonts w:ascii="Times New Roman" w:hAnsi="Times New Roman" w:cs="Times New Roman"/>
          <w:bCs/>
          <w:color w:val="auto"/>
          <w:kern w:val="0"/>
          <w:sz w:val="12"/>
          <w:szCs w:val="12"/>
          <w:lang w:eastAsia="ja-JP"/>
        </w:rPr>
      </w:pPr>
      <w:r w:rsidRPr="00EE17AA">
        <w:rPr>
          <w:rFonts w:ascii="Times New Roman" w:hAnsi="Times New Roman" w:cs="Times New Roman"/>
          <w:bCs/>
          <w:color w:val="auto"/>
          <w:kern w:val="0"/>
          <w:sz w:val="12"/>
          <w:szCs w:val="12"/>
          <w:lang w:eastAsia="ja-JP"/>
        </w:rPr>
        <w:t xml:space="preserve">- </w:t>
      </w:r>
      <w:r w:rsidRPr="00EE17AA">
        <w:rPr>
          <w:rFonts w:ascii="Times New Roman" w:hAnsi="Times New Roman" w:cs="Times New Roman"/>
          <w:color w:val="auto"/>
          <w:kern w:val="0"/>
          <w:sz w:val="12"/>
          <w:szCs w:val="12"/>
          <w:lang w:eastAsia="ja-JP"/>
        </w:rPr>
        <w:t xml:space="preserve">годовой объем ввода жилья - 2850 </w:t>
      </w:r>
      <w:proofErr w:type="spellStart"/>
      <w:r w:rsidRPr="00EE17AA">
        <w:rPr>
          <w:rFonts w:ascii="Times New Roman" w:hAnsi="Times New Roman" w:cs="Times New Roman"/>
          <w:color w:val="auto"/>
          <w:kern w:val="0"/>
          <w:sz w:val="12"/>
          <w:szCs w:val="12"/>
          <w:lang w:eastAsia="ja-JP"/>
        </w:rPr>
        <w:t>кв.м</w:t>
      </w:r>
      <w:proofErr w:type="spellEnd"/>
      <w:r w:rsidRPr="00EE17AA">
        <w:rPr>
          <w:rFonts w:ascii="Times New Roman" w:hAnsi="Times New Roman" w:cs="Times New Roman"/>
          <w:color w:val="auto"/>
          <w:kern w:val="0"/>
          <w:sz w:val="12"/>
          <w:szCs w:val="12"/>
          <w:lang w:eastAsia="ja-JP"/>
        </w:rPr>
        <w:t>.</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Реализация мероприятий подпрограммы не повлечет за собой негативных экологических последствий</w:t>
      </w:r>
    </w:p>
    <w:p w:rsidR="00EE17AA" w:rsidRPr="00EE17AA" w:rsidRDefault="00EE17AA" w:rsidP="00EE17AA">
      <w:pPr>
        <w:spacing w:after="0" w:line="240" w:lineRule="auto"/>
        <w:ind w:firstLine="708"/>
        <w:rPr>
          <w:rFonts w:ascii="Times New Roman" w:hAnsi="Times New Roman" w:cs="Times New Roman"/>
          <w:b/>
          <w:color w:val="auto"/>
          <w:kern w:val="0"/>
          <w:sz w:val="12"/>
          <w:szCs w:val="12"/>
        </w:rPr>
      </w:pPr>
    </w:p>
    <w:p w:rsidR="00EE17AA" w:rsidRPr="00EE17AA" w:rsidRDefault="00EE17AA" w:rsidP="00EE17AA">
      <w:pPr>
        <w:keepNext/>
        <w:tabs>
          <w:tab w:val="left" w:pos="4820"/>
        </w:tabs>
        <w:spacing w:after="0" w:line="240" w:lineRule="auto"/>
        <w:ind w:firstLine="708"/>
        <w:jc w:val="center"/>
        <w:outlineLvl w:val="1"/>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2.6. Мероприятия подпрограммы</w:t>
      </w:r>
    </w:p>
    <w:p w:rsidR="00EE17AA" w:rsidRPr="00EE17AA" w:rsidRDefault="00EE17AA" w:rsidP="00EE17AA">
      <w:pPr>
        <w:spacing w:after="0" w:line="240" w:lineRule="auto"/>
        <w:ind w:firstLine="708"/>
        <w:rPr>
          <w:rFonts w:ascii="Times New Roman" w:hAnsi="Times New Roman" w:cs="Times New Roman"/>
          <w:color w:val="auto"/>
          <w:kern w:val="0"/>
          <w:sz w:val="12"/>
          <w:szCs w:val="12"/>
        </w:rPr>
      </w:pP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Мероприятия подпрограммы представлены в приложении № 2 к настоящей подпрограмме.</w:t>
      </w:r>
    </w:p>
    <w:p w:rsidR="00EE17AA" w:rsidRPr="00EE17AA" w:rsidRDefault="00EE17AA" w:rsidP="00EE17AA">
      <w:pPr>
        <w:keepNext/>
        <w:tabs>
          <w:tab w:val="left" w:pos="4820"/>
        </w:tabs>
        <w:spacing w:after="0" w:line="240" w:lineRule="auto"/>
        <w:ind w:firstLine="708"/>
        <w:jc w:val="center"/>
        <w:outlineLvl w:val="1"/>
        <w:rPr>
          <w:rFonts w:ascii="Times New Roman" w:hAnsi="Times New Roman" w:cs="Times New Roman"/>
          <w:b/>
          <w:color w:val="auto"/>
          <w:kern w:val="0"/>
          <w:sz w:val="12"/>
          <w:szCs w:val="12"/>
        </w:rPr>
      </w:pPr>
    </w:p>
    <w:p w:rsidR="00EE17AA" w:rsidRPr="00EE17AA" w:rsidRDefault="00EE17AA" w:rsidP="00EE17AA">
      <w:pPr>
        <w:spacing w:after="0" w:line="240" w:lineRule="auto"/>
        <w:ind w:firstLine="708"/>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2.7.  Обоснование ресурсного обеспечения подпрограммы</w:t>
      </w:r>
    </w:p>
    <w:p w:rsidR="00EE17AA" w:rsidRPr="00EE17AA" w:rsidRDefault="00EE17AA" w:rsidP="00EE17AA">
      <w:pPr>
        <w:spacing w:after="0" w:line="240" w:lineRule="auto"/>
        <w:rPr>
          <w:rFonts w:ascii="Times New Roman" w:hAnsi="Times New Roman" w:cs="Times New Roman"/>
          <w:color w:val="auto"/>
          <w:kern w:val="0"/>
          <w:sz w:val="12"/>
          <w:szCs w:val="12"/>
        </w:rPr>
      </w:pPr>
    </w:p>
    <w:p w:rsidR="00EE17AA" w:rsidRPr="00EE17AA" w:rsidRDefault="00EE17AA" w:rsidP="00EE17AA">
      <w:pPr>
        <w:spacing w:after="0" w:line="240" w:lineRule="auto"/>
        <w:ind w:firstLine="709"/>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Реализация подпрограммы будет осуществляться за счет сре</w:t>
      </w:r>
      <w:proofErr w:type="gramStart"/>
      <w:r w:rsidRPr="00EE17AA">
        <w:rPr>
          <w:rFonts w:ascii="Times New Roman" w:hAnsi="Times New Roman" w:cs="Times New Roman"/>
          <w:color w:val="auto"/>
          <w:kern w:val="0"/>
          <w:sz w:val="12"/>
          <w:szCs w:val="12"/>
          <w:lang w:eastAsia="ja-JP"/>
        </w:rPr>
        <w:t>дств кр</w:t>
      </w:r>
      <w:proofErr w:type="gramEnd"/>
      <w:r w:rsidRPr="00EE17AA">
        <w:rPr>
          <w:rFonts w:ascii="Times New Roman" w:hAnsi="Times New Roman" w:cs="Times New Roman"/>
          <w:color w:val="auto"/>
          <w:kern w:val="0"/>
          <w:sz w:val="12"/>
          <w:szCs w:val="12"/>
          <w:lang w:eastAsia="ja-JP"/>
        </w:rPr>
        <w:t xml:space="preserve">аевого и районного бюджетов. Общий объем финансирования 19250,174 тыс. рублей, в том числе за счет средств районного бюджета составляет 4598,3394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roofErr w:type="spellEnd"/>
      <w:r w:rsidRPr="00EE17AA">
        <w:rPr>
          <w:rFonts w:ascii="Times New Roman" w:hAnsi="Times New Roman" w:cs="Times New Roman"/>
          <w:color w:val="auto"/>
          <w:kern w:val="0"/>
          <w:sz w:val="12"/>
          <w:szCs w:val="12"/>
          <w:lang w:eastAsia="ja-JP"/>
        </w:rPr>
        <w:t>., краевого бюджета – 14651,8346 тыс. рублей, в том числе по годам:</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bookmarkStart w:id="28" w:name="OLE_LINK45"/>
      <w:bookmarkStart w:id="29" w:name="OLE_LINK46"/>
      <w:r w:rsidRPr="00EE17AA">
        <w:rPr>
          <w:rFonts w:ascii="Times New Roman" w:hAnsi="Times New Roman" w:cs="Times New Roman"/>
          <w:color w:val="auto"/>
          <w:kern w:val="0"/>
          <w:sz w:val="12"/>
          <w:szCs w:val="12"/>
          <w:lang w:eastAsia="ja-JP"/>
        </w:rPr>
        <w:t>2014 год – районный бюджет – 397тыс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 краевой бюджет – 12591,6346тыс.руб.;</w:t>
      </w:r>
      <w:bookmarkEnd w:id="28"/>
      <w:bookmarkEnd w:id="29"/>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bookmarkStart w:id="30" w:name="OLE_LINK47"/>
      <w:bookmarkStart w:id="31" w:name="OLE_LINK48"/>
      <w:r w:rsidRPr="00EE17AA">
        <w:rPr>
          <w:rFonts w:ascii="Times New Roman" w:hAnsi="Times New Roman" w:cs="Times New Roman"/>
          <w:color w:val="auto"/>
          <w:kern w:val="0"/>
          <w:sz w:val="12"/>
          <w:szCs w:val="12"/>
          <w:lang w:eastAsia="ja-JP"/>
        </w:rPr>
        <w:t>2015 год – районный бюджет – 76,7тыс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 краевой бюджет – 709,3тыс.руб.;</w:t>
      </w:r>
    </w:p>
    <w:bookmarkEnd w:id="30"/>
    <w:bookmarkEnd w:id="31"/>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2016 год – районный бюджет – 1374,8798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roofErr w:type="spellEnd"/>
      <w:r w:rsidRPr="00EE17AA">
        <w:rPr>
          <w:rFonts w:ascii="Times New Roman" w:hAnsi="Times New Roman" w:cs="Times New Roman"/>
          <w:color w:val="auto"/>
          <w:kern w:val="0"/>
          <w:sz w:val="12"/>
          <w:szCs w:val="12"/>
          <w:lang w:eastAsia="ja-JP"/>
        </w:rPr>
        <w:t>., краевой бюджет – 450,3 тыс. руб.;</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2017 год – районный бюджет – 1374,8798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roofErr w:type="spellEnd"/>
      <w:r w:rsidRPr="00EE17AA">
        <w:rPr>
          <w:rFonts w:ascii="Times New Roman" w:hAnsi="Times New Roman" w:cs="Times New Roman"/>
          <w:color w:val="auto"/>
          <w:kern w:val="0"/>
          <w:sz w:val="12"/>
          <w:szCs w:val="12"/>
          <w:lang w:eastAsia="ja-JP"/>
        </w:rPr>
        <w:t>., краевой бюджет – 450,3 тыс. руб.;</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2018 год - районный бюджет – 1374,8798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roofErr w:type="spellEnd"/>
      <w:r w:rsidRPr="00EE17AA">
        <w:rPr>
          <w:rFonts w:ascii="Times New Roman" w:hAnsi="Times New Roman" w:cs="Times New Roman"/>
          <w:color w:val="auto"/>
          <w:kern w:val="0"/>
          <w:sz w:val="12"/>
          <w:szCs w:val="12"/>
          <w:lang w:eastAsia="ja-JP"/>
        </w:rPr>
        <w:t>., краевой бюджет – 450,3 тыс. руб.</w:t>
      </w: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p>
    <w:p w:rsidR="00EE17AA" w:rsidRDefault="00EE17AA" w:rsidP="00EE17A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w:t>
      </w:r>
      <w:r>
        <w:rPr>
          <w:rFonts w:ascii="Times New Roman" w:hAnsi="Times New Roman" w:cs="Times New Roman"/>
          <w:kern w:val="0"/>
          <w:sz w:val="12"/>
          <w:szCs w:val="12"/>
          <w:lang w:eastAsia="ja-JP"/>
        </w:rPr>
        <w:t>.</w:t>
      </w:r>
    </w:p>
    <w:p w:rsidR="00EE17AA" w:rsidRDefault="00EE17AA" w:rsidP="00EE17AA">
      <w:pPr>
        <w:spacing w:after="0" w:line="240" w:lineRule="auto"/>
        <w:rPr>
          <w:rFonts w:ascii="Times New Roman" w:hAnsi="Times New Roman" w:cs="Times New Roman"/>
          <w:kern w:val="0"/>
          <w:sz w:val="12"/>
          <w:szCs w:val="12"/>
          <w:lang w:eastAsia="ja-JP"/>
        </w:rPr>
      </w:pPr>
    </w:p>
    <w:p w:rsidR="00EE17AA" w:rsidRDefault="00EE17AA" w:rsidP="00EE17AA">
      <w:pPr>
        <w:spacing w:after="0" w:line="240" w:lineRule="auto"/>
        <w:rPr>
          <w:rFonts w:ascii="Times New Roman" w:hAnsi="Times New Roman" w:cs="Times New Roman"/>
          <w:kern w:val="0"/>
          <w:sz w:val="12"/>
          <w:szCs w:val="12"/>
          <w:lang w:eastAsia="ja-JP"/>
        </w:rPr>
      </w:pPr>
    </w:p>
    <w:p w:rsidR="00EE17AA" w:rsidRDefault="00EE17AA" w:rsidP="00EE17AA">
      <w:pPr>
        <w:spacing w:after="0" w:line="240" w:lineRule="auto"/>
        <w:rPr>
          <w:rFonts w:ascii="Times New Roman" w:hAnsi="Times New Roman" w:cs="Times New Roman"/>
          <w:kern w:val="0"/>
          <w:sz w:val="12"/>
          <w:szCs w:val="12"/>
          <w:lang w:eastAsia="ja-JP"/>
        </w:rPr>
      </w:pPr>
    </w:p>
    <w:p w:rsidR="00EE17AA" w:rsidRPr="00EE17AA" w:rsidRDefault="00EE17AA" w:rsidP="00EE17AA">
      <w:pPr>
        <w:autoSpaceDE w:val="0"/>
        <w:autoSpaceDN w:val="0"/>
        <w:adjustRightInd w:val="0"/>
        <w:spacing w:after="0" w:line="240" w:lineRule="auto"/>
        <w:ind w:left="6237"/>
        <w:rPr>
          <w:rFonts w:ascii="Times New Roman" w:hAnsi="Times New Roman" w:cs="Times New Roman"/>
          <w:bCs/>
          <w:color w:val="auto"/>
          <w:kern w:val="0"/>
          <w:sz w:val="12"/>
          <w:szCs w:val="12"/>
        </w:rPr>
      </w:pPr>
      <w:r w:rsidRPr="00EE17AA">
        <w:rPr>
          <w:rFonts w:ascii="Times New Roman" w:hAnsi="Times New Roman" w:cs="Times New Roman"/>
          <w:bCs/>
          <w:color w:val="auto"/>
          <w:kern w:val="0"/>
          <w:sz w:val="12"/>
          <w:szCs w:val="12"/>
        </w:rPr>
        <w:t>Приложение 1.</w:t>
      </w:r>
    </w:p>
    <w:p w:rsidR="00EE17AA" w:rsidRPr="00EE17AA" w:rsidRDefault="00EE17AA" w:rsidP="00EE17AA">
      <w:pPr>
        <w:spacing w:after="0" w:line="240" w:lineRule="auto"/>
        <w:ind w:left="6237"/>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к подпрограмме «Устойчивое развитие сельских территорий МО «</w:t>
      </w:r>
      <w:proofErr w:type="spellStart"/>
      <w:r w:rsidRPr="00EE17AA">
        <w:rPr>
          <w:rFonts w:ascii="Times New Roman" w:hAnsi="Times New Roman" w:cs="Times New Roman"/>
          <w:color w:val="auto"/>
          <w:kern w:val="0"/>
          <w:sz w:val="12"/>
          <w:szCs w:val="12"/>
          <w:lang w:eastAsia="ja-JP"/>
        </w:rPr>
        <w:t>Каратузский</w:t>
      </w:r>
      <w:proofErr w:type="spellEnd"/>
      <w:r w:rsidRPr="00EE17AA">
        <w:rPr>
          <w:rFonts w:ascii="Times New Roman" w:hAnsi="Times New Roman" w:cs="Times New Roman"/>
          <w:color w:val="auto"/>
          <w:kern w:val="0"/>
          <w:sz w:val="12"/>
          <w:szCs w:val="12"/>
          <w:lang w:eastAsia="ja-JP"/>
        </w:rPr>
        <w:t xml:space="preserve"> район»» </w:t>
      </w:r>
    </w:p>
    <w:p w:rsidR="00EE17AA" w:rsidRPr="00EE17AA" w:rsidRDefault="00EE17AA" w:rsidP="00EE17AA">
      <w:pPr>
        <w:keepNext/>
        <w:tabs>
          <w:tab w:val="left" w:pos="4820"/>
        </w:tabs>
        <w:spacing w:after="0" w:line="240" w:lineRule="auto"/>
        <w:jc w:val="center"/>
        <w:outlineLvl w:val="1"/>
        <w:rPr>
          <w:rFonts w:ascii="Times New Roman" w:hAnsi="Times New Roman" w:cs="Times New Roman"/>
          <w:color w:val="auto"/>
          <w:kern w:val="0"/>
          <w:sz w:val="12"/>
          <w:szCs w:val="12"/>
        </w:rPr>
      </w:pPr>
    </w:p>
    <w:p w:rsidR="00EE17AA" w:rsidRPr="00EE17AA" w:rsidRDefault="00EE17AA" w:rsidP="00EE17AA">
      <w:pPr>
        <w:keepNext/>
        <w:tabs>
          <w:tab w:val="left" w:pos="4820"/>
        </w:tabs>
        <w:spacing w:after="0" w:line="240" w:lineRule="auto"/>
        <w:jc w:val="center"/>
        <w:outlineLvl w:val="1"/>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Целевые индикаторы реализации подпрограммы </w:t>
      </w:r>
    </w:p>
    <w:p w:rsidR="00EE17AA" w:rsidRPr="00EE17AA" w:rsidRDefault="00EE17AA" w:rsidP="00EE17AA">
      <w:pPr>
        <w:spacing w:after="0" w:line="240" w:lineRule="auto"/>
        <w:rPr>
          <w:rFonts w:ascii="Times New Roman" w:hAnsi="Times New Roman" w:cs="Times New Roman"/>
          <w:color w:val="auto"/>
          <w:kern w:val="0"/>
          <w:sz w:val="12"/>
          <w:szCs w:val="12"/>
        </w:rPr>
      </w:pPr>
    </w:p>
    <w:tbl>
      <w:tblPr>
        <w:tblW w:w="10207" w:type="dxa"/>
        <w:tblInd w:w="70" w:type="dxa"/>
        <w:tblLayout w:type="fixed"/>
        <w:tblCellMar>
          <w:left w:w="70" w:type="dxa"/>
          <w:right w:w="70" w:type="dxa"/>
        </w:tblCellMar>
        <w:tblLook w:val="0000" w:firstRow="0" w:lastRow="0" w:firstColumn="0" w:lastColumn="0" w:noHBand="0" w:noVBand="0"/>
      </w:tblPr>
      <w:tblGrid>
        <w:gridCol w:w="490"/>
        <w:gridCol w:w="3338"/>
        <w:gridCol w:w="708"/>
        <w:gridCol w:w="709"/>
        <w:gridCol w:w="709"/>
        <w:gridCol w:w="709"/>
        <w:gridCol w:w="708"/>
        <w:gridCol w:w="709"/>
        <w:gridCol w:w="709"/>
        <w:gridCol w:w="709"/>
        <w:gridCol w:w="709"/>
      </w:tblGrid>
      <w:tr w:rsidR="00EE17AA" w:rsidRPr="00EE17AA" w:rsidTr="00EE17AA">
        <w:trPr>
          <w:cantSplit/>
          <w:trHeight w:val="20"/>
        </w:trPr>
        <w:tc>
          <w:tcPr>
            <w:tcW w:w="490"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  </w:t>
            </w:r>
            <w:r w:rsidRPr="00EE17AA">
              <w:rPr>
                <w:rFonts w:ascii="Times New Roman" w:hAnsi="Times New Roman" w:cs="Times New Roman"/>
                <w:color w:val="auto"/>
                <w:kern w:val="0"/>
                <w:sz w:val="12"/>
                <w:szCs w:val="12"/>
              </w:rPr>
              <w:br/>
            </w:r>
            <w:proofErr w:type="gramStart"/>
            <w:r w:rsidRPr="00EE17AA">
              <w:rPr>
                <w:rFonts w:ascii="Times New Roman" w:hAnsi="Times New Roman" w:cs="Times New Roman"/>
                <w:color w:val="auto"/>
                <w:kern w:val="0"/>
                <w:sz w:val="12"/>
                <w:szCs w:val="12"/>
              </w:rPr>
              <w:t>п</w:t>
            </w:r>
            <w:proofErr w:type="gramEnd"/>
            <w:r w:rsidRPr="00EE17AA">
              <w:rPr>
                <w:rFonts w:ascii="Times New Roman" w:hAnsi="Times New Roman" w:cs="Times New Roman"/>
                <w:color w:val="auto"/>
                <w:kern w:val="0"/>
                <w:sz w:val="12"/>
                <w:szCs w:val="12"/>
              </w:rPr>
              <w:t>/п</w:t>
            </w:r>
          </w:p>
        </w:tc>
        <w:tc>
          <w:tcPr>
            <w:tcW w:w="333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Цель,    </w:t>
            </w:r>
            <w:r w:rsidRPr="00EE17AA">
              <w:rPr>
                <w:rFonts w:ascii="Times New Roman" w:hAnsi="Times New Roman" w:cs="Times New Roman"/>
                <w:color w:val="auto"/>
                <w:kern w:val="0"/>
                <w:sz w:val="12"/>
                <w:szCs w:val="12"/>
              </w:rPr>
              <w:br/>
              <w:t>целевые индикаторы</w:t>
            </w:r>
            <w:r w:rsidRPr="00EE17AA">
              <w:rPr>
                <w:rFonts w:ascii="Times New Roman" w:hAnsi="Times New Roman" w:cs="Times New Roman"/>
                <w:color w:val="auto"/>
                <w:kern w:val="0"/>
                <w:sz w:val="12"/>
                <w:szCs w:val="12"/>
              </w:rPr>
              <w:br/>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Единица</w:t>
            </w:r>
            <w:r w:rsidRPr="00EE17AA">
              <w:rPr>
                <w:rFonts w:ascii="Times New Roman" w:hAnsi="Times New Roman" w:cs="Times New Roman"/>
                <w:color w:val="auto"/>
                <w:kern w:val="0"/>
                <w:sz w:val="12"/>
                <w:szCs w:val="12"/>
              </w:rPr>
              <w:br/>
              <w:t>измерения</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Источник </w:t>
            </w:r>
            <w:r w:rsidRPr="00EE17AA">
              <w:rPr>
                <w:rFonts w:ascii="Times New Roman" w:hAnsi="Times New Roman" w:cs="Times New Roman"/>
                <w:color w:val="auto"/>
                <w:kern w:val="0"/>
                <w:sz w:val="12"/>
                <w:szCs w:val="12"/>
              </w:rPr>
              <w:br/>
              <w:t>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2012 год</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2013 год</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2017 год</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2018 год</w:t>
            </w:r>
          </w:p>
        </w:tc>
      </w:tr>
      <w:tr w:rsidR="00EE17AA" w:rsidRPr="00EE17AA" w:rsidTr="00EE17AA">
        <w:trPr>
          <w:cantSplit/>
          <w:trHeight w:val="20"/>
        </w:trPr>
        <w:tc>
          <w:tcPr>
            <w:tcW w:w="490"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w:t>
            </w:r>
          </w:p>
        </w:tc>
        <w:tc>
          <w:tcPr>
            <w:tcW w:w="8299" w:type="dxa"/>
            <w:gridSpan w:val="8"/>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Создание комфортных условий жизнедеятельности в сельской местности</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E17AA" w:rsidRPr="00EE17AA" w:rsidTr="00EE17AA">
        <w:trPr>
          <w:cantSplit/>
          <w:trHeight w:val="20"/>
        </w:trPr>
        <w:tc>
          <w:tcPr>
            <w:tcW w:w="490"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1.1.</w:t>
            </w:r>
          </w:p>
        </w:tc>
        <w:tc>
          <w:tcPr>
            <w:tcW w:w="333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Ввод жилья гражданами, проживающими в сельской местности (молодыми семьями и молодыми специалистами)</w:t>
            </w:r>
          </w:p>
        </w:tc>
        <w:tc>
          <w:tcPr>
            <w:tcW w:w="708"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КВ. м.</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ведомственная отчетность</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765</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498</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150</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249</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579</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165</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165</w:t>
            </w:r>
          </w:p>
        </w:tc>
      </w:tr>
      <w:tr w:rsidR="00EE17AA" w:rsidRPr="00EE17AA" w:rsidTr="00EE17AA">
        <w:trPr>
          <w:cantSplit/>
          <w:trHeight w:val="20"/>
        </w:trPr>
        <w:tc>
          <w:tcPr>
            <w:tcW w:w="490"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1.2.</w:t>
            </w:r>
          </w:p>
        </w:tc>
        <w:tc>
          <w:tcPr>
            <w:tcW w:w="333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Количество граждан, проживающих в сельской местност</w:t>
            </w:r>
            <w:proofErr w:type="gramStart"/>
            <w:r w:rsidRPr="00EE17AA">
              <w:rPr>
                <w:rFonts w:ascii="Times New Roman" w:hAnsi="Times New Roman" w:cs="Times New Roman"/>
                <w:color w:val="auto"/>
                <w:kern w:val="0"/>
                <w:sz w:val="12"/>
                <w:szCs w:val="12"/>
                <w:lang w:eastAsia="ja-JP"/>
              </w:rPr>
              <w:t>и(</w:t>
            </w:r>
            <w:proofErr w:type="gramEnd"/>
            <w:r w:rsidRPr="00EE17AA">
              <w:rPr>
                <w:rFonts w:ascii="Times New Roman" w:hAnsi="Times New Roman" w:cs="Times New Roman"/>
                <w:color w:val="auto"/>
                <w:kern w:val="0"/>
                <w:sz w:val="12"/>
                <w:szCs w:val="12"/>
                <w:lang w:eastAsia="ja-JP"/>
              </w:rPr>
              <w:t>молодых семей и молодых специалистов) улучшивших жилищные условия</w:t>
            </w:r>
          </w:p>
        </w:tc>
        <w:tc>
          <w:tcPr>
            <w:tcW w:w="708"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Чел.</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ведомственная отчетность</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10</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10</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3</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4</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10</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5</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5</w:t>
            </w:r>
          </w:p>
        </w:tc>
      </w:tr>
      <w:tr w:rsidR="00EE17AA" w:rsidRPr="00EE17AA" w:rsidTr="00EE17AA">
        <w:trPr>
          <w:cantSplit/>
          <w:trHeight w:val="20"/>
        </w:trPr>
        <w:tc>
          <w:tcPr>
            <w:tcW w:w="490"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1.3.</w:t>
            </w:r>
          </w:p>
        </w:tc>
        <w:tc>
          <w:tcPr>
            <w:tcW w:w="333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Площадь обработки гербицидами очагов произрастания дикорастущей конопли</w:t>
            </w:r>
          </w:p>
        </w:tc>
        <w:tc>
          <w:tcPr>
            <w:tcW w:w="708"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Га</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ведомственная отчетность</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111</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95,3</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85,3</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95,3</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105,3</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110,3</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110,3</w:t>
            </w:r>
          </w:p>
        </w:tc>
      </w:tr>
      <w:tr w:rsidR="00EE17AA" w:rsidRPr="00EE17AA" w:rsidTr="00EE17AA">
        <w:trPr>
          <w:cantSplit/>
          <w:trHeight w:val="20"/>
        </w:trPr>
        <w:tc>
          <w:tcPr>
            <w:tcW w:w="490"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1.4.</w:t>
            </w:r>
          </w:p>
        </w:tc>
        <w:tc>
          <w:tcPr>
            <w:tcW w:w="333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Снижение количества обращений граждан с укусами безнадзорных домашних животных</w:t>
            </w:r>
          </w:p>
        </w:tc>
        <w:tc>
          <w:tcPr>
            <w:tcW w:w="708"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Ед.</w:t>
            </w:r>
          </w:p>
        </w:tc>
        <w:tc>
          <w:tcPr>
            <w:tcW w:w="709"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ЦРБ</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96</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29</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100</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99</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98</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97</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90</w:t>
            </w:r>
          </w:p>
        </w:tc>
      </w:tr>
      <w:tr w:rsidR="00EE17AA" w:rsidRPr="00EE17AA" w:rsidTr="00EE17AA">
        <w:trPr>
          <w:cantSplit/>
          <w:trHeight w:val="20"/>
        </w:trPr>
        <w:tc>
          <w:tcPr>
            <w:tcW w:w="490"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1.5.</w:t>
            </w:r>
          </w:p>
        </w:tc>
        <w:tc>
          <w:tcPr>
            <w:tcW w:w="3338"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widowControl w:val="0"/>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площадь земельных участков, вовлеченных в оборот в соответствии с Федеральным законом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муниципальной собственности земельных участков</w:t>
            </w:r>
          </w:p>
        </w:tc>
        <w:tc>
          <w:tcPr>
            <w:tcW w:w="708"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га</w:t>
            </w:r>
          </w:p>
        </w:tc>
        <w:tc>
          <w:tcPr>
            <w:tcW w:w="709"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spacing w:after="0" w:line="240" w:lineRule="auto"/>
              <w:jc w:val="center"/>
              <w:rPr>
                <w:rFonts w:ascii="Times New Roman" w:hAnsi="Times New Roman" w:cs="Times New Roman"/>
                <w:color w:val="auto"/>
                <w:kern w:val="0"/>
                <w:sz w:val="12"/>
                <w:szCs w:val="12"/>
              </w:rPr>
            </w:pP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56,8</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56,8</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56,8</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208,0</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208,0</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208,0</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208,0</w:t>
            </w:r>
          </w:p>
        </w:tc>
      </w:tr>
      <w:tr w:rsidR="00EE17AA" w:rsidRPr="00EE17AA" w:rsidTr="00EE17AA">
        <w:trPr>
          <w:cantSplit/>
          <w:trHeight w:val="20"/>
        </w:trPr>
        <w:tc>
          <w:tcPr>
            <w:tcW w:w="490"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autoSpaceDE w:val="0"/>
              <w:autoSpaceDN w:val="0"/>
              <w:adjustRightInd w:val="0"/>
              <w:spacing w:after="0" w:line="240" w:lineRule="auto"/>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1.6.</w:t>
            </w:r>
          </w:p>
        </w:tc>
        <w:tc>
          <w:tcPr>
            <w:tcW w:w="3338"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widowControl w:val="0"/>
              <w:autoSpaceDE w:val="0"/>
              <w:autoSpaceDN w:val="0"/>
              <w:adjustRightInd w:val="0"/>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годовой объем ввода жилья</w:t>
            </w:r>
          </w:p>
        </w:tc>
        <w:tc>
          <w:tcPr>
            <w:tcW w:w="708"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ja-JP"/>
              </w:rPr>
            </w:pPr>
            <w:proofErr w:type="spellStart"/>
            <w:r w:rsidRPr="00EE17AA">
              <w:rPr>
                <w:rFonts w:ascii="Times New Roman" w:hAnsi="Times New Roman" w:cs="Times New Roman"/>
                <w:color w:val="auto"/>
                <w:kern w:val="0"/>
                <w:sz w:val="12"/>
                <w:szCs w:val="12"/>
                <w:lang w:eastAsia="ja-JP"/>
              </w:rPr>
              <w:t>КВ.м</w:t>
            </w:r>
            <w:proofErr w:type="spellEnd"/>
            <w:r w:rsidRPr="00EE17AA">
              <w:rPr>
                <w:rFonts w:ascii="Times New Roman" w:hAnsi="Times New Roman" w:cs="Times New Roman"/>
                <w:color w:val="auto"/>
                <w:kern w:val="0"/>
                <w:sz w:val="12"/>
                <w:szCs w:val="12"/>
                <w:lang w:eastAsia="ja-JP"/>
              </w:rPr>
              <w:t>.</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kern w:val="0"/>
                <w:sz w:val="12"/>
                <w:szCs w:val="12"/>
                <w:lang w:eastAsia="ja-JP"/>
              </w:rPr>
            </w:pP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3851,9</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2800</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2850</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2850</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2850</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2850</w:t>
            </w:r>
          </w:p>
        </w:tc>
      </w:tr>
    </w:tbl>
    <w:p w:rsidR="00EE17AA" w:rsidRPr="00EE17AA" w:rsidRDefault="00EE17AA" w:rsidP="00EE17AA">
      <w:pPr>
        <w:spacing w:after="0" w:line="240" w:lineRule="auto"/>
        <w:rPr>
          <w:rFonts w:ascii="Times New Roman" w:hAnsi="Times New Roman" w:cs="Times New Roman"/>
          <w:kern w:val="0"/>
          <w:sz w:val="12"/>
          <w:szCs w:val="12"/>
          <w:lang w:eastAsia="ja-JP"/>
        </w:rPr>
      </w:pPr>
    </w:p>
    <w:p w:rsidR="00EE17AA" w:rsidRPr="00EE17AA" w:rsidRDefault="00EE17AA" w:rsidP="00EE17AA">
      <w:pPr>
        <w:spacing w:after="0" w:line="240" w:lineRule="auto"/>
        <w:rPr>
          <w:rFonts w:ascii="Times New Roman" w:hAnsi="Times New Roman" w:cs="Times New Roman"/>
          <w:kern w:val="0"/>
          <w:sz w:val="12"/>
          <w:szCs w:val="12"/>
          <w:lang w:eastAsia="ja-JP"/>
        </w:rPr>
      </w:pPr>
    </w:p>
    <w:p w:rsid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Глава района                                                                                    К.А. </w:t>
      </w:r>
      <w:proofErr w:type="spellStart"/>
      <w:r w:rsidRPr="00EE17AA">
        <w:rPr>
          <w:rFonts w:ascii="Times New Roman" w:hAnsi="Times New Roman" w:cs="Times New Roman"/>
          <w:color w:val="auto"/>
          <w:kern w:val="0"/>
          <w:sz w:val="12"/>
          <w:szCs w:val="12"/>
          <w:lang w:eastAsia="ja-JP"/>
        </w:rPr>
        <w:t>Тюнин</w:t>
      </w:r>
      <w:proofErr w:type="spellEnd"/>
    </w:p>
    <w:p w:rsidR="00EE17AA" w:rsidRDefault="00EE17AA" w:rsidP="00EE17AA">
      <w:pPr>
        <w:spacing w:after="0" w:line="240" w:lineRule="auto"/>
        <w:rPr>
          <w:rFonts w:ascii="Times New Roman" w:hAnsi="Times New Roman" w:cs="Times New Roman"/>
          <w:color w:val="auto"/>
          <w:kern w:val="0"/>
          <w:sz w:val="12"/>
          <w:szCs w:val="12"/>
          <w:lang w:eastAsia="ja-JP"/>
        </w:rPr>
      </w:pPr>
    </w:p>
    <w:p w:rsidR="00EE17AA" w:rsidRDefault="00EE17AA" w:rsidP="00EE17AA">
      <w:pPr>
        <w:spacing w:after="0" w:line="240" w:lineRule="auto"/>
        <w:rPr>
          <w:rFonts w:ascii="Times New Roman" w:hAnsi="Times New Roman" w:cs="Times New Roman"/>
          <w:color w:val="auto"/>
          <w:kern w:val="0"/>
          <w:sz w:val="12"/>
          <w:szCs w:val="12"/>
          <w:lang w:eastAsia="ja-JP"/>
        </w:rPr>
      </w:pPr>
    </w:p>
    <w:p w:rsidR="00EE17AA" w:rsidRPr="00EE17AA" w:rsidRDefault="00EE17AA" w:rsidP="00EE17AA">
      <w:pPr>
        <w:autoSpaceDE w:val="0"/>
        <w:autoSpaceDN w:val="0"/>
        <w:adjustRightInd w:val="0"/>
        <w:spacing w:after="0" w:line="240" w:lineRule="auto"/>
        <w:ind w:left="8505"/>
        <w:rPr>
          <w:rFonts w:ascii="Times New Roman" w:hAnsi="Times New Roman" w:cs="Times New Roman"/>
          <w:bCs/>
          <w:color w:val="auto"/>
          <w:kern w:val="0"/>
          <w:sz w:val="12"/>
          <w:szCs w:val="12"/>
        </w:rPr>
      </w:pPr>
      <w:r w:rsidRPr="00EE17AA">
        <w:rPr>
          <w:rFonts w:ascii="Times New Roman" w:hAnsi="Times New Roman" w:cs="Times New Roman"/>
          <w:bCs/>
          <w:color w:val="auto"/>
          <w:kern w:val="0"/>
          <w:sz w:val="12"/>
          <w:szCs w:val="12"/>
        </w:rPr>
        <w:t>Приложение 2.</w:t>
      </w:r>
    </w:p>
    <w:p w:rsidR="00EE17AA" w:rsidRPr="00EE17AA" w:rsidRDefault="00EE17AA" w:rsidP="00EE17AA">
      <w:pPr>
        <w:spacing w:after="0" w:line="240" w:lineRule="auto"/>
        <w:ind w:left="8505"/>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к подпрограмме «Устойчивое развитие сельских территорий МО «</w:t>
      </w:r>
      <w:proofErr w:type="spellStart"/>
      <w:r w:rsidRPr="00EE17AA">
        <w:rPr>
          <w:rFonts w:ascii="Times New Roman" w:hAnsi="Times New Roman" w:cs="Times New Roman"/>
          <w:color w:val="auto"/>
          <w:kern w:val="0"/>
          <w:sz w:val="12"/>
          <w:szCs w:val="12"/>
          <w:lang w:eastAsia="ja-JP"/>
        </w:rPr>
        <w:t>Каратузский</w:t>
      </w:r>
      <w:proofErr w:type="spellEnd"/>
      <w:r w:rsidRPr="00EE17AA">
        <w:rPr>
          <w:rFonts w:ascii="Times New Roman" w:hAnsi="Times New Roman" w:cs="Times New Roman"/>
          <w:color w:val="auto"/>
          <w:kern w:val="0"/>
          <w:sz w:val="12"/>
          <w:szCs w:val="12"/>
          <w:lang w:eastAsia="ja-JP"/>
        </w:rPr>
        <w:t xml:space="preserve"> район»»</w:t>
      </w:r>
    </w:p>
    <w:p w:rsidR="00EE17AA" w:rsidRPr="00EE17AA" w:rsidRDefault="00EE17AA" w:rsidP="00EE17AA">
      <w:pPr>
        <w:spacing w:after="0" w:line="240" w:lineRule="auto"/>
        <w:ind w:left="1080"/>
        <w:contextualSpacing/>
        <w:jc w:val="center"/>
        <w:rPr>
          <w:rFonts w:ascii="Times New Roman" w:hAnsi="Times New Roman" w:cs="Times New Roman"/>
          <w:color w:val="auto"/>
          <w:kern w:val="0"/>
          <w:sz w:val="12"/>
          <w:szCs w:val="12"/>
          <w:lang w:eastAsia="ja-JP"/>
        </w:rPr>
      </w:pPr>
      <w:r w:rsidRPr="00EE17AA">
        <w:rPr>
          <w:rFonts w:ascii="Times New Roman" w:hAnsi="Times New Roman" w:cs="Times New Roman"/>
          <w:b/>
          <w:color w:val="auto"/>
          <w:kern w:val="0"/>
          <w:sz w:val="12"/>
          <w:szCs w:val="12"/>
          <w:lang w:eastAsia="ja-JP"/>
        </w:rPr>
        <w:t>Мероприятия подпрограммы</w:t>
      </w:r>
    </w:p>
    <w:p w:rsidR="00EE17AA" w:rsidRPr="00EE17AA" w:rsidRDefault="00EE17AA" w:rsidP="00EE17AA">
      <w:pPr>
        <w:spacing w:after="0" w:line="240" w:lineRule="auto"/>
        <w:ind w:left="1080"/>
        <w:contextualSpacing/>
        <w:jc w:val="center"/>
        <w:rPr>
          <w:rFonts w:ascii="Times New Roman" w:hAnsi="Times New Roman" w:cs="Times New Roman"/>
          <w:b/>
          <w:color w:val="auto"/>
          <w:kern w:val="0"/>
          <w:sz w:val="12"/>
          <w:szCs w:val="12"/>
          <w:lang w:eastAsia="ja-JP"/>
        </w:rPr>
      </w:pPr>
    </w:p>
    <w:tbl>
      <w:tblPr>
        <w:tblW w:w="11213" w:type="dxa"/>
        <w:tblInd w:w="94" w:type="dxa"/>
        <w:tblLayout w:type="fixed"/>
        <w:tblLook w:val="04A0" w:firstRow="1" w:lastRow="0" w:firstColumn="1" w:lastColumn="0" w:noHBand="0" w:noVBand="1"/>
      </w:tblPr>
      <w:tblGrid>
        <w:gridCol w:w="709"/>
        <w:gridCol w:w="723"/>
        <w:gridCol w:w="1209"/>
        <w:gridCol w:w="634"/>
        <w:gridCol w:w="603"/>
        <w:gridCol w:w="142"/>
        <w:gridCol w:w="851"/>
        <w:gridCol w:w="69"/>
        <w:gridCol w:w="647"/>
        <w:gridCol w:w="665"/>
        <w:gridCol w:w="80"/>
        <w:gridCol w:w="523"/>
        <w:gridCol w:w="886"/>
        <w:gridCol w:w="886"/>
        <w:gridCol w:w="815"/>
        <w:gridCol w:w="70"/>
        <w:gridCol w:w="745"/>
        <w:gridCol w:w="956"/>
      </w:tblGrid>
      <w:tr w:rsidR="00EE17AA" w:rsidRPr="00EE17AA" w:rsidTr="00EE17AA">
        <w:trPr>
          <w:trHeight w:val="20"/>
        </w:trPr>
        <w:tc>
          <w:tcPr>
            <w:tcW w:w="14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Устойчивое развитие сельских территорий МО «</w:t>
            </w:r>
            <w:proofErr w:type="spellStart"/>
            <w:r w:rsidRPr="00EE17AA">
              <w:rPr>
                <w:rFonts w:ascii="Times New Roman" w:hAnsi="Times New Roman" w:cs="Times New Roman"/>
                <w:kern w:val="0"/>
                <w:sz w:val="12"/>
                <w:szCs w:val="12"/>
              </w:rPr>
              <w:t>Каратузский</w:t>
            </w:r>
            <w:proofErr w:type="spellEnd"/>
            <w:r w:rsidRPr="00EE17AA">
              <w:rPr>
                <w:rFonts w:ascii="Times New Roman" w:hAnsi="Times New Roman" w:cs="Times New Roman"/>
                <w:kern w:val="0"/>
                <w:sz w:val="12"/>
                <w:szCs w:val="12"/>
              </w:rPr>
              <w:t xml:space="preserve"> район»</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xml:space="preserve">ГРБС </w:t>
            </w:r>
          </w:p>
        </w:tc>
        <w:tc>
          <w:tcPr>
            <w:tcW w:w="294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Код бюджетной классификации</w:t>
            </w:r>
          </w:p>
        </w:tc>
        <w:tc>
          <w:tcPr>
            <w:tcW w:w="745" w:type="dxa"/>
            <w:gridSpan w:val="2"/>
            <w:tcBorders>
              <w:top w:val="single" w:sz="4" w:space="0" w:color="auto"/>
              <w:left w:val="nil"/>
              <w:bottom w:val="single" w:sz="4" w:space="0" w:color="auto"/>
              <w:right w:val="nil"/>
            </w:tcBorders>
          </w:tcPr>
          <w:p w:rsidR="00EE17AA" w:rsidRPr="00EE17AA" w:rsidRDefault="00EE17AA" w:rsidP="00EE17AA">
            <w:pPr>
              <w:spacing w:after="0" w:line="240" w:lineRule="auto"/>
              <w:jc w:val="center"/>
              <w:rPr>
                <w:rFonts w:ascii="Times New Roman" w:hAnsi="Times New Roman" w:cs="Times New Roman"/>
                <w:kern w:val="0"/>
                <w:sz w:val="12"/>
                <w:szCs w:val="12"/>
              </w:rPr>
            </w:pPr>
          </w:p>
        </w:tc>
        <w:tc>
          <w:tcPr>
            <w:tcW w:w="3925" w:type="dxa"/>
            <w:gridSpan w:val="6"/>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Расходы</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Ожидаемый результат от реализации подпрограммного мероприятия (в натуральном выражении)</w:t>
            </w:r>
          </w:p>
        </w:tc>
      </w:tr>
      <w:tr w:rsidR="00EE17AA" w:rsidRPr="00EE17AA" w:rsidTr="00EE17AA">
        <w:trPr>
          <w:trHeight w:val="20"/>
        </w:trPr>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EE17AA" w:rsidRPr="00EE17AA" w:rsidRDefault="00EE17AA" w:rsidP="00EE17AA">
            <w:pPr>
              <w:spacing w:after="0" w:line="240" w:lineRule="auto"/>
              <w:rPr>
                <w:rFonts w:ascii="Times New Roman" w:hAnsi="Times New Roman" w:cs="Times New Roman"/>
                <w:kern w:val="0"/>
                <w:sz w:val="12"/>
                <w:szCs w:val="12"/>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EE17AA" w:rsidRPr="00EE17AA" w:rsidRDefault="00EE17AA" w:rsidP="00EE17AA">
            <w:pPr>
              <w:spacing w:after="0" w:line="240" w:lineRule="auto"/>
              <w:rPr>
                <w:rFonts w:ascii="Times New Roman" w:hAnsi="Times New Roman" w:cs="Times New Roman"/>
                <w:kern w:val="0"/>
                <w:sz w:val="12"/>
                <w:szCs w:val="12"/>
              </w:rPr>
            </w:pPr>
          </w:p>
        </w:tc>
        <w:tc>
          <w:tcPr>
            <w:tcW w:w="2946" w:type="dxa"/>
            <w:gridSpan w:val="6"/>
            <w:vMerge/>
            <w:tcBorders>
              <w:top w:val="single" w:sz="4" w:space="0" w:color="auto"/>
              <w:left w:val="single" w:sz="4" w:space="0" w:color="auto"/>
              <w:bottom w:val="single" w:sz="4" w:space="0" w:color="auto"/>
              <w:right w:val="single" w:sz="4" w:space="0" w:color="auto"/>
            </w:tcBorders>
            <w:vAlign w:val="center"/>
            <w:hideMark/>
          </w:tcPr>
          <w:p w:rsidR="00EE17AA" w:rsidRPr="00EE17AA" w:rsidRDefault="00EE17AA" w:rsidP="00EE17AA">
            <w:pPr>
              <w:spacing w:after="0" w:line="240" w:lineRule="auto"/>
              <w:rPr>
                <w:rFonts w:ascii="Times New Roman" w:hAnsi="Times New Roman" w:cs="Times New Roman"/>
                <w:kern w:val="0"/>
                <w:sz w:val="12"/>
                <w:szCs w:val="12"/>
              </w:rPr>
            </w:pPr>
          </w:p>
        </w:tc>
        <w:tc>
          <w:tcPr>
            <w:tcW w:w="745" w:type="dxa"/>
            <w:gridSpan w:val="2"/>
            <w:tcBorders>
              <w:top w:val="single" w:sz="4" w:space="0" w:color="auto"/>
              <w:left w:val="nil"/>
              <w:bottom w:val="single" w:sz="4" w:space="0" w:color="auto"/>
              <w:right w:val="nil"/>
            </w:tcBorders>
          </w:tcPr>
          <w:p w:rsidR="00EE17AA" w:rsidRPr="00EE17AA" w:rsidRDefault="00EE17AA" w:rsidP="00EE17AA">
            <w:pPr>
              <w:spacing w:after="0" w:line="240" w:lineRule="auto"/>
              <w:jc w:val="center"/>
              <w:rPr>
                <w:rFonts w:ascii="Times New Roman" w:hAnsi="Times New Roman" w:cs="Times New Roman"/>
                <w:kern w:val="0"/>
                <w:sz w:val="12"/>
                <w:szCs w:val="12"/>
              </w:rPr>
            </w:pPr>
          </w:p>
        </w:tc>
        <w:tc>
          <w:tcPr>
            <w:tcW w:w="3925" w:type="dxa"/>
            <w:gridSpan w:val="6"/>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(тыс. руб.), годы</w:t>
            </w: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E17AA" w:rsidRPr="00EE17AA" w:rsidRDefault="00EE17AA" w:rsidP="00EE17AA">
            <w:pPr>
              <w:spacing w:after="0" w:line="240" w:lineRule="auto"/>
              <w:rPr>
                <w:rFonts w:ascii="Times New Roman" w:hAnsi="Times New Roman" w:cs="Times New Roman"/>
                <w:kern w:val="0"/>
                <w:sz w:val="12"/>
                <w:szCs w:val="12"/>
              </w:rPr>
            </w:pPr>
          </w:p>
        </w:tc>
      </w:tr>
      <w:tr w:rsidR="00EE17AA" w:rsidRPr="00EE17AA" w:rsidTr="00EE17AA">
        <w:trPr>
          <w:trHeight w:val="20"/>
        </w:trPr>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EE17AA" w:rsidRPr="00EE17AA" w:rsidRDefault="00EE17AA" w:rsidP="00EE17AA">
            <w:pPr>
              <w:spacing w:after="0" w:line="240" w:lineRule="auto"/>
              <w:rPr>
                <w:rFonts w:ascii="Times New Roman" w:hAnsi="Times New Roman" w:cs="Times New Roman"/>
                <w:kern w:val="0"/>
                <w:sz w:val="12"/>
                <w:szCs w:val="12"/>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EE17AA" w:rsidRPr="00EE17AA" w:rsidRDefault="00EE17AA" w:rsidP="00EE17AA">
            <w:pPr>
              <w:spacing w:after="0" w:line="240" w:lineRule="auto"/>
              <w:rPr>
                <w:rFonts w:ascii="Times New Roman" w:hAnsi="Times New Roman" w:cs="Times New Roman"/>
                <w:kern w:val="0"/>
                <w:sz w:val="12"/>
                <w:szCs w:val="12"/>
              </w:rPr>
            </w:pPr>
          </w:p>
        </w:tc>
        <w:tc>
          <w:tcPr>
            <w:tcW w:w="634"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ГРБС</w:t>
            </w:r>
          </w:p>
        </w:tc>
        <w:tc>
          <w:tcPr>
            <w:tcW w:w="745"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proofErr w:type="spellStart"/>
            <w:r w:rsidRPr="00EE17AA">
              <w:rPr>
                <w:rFonts w:ascii="Times New Roman" w:hAnsi="Times New Roman" w:cs="Times New Roman"/>
                <w:kern w:val="0"/>
                <w:sz w:val="12"/>
                <w:szCs w:val="12"/>
              </w:rPr>
              <w:t>РзПр</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ЦСР</w:t>
            </w:r>
          </w:p>
        </w:tc>
        <w:tc>
          <w:tcPr>
            <w:tcW w:w="716"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ВР</w:t>
            </w:r>
          </w:p>
        </w:tc>
        <w:tc>
          <w:tcPr>
            <w:tcW w:w="665"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2014</w:t>
            </w:r>
          </w:p>
        </w:tc>
        <w:tc>
          <w:tcPr>
            <w:tcW w:w="603"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2015</w:t>
            </w:r>
          </w:p>
        </w:tc>
        <w:tc>
          <w:tcPr>
            <w:tcW w:w="886"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2016</w:t>
            </w:r>
          </w:p>
        </w:tc>
        <w:tc>
          <w:tcPr>
            <w:tcW w:w="886"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2017</w:t>
            </w:r>
          </w:p>
        </w:tc>
        <w:tc>
          <w:tcPr>
            <w:tcW w:w="815" w:type="dxa"/>
            <w:tcBorders>
              <w:top w:val="single" w:sz="4" w:space="0" w:color="auto"/>
              <w:left w:val="nil"/>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rPr>
            </w:pPr>
            <w:r w:rsidRPr="00EE17AA">
              <w:rPr>
                <w:rFonts w:ascii="Times New Roman" w:hAnsi="Times New Roman" w:cs="Times New Roman"/>
                <w:bCs/>
                <w:kern w:val="0"/>
                <w:sz w:val="12"/>
                <w:szCs w:val="12"/>
              </w:rPr>
              <w:t>2018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rPr>
            </w:pPr>
            <w:r w:rsidRPr="00EE17AA">
              <w:rPr>
                <w:rFonts w:ascii="Times New Roman" w:hAnsi="Times New Roman" w:cs="Times New Roman"/>
                <w:b/>
                <w:bCs/>
                <w:kern w:val="0"/>
                <w:sz w:val="12"/>
                <w:szCs w:val="12"/>
              </w:rPr>
              <w:t>Итого на период</w:t>
            </w: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E17AA" w:rsidRPr="00EE17AA" w:rsidRDefault="00EE17AA" w:rsidP="00EE17AA">
            <w:pPr>
              <w:spacing w:after="0" w:line="240" w:lineRule="auto"/>
              <w:rPr>
                <w:rFonts w:ascii="Times New Roman" w:hAnsi="Times New Roman" w:cs="Times New Roman"/>
                <w:kern w:val="0"/>
                <w:sz w:val="12"/>
                <w:szCs w:val="12"/>
              </w:rPr>
            </w:pPr>
          </w:p>
        </w:tc>
      </w:tr>
      <w:tr w:rsidR="00EE17AA" w:rsidRPr="00EE17AA" w:rsidTr="00EE17AA">
        <w:trPr>
          <w:trHeight w:val="20"/>
        </w:trPr>
        <w:tc>
          <w:tcPr>
            <w:tcW w:w="709"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rPr>
                <w:rFonts w:ascii="Times New Roman" w:hAnsi="Times New Roman" w:cs="Times New Roman"/>
                <w:b/>
                <w:bCs/>
                <w:kern w:val="0"/>
                <w:sz w:val="12"/>
                <w:szCs w:val="12"/>
              </w:rPr>
            </w:pPr>
          </w:p>
        </w:tc>
        <w:tc>
          <w:tcPr>
            <w:tcW w:w="10504"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rPr>
                <w:rFonts w:ascii="Times New Roman" w:hAnsi="Times New Roman" w:cs="Times New Roman"/>
                <w:b/>
                <w:bCs/>
                <w:kern w:val="0"/>
                <w:sz w:val="12"/>
                <w:szCs w:val="12"/>
              </w:rPr>
            </w:pPr>
            <w:r w:rsidRPr="00EE17AA">
              <w:rPr>
                <w:rFonts w:ascii="Times New Roman" w:hAnsi="Times New Roman" w:cs="Times New Roman"/>
                <w:b/>
                <w:bCs/>
                <w:kern w:val="0"/>
                <w:sz w:val="12"/>
                <w:szCs w:val="12"/>
              </w:rPr>
              <w:t>Цель. Создание комфортных условий жизнедеятельности в сельской местности.</w:t>
            </w:r>
          </w:p>
        </w:tc>
      </w:tr>
      <w:tr w:rsidR="00EE17AA" w:rsidRPr="00EE17AA" w:rsidTr="00EE17AA">
        <w:trPr>
          <w:trHeight w:val="20"/>
        </w:trPr>
        <w:tc>
          <w:tcPr>
            <w:tcW w:w="709"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rPr>
                <w:rFonts w:ascii="Times New Roman" w:hAnsi="Times New Roman" w:cs="Times New Roman"/>
                <w:b/>
                <w:bCs/>
                <w:kern w:val="0"/>
                <w:sz w:val="12"/>
                <w:szCs w:val="12"/>
              </w:rPr>
            </w:pPr>
          </w:p>
        </w:tc>
        <w:tc>
          <w:tcPr>
            <w:tcW w:w="10504"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rPr>
                <w:rFonts w:ascii="Times New Roman" w:hAnsi="Times New Roman" w:cs="Times New Roman"/>
                <w:b/>
                <w:bCs/>
                <w:kern w:val="0"/>
                <w:sz w:val="12"/>
                <w:szCs w:val="12"/>
              </w:rPr>
            </w:pPr>
            <w:r w:rsidRPr="00EE17AA">
              <w:rPr>
                <w:rFonts w:ascii="Times New Roman" w:hAnsi="Times New Roman" w:cs="Times New Roman"/>
                <w:b/>
                <w:bCs/>
                <w:kern w:val="0"/>
                <w:sz w:val="12"/>
                <w:szCs w:val="12"/>
              </w:rPr>
              <w:t>Задача 1. 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EE17AA" w:rsidRPr="00EE17AA" w:rsidTr="00EE17AA">
        <w:trPr>
          <w:trHeight w:val="20"/>
        </w:trPr>
        <w:tc>
          <w:tcPr>
            <w:tcW w:w="1432" w:type="dxa"/>
            <w:gridSpan w:val="2"/>
            <w:tcBorders>
              <w:top w:val="nil"/>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both"/>
              <w:rPr>
                <w:rFonts w:ascii="Times New Roman" w:hAnsi="Times New Roman" w:cs="Times New Roman"/>
                <w:kern w:val="0"/>
                <w:sz w:val="12"/>
                <w:szCs w:val="12"/>
              </w:rPr>
            </w:pPr>
            <w:r w:rsidRPr="00EE17AA">
              <w:rPr>
                <w:rFonts w:ascii="Times New Roman" w:hAnsi="Times New Roman" w:cs="Times New Roman"/>
                <w:kern w:val="0"/>
                <w:sz w:val="12"/>
                <w:szCs w:val="12"/>
              </w:rPr>
              <w:t>Предоставление социальных выплат гражданам, молодым семьям и молодым специалистам на строительство (приобретение) жилья в сельской местности</w:t>
            </w:r>
          </w:p>
        </w:tc>
        <w:tc>
          <w:tcPr>
            <w:tcW w:w="1209"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Администрация Каратузского района</w:t>
            </w:r>
          </w:p>
        </w:tc>
        <w:tc>
          <w:tcPr>
            <w:tcW w:w="634"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001 </w:t>
            </w:r>
          </w:p>
        </w:tc>
        <w:tc>
          <w:tcPr>
            <w:tcW w:w="745"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1003</w:t>
            </w:r>
          </w:p>
        </w:tc>
        <w:tc>
          <w:tcPr>
            <w:tcW w:w="920"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1631603</w:t>
            </w:r>
          </w:p>
        </w:tc>
        <w:tc>
          <w:tcPr>
            <w:tcW w:w="647"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313</w:t>
            </w:r>
          </w:p>
        </w:tc>
        <w:tc>
          <w:tcPr>
            <w:tcW w:w="665"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332</w:t>
            </w:r>
          </w:p>
        </w:tc>
        <w:tc>
          <w:tcPr>
            <w:tcW w:w="603"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w:t>
            </w:r>
          </w:p>
        </w:tc>
        <w:tc>
          <w:tcPr>
            <w:tcW w:w="886"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0</w:t>
            </w:r>
          </w:p>
        </w:tc>
        <w:tc>
          <w:tcPr>
            <w:tcW w:w="886"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0</w:t>
            </w:r>
          </w:p>
        </w:tc>
        <w:tc>
          <w:tcPr>
            <w:tcW w:w="815" w:type="dxa"/>
            <w:tcBorders>
              <w:top w:val="single" w:sz="4" w:space="0" w:color="auto"/>
              <w:left w:val="nil"/>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rPr>
            </w:pPr>
            <w:r w:rsidRPr="00EE17AA">
              <w:rPr>
                <w:rFonts w:ascii="Times New Roman" w:hAnsi="Times New Roman" w:cs="Times New Roman"/>
                <w:bCs/>
                <w:kern w:val="0"/>
                <w:sz w:val="12"/>
                <w:szCs w:val="12"/>
              </w:rPr>
              <w:t>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rPr>
            </w:pPr>
            <w:r w:rsidRPr="00EE17AA">
              <w:rPr>
                <w:rFonts w:ascii="Times New Roman" w:hAnsi="Times New Roman" w:cs="Times New Roman"/>
                <w:b/>
                <w:bCs/>
                <w:kern w:val="0"/>
                <w:sz w:val="12"/>
                <w:szCs w:val="12"/>
              </w:rPr>
              <w:t>332</w:t>
            </w:r>
          </w:p>
        </w:tc>
        <w:tc>
          <w:tcPr>
            <w:tcW w:w="956"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xml:space="preserve">Будет  построено в сельской местности 20 </w:t>
            </w:r>
            <w:proofErr w:type="gramStart"/>
            <w:r w:rsidRPr="00EE17AA">
              <w:rPr>
                <w:rFonts w:ascii="Times New Roman" w:hAnsi="Times New Roman" w:cs="Times New Roman"/>
                <w:kern w:val="0"/>
                <w:sz w:val="12"/>
                <w:szCs w:val="12"/>
              </w:rPr>
              <w:t>жилых</w:t>
            </w:r>
            <w:proofErr w:type="gramEnd"/>
            <w:r w:rsidRPr="00EE17AA">
              <w:rPr>
                <w:rFonts w:ascii="Times New Roman" w:hAnsi="Times New Roman" w:cs="Times New Roman"/>
                <w:kern w:val="0"/>
                <w:sz w:val="12"/>
                <w:szCs w:val="12"/>
              </w:rPr>
              <w:t xml:space="preserve"> помещения  общей площадью не менее 1107 кв. метра</w:t>
            </w:r>
          </w:p>
        </w:tc>
      </w:tr>
      <w:tr w:rsidR="00EE17AA" w:rsidRPr="00EE17AA" w:rsidTr="00EE17AA">
        <w:trPr>
          <w:trHeight w:val="20"/>
        </w:trPr>
        <w:tc>
          <w:tcPr>
            <w:tcW w:w="1432" w:type="dxa"/>
            <w:gridSpan w:val="2"/>
            <w:tcBorders>
              <w:top w:val="nil"/>
              <w:left w:val="single" w:sz="4" w:space="0" w:color="auto"/>
              <w:bottom w:val="single" w:sz="4" w:space="0" w:color="auto"/>
              <w:right w:val="single" w:sz="4" w:space="0" w:color="auto"/>
            </w:tcBorders>
            <w:shd w:val="clear" w:color="auto" w:fill="auto"/>
            <w:vAlign w:val="bottom"/>
          </w:tcPr>
          <w:p w:rsidR="00EE17AA" w:rsidRPr="00EE17AA" w:rsidRDefault="00EE17AA" w:rsidP="00EE17AA">
            <w:pPr>
              <w:autoSpaceDE w:val="0"/>
              <w:autoSpaceDN w:val="0"/>
              <w:adjustRightInd w:val="0"/>
              <w:spacing w:after="0" w:line="240" w:lineRule="auto"/>
              <w:rPr>
                <w:rFonts w:ascii="Times New Roman" w:hAnsi="Times New Roman" w:cs="Times New Roman"/>
                <w:kern w:val="0"/>
                <w:sz w:val="12"/>
                <w:szCs w:val="12"/>
              </w:rPr>
            </w:pPr>
            <w:r w:rsidRPr="00EE17AA">
              <w:rPr>
                <w:rFonts w:ascii="Times New Roman" w:hAnsi="Times New Roman" w:cs="Times New Roman"/>
                <w:color w:val="auto"/>
                <w:kern w:val="0"/>
                <w:sz w:val="12"/>
                <w:szCs w:val="12"/>
                <w:lang w:eastAsia="ja-JP"/>
              </w:rPr>
              <w:t xml:space="preserve">Расходы за счет  субсидии на </w:t>
            </w:r>
            <w:proofErr w:type="spellStart"/>
            <w:r w:rsidRPr="00EE17AA">
              <w:rPr>
                <w:rFonts w:ascii="Times New Roman" w:hAnsi="Times New Roman" w:cs="Times New Roman"/>
                <w:color w:val="auto"/>
                <w:kern w:val="0"/>
                <w:sz w:val="12"/>
                <w:szCs w:val="12"/>
                <w:lang w:eastAsia="ja-JP"/>
              </w:rPr>
              <w:t>софинансирование</w:t>
            </w:r>
            <w:proofErr w:type="spellEnd"/>
            <w:r w:rsidRPr="00EE17AA">
              <w:rPr>
                <w:rFonts w:ascii="Times New Roman" w:hAnsi="Times New Roman" w:cs="Times New Roman"/>
                <w:color w:val="auto"/>
                <w:kern w:val="0"/>
                <w:sz w:val="12"/>
                <w:szCs w:val="12"/>
                <w:lang w:eastAsia="ja-JP"/>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tc>
        <w:tc>
          <w:tcPr>
            <w:tcW w:w="1209" w:type="dxa"/>
            <w:tcBorders>
              <w:top w:val="nil"/>
              <w:left w:val="nil"/>
              <w:bottom w:val="single" w:sz="4" w:space="0" w:color="auto"/>
              <w:right w:val="single" w:sz="4" w:space="0" w:color="auto"/>
            </w:tcBorders>
            <w:shd w:val="clear" w:color="auto" w:fill="auto"/>
            <w:vAlign w:val="center"/>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Администрация Каратузского района</w:t>
            </w:r>
          </w:p>
        </w:tc>
        <w:tc>
          <w:tcPr>
            <w:tcW w:w="634" w:type="dxa"/>
            <w:tcBorders>
              <w:top w:val="nil"/>
              <w:left w:val="nil"/>
              <w:bottom w:val="single" w:sz="4" w:space="0" w:color="auto"/>
              <w:right w:val="single" w:sz="4" w:space="0" w:color="auto"/>
            </w:tcBorders>
            <w:shd w:val="clear" w:color="auto" w:fill="auto"/>
            <w:vAlign w:val="bottom"/>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001</w:t>
            </w:r>
          </w:p>
        </w:tc>
        <w:tc>
          <w:tcPr>
            <w:tcW w:w="745" w:type="dxa"/>
            <w:gridSpan w:val="2"/>
            <w:tcBorders>
              <w:top w:val="nil"/>
              <w:left w:val="nil"/>
              <w:bottom w:val="single" w:sz="4" w:space="0" w:color="auto"/>
              <w:right w:val="single" w:sz="4" w:space="0" w:color="auto"/>
            </w:tcBorders>
            <w:shd w:val="clear" w:color="auto" w:fill="auto"/>
            <w:vAlign w:val="bottom"/>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1003</w:t>
            </w:r>
          </w:p>
        </w:tc>
        <w:tc>
          <w:tcPr>
            <w:tcW w:w="920" w:type="dxa"/>
            <w:gridSpan w:val="2"/>
            <w:tcBorders>
              <w:top w:val="nil"/>
              <w:left w:val="nil"/>
              <w:bottom w:val="single" w:sz="4" w:space="0" w:color="auto"/>
              <w:right w:val="single" w:sz="4" w:space="0" w:color="auto"/>
            </w:tcBorders>
            <w:shd w:val="clear" w:color="auto" w:fill="auto"/>
            <w:vAlign w:val="bottom"/>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1630016010</w:t>
            </w:r>
          </w:p>
        </w:tc>
        <w:tc>
          <w:tcPr>
            <w:tcW w:w="647" w:type="dxa"/>
            <w:tcBorders>
              <w:top w:val="nil"/>
              <w:left w:val="nil"/>
              <w:bottom w:val="single" w:sz="4" w:space="0" w:color="auto"/>
              <w:right w:val="single" w:sz="4" w:space="0" w:color="auto"/>
            </w:tcBorders>
            <w:shd w:val="clear" w:color="auto" w:fill="auto"/>
            <w:vAlign w:val="bottom"/>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313</w:t>
            </w:r>
          </w:p>
        </w:tc>
        <w:tc>
          <w:tcPr>
            <w:tcW w:w="665" w:type="dxa"/>
            <w:tcBorders>
              <w:top w:val="nil"/>
              <w:left w:val="nil"/>
              <w:bottom w:val="single" w:sz="4" w:space="0" w:color="auto"/>
              <w:right w:val="single" w:sz="4" w:space="0" w:color="auto"/>
            </w:tcBorders>
            <w:shd w:val="clear" w:color="auto" w:fill="auto"/>
            <w:vAlign w:val="bottom"/>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w:t>
            </w:r>
          </w:p>
        </w:tc>
        <w:tc>
          <w:tcPr>
            <w:tcW w:w="603" w:type="dxa"/>
            <w:gridSpan w:val="2"/>
            <w:tcBorders>
              <w:top w:val="nil"/>
              <w:left w:val="nil"/>
              <w:bottom w:val="single" w:sz="4" w:space="0" w:color="auto"/>
              <w:right w:val="single" w:sz="4" w:space="0" w:color="auto"/>
            </w:tcBorders>
            <w:shd w:val="clear" w:color="auto" w:fill="auto"/>
            <w:vAlign w:val="bottom"/>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w:t>
            </w:r>
          </w:p>
        </w:tc>
        <w:tc>
          <w:tcPr>
            <w:tcW w:w="886" w:type="dxa"/>
            <w:tcBorders>
              <w:top w:val="nil"/>
              <w:left w:val="nil"/>
              <w:bottom w:val="single" w:sz="4" w:space="0" w:color="auto"/>
              <w:right w:val="single" w:sz="4" w:space="0" w:color="auto"/>
            </w:tcBorders>
            <w:shd w:val="clear" w:color="auto" w:fill="auto"/>
            <w:vAlign w:val="bottom"/>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1324,87980</w:t>
            </w:r>
          </w:p>
        </w:tc>
        <w:tc>
          <w:tcPr>
            <w:tcW w:w="886" w:type="dxa"/>
            <w:tcBorders>
              <w:top w:val="nil"/>
              <w:left w:val="nil"/>
              <w:bottom w:val="single" w:sz="4" w:space="0" w:color="auto"/>
              <w:right w:val="single" w:sz="4" w:space="0" w:color="auto"/>
            </w:tcBorders>
            <w:shd w:val="clear" w:color="auto" w:fill="auto"/>
            <w:vAlign w:val="bottom"/>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1324,87980</w:t>
            </w:r>
          </w:p>
        </w:tc>
        <w:tc>
          <w:tcPr>
            <w:tcW w:w="815" w:type="dxa"/>
            <w:tcBorders>
              <w:top w:val="single" w:sz="4" w:space="0" w:color="auto"/>
              <w:left w:val="nil"/>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rPr>
            </w:pPr>
            <w:r w:rsidRPr="00EE17AA">
              <w:rPr>
                <w:rFonts w:ascii="Times New Roman" w:hAnsi="Times New Roman" w:cs="Times New Roman"/>
                <w:bCs/>
                <w:kern w:val="0"/>
                <w:sz w:val="12"/>
                <w:szCs w:val="12"/>
              </w:rPr>
              <w:t>1324,87980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E17AA" w:rsidRPr="00EE17AA" w:rsidRDefault="00EE17AA" w:rsidP="00EE17AA">
            <w:pPr>
              <w:spacing w:after="0" w:line="240" w:lineRule="auto"/>
              <w:jc w:val="center"/>
              <w:rPr>
                <w:rFonts w:ascii="Times New Roman" w:hAnsi="Times New Roman" w:cs="Times New Roman"/>
                <w:b/>
                <w:bCs/>
                <w:kern w:val="0"/>
                <w:sz w:val="12"/>
                <w:szCs w:val="12"/>
              </w:rPr>
            </w:pPr>
            <w:r w:rsidRPr="00EE17AA">
              <w:rPr>
                <w:rFonts w:ascii="Times New Roman" w:hAnsi="Times New Roman" w:cs="Times New Roman"/>
                <w:b/>
                <w:bCs/>
                <w:kern w:val="0"/>
                <w:sz w:val="12"/>
                <w:szCs w:val="12"/>
              </w:rPr>
              <w:t>3974,6394</w:t>
            </w:r>
          </w:p>
        </w:tc>
        <w:tc>
          <w:tcPr>
            <w:tcW w:w="956" w:type="dxa"/>
            <w:tcBorders>
              <w:top w:val="nil"/>
              <w:left w:val="nil"/>
              <w:bottom w:val="single" w:sz="4" w:space="0" w:color="auto"/>
              <w:right w:val="single" w:sz="4" w:space="0" w:color="auto"/>
            </w:tcBorders>
            <w:shd w:val="clear" w:color="auto" w:fill="auto"/>
          </w:tcPr>
          <w:p w:rsidR="00EE17AA" w:rsidRPr="00EE17AA" w:rsidRDefault="00EE17AA" w:rsidP="00EE17AA">
            <w:pPr>
              <w:spacing w:after="0" w:line="240" w:lineRule="auto"/>
              <w:jc w:val="center"/>
              <w:rPr>
                <w:rFonts w:ascii="Times New Roman" w:hAnsi="Times New Roman" w:cs="Times New Roman"/>
                <w:kern w:val="0"/>
                <w:sz w:val="12"/>
                <w:szCs w:val="12"/>
                <w:highlight w:val="green"/>
              </w:rPr>
            </w:pPr>
            <w:r w:rsidRPr="00EE17AA">
              <w:rPr>
                <w:rFonts w:ascii="Times New Roman" w:hAnsi="Times New Roman" w:cs="Times New Roman"/>
                <w:kern w:val="0"/>
                <w:sz w:val="12"/>
                <w:szCs w:val="12"/>
              </w:rPr>
              <w:t xml:space="preserve">Предоставить жилье 6 молодым семьям и молодым специалистам общей площадью не менее 339 </w:t>
            </w:r>
            <w:proofErr w:type="spellStart"/>
            <w:r w:rsidRPr="00EE17AA">
              <w:rPr>
                <w:rFonts w:ascii="Times New Roman" w:hAnsi="Times New Roman" w:cs="Times New Roman"/>
                <w:kern w:val="0"/>
                <w:sz w:val="12"/>
                <w:szCs w:val="12"/>
              </w:rPr>
              <w:t>кв.м</w:t>
            </w:r>
            <w:proofErr w:type="spellEnd"/>
            <w:r w:rsidRPr="00EE17AA">
              <w:rPr>
                <w:rFonts w:ascii="Times New Roman" w:hAnsi="Times New Roman" w:cs="Times New Roman"/>
                <w:kern w:val="0"/>
                <w:sz w:val="12"/>
                <w:szCs w:val="12"/>
              </w:rPr>
              <w:t>.</w:t>
            </w:r>
          </w:p>
        </w:tc>
      </w:tr>
      <w:tr w:rsidR="00EE17AA" w:rsidRPr="00EE17AA" w:rsidTr="00EE17AA">
        <w:trPr>
          <w:trHeight w:val="20"/>
        </w:trPr>
        <w:tc>
          <w:tcPr>
            <w:tcW w:w="709"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rPr>
                <w:rFonts w:ascii="Times New Roman" w:hAnsi="Times New Roman" w:cs="Times New Roman"/>
                <w:bCs/>
                <w:kern w:val="0"/>
                <w:sz w:val="12"/>
                <w:szCs w:val="12"/>
              </w:rPr>
            </w:pPr>
          </w:p>
        </w:tc>
        <w:tc>
          <w:tcPr>
            <w:tcW w:w="10504"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rPr>
                <w:rFonts w:ascii="Times New Roman" w:hAnsi="Times New Roman" w:cs="Times New Roman"/>
                <w:bCs/>
                <w:kern w:val="0"/>
                <w:sz w:val="12"/>
                <w:szCs w:val="12"/>
              </w:rPr>
            </w:pPr>
            <w:r w:rsidRPr="00EE17AA">
              <w:rPr>
                <w:rFonts w:ascii="Times New Roman" w:hAnsi="Times New Roman" w:cs="Times New Roman"/>
                <w:bCs/>
                <w:kern w:val="0"/>
                <w:sz w:val="12"/>
                <w:szCs w:val="12"/>
              </w:rPr>
              <w:t>Задача 2. Предупреждения возникновения и распределения заболеваний, опасных для человека и животных.</w:t>
            </w:r>
          </w:p>
          <w:p w:rsidR="00EE17AA" w:rsidRPr="00EE17AA" w:rsidRDefault="00EE17AA" w:rsidP="00EE17AA">
            <w:pPr>
              <w:spacing w:after="0" w:line="240" w:lineRule="auto"/>
              <w:rPr>
                <w:rFonts w:ascii="Times New Roman" w:hAnsi="Times New Roman" w:cs="Times New Roman"/>
                <w:bCs/>
                <w:kern w:val="0"/>
                <w:sz w:val="12"/>
                <w:szCs w:val="12"/>
              </w:rPr>
            </w:pPr>
          </w:p>
          <w:p w:rsidR="00EE17AA" w:rsidRPr="00EE17AA" w:rsidRDefault="00EE17AA" w:rsidP="00EE17AA">
            <w:pPr>
              <w:spacing w:after="0" w:line="240" w:lineRule="auto"/>
              <w:rPr>
                <w:rFonts w:ascii="Times New Roman" w:hAnsi="Times New Roman" w:cs="Times New Roman"/>
                <w:bCs/>
                <w:kern w:val="0"/>
                <w:sz w:val="12"/>
                <w:szCs w:val="12"/>
              </w:rPr>
            </w:pPr>
          </w:p>
        </w:tc>
      </w:tr>
      <w:tr w:rsidR="00EE17AA" w:rsidRPr="00EE17AA" w:rsidTr="00EE17AA">
        <w:trPr>
          <w:trHeight w:val="20"/>
        </w:trPr>
        <w:tc>
          <w:tcPr>
            <w:tcW w:w="143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E17AA" w:rsidRPr="00EE17AA" w:rsidRDefault="00EE17AA" w:rsidP="00EE17A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p>
        </w:tc>
        <w:tc>
          <w:tcPr>
            <w:tcW w:w="1209" w:type="dxa"/>
            <w:tcBorders>
              <w:top w:val="single" w:sz="4" w:space="0" w:color="auto"/>
              <w:left w:val="nil"/>
              <w:bottom w:val="single" w:sz="4" w:space="0" w:color="auto"/>
              <w:right w:val="single" w:sz="4" w:space="0" w:color="auto"/>
            </w:tcBorders>
            <w:shd w:val="clear" w:color="auto" w:fill="auto"/>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Администрация</w:t>
            </w:r>
          </w:p>
          <w:p w:rsidR="00EE17AA" w:rsidRPr="00EE17AA" w:rsidRDefault="00EE17AA" w:rsidP="00EE17AA">
            <w:pPr>
              <w:spacing w:after="0" w:line="240" w:lineRule="auto"/>
              <w:jc w:val="center"/>
              <w:rPr>
                <w:rFonts w:ascii="Times New Roman" w:hAnsi="Times New Roman" w:cs="Times New Roman"/>
                <w:kern w:val="0"/>
                <w:sz w:val="12"/>
                <w:szCs w:val="12"/>
              </w:rPr>
            </w:pPr>
          </w:p>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Каратузского района</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001</w:t>
            </w:r>
          </w:p>
        </w:tc>
        <w:tc>
          <w:tcPr>
            <w:tcW w:w="745" w:type="dxa"/>
            <w:gridSpan w:val="2"/>
            <w:tcBorders>
              <w:top w:val="single" w:sz="4" w:space="0" w:color="auto"/>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0405</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1637518,</w:t>
            </w:r>
          </w:p>
          <w:p w:rsidR="00EE17AA" w:rsidRPr="00EE17AA" w:rsidRDefault="00EE17AA" w:rsidP="00EE17AA">
            <w:pPr>
              <w:spacing w:after="0" w:line="240" w:lineRule="auto"/>
              <w:jc w:val="center"/>
              <w:rPr>
                <w:rFonts w:ascii="Times New Roman" w:hAnsi="Times New Roman" w:cs="Times New Roman"/>
                <w:kern w:val="0"/>
                <w:sz w:val="12"/>
                <w:szCs w:val="12"/>
              </w:rPr>
            </w:pPr>
          </w:p>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1630075180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244</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601</w:t>
            </w:r>
          </w:p>
        </w:tc>
        <w:tc>
          <w:tcPr>
            <w:tcW w:w="603" w:type="dxa"/>
            <w:gridSpan w:val="2"/>
            <w:tcBorders>
              <w:top w:val="single" w:sz="4" w:space="0" w:color="auto"/>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452,3</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450,3</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450,3</w:t>
            </w:r>
          </w:p>
        </w:tc>
        <w:tc>
          <w:tcPr>
            <w:tcW w:w="815" w:type="dxa"/>
            <w:tcBorders>
              <w:top w:val="single" w:sz="4" w:space="0" w:color="auto"/>
              <w:left w:val="nil"/>
              <w:bottom w:val="single" w:sz="4" w:space="0" w:color="auto"/>
              <w:right w:val="single" w:sz="4" w:space="0" w:color="auto"/>
            </w:tcBorders>
            <w:vAlign w:val="center"/>
          </w:tcPr>
          <w:p w:rsidR="00EE17AA" w:rsidRPr="00EE17AA" w:rsidRDefault="00EE17AA" w:rsidP="00EE17AA">
            <w:pPr>
              <w:spacing w:after="0" w:line="240" w:lineRule="auto"/>
              <w:jc w:val="center"/>
              <w:rPr>
                <w:rFonts w:ascii="Times New Roman" w:hAnsi="Times New Roman" w:cs="Times New Roman"/>
                <w:bCs/>
                <w:kern w:val="0"/>
                <w:sz w:val="12"/>
                <w:szCs w:val="12"/>
              </w:rPr>
            </w:pPr>
            <w:r w:rsidRPr="00EE17AA">
              <w:rPr>
                <w:rFonts w:ascii="Times New Roman" w:hAnsi="Times New Roman" w:cs="Times New Roman"/>
                <w:bCs/>
                <w:kern w:val="0"/>
                <w:sz w:val="12"/>
                <w:szCs w:val="12"/>
              </w:rPr>
              <w:t>450,3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17AA" w:rsidRPr="00EE17AA" w:rsidRDefault="00EE17AA" w:rsidP="00EE17AA">
            <w:pPr>
              <w:spacing w:after="0" w:line="240" w:lineRule="auto"/>
              <w:jc w:val="center"/>
              <w:rPr>
                <w:rFonts w:ascii="Times New Roman" w:hAnsi="Times New Roman" w:cs="Times New Roman"/>
                <w:b/>
                <w:bCs/>
                <w:kern w:val="0"/>
                <w:sz w:val="12"/>
                <w:szCs w:val="12"/>
              </w:rPr>
            </w:pPr>
            <w:r w:rsidRPr="00EE17AA">
              <w:rPr>
                <w:rFonts w:ascii="Times New Roman" w:hAnsi="Times New Roman" w:cs="Times New Roman"/>
                <w:b/>
                <w:bCs/>
                <w:kern w:val="0"/>
                <w:sz w:val="12"/>
                <w:szCs w:val="12"/>
              </w:rPr>
              <w:t>2404,2</w:t>
            </w:r>
          </w:p>
        </w:tc>
        <w:tc>
          <w:tcPr>
            <w:tcW w:w="956" w:type="dxa"/>
            <w:tcBorders>
              <w:top w:val="single" w:sz="4" w:space="0" w:color="auto"/>
              <w:left w:val="nil"/>
              <w:bottom w:val="single" w:sz="4" w:space="0" w:color="auto"/>
              <w:right w:val="single" w:sz="4" w:space="0" w:color="auto"/>
            </w:tcBorders>
            <w:shd w:val="clear" w:color="auto" w:fill="auto"/>
            <w:hideMark/>
          </w:tcPr>
          <w:p w:rsidR="00EE17AA" w:rsidRPr="00EE17AA" w:rsidRDefault="00EE17AA" w:rsidP="00EE17A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 xml:space="preserve">Улучшение качества жизни населения, уменьш. кол-ва жалоб </w:t>
            </w:r>
            <w:proofErr w:type="spellStart"/>
            <w:r w:rsidRPr="00EE17AA">
              <w:rPr>
                <w:rFonts w:ascii="Times New Roman" w:hAnsi="Times New Roman" w:cs="Times New Roman"/>
                <w:kern w:val="0"/>
                <w:sz w:val="12"/>
                <w:szCs w:val="12"/>
              </w:rPr>
              <w:t>гражд</w:t>
            </w:r>
            <w:proofErr w:type="spellEnd"/>
            <w:r w:rsidRPr="00EE17AA">
              <w:rPr>
                <w:rFonts w:ascii="Times New Roman" w:hAnsi="Times New Roman" w:cs="Times New Roman"/>
                <w:kern w:val="0"/>
                <w:sz w:val="12"/>
                <w:szCs w:val="12"/>
              </w:rPr>
              <w:t>. по укусам бездомных животных</w:t>
            </w:r>
          </w:p>
        </w:tc>
      </w:tr>
      <w:tr w:rsidR="00EE17AA" w:rsidRPr="00EE17AA" w:rsidTr="00EE17AA">
        <w:trPr>
          <w:trHeight w:val="20"/>
        </w:trPr>
        <w:tc>
          <w:tcPr>
            <w:tcW w:w="1432" w:type="dxa"/>
            <w:gridSpan w:val="2"/>
            <w:tcBorders>
              <w:top w:val="nil"/>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both"/>
              <w:rPr>
                <w:rFonts w:ascii="Times New Roman" w:hAnsi="Times New Roman" w:cs="Times New Roman"/>
                <w:kern w:val="0"/>
                <w:sz w:val="12"/>
                <w:szCs w:val="12"/>
              </w:rPr>
            </w:pPr>
            <w:r w:rsidRPr="00EE17AA">
              <w:rPr>
                <w:rFonts w:ascii="Times New Roman" w:hAnsi="Times New Roman" w:cs="Times New Roman"/>
                <w:kern w:val="0"/>
                <w:sz w:val="12"/>
                <w:szCs w:val="12"/>
              </w:rPr>
              <w:lastRenderedPageBreak/>
              <w:t>Расходы за счет субсидии бюджетам муниципальных образований края на проведение работ по уничтожению сорняков дикорастущей конопли</w:t>
            </w:r>
          </w:p>
        </w:tc>
        <w:tc>
          <w:tcPr>
            <w:tcW w:w="1209"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Администрация Каратузского района</w:t>
            </w:r>
          </w:p>
        </w:tc>
        <w:tc>
          <w:tcPr>
            <w:tcW w:w="634"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001 </w:t>
            </w:r>
          </w:p>
        </w:tc>
        <w:tc>
          <w:tcPr>
            <w:tcW w:w="745"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0412</w:t>
            </w:r>
          </w:p>
        </w:tc>
        <w:tc>
          <w:tcPr>
            <w:tcW w:w="920"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1637451</w:t>
            </w:r>
          </w:p>
        </w:tc>
        <w:tc>
          <w:tcPr>
            <w:tcW w:w="647"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244</w:t>
            </w:r>
          </w:p>
        </w:tc>
        <w:tc>
          <w:tcPr>
            <w:tcW w:w="665"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152,0046</w:t>
            </w:r>
          </w:p>
        </w:tc>
        <w:tc>
          <w:tcPr>
            <w:tcW w:w="603"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highlight w:val="green"/>
              </w:rPr>
            </w:pPr>
            <w:r w:rsidRPr="00EE17AA">
              <w:rPr>
                <w:rFonts w:ascii="Times New Roman" w:hAnsi="Times New Roman" w:cs="Times New Roman"/>
                <w:kern w:val="0"/>
                <w:sz w:val="12"/>
                <w:szCs w:val="12"/>
              </w:rPr>
              <w:t>153,8</w:t>
            </w:r>
          </w:p>
        </w:tc>
        <w:tc>
          <w:tcPr>
            <w:tcW w:w="886"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w:t>
            </w:r>
          </w:p>
        </w:tc>
        <w:tc>
          <w:tcPr>
            <w:tcW w:w="886"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w:t>
            </w:r>
          </w:p>
        </w:tc>
        <w:tc>
          <w:tcPr>
            <w:tcW w:w="815" w:type="dxa"/>
            <w:tcBorders>
              <w:top w:val="single" w:sz="4" w:space="0" w:color="auto"/>
              <w:left w:val="nil"/>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kern w:val="0"/>
                <w:sz w:val="12"/>
                <w:szCs w:val="12"/>
                <w:highlight w:val="green"/>
              </w:rPr>
            </w:pPr>
            <w:r w:rsidRPr="00EE17AA">
              <w:rPr>
                <w:rFonts w:ascii="Times New Roman" w:hAnsi="Times New Roman" w:cs="Times New Roman"/>
                <w:b/>
                <w:kern w:val="0"/>
                <w:sz w:val="12"/>
                <w:szCs w:val="12"/>
              </w:rPr>
              <w:t>305,8046</w:t>
            </w:r>
          </w:p>
        </w:tc>
        <w:tc>
          <w:tcPr>
            <w:tcW w:w="956" w:type="dxa"/>
            <w:vMerge w:val="restart"/>
            <w:tcBorders>
              <w:top w:val="nil"/>
              <w:left w:val="nil"/>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Уничтожение очагов произрастания дикорастущей конопли на территории поселений 85,3 га</w:t>
            </w:r>
          </w:p>
        </w:tc>
      </w:tr>
      <w:tr w:rsidR="00EE17AA" w:rsidRPr="00EE17AA" w:rsidTr="00EE17AA">
        <w:trPr>
          <w:trHeight w:val="20"/>
        </w:trPr>
        <w:tc>
          <w:tcPr>
            <w:tcW w:w="1432" w:type="dxa"/>
            <w:gridSpan w:val="2"/>
            <w:tcBorders>
              <w:top w:val="nil"/>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both"/>
              <w:rPr>
                <w:rFonts w:ascii="Times New Roman" w:hAnsi="Times New Roman" w:cs="Times New Roman"/>
                <w:kern w:val="0"/>
                <w:sz w:val="12"/>
                <w:szCs w:val="12"/>
              </w:rPr>
            </w:pPr>
            <w:proofErr w:type="spellStart"/>
            <w:r w:rsidRPr="00EE17AA">
              <w:rPr>
                <w:rFonts w:ascii="Times New Roman" w:hAnsi="Times New Roman" w:cs="Times New Roman"/>
                <w:kern w:val="0"/>
                <w:sz w:val="12"/>
                <w:szCs w:val="12"/>
              </w:rPr>
              <w:t>Софинансирование</w:t>
            </w:r>
            <w:proofErr w:type="spellEnd"/>
            <w:r w:rsidRPr="00EE17AA">
              <w:rPr>
                <w:rFonts w:ascii="Times New Roman" w:hAnsi="Times New Roman" w:cs="Times New Roman"/>
                <w:kern w:val="0"/>
                <w:sz w:val="12"/>
                <w:szCs w:val="12"/>
              </w:rPr>
              <w:t xml:space="preserve"> субсидии на проведение работ по уничтожению сорняков дикорастущей конопли, за счет средств местного бюджета</w:t>
            </w:r>
          </w:p>
        </w:tc>
        <w:tc>
          <w:tcPr>
            <w:tcW w:w="1209"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Администрация Каратузского района</w:t>
            </w:r>
          </w:p>
        </w:tc>
        <w:tc>
          <w:tcPr>
            <w:tcW w:w="634"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001 </w:t>
            </w:r>
          </w:p>
        </w:tc>
        <w:tc>
          <w:tcPr>
            <w:tcW w:w="745"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0412</w:t>
            </w:r>
          </w:p>
        </w:tc>
        <w:tc>
          <w:tcPr>
            <w:tcW w:w="920"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1631608</w:t>
            </w:r>
          </w:p>
        </w:tc>
        <w:tc>
          <w:tcPr>
            <w:tcW w:w="647"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244</w:t>
            </w:r>
          </w:p>
        </w:tc>
        <w:tc>
          <w:tcPr>
            <w:tcW w:w="665"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1,7</w:t>
            </w:r>
          </w:p>
        </w:tc>
        <w:tc>
          <w:tcPr>
            <w:tcW w:w="603"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1,7</w:t>
            </w:r>
          </w:p>
        </w:tc>
        <w:tc>
          <w:tcPr>
            <w:tcW w:w="886"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w:t>
            </w:r>
          </w:p>
        </w:tc>
        <w:tc>
          <w:tcPr>
            <w:tcW w:w="886"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w:t>
            </w:r>
          </w:p>
        </w:tc>
        <w:tc>
          <w:tcPr>
            <w:tcW w:w="815" w:type="dxa"/>
            <w:tcBorders>
              <w:top w:val="single" w:sz="4" w:space="0" w:color="auto"/>
              <w:left w:val="nil"/>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rPr>
            </w:pPr>
            <w:r w:rsidRPr="00EE17AA">
              <w:rPr>
                <w:rFonts w:ascii="Times New Roman" w:hAnsi="Times New Roman" w:cs="Times New Roman"/>
                <w:bCs/>
                <w:kern w:val="0"/>
                <w:sz w:val="12"/>
                <w:szCs w:val="12"/>
              </w:rPr>
              <w:t>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rPr>
            </w:pPr>
            <w:r w:rsidRPr="00EE17AA">
              <w:rPr>
                <w:rFonts w:ascii="Times New Roman" w:hAnsi="Times New Roman" w:cs="Times New Roman"/>
                <w:b/>
                <w:bCs/>
                <w:kern w:val="0"/>
                <w:sz w:val="12"/>
                <w:szCs w:val="12"/>
              </w:rPr>
              <w:t>3,4</w:t>
            </w:r>
          </w:p>
        </w:tc>
        <w:tc>
          <w:tcPr>
            <w:tcW w:w="956" w:type="dxa"/>
            <w:vMerge/>
            <w:tcBorders>
              <w:left w:val="nil"/>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p>
        </w:tc>
      </w:tr>
      <w:tr w:rsidR="00EE17AA" w:rsidRPr="00EE17AA" w:rsidTr="00EE17AA">
        <w:trPr>
          <w:trHeight w:val="20"/>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both"/>
              <w:rPr>
                <w:rFonts w:ascii="Times New Roman" w:hAnsi="Times New Roman" w:cs="Times New Roman"/>
                <w:kern w:val="0"/>
                <w:sz w:val="12"/>
                <w:szCs w:val="12"/>
              </w:rPr>
            </w:pPr>
            <w:r w:rsidRPr="00EE17AA">
              <w:rPr>
                <w:rFonts w:ascii="Times New Roman" w:hAnsi="Times New Roman" w:cs="Times New Roman"/>
                <w:kern w:val="0"/>
                <w:sz w:val="12"/>
                <w:szCs w:val="12"/>
              </w:rPr>
              <w:t>Приобретение: устройство ранцевое разбрызгивающее SR 420 (моторный двигатель) 4203-011-2611</w:t>
            </w:r>
          </w:p>
        </w:tc>
        <w:tc>
          <w:tcPr>
            <w:tcW w:w="1209" w:type="dxa"/>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Администрация Каратузского района</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001 </w:t>
            </w:r>
          </w:p>
        </w:tc>
        <w:tc>
          <w:tcPr>
            <w:tcW w:w="745" w:type="dxa"/>
            <w:gridSpan w:val="2"/>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0412</w:t>
            </w:r>
          </w:p>
        </w:tc>
        <w:tc>
          <w:tcPr>
            <w:tcW w:w="920" w:type="dxa"/>
            <w:gridSpan w:val="2"/>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1631605</w:t>
            </w:r>
          </w:p>
        </w:tc>
        <w:tc>
          <w:tcPr>
            <w:tcW w:w="647" w:type="dxa"/>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244</w:t>
            </w:r>
          </w:p>
        </w:tc>
        <w:tc>
          <w:tcPr>
            <w:tcW w:w="665" w:type="dxa"/>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25</w:t>
            </w:r>
          </w:p>
        </w:tc>
        <w:tc>
          <w:tcPr>
            <w:tcW w:w="603" w:type="dxa"/>
            <w:gridSpan w:val="2"/>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32</w:t>
            </w:r>
          </w:p>
        </w:tc>
        <w:tc>
          <w:tcPr>
            <w:tcW w:w="886" w:type="dxa"/>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0 </w:t>
            </w:r>
          </w:p>
        </w:tc>
        <w:tc>
          <w:tcPr>
            <w:tcW w:w="886" w:type="dxa"/>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0 </w:t>
            </w:r>
          </w:p>
        </w:tc>
        <w:tc>
          <w:tcPr>
            <w:tcW w:w="815" w:type="dxa"/>
            <w:tcBorders>
              <w:top w:val="single" w:sz="4" w:space="0" w:color="auto"/>
              <w:left w:val="nil"/>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rPr>
            </w:pPr>
            <w:r w:rsidRPr="00EE17AA">
              <w:rPr>
                <w:rFonts w:ascii="Times New Roman" w:hAnsi="Times New Roman" w:cs="Times New Roman"/>
                <w:bCs/>
                <w:kern w:val="0"/>
                <w:sz w:val="12"/>
                <w:szCs w:val="12"/>
              </w:rPr>
              <w:t>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rPr>
            </w:pPr>
            <w:r w:rsidRPr="00EE17AA">
              <w:rPr>
                <w:rFonts w:ascii="Times New Roman" w:hAnsi="Times New Roman" w:cs="Times New Roman"/>
                <w:b/>
                <w:bCs/>
                <w:kern w:val="0"/>
                <w:sz w:val="12"/>
                <w:szCs w:val="12"/>
              </w:rPr>
              <w:t>57,0</w:t>
            </w:r>
          </w:p>
        </w:tc>
        <w:tc>
          <w:tcPr>
            <w:tcW w:w="956" w:type="dxa"/>
            <w:vMerge/>
            <w:tcBorders>
              <w:left w:val="nil"/>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p>
        </w:tc>
      </w:tr>
      <w:tr w:rsidR="00EE17AA" w:rsidRPr="00EE17AA" w:rsidTr="00EE17AA">
        <w:trPr>
          <w:trHeight w:val="20"/>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both"/>
              <w:rPr>
                <w:rFonts w:ascii="Times New Roman" w:hAnsi="Times New Roman" w:cs="Times New Roman"/>
                <w:kern w:val="0"/>
                <w:sz w:val="12"/>
                <w:szCs w:val="12"/>
              </w:rPr>
            </w:pPr>
            <w:r w:rsidRPr="00EE17AA">
              <w:rPr>
                <w:rFonts w:ascii="Times New Roman" w:hAnsi="Times New Roman" w:cs="Times New Roman"/>
                <w:kern w:val="0"/>
                <w:sz w:val="12"/>
                <w:szCs w:val="12"/>
              </w:rPr>
              <w:t>Приобретение гербицидов сплошного действия для проведения работ по уничтожению очагов произрастания дикорастущей конопли</w:t>
            </w:r>
          </w:p>
        </w:tc>
        <w:tc>
          <w:tcPr>
            <w:tcW w:w="1209" w:type="dxa"/>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Администрация Каратузского района</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001 </w:t>
            </w:r>
          </w:p>
        </w:tc>
        <w:tc>
          <w:tcPr>
            <w:tcW w:w="745" w:type="dxa"/>
            <w:gridSpan w:val="2"/>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0412</w:t>
            </w:r>
          </w:p>
        </w:tc>
        <w:tc>
          <w:tcPr>
            <w:tcW w:w="920" w:type="dxa"/>
            <w:gridSpan w:val="2"/>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1631606,</w:t>
            </w:r>
          </w:p>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1630016060</w:t>
            </w:r>
          </w:p>
        </w:tc>
        <w:tc>
          <w:tcPr>
            <w:tcW w:w="647" w:type="dxa"/>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244</w:t>
            </w:r>
          </w:p>
        </w:tc>
        <w:tc>
          <w:tcPr>
            <w:tcW w:w="665" w:type="dxa"/>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38,3</w:t>
            </w:r>
          </w:p>
        </w:tc>
        <w:tc>
          <w:tcPr>
            <w:tcW w:w="603" w:type="dxa"/>
            <w:gridSpan w:val="2"/>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43</w:t>
            </w:r>
          </w:p>
        </w:tc>
        <w:tc>
          <w:tcPr>
            <w:tcW w:w="886" w:type="dxa"/>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50</w:t>
            </w:r>
          </w:p>
        </w:tc>
        <w:tc>
          <w:tcPr>
            <w:tcW w:w="886" w:type="dxa"/>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50</w:t>
            </w:r>
          </w:p>
        </w:tc>
        <w:tc>
          <w:tcPr>
            <w:tcW w:w="815" w:type="dxa"/>
            <w:tcBorders>
              <w:top w:val="single" w:sz="4" w:space="0" w:color="auto"/>
              <w:left w:val="nil"/>
              <w:bottom w:val="single" w:sz="4" w:space="0" w:color="auto"/>
              <w:right w:val="single" w:sz="4" w:space="0" w:color="auto"/>
            </w:tcBorders>
            <w:vAlign w:val="bottom"/>
          </w:tcPr>
          <w:p w:rsidR="00EE17AA" w:rsidRPr="00EE17AA" w:rsidRDefault="00EE17AA" w:rsidP="00EE17AA">
            <w:pPr>
              <w:spacing w:after="0" w:line="240" w:lineRule="auto"/>
              <w:jc w:val="center"/>
              <w:rPr>
                <w:rFonts w:ascii="Times New Roman" w:hAnsi="Times New Roman" w:cs="Times New Roman"/>
                <w:bCs/>
                <w:kern w:val="0"/>
                <w:sz w:val="12"/>
                <w:szCs w:val="12"/>
              </w:rPr>
            </w:pPr>
            <w:r w:rsidRPr="00EE17AA">
              <w:rPr>
                <w:rFonts w:ascii="Times New Roman" w:hAnsi="Times New Roman" w:cs="Times New Roman"/>
                <w:bCs/>
                <w:kern w:val="0"/>
                <w:sz w:val="12"/>
                <w:szCs w:val="12"/>
              </w:rPr>
              <w:t>50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rPr>
            </w:pPr>
            <w:r w:rsidRPr="00EE17AA">
              <w:rPr>
                <w:rFonts w:ascii="Times New Roman" w:hAnsi="Times New Roman" w:cs="Times New Roman"/>
                <w:b/>
                <w:bCs/>
                <w:kern w:val="0"/>
                <w:sz w:val="12"/>
                <w:szCs w:val="12"/>
              </w:rPr>
              <w:t>231,3</w:t>
            </w:r>
          </w:p>
        </w:tc>
        <w:tc>
          <w:tcPr>
            <w:tcW w:w="956" w:type="dxa"/>
            <w:vMerge/>
            <w:tcBorders>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p>
        </w:tc>
      </w:tr>
      <w:tr w:rsidR="00EE17AA" w:rsidRPr="00EE17AA" w:rsidTr="00EE17AA">
        <w:trPr>
          <w:trHeight w:val="20"/>
        </w:trPr>
        <w:tc>
          <w:tcPr>
            <w:tcW w:w="709" w:type="dxa"/>
            <w:tcBorders>
              <w:left w:val="single" w:sz="4" w:space="0" w:color="auto"/>
              <w:bottom w:val="single" w:sz="4" w:space="0" w:color="auto"/>
              <w:right w:val="single" w:sz="4" w:space="0" w:color="auto"/>
            </w:tcBorders>
          </w:tcPr>
          <w:p w:rsidR="00EE17AA" w:rsidRPr="00EE17AA" w:rsidRDefault="00EE17AA" w:rsidP="00EE17AA">
            <w:pPr>
              <w:spacing w:after="0" w:line="240" w:lineRule="auto"/>
              <w:rPr>
                <w:rFonts w:ascii="Times New Roman" w:hAnsi="Times New Roman" w:cs="Times New Roman"/>
                <w:b/>
                <w:bCs/>
                <w:kern w:val="0"/>
                <w:sz w:val="12"/>
                <w:szCs w:val="12"/>
              </w:rPr>
            </w:pPr>
          </w:p>
        </w:tc>
        <w:tc>
          <w:tcPr>
            <w:tcW w:w="10504"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rPr>
                <w:rFonts w:ascii="Times New Roman" w:hAnsi="Times New Roman" w:cs="Times New Roman"/>
                <w:b/>
                <w:bCs/>
                <w:kern w:val="0"/>
                <w:sz w:val="12"/>
                <w:szCs w:val="12"/>
              </w:rPr>
            </w:pPr>
            <w:r w:rsidRPr="00EE17AA">
              <w:rPr>
                <w:rFonts w:ascii="Times New Roman" w:hAnsi="Times New Roman" w:cs="Times New Roman"/>
                <w:b/>
                <w:bCs/>
                <w:kern w:val="0"/>
                <w:sz w:val="12"/>
                <w:szCs w:val="12"/>
              </w:rPr>
              <w:t>Задача 3. Формирование земельных участков для жилищного строительства с обеспечением их коммунальной и транспортной инфраструктурой</w:t>
            </w:r>
          </w:p>
        </w:tc>
      </w:tr>
      <w:tr w:rsidR="00EE17AA" w:rsidRPr="00EE17AA" w:rsidTr="00EE17AA">
        <w:trPr>
          <w:trHeight w:val="20"/>
        </w:trPr>
        <w:tc>
          <w:tcPr>
            <w:tcW w:w="1432" w:type="dxa"/>
            <w:gridSpan w:val="2"/>
            <w:tcBorders>
              <w:top w:val="nil"/>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both"/>
              <w:rPr>
                <w:rFonts w:ascii="Times New Roman" w:hAnsi="Times New Roman" w:cs="Times New Roman"/>
                <w:kern w:val="0"/>
                <w:sz w:val="12"/>
                <w:szCs w:val="12"/>
              </w:rPr>
            </w:pPr>
            <w:r w:rsidRPr="00EE17AA">
              <w:rPr>
                <w:rFonts w:ascii="Times New Roman" w:hAnsi="Times New Roman" w:cs="Times New Roman"/>
                <w:kern w:val="0"/>
                <w:sz w:val="12"/>
                <w:szCs w:val="12"/>
              </w:rPr>
              <w:t>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tc>
        <w:tc>
          <w:tcPr>
            <w:tcW w:w="1209"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Финансовое управление</w:t>
            </w:r>
          </w:p>
        </w:tc>
        <w:tc>
          <w:tcPr>
            <w:tcW w:w="634"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090</w:t>
            </w:r>
          </w:p>
        </w:tc>
        <w:tc>
          <w:tcPr>
            <w:tcW w:w="603"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0412</w:t>
            </w:r>
          </w:p>
        </w:tc>
        <w:tc>
          <w:tcPr>
            <w:tcW w:w="993"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1637466</w:t>
            </w:r>
          </w:p>
        </w:tc>
        <w:tc>
          <w:tcPr>
            <w:tcW w:w="716"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521</w:t>
            </w:r>
          </w:p>
        </w:tc>
        <w:tc>
          <w:tcPr>
            <w:tcW w:w="665"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103,3</w:t>
            </w:r>
          </w:p>
        </w:tc>
        <w:tc>
          <w:tcPr>
            <w:tcW w:w="603"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103,2</w:t>
            </w:r>
          </w:p>
        </w:tc>
        <w:tc>
          <w:tcPr>
            <w:tcW w:w="886"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w:t>
            </w:r>
          </w:p>
        </w:tc>
        <w:tc>
          <w:tcPr>
            <w:tcW w:w="886"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w:t>
            </w:r>
          </w:p>
        </w:tc>
        <w:tc>
          <w:tcPr>
            <w:tcW w:w="885" w:type="dxa"/>
            <w:gridSpan w:val="2"/>
            <w:tcBorders>
              <w:top w:val="single" w:sz="4" w:space="0" w:color="auto"/>
              <w:left w:val="nil"/>
              <w:bottom w:val="single" w:sz="4" w:space="0" w:color="auto"/>
              <w:right w:val="single" w:sz="4" w:space="0" w:color="auto"/>
            </w:tcBorders>
          </w:tcPr>
          <w:p w:rsidR="00EE17AA" w:rsidRPr="00EE17AA" w:rsidRDefault="00EE17AA" w:rsidP="00EE17AA">
            <w:pPr>
              <w:spacing w:after="0" w:line="240" w:lineRule="auto"/>
              <w:jc w:val="center"/>
              <w:rPr>
                <w:rFonts w:ascii="Times New Roman" w:hAnsi="Times New Roman" w:cs="Times New Roman"/>
                <w:b/>
                <w:bCs/>
                <w:kern w:val="0"/>
                <w:sz w:val="12"/>
                <w:szCs w:val="12"/>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rPr>
            </w:pPr>
            <w:r w:rsidRPr="00EE17AA">
              <w:rPr>
                <w:rFonts w:ascii="Times New Roman" w:hAnsi="Times New Roman" w:cs="Times New Roman"/>
                <w:b/>
                <w:bCs/>
                <w:kern w:val="0"/>
                <w:sz w:val="12"/>
                <w:szCs w:val="12"/>
              </w:rPr>
              <w:t>206,5</w:t>
            </w:r>
          </w:p>
        </w:tc>
        <w:tc>
          <w:tcPr>
            <w:tcW w:w="956"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w:t>
            </w:r>
          </w:p>
        </w:tc>
      </w:tr>
      <w:tr w:rsidR="00EE17AA" w:rsidRPr="00EE17AA" w:rsidTr="00EE17AA">
        <w:trPr>
          <w:trHeight w:val="20"/>
        </w:trPr>
        <w:tc>
          <w:tcPr>
            <w:tcW w:w="1432" w:type="dxa"/>
            <w:gridSpan w:val="2"/>
            <w:tcBorders>
              <w:top w:val="nil"/>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both"/>
              <w:rPr>
                <w:rFonts w:ascii="Times New Roman" w:hAnsi="Times New Roman" w:cs="Times New Roman"/>
                <w:kern w:val="0"/>
                <w:sz w:val="12"/>
                <w:szCs w:val="12"/>
              </w:rPr>
            </w:pPr>
            <w:r w:rsidRPr="00EE17AA">
              <w:rPr>
                <w:rFonts w:ascii="Times New Roman" w:hAnsi="Times New Roman" w:cs="Times New Roman"/>
                <w:kern w:val="0"/>
                <w:sz w:val="12"/>
                <w:szCs w:val="12"/>
              </w:rPr>
              <w:t xml:space="preserve">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2013-2015г </w:t>
            </w:r>
          </w:p>
        </w:tc>
        <w:tc>
          <w:tcPr>
            <w:tcW w:w="1209"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Финансовое управление</w:t>
            </w:r>
          </w:p>
        </w:tc>
        <w:tc>
          <w:tcPr>
            <w:tcW w:w="634"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090</w:t>
            </w:r>
          </w:p>
        </w:tc>
        <w:tc>
          <w:tcPr>
            <w:tcW w:w="603"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0503</w:t>
            </w:r>
          </w:p>
        </w:tc>
        <w:tc>
          <w:tcPr>
            <w:tcW w:w="993"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1631607</w:t>
            </w:r>
          </w:p>
        </w:tc>
        <w:tc>
          <w:tcPr>
            <w:tcW w:w="716"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521</w:t>
            </w:r>
          </w:p>
        </w:tc>
        <w:tc>
          <w:tcPr>
            <w:tcW w:w="665"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11134,96</w:t>
            </w:r>
          </w:p>
        </w:tc>
        <w:tc>
          <w:tcPr>
            <w:tcW w:w="603"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w:t>
            </w:r>
          </w:p>
        </w:tc>
        <w:tc>
          <w:tcPr>
            <w:tcW w:w="886"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w:t>
            </w:r>
          </w:p>
        </w:tc>
        <w:tc>
          <w:tcPr>
            <w:tcW w:w="886"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w:t>
            </w:r>
          </w:p>
        </w:tc>
        <w:tc>
          <w:tcPr>
            <w:tcW w:w="885" w:type="dxa"/>
            <w:gridSpan w:val="2"/>
            <w:tcBorders>
              <w:top w:val="single" w:sz="4" w:space="0" w:color="auto"/>
              <w:left w:val="nil"/>
              <w:bottom w:val="single" w:sz="4" w:space="0" w:color="auto"/>
              <w:right w:val="single" w:sz="4" w:space="0" w:color="auto"/>
            </w:tcBorders>
          </w:tcPr>
          <w:p w:rsidR="00EE17AA" w:rsidRPr="00EE17AA" w:rsidRDefault="00EE17AA" w:rsidP="00EE17AA">
            <w:pPr>
              <w:spacing w:after="0" w:line="240" w:lineRule="auto"/>
              <w:jc w:val="center"/>
              <w:rPr>
                <w:rFonts w:ascii="Times New Roman" w:hAnsi="Times New Roman" w:cs="Times New Roman"/>
                <w:b/>
                <w:bCs/>
                <w:kern w:val="0"/>
                <w:sz w:val="12"/>
                <w:szCs w:val="12"/>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rPr>
            </w:pPr>
            <w:r w:rsidRPr="00EE17AA">
              <w:rPr>
                <w:rFonts w:ascii="Times New Roman" w:hAnsi="Times New Roman" w:cs="Times New Roman"/>
                <w:b/>
                <w:bCs/>
                <w:kern w:val="0"/>
                <w:sz w:val="12"/>
                <w:szCs w:val="12"/>
              </w:rPr>
              <w:t>11134,96</w:t>
            </w:r>
          </w:p>
        </w:tc>
        <w:tc>
          <w:tcPr>
            <w:tcW w:w="956"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w:t>
            </w:r>
          </w:p>
        </w:tc>
      </w:tr>
      <w:tr w:rsidR="00EE17AA" w:rsidRPr="00EE17AA" w:rsidTr="00EE17AA">
        <w:trPr>
          <w:trHeight w:val="20"/>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both"/>
              <w:rPr>
                <w:rFonts w:ascii="Times New Roman" w:hAnsi="Times New Roman" w:cs="Times New Roman"/>
                <w:kern w:val="0"/>
                <w:sz w:val="12"/>
                <w:szCs w:val="12"/>
              </w:rPr>
            </w:pPr>
          </w:p>
          <w:p w:rsidR="00EE17AA" w:rsidRPr="00EE17AA" w:rsidRDefault="00EE17AA" w:rsidP="00EE17AA">
            <w:pPr>
              <w:spacing w:after="0" w:line="240" w:lineRule="auto"/>
              <w:jc w:val="both"/>
              <w:rPr>
                <w:rFonts w:ascii="Times New Roman" w:hAnsi="Times New Roman" w:cs="Times New Roman"/>
                <w:kern w:val="0"/>
                <w:sz w:val="12"/>
                <w:szCs w:val="12"/>
              </w:rPr>
            </w:pPr>
            <w:r w:rsidRPr="00EE17AA">
              <w:rPr>
                <w:rFonts w:ascii="Times New Roman" w:hAnsi="Times New Roman" w:cs="Times New Roman"/>
                <w:kern w:val="0"/>
                <w:sz w:val="12"/>
                <w:szCs w:val="12"/>
              </w:rPr>
              <w:t xml:space="preserve">Субсидии бюджетам МО на подготовку генеральных планов городских и сельских поселений, на разработку проектов планировки и межевания </w:t>
            </w:r>
            <w:proofErr w:type="spellStart"/>
            <w:r w:rsidRPr="00EE17AA">
              <w:rPr>
                <w:rFonts w:ascii="Times New Roman" w:hAnsi="Times New Roman" w:cs="Times New Roman"/>
                <w:kern w:val="0"/>
                <w:sz w:val="12"/>
                <w:szCs w:val="12"/>
              </w:rPr>
              <w:t>зем</w:t>
            </w:r>
            <w:proofErr w:type="spellEnd"/>
            <w:r w:rsidRPr="00EE17AA">
              <w:rPr>
                <w:rFonts w:ascii="Times New Roman" w:hAnsi="Times New Roman" w:cs="Times New Roman"/>
                <w:kern w:val="0"/>
                <w:sz w:val="12"/>
                <w:szCs w:val="12"/>
              </w:rPr>
              <w:t xml:space="preserve"> участков для </w:t>
            </w:r>
            <w:proofErr w:type="gramStart"/>
            <w:r w:rsidRPr="00EE17AA">
              <w:rPr>
                <w:rFonts w:ascii="Times New Roman" w:hAnsi="Times New Roman" w:cs="Times New Roman"/>
                <w:kern w:val="0"/>
                <w:sz w:val="12"/>
                <w:szCs w:val="12"/>
              </w:rPr>
              <w:t>жил строительства</w:t>
            </w:r>
            <w:proofErr w:type="gramEnd"/>
            <w:r w:rsidRPr="00EE17AA">
              <w:rPr>
                <w:rFonts w:ascii="Times New Roman" w:hAnsi="Times New Roman" w:cs="Times New Roman"/>
                <w:kern w:val="0"/>
                <w:sz w:val="12"/>
                <w:szCs w:val="12"/>
              </w:rPr>
              <w:t xml:space="preserve">, формирование и постановку </w:t>
            </w:r>
            <w:proofErr w:type="spellStart"/>
            <w:r w:rsidRPr="00EE17AA">
              <w:rPr>
                <w:rFonts w:ascii="Times New Roman" w:hAnsi="Times New Roman" w:cs="Times New Roman"/>
                <w:kern w:val="0"/>
                <w:sz w:val="12"/>
                <w:szCs w:val="12"/>
              </w:rPr>
              <w:t>зем</w:t>
            </w:r>
            <w:proofErr w:type="spellEnd"/>
            <w:r w:rsidRPr="00EE17AA">
              <w:rPr>
                <w:rFonts w:ascii="Times New Roman" w:hAnsi="Times New Roman" w:cs="Times New Roman"/>
                <w:kern w:val="0"/>
                <w:sz w:val="12"/>
                <w:szCs w:val="12"/>
              </w:rPr>
              <w:t xml:space="preserve"> участков на кадастровый учет </w:t>
            </w:r>
          </w:p>
        </w:tc>
        <w:tc>
          <w:tcPr>
            <w:tcW w:w="1209" w:type="dxa"/>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p>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Финансовое управление</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p>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090</w:t>
            </w:r>
          </w:p>
        </w:tc>
        <w:tc>
          <w:tcPr>
            <w:tcW w:w="603" w:type="dxa"/>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p>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0412</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p>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1631609</w:t>
            </w:r>
          </w:p>
        </w:tc>
        <w:tc>
          <w:tcPr>
            <w:tcW w:w="716" w:type="dxa"/>
            <w:gridSpan w:val="2"/>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p>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521</w:t>
            </w:r>
          </w:p>
        </w:tc>
        <w:tc>
          <w:tcPr>
            <w:tcW w:w="665" w:type="dxa"/>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p>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600,37</w:t>
            </w:r>
          </w:p>
        </w:tc>
        <w:tc>
          <w:tcPr>
            <w:tcW w:w="603" w:type="dxa"/>
            <w:gridSpan w:val="2"/>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w:t>
            </w:r>
          </w:p>
        </w:tc>
        <w:tc>
          <w:tcPr>
            <w:tcW w:w="886" w:type="dxa"/>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w:t>
            </w:r>
          </w:p>
        </w:tc>
        <w:tc>
          <w:tcPr>
            <w:tcW w:w="886" w:type="dxa"/>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w:t>
            </w:r>
          </w:p>
        </w:tc>
        <w:tc>
          <w:tcPr>
            <w:tcW w:w="885" w:type="dxa"/>
            <w:gridSpan w:val="2"/>
            <w:tcBorders>
              <w:top w:val="single" w:sz="4" w:space="0" w:color="auto"/>
              <w:left w:val="nil"/>
              <w:bottom w:val="single" w:sz="4" w:space="0" w:color="auto"/>
              <w:right w:val="single" w:sz="4" w:space="0" w:color="auto"/>
            </w:tcBorders>
          </w:tcPr>
          <w:p w:rsidR="00EE17AA" w:rsidRPr="00EE17AA" w:rsidRDefault="00EE17AA" w:rsidP="00EE17AA">
            <w:pPr>
              <w:spacing w:after="0" w:line="240" w:lineRule="auto"/>
              <w:jc w:val="center"/>
              <w:rPr>
                <w:rFonts w:ascii="Times New Roman" w:hAnsi="Times New Roman" w:cs="Times New Roman"/>
                <w:b/>
                <w:bCs/>
                <w:kern w:val="0"/>
                <w:sz w:val="12"/>
                <w:szCs w:val="12"/>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
                <w:bCs/>
                <w:kern w:val="0"/>
                <w:sz w:val="12"/>
                <w:szCs w:val="12"/>
              </w:rPr>
            </w:pPr>
          </w:p>
          <w:p w:rsidR="00EE17AA" w:rsidRPr="00EE17AA" w:rsidRDefault="00EE17AA" w:rsidP="00EE17AA">
            <w:pPr>
              <w:spacing w:after="0" w:line="240" w:lineRule="auto"/>
              <w:jc w:val="center"/>
              <w:rPr>
                <w:rFonts w:ascii="Times New Roman" w:hAnsi="Times New Roman" w:cs="Times New Roman"/>
                <w:b/>
                <w:bCs/>
                <w:kern w:val="0"/>
                <w:sz w:val="12"/>
                <w:szCs w:val="12"/>
              </w:rPr>
            </w:pPr>
            <w:r w:rsidRPr="00EE17AA">
              <w:rPr>
                <w:rFonts w:ascii="Times New Roman" w:hAnsi="Times New Roman" w:cs="Times New Roman"/>
                <w:b/>
                <w:bCs/>
                <w:kern w:val="0"/>
                <w:sz w:val="12"/>
                <w:szCs w:val="12"/>
              </w:rPr>
              <w:t>600,37</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w:t>
            </w:r>
          </w:p>
        </w:tc>
      </w:tr>
      <w:tr w:rsidR="00EE17AA" w:rsidRPr="00EE17AA" w:rsidTr="00EE17AA">
        <w:trPr>
          <w:trHeight w:val="20"/>
        </w:trPr>
        <w:tc>
          <w:tcPr>
            <w:tcW w:w="1432" w:type="dxa"/>
            <w:gridSpan w:val="2"/>
            <w:tcBorders>
              <w:top w:val="nil"/>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Cs/>
                <w:kern w:val="0"/>
                <w:sz w:val="12"/>
                <w:szCs w:val="12"/>
              </w:rPr>
            </w:pPr>
            <w:r w:rsidRPr="00EE17AA">
              <w:rPr>
                <w:rFonts w:ascii="Times New Roman" w:hAnsi="Times New Roman" w:cs="Times New Roman"/>
                <w:bCs/>
                <w:kern w:val="0"/>
                <w:sz w:val="12"/>
                <w:szCs w:val="12"/>
              </w:rPr>
              <w:t>Итого по мероприятиям</w:t>
            </w:r>
          </w:p>
        </w:tc>
        <w:tc>
          <w:tcPr>
            <w:tcW w:w="1209"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Cs/>
                <w:kern w:val="0"/>
                <w:sz w:val="12"/>
                <w:szCs w:val="12"/>
              </w:rPr>
            </w:pPr>
            <w:r w:rsidRPr="00EE17AA">
              <w:rPr>
                <w:rFonts w:ascii="Times New Roman" w:hAnsi="Times New Roman" w:cs="Times New Roman"/>
                <w:bCs/>
                <w:kern w:val="0"/>
                <w:sz w:val="12"/>
                <w:szCs w:val="12"/>
              </w:rPr>
              <w:t> </w:t>
            </w:r>
          </w:p>
        </w:tc>
        <w:tc>
          <w:tcPr>
            <w:tcW w:w="634"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Cs/>
                <w:kern w:val="0"/>
                <w:sz w:val="12"/>
                <w:szCs w:val="12"/>
              </w:rPr>
            </w:pPr>
            <w:r w:rsidRPr="00EE17AA">
              <w:rPr>
                <w:rFonts w:ascii="Times New Roman" w:hAnsi="Times New Roman" w:cs="Times New Roman"/>
                <w:bCs/>
                <w:kern w:val="0"/>
                <w:sz w:val="12"/>
                <w:szCs w:val="12"/>
              </w:rPr>
              <w:t> </w:t>
            </w:r>
          </w:p>
        </w:tc>
        <w:tc>
          <w:tcPr>
            <w:tcW w:w="603"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Cs/>
                <w:kern w:val="0"/>
                <w:sz w:val="12"/>
                <w:szCs w:val="12"/>
              </w:rPr>
            </w:pPr>
            <w:r w:rsidRPr="00EE17AA">
              <w:rPr>
                <w:rFonts w:ascii="Times New Roman" w:hAnsi="Times New Roman" w:cs="Times New Roman"/>
                <w:bCs/>
                <w:kern w:val="0"/>
                <w:sz w:val="12"/>
                <w:szCs w:val="12"/>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Cs/>
                <w:kern w:val="0"/>
                <w:sz w:val="12"/>
                <w:szCs w:val="12"/>
              </w:rPr>
            </w:pPr>
            <w:r w:rsidRPr="00EE17AA">
              <w:rPr>
                <w:rFonts w:ascii="Times New Roman" w:hAnsi="Times New Roman" w:cs="Times New Roman"/>
                <w:bCs/>
                <w:kern w:val="0"/>
                <w:sz w:val="12"/>
                <w:szCs w:val="12"/>
              </w:rPr>
              <w:t> </w:t>
            </w:r>
          </w:p>
        </w:tc>
        <w:tc>
          <w:tcPr>
            <w:tcW w:w="716"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Cs/>
                <w:kern w:val="0"/>
                <w:sz w:val="12"/>
                <w:szCs w:val="12"/>
              </w:rPr>
            </w:pPr>
            <w:r w:rsidRPr="00EE17AA">
              <w:rPr>
                <w:rFonts w:ascii="Times New Roman" w:hAnsi="Times New Roman" w:cs="Times New Roman"/>
                <w:bCs/>
                <w:kern w:val="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ind w:left="-46" w:right="-85"/>
              <w:jc w:val="center"/>
              <w:rPr>
                <w:rFonts w:ascii="Times New Roman" w:hAnsi="Times New Roman" w:cs="Times New Roman"/>
                <w:bCs/>
                <w:kern w:val="0"/>
                <w:sz w:val="12"/>
                <w:szCs w:val="12"/>
              </w:rPr>
            </w:pPr>
            <w:r w:rsidRPr="00EE17AA">
              <w:rPr>
                <w:rFonts w:ascii="Times New Roman" w:hAnsi="Times New Roman" w:cs="Times New Roman"/>
                <w:bCs/>
                <w:kern w:val="0"/>
                <w:sz w:val="12"/>
                <w:szCs w:val="12"/>
              </w:rPr>
              <w:t>12988,6346</w:t>
            </w:r>
          </w:p>
        </w:tc>
        <w:tc>
          <w:tcPr>
            <w:tcW w:w="603"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786,0</w:t>
            </w:r>
          </w:p>
        </w:tc>
        <w:tc>
          <w:tcPr>
            <w:tcW w:w="886"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1825,1798</w:t>
            </w:r>
          </w:p>
        </w:tc>
        <w:tc>
          <w:tcPr>
            <w:tcW w:w="886"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1825,1798</w:t>
            </w:r>
          </w:p>
        </w:tc>
        <w:tc>
          <w:tcPr>
            <w:tcW w:w="885" w:type="dxa"/>
            <w:gridSpan w:val="2"/>
            <w:tcBorders>
              <w:top w:val="single" w:sz="4" w:space="0" w:color="auto"/>
              <w:left w:val="nil"/>
              <w:bottom w:val="single" w:sz="4" w:space="0" w:color="auto"/>
              <w:right w:val="single" w:sz="4" w:space="0" w:color="auto"/>
            </w:tcBorders>
          </w:tcPr>
          <w:p w:rsidR="00EE17AA" w:rsidRPr="00EE17AA" w:rsidRDefault="00EE17AA" w:rsidP="00EE17AA">
            <w:pPr>
              <w:spacing w:after="0" w:line="240" w:lineRule="auto"/>
              <w:ind w:left="-168"/>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1825,</w:t>
            </w:r>
          </w:p>
          <w:p w:rsidR="00EE17AA" w:rsidRPr="00EE17AA" w:rsidRDefault="00EE17AA" w:rsidP="00EE17AA">
            <w:pPr>
              <w:spacing w:after="0" w:line="240" w:lineRule="auto"/>
              <w:ind w:left="-168"/>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1798</w:t>
            </w:r>
          </w:p>
        </w:tc>
        <w:tc>
          <w:tcPr>
            <w:tcW w:w="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ind w:left="-168"/>
              <w:jc w:val="center"/>
              <w:rPr>
                <w:rFonts w:ascii="Times New Roman" w:hAnsi="Times New Roman" w:cs="Times New Roman"/>
                <w:bCs/>
                <w:kern w:val="0"/>
                <w:sz w:val="12"/>
                <w:szCs w:val="12"/>
                <w:lang w:eastAsia="ja-JP"/>
              </w:rPr>
            </w:pPr>
            <w:r w:rsidRPr="00EE17AA">
              <w:rPr>
                <w:rFonts w:ascii="Times New Roman" w:hAnsi="Times New Roman" w:cs="Times New Roman"/>
                <w:bCs/>
                <w:kern w:val="0"/>
                <w:sz w:val="12"/>
                <w:szCs w:val="12"/>
                <w:lang w:eastAsia="ja-JP"/>
              </w:rPr>
              <w:t>19250,174</w:t>
            </w:r>
          </w:p>
        </w:tc>
        <w:tc>
          <w:tcPr>
            <w:tcW w:w="956"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EE17AA">
            <w:pPr>
              <w:spacing w:after="0" w:line="240" w:lineRule="auto"/>
              <w:jc w:val="center"/>
              <w:rPr>
                <w:rFonts w:ascii="Times New Roman" w:hAnsi="Times New Roman" w:cs="Times New Roman"/>
                <w:bCs/>
                <w:kern w:val="0"/>
                <w:sz w:val="12"/>
                <w:szCs w:val="12"/>
              </w:rPr>
            </w:pPr>
            <w:r w:rsidRPr="00EE17AA">
              <w:rPr>
                <w:rFonts w:ascii="Times New Roman" w:hAnsi="Times New Roman" w:cs="Times New Roman"/>
                <w:bCs/>
                <w:kern w:val="0"/>
                <w:sz w:val="12"/>
                <w:szCs w:val="12"/>
              </w:rPr>
              <w:t> </w:t>
            </w:r>
          </w:p>
        </w:tc>
      </w:tr>
    </w:tbl>
    <w:p w:rsidR="00EE17AA" w:rsidRPr="00EE17AA" w:rsidRDefault="00EE17AA" w:rsidP="00EE17AA">
      <w:pPr>
        <w:spacing w:after="0" w:line="240" w:lineRule="auto"/>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p>
    <w:p w:rsid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Глава района                                                                                                                                                                К.А. </w:t>
      </w:r>
      <w:proofErr w:type="spellStart"/>
      <w:r w:rsidRPr="00EE17AA">
        <w:rPr>
          <w:rFonts w:ascii="Times New Roman" w:hAnsi="Times New Roman" w:cs="Times New Roman"/>
          <w:color w:val="auto"/>
          <w:kern w:val="0"/>
          <w:sz w:val="12"/>
          <w:szCs w:val="12"/>
          <w:lang w:eastAsia="ja-JP"/>
        </w:rPr>
        <w:t>Тюнин</w:t>
      </w:r>
      <w:proofErr w:type="spellEnd"/>
    </w:p>
    <w:p w:rsidR="00EE17AA" w:rsidRDefault="00EE17AA" w:rsidP="00EE17AA">
      <w:pPr>
        <w:spacing w:after="0" w:line="240" w:lineRule="auto"/>
        <w:rPr>
          <w:rFonts w:ascii="Times New Roman" w:hAnsi="Times New Roman" w:cs="Times New Roman"/>
          <w:color w:val="auto"/>
          <w:kern w:val="0"/>
          <w:sz w:val="12"/>
          <w:szCs w:val="12"/>
          <w:lang w:eastAsia="ja-JP"/>
        </w:rPr>
      </w:pPr>
    </w:p>
    <w:p w:rsidR="00EE17AA" w:rsidRDefault="00EE17AA" w:rsidP="00EE17AA">
      <w:pPr>
        <w:spacing w:after="0" w:line="240" w:lineRule="auto"/>
        <w:rPr>
          <w:rFonts w:ascii="Times New Roman" w:hAnsi="Times New Roman" w:cs="Times New Roman"/>
          <w:color w:val="auto"/>
          <w:kern w:val="0"/>
          <w:sz w:val="12"/>
          <w:szCs w:val="12"/>
          <w:lang w:eastAsia="ja-JP"/>
        </w:rPr>
      </w:pPr>
    </w:p>
    <w:p w:rsidR="00EE17AA" w:rsidRDefault="00EE17AA" w:rsidP="00EE17AA">
      <w:pPr>
        <w:spacing w:after="0" w:line="240" w:lineRule="auto"/>
        <w:rPr>
          <w:rFonts w:ascii="Times New Roman" w:hAnsi="Times New Roman" w:cs="Times New Roman"/>
          <w:color w:val="auto"/>
          <w:kern w:val="0"/>
          <w:sz w:val="12"/>
          <w:szCs w:val="12"/>
          <w:lang w:eastAsia="ja-JP"/>
        </w:rPr>
      </w:pPr>
    </w:p>
    <w:p w:rsidR="00F52842" w:rsidRDefault="00F52842" w:rsidP="00EE17AA">
      <w:pPr>
        <w:autoSpaceDE w:val="0"/>
        <w:autoSpaceDN w:val="0"/>
        <w:adjustRightInd w:val="0"/>
        <w:spacing w:after="0" w:line="240" w:lineRule="auto"/>
        <w:ind w:left="7088" w:right="-81"/>
        <w:rPr>
          <w:rFonts w:ascii="Times New Roman" w:hAnsi="Times New Roman" w:cs="Times New Roman"/>
          <w:bCs/>
          <w:color w:val="auto"/>
          <w:kern w:val="0"/>
          <w:sz w:val="12"/>
          <w:szCs w:val="12"/>
        </w:rPr>
      </w:pPr>
    </w:p>
    <w:p w:rsidR="00F52842" w:rsidRDefault="00F52842" w:rsidP="00EE17AA">
      <w:pPr>
        <w:autoSpaceDE w:val="0"/>
        <w:autoSpaceDN w:val="0"/>
        <w:adjustRightInd w:val="0"/>
        <w:spacing w:after="0" w:line="240" w:lineRule="auto"/>
        <w:ind w:left="7088" w:right="-81"/>
        <w:rPr>
          <w:rFonts w:ascii="Times New Roman" w:hAnsi="Times New Roman" w:cs="Times New Roman"/>
          <w:bCs/>
          <w:color w:val="auto"/>
          <w:kern w:val="0"/>
          <w:sz w:val="12"/>
          <w:szCs w:val="12"/>
        </w:rPr>
      </w:pPr>
    </w:p>
    <w:p w:rsidR="00EE17AA" w:rsidRPr="00EE17AA" w:rsidRDefault="00EE17AA" w:rsidP="00EE17AA">
      <w:pPr>
        <w:autoSpaceDE w:val="0"/>
        <w:autoSpaceDN w:val="0"/>
        <w:adjustRightInd w:val="0"/>
        <w:spacing w:after="0" w:line="240" w:lineRule="auto"/>
        <w:ind w:left="7088" w:right="-81"/>
        <w:rPr>
          <w:rFonts w:ascii="Times New Roman" w:hAnsi="Times New Roman" w:cs="Times New Roman"/>
          <w:bCs/>
          <w:color w:val="auto"/>
          <w:kern w:val="0"/>
          <w:sz w:val="12"/>
          <w:szCs w:val="12"/>
        </w:rPr>
      </w:pPr>
      <w:r w:rsidRPr="00EE17AA">
        <w:rPr>
          <w:rFonts w:ascii="Times New Roman" w:hAnsi="Times New Roman" w:cs="Times New Roman"/>
          <w:bCs/>
          <w:color w:val="auto"/>
          <w:kern w:val="0"/>
          <w:sz w:val="12"/>
          <w:szCs w:val="12"/>
        </w:rPr>
        <w:t>Приложение № 6</w:t>
      </w:r>
    </w:p>
    <w:p w:rsidR="00EE17AA" w:rsidRPr="00EE17AA" w:rsidRDefault="00EE17AA" w:rsidP="00EE17AA">
      <w:pPr>
        <w:autoSpaceDE w:val="0"/>
        <w:autoSpaceDN w:val="0"/>
        <w:adjustRightInd w:val="0"/>
        <w:spacing w:after="0" w:line="240" w:lineRule="auto"/>
        <w:ind w:left="7088" w:right="-81"/>
        <w:rPr>
          <w:rFonts w:ascii="Times New Roman" w:hAnsi="Times New Roman" w:cs="Times New Roman"/>
          <w:bCs/>
          <w:color w:val="auto"/>
          <w:kern w:val="0"/>
          <w:sz w:val="12"/>
          <w:szCs w:val="12"/>
        </w:rPr>
      </w:pPr>
      <w:r w:rsidRPr="00EE17AA">
        <w:rPr>
          <w:rFonts w:ascii="Times New Roman" w:hAnsi="Times New Roman" w:cs="Times New Roman"/>
          <w:bCs/>
          <w:color w:val="auto"/>
          <w:kern w:val="0"/>
          <w:sz w:val="12"/>
          <w:szCs w:val="12"/>
        </w:rPr>
        <w:t>к муниципальной программе «Развитие сельского хозяйства в Каратузском районе»</w:t>
      </w:r>
    </w:p>
    <w:p w:rsidR="00EE17AA" w:rsidRPr="00EE17AA" w:rsidRDefault="00EE17AA" w:rsidP="00EE17AA">
      <w:pPr>
        <w:suppressAutoHyphens/>
        <w:spacing w:after="0" w:line="240" w:lineRule="auto"/>
        <w:outlineLvl w:val="0"/>
        <w:rPr>
          <w:rFonts w:ascii="Times New Roman" w:hAnsi="Times New Roman" w:cs="Times New Roman"/>
          <w:b/>
          <w:bCs/>
          <w:caps/>
          <w:color w:val="365F91"/>
          <w:kern w:val="0"/>
          <w:sz w:val="12"/>
          <w:szCs w:val="12"/>
          <w:lang w:eastAsia="ja-JP"/>
        </w:rPr>
      </w:pPr>
    </w:p>
    <w:p w:rsidR="00EE17AA" w:rsidRPr="00EE17AA" w:rsidRDefault="00EE17AA" w:rsidP="00EE17AA">
      <w:pPr>
        <w:suppressAutoHyphens/>
        <w:spacing w:after="0" w:line="240" w:lineRule="auto"/>
        <w:outlineLvl w:val="0"/>
        <w:rPr>
          <w:rFonts w:ascii="Times New Roman" w:hAnsi="Times New Roman" w:cs="Times New Roman"/>
          <w:b/>
          <w:bCs/>
          <w:caps/>
          <w:color w:val="365F91"/>
          <w:kern w:val="0"/>
          <w:sz w:val="12"/>
          <w:szCs w:val="12"/>
          <w:lang w:eastAsia="ja-JP"/>
        </w:rPr>
      </w:pPr>
    </w:p>
    <w:p w:rsidR="00EE17AA" w:rsidRPr="00EE17AA" w:rsidRDefault="00EE17AA" w:rsidP="00EE17AA">
      <w:pPr>
        <w:suppressAutoHyphens/>
        <w:spacing w:after="0" w:line="240" w:lineRule="auto"/>
        <w:outlineLvl w:val="0"/>
        <w:rPr>
          <w:rFonts w:ascii="Times New Roman" w:hAnsi="Times New Roman" w:cs="Times New Roman"/>
          <w:bCs/>
          <w:caps/>
          <w:color w:val="365F91"/>
          <w:kern w:val="0"/>
          <w:sz w:val="12"/>
          <w:szCs w:val="12"/>
          <w:lang w:eastAsia="ja-JP"/>
        </w:rPr>
      </w:pPr>
    </w:p>
    <w:p w:rsidR="00EE17AA" w:rsidRPr="00EE17AA" w:rsidRDefault="00EE17AA" w:rsidP="00EE17AA">
      <w:pPr>
        <w:suppressAutoHyphens/>
        <w:spacing w:after="0" w:line="240" w:lineRule="auto"/>
        <w:jc w:val="center"/>
        <w:outlineLvl w:val="0"/>
        <w:rPr>
          <w:rFonts w:ascii="Times New Roman" w:hAnsi="Times New Roman" w:cs="Times New Roman"/>
          <w:bCs/>
          <w:caps/>
          <w:color w:val="auto"/>
          <w:kern w:val="0"/>
          <w:sz w:val="12"/>
          <w:szCs w:val="12"/>
          <w:lang w:eastAsia="ja-JP"/>
        </w:rPr>
      </w:pPr>
      <w:r w:rsidRPr="00EE17AA">
        <w:rPr>
          <w:rFonts w:ascii="Times New Roman" w:hAnsi="Times New Roman" w:cs="Times New Roman"/>
          <w:bCs/>
          <w:color w:val="auto"/>
          <w:kern w:val="0"/>
          <w:sz w:val="12"/>
          <w:szCs w:val="12"/>
          <w:lang w:eastAsia="ja-JP"/>
        </w:rPr>
        <w:t>Подпрограмма</w:t>
      </w:r>
    </w:p>
    <w:p w:rsidR="00EE17AA" w:rsidRDefault="00EE17AA" w:rsidP="00EE17AA">
      <w:pPr>
        <w:spacing w:after="0" w:line="240" w:lineRule="auto"/>
        <w:jc w:val="center"/>
        <w:rPr>
          <w:rFonts w:ascii="Times New Roman" w:hAnsi="Times New Roman" w:cs="Times New Roman"/>
          <w:b/>
          <w:color w:val="auto"/>
          <w:kern w:val="0"/>
          <w:sz w:val="12"/>
          <w:szCs w:val="12"/>
          <w:lang w:eastAsia="ja-JP"/>
        </w:rPr>
      </w:pPr>
      <w:r w:rsidRPr="00EE17AA">
        <w:rPr>
          <w:rFonts w:ascii="Times New Roman" w:hAnsi="Times New Roman" w:cs="Times New Roman"/>
          <w:b/>
          <w:color w:val="auto"/>
          <w:kern w:val="0"/>
          <w:sz w:val="12"/>
          <w:szCs w:val="12"/>
          <w:lang w:eastAsia="ja-JP"/>
        </w:rPr>
        <w:t>Обеспечение реализации муниципальной программы развития сельского хозяйства в Каратузском районе</w:t>
      </w:r>
    </w:p>
    <w:p w:rsidR="00EE17AA" w:rsidRDefault="00EE17AA" w:rsidP="00EE17AA">
      <w:pPr>
        <w:spacing w:after="0" w:line="240" w:lineRule="auto"/>
        <w:jc w:val="center"/>
        <w:rPr>
          <w:rFonts w:ascii="Times New Roman" w:hAnsi="Times New Roman" w:cs="Times New Roman"/>
          <w:b/>
          <w:color w:val="auto"/>
          <w:kern w:val="0"/>
          <w:sz w:val="12"/>
          <w:szCs w:val="12"/>
          <w:lang w:eastAsia="ja-JP"/>
        </w:rPr>
      </w:pPr>
    </w:p>
    <w:p w:rsidR="00EE17AA" w:rsidRDefault="00EE17AA" w:rsidP="00EE17AA">
      <w:pPr>
        <w:spacing w:after="0" w:line="240" w:lineRule="auto"/>
        <w:jc w:val="center"/>
        <w:rPr>
          <w:rFonts w:ascii="Times New Roman" w:hAnsi="Times New Roman" w:cs="Times New Roman"/>
          <w:b/>
          <w:color w:val="auto"/>
          <w:kern w:val="0"/>
          <w:sz w:val="12"/>
          <w:szCs w:val="12"/>
          <w:lang w:eastAsia="ja-JP"/>
        </w:rPr>
      </w:pPr>
    </w:p>
    <w:p w:rsidR="00EE17AA" w:rsidRPr="00EE17AA" w:rsidRDefault="00EE17AA" w:rsidP="00AD226A">
      <w:pPr>
        <w:numPr>
          <w:ilvl w:val="0"/>
          <w:numId w:val="20"/>
        </w:numPr>
        <w:suppressAutoHyphens/>
        <w:spacing w:after="0" w:line="240" w:lineRule="auto"/>
        <w:contextualSpacing/>
        <w:jc w:val="center"/>
        <w:rPr>
          <w:rFonts w:ascii="Times New Roman" w:hAnsi="Times New Roman" w:cs="Times New Roman"/>
          <w:b/>
          <w:caps/>
          <w:color w:val="auto"/>
          <w:kern w:val="0"/>
          <w:sz w:val="12"/>
          <w:szCs w:val="12"/>
          <w:lang w:eastAsia="ja-JP"/>
        </w:rPr>
      </w:pPr>
      <w:r w:rsidRPr="00EE17AA">
        <w:rPr>
          <w:rFonts w:ascii="Times New Roman" w:hAnsi="Times New Roman" w:cs="Times New Roman"/>
          <w:b/>
          <w:color w:val="auto"/>
          <w:kern w:val="0"/>
          <w:sz w:val="12"/>
          <w:szCs w:val="12"/>
          <w:lang w:eastAsia="ja-JP"/>
        </w:rPr>
        <w:t>Паспорт</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7"/>
        <w:gridCol w:w="6124"/>
      </w:tblGrid>
      <w:tr w:rsidR="00EE17AA" w:rsidRPr="00EE17AA" w:rsidTr="00EE17AA">
        <w:trPr>
          <w:trHeight w:val="20"/>
          <w:jc w:val="center"/>
        </w:trPr>
        <w:tc>
          <w:tcPr>
            <w:tcW w:w="3447" w:type="dxa"/>
            <w:tcBorders>
              <w:top w:val="single" w:sz="4" w:space="0" w:color="auto"/>
              <w:left w:val="single" w:sz="4" w:space="0" w:color="auto"/>
              <w:bottom w:val="single" w:sz="4" w:space="0" w:color="auto"/>
              <w:right w:val="single" w:sz="4" w:space="0" w:color="auto"/>
            </w:tcBorders>
            <w:vAlign w:val="center"/>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Наименование подпрограммы</w:t>
            </w:r>
          </w:p>
        </w:tc>
        <w:tc>
          <w:tcPr>
            <w:tcW w:w="6124"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napToGrid w:val="0"/>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Обеспечение реализации муниципальной программы развития сельского хозяйства в Каратузском районе </w:t>
            </w:r>
          </w:p>
        </w:tc>
      </w:tr>
      <w:tr w:rsidR="00EE17AA" w:rsidRPr="00EE17AA" w:rsidTr="00EE17AA">
        <w:trPr>
          <w:trHeight w:val="20"/>
          <w:jc w:val="center"/>
        </w:trPr>
        <w:tc>
          <w:tcPr>
            <w:tcW w:w="3447" w:type="dxa"/>
            <w:tcBorders>
              <w:top w:val="single" w:sz="4" w:space="0" w:color="auto"/>
              <w:left w:val="single" w:sz="4" w:space="0" w:color="auto"/>
              <w:bottom w:val="single" w:sz="4" w:space="0" w:color="auto"/>
              <w:right w:val="single" w:sz="4" w:space="0" w:color="auto"/>
            </w:tcBorders>
            <w:vAlign w:val="center"/>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Наименование муниципальной программы</w:t>
            </w:r>
          </w:p>
        </w:tc>
        <w:tc>
          <w:tcPr>
            <w:tcW w:w="6124"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Развитие сельского хозяйства в Каратузском районе</w:t>
            </w:r>
          </w:p>
        </w:tc>
      </w:tr>
      <w:tr w:rsidR="00EE17AA" w:rsidRPr="00EE17AA" w:rsidTr="00EE17AA">
        <w:trPr>
          <w:trHeight w:val="20"/>
          <w:jc w:val="center"/>
        </w:trPr>
        <w:tc>
          <w:tcPr>
            <w:tcW w:w="3447" w:type="dxa"/>
            <w:tcBorders>
              <w:top w:val="single" w:sz="4" w:space="0" w:color="auto"/>
              <w:left w:val="single" w:sz="4" w:space="0" w:color="auto"/>
              <w:bottom w:val="single" w:sz="4" w:space="0" w:color="auto"/>
              <w:right w:val="single" w:sz="4"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Муниципальный заказчик</w:t>
            </w:r>
          </w:p>
        </w:tc>
        <w:tc>
          <w:tcPr>
            <w:tcW w:w="6124"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Администрация Каратузского района</w:t>
            </w:r>
          </w:p>
        </w:tc>
      </w:tr>
      <w:tr w:rsidR="00EE17AA" w:rsidRPr="00EE17AA" w:rsidTr="00EE17AA">
        <w:trPr>
          <w:trHeight w:val="20"/>
          <w:jc w:val="center"/>
        </w:trPr>
        <w:tc>
          <w:tcPr>
            <w:tcW w:w="3447" w:type="dxa"/>
            <w:tcBorders>
              <w:top w:val="single" w:sz="4" w:space="0" w:color="auto"/>
              <w:left w:val="single" w:sz="4" w:space="0" w:color="auto"/>
              <w:bottom w:val="single" w:sz="4" w:space="0" w:color="auto"/>
              <w:right w:val="single" w:sz="4"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Исполнители мероприятий подпрограммы</w:t>
            </w:r>
          </w:p>
        </w:tc>
        <w:tc>
          <w:tcPr>
            <w:tcW w:w="6124" w:type="dxa"/>
            <w:tcBorders>
              <w:top w:val="single" w:sz="4" w:space="0" w:color="auto"/>
              <w:left w:val="single" w:sz="4" w:space="0" w:color="auto"/>
              <w:bottom w:val="single" w:sz="4" w:space="0" w:color="auto"/>
              <w:right w:val="single" w:sz="4" w:space="0" w:color="auto"/>
            </w:tcBorders>
            <w:vAlign w:val="center"/>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Администрация Каратузского района</w:t>
            </w:r>
          </w:p>
        </w:tc>
      </w:tr>
      <w:tr w:rsidR="00EE17AA" w:rsidRPr="00EE17AA" w:rsidTr="00EE17AA">
        <w:trPr>
          <w:trHeight w:val="20"/>
          <w:jc w:val="center"/>
        </w:trPr>
        <w:tc>
          <w:tcPr>
            <w:tcW w:w="3447" w:type="dxa"/>
            <w:tcBorders>
              <w:top w:val="single" w:sz="4" w:space="0" w:color="auto"/>
              <w:left w:val="single" w:sz="4" w:space="0" w:color="auto"/>
              <w:right w:val="single" w:sz="4" w:space="0" w:color="auto"/>
            </w:tcBorders>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Цель и задачи подпрограммы</w:t>
            </w:r>
          </w:p>
        </w:tc>
        <w:tc>
          <w:tcPr>
            <w:tcW w:w="6124" w:type="dxa"/>
            <w:tcBorders>
              <w:top w:val="single" w:sz="4" w:space="0" w:color="auto"/>
              <w:left w:val="single" w:sz="4" w:space="0" w:color="auto"/>
              <w:right w:val="single" w:sz="4" w:space="0" w:color="auto"/>
            </w:tcBorders>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Основная цель – создание условий для эффективного и ответственного управления финансовыми ресурсами в </w:t>
            </w:r>
            <w:r w:rsidRPr="00EE17AA">
              <w:rPr>
                <w:rFonts w:ascii="Times New Roman" w:hAnsi="Times New Roman" w:cs="Times New Roman"/>
                <w:color w:val="auto"/>
                <w:kern w:val="0"/>
                <w:sz w:val="12"/>
                <w:szCs w:val="12"/>
                <w:lang w:eastAsia="ja-JP"/>
              </w:rPr>
              <w:lastRenderedPageBreak/>
              <w:t>рамках переданных отдельных государственных полномочий.</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Для достижения намеченной цели необходимо решение следующей основной задачи:</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spacing w:val="-2"/>
                <w:kern w:val="0"/>
                <w:sz w:val="12"/>
                <w:szCs w:val="12"/>
                <w:lang w:eastAsia="ja-JP"/>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EE17AA" w:rsidRPr="00EE17AA" w:rsidTr="00EE17AA">
        <w:trPr>
          <w:trHeight w:val="20"/>
          <w:jc w:val="center"/>
        </w:trPr>
        <w:tc>
          <w:tcPr>
            <w:tcW w:w="3447"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lastRenderedPageBreak/>
              <w:t>Целевые индикаторы</w:t>
            </w:r>
          </w:p>
        </w:tc>
        <w:tc>
          <w:tcPr>
            <w:tcW w:w="6124"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Целевые индикаторы реализации подпрограммы приведены в приложении № 1 к подпрограмме</w:t>
            </w:r>
          </w:p>
        </w:tc>
      </w:tr>
      <w:tr w:rsidR="00EE17AA" w:rsidRPr="00EE17AA" w:rsidTr="00EE17AA">
        <w:trPr>
          <w:trHeight w:val="20"/>
          <w:jc w:val="center"/>
        </w:trPr>
        <w:tc>
          <w:tcPr>
            <w:tcW w:w="3447"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Сроки реализации подпрограммы</w:t>
            </w:r>
          </w:p>
        </w:tc>
        <w:tc>
          <w:tcPr>
            <w:tcW w:w="6124" w:type="dxa"/>
            <w:tcBorders>
              <w:top w:val="single" w:sz="4" w:space="0" w:color="auto"/>
              <w:left w:val="single" w:sz="4" w:space="0" w:color="auto"/>
              <w:bottom w:val="single" w:sz="4" w:space="0" w:color="auto"/>
              <w:right w:val="single" w:sz="4" w:space="0" w:color="auto"/>
            </w:tcBorders>
            <w:vAlign w:val="center"/>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2014 – 2018 годы</w:t>
            </w:r>
          </w:p>
        </w:tc>
      </w:tr>
      <w:tr w:rsidR="00EE17AA" w:rsidRPr="00EE17AA" w:rsidTr="00EE17AA">
        <w:trPr>
          <w:trHeight w:val="20"/>
          <w:jc w:val="center"/>
        </w:trPr>
        <w:tc>
          <w:tcPr>
            <w:tcW w:w="3447"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Объёмы и источники финансирования</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Объем финансирования на реализацию подпрограммы  составляет в ценах соответствующих лет 13258,7 тыс. рублей, в том числе:</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 - за счет краевого бюджета – 12469,7 тыс. рублей, из них по годам:</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2014 – 2347,2 тыс. руб., </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2015 – 2528,6 тыс. руб.,</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2016 – 2531,3 тыс. руб., </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2017 – 2531,3 тыс. руб.,</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2018 – 2531,3 тыс. руб.</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за счет районного бюджета -789,0 тыс. рублей, из них по годам:</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2016 - 263,0 тыс. руб.;</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2017 – 263,0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roofErr w:type="spellEnd"/>
            <w:r w:rsidRPr="00EE17AA">
              <w:rPr>
                <w:rFonts w:ascii="Times New Roman" w:hAnsi="Times New Roman" w:cs="Times New Roman"/>
                <w:color w:val="auto"/>
                <w:kern w:val="0"/>
                <w:sz w:val="12"/>
                <w:szCs w:val="12"/>
                <w:lang w:eastAsia="ja-JP"/>
              </w:rPr>
              <w:t>.;</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2018 – 263,0 тыс. руб.</w:t>
            </w:r>
          </w:p>
        </w:tc>
      </w:tr>
      <w:tr w:rsidR="00EE17AA" w:rsidRPr="00EE17AA" w:rsidTr="00EE17AA">
        <w:trPr>
          <w:trHeight w:val="20"/>
          <w:jc w:val="center"/>
        </w:trPr>
        <w:tc>
          <w:tcPr>
            <w:tcW w:w="3447"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Система управления и контроля</w:t>
            </w:r>
          </w:p>
        </w:tc>
        <w:tc>
          <w:tcPr>
            <w:tcW w:w="6124" w:type="dxa"/>
            <w:tcBorders>
              <w:top w:val="single" w:sz="4" w:space="0" w:color="auto"/>
              <w:left w:val="single" w:sz="4" w:space="0" w:color="auto"/>
              <w:bottom w:val="single" w:sz="4" w:space="0" w:color="auto"/>
              <w:right w:val="single" w:sz="4" w:space="0" w:color="auto"/>
            </w:tcBorders>
          </w:tcPr>
          <w:p w:rsidR="00EE17AA" w:rsidRPr="00EE17AA" w:rsidRDefault="00EE17AA" w:rsidP="00EE17AA">
            <w:pPr>
              <w:spacing w:after="0" w:line="240" w:lineRule="auto"/>
              <w:ind w:left="63"/>
              <w:rPr>
                <w:rFonts w:ascii="Times New Roman" w:hAnsi="Times New Roman" w:cs="Times New Roman"/>
                <w:color w:val="auto"/>
                <w:kern w:val="0"/>
                <w:sz w:val="12"/>
                <w:szCs w:val="12"/>
                <w:lang w:eastAsia="ja-JP"/>
              </w:rPr>
            </w:pPr>
            <w:r w:rsidRPr="00EE17AA">
              <w:rPr>
                <w:rFonts w:ascii="Times New Roman" w:eastAsia="Calibri" w:hAnsi="Times New Roman" w:cs="Times New Roman"/>
                <w:color w:val="auto"/>
                <w:kern w:val="0"/>
                <w:sz w:val="12"/>
                <w:szCs w:val="12"/>
                <w:lang w:eastAsia="ja-JP"/>
              </w:rPr>
              <w:t>администрация</w:t>
            </w:r>
            <w:r w:rsidRPr="00EE17AA">
              <w:rPr>
                <w:rFonts w:ascii="Times New Roman" w:hAnsi="Times New Roman" w:cs="Times New Roman"/>
                <w:color w:val="auto"/>
                <w:kern w:val="0"/>
                <w:sz w:val="12"/>
                <w:szCs w:val="12"/>
                <w:lang w:eastAsia="ja-JP"/>
              </w:rPr>
              <w:t xml:space="preserve"> Каратузского района, ф</w:t>
            </w:r>
            <w:r w:rsidRPr="00EE17AA">
              <w:rPr>
                <w:rFonts w:ascii="Times New Roman" w:eastAsia="Calibri" w:hAnsi="Times New Roman" w:cs="Times New Roman"/>
                <w:color w:val="auto"/>
                <w:kern w:val="0"/>
                <w:sz w:val="12"/>
                <w:szCs w:val="12"/>
                <w:lang w:eastAsia="ja-JP"/>
              </w:rPr>
              <w:t>инансовое управление администрации Каратузского района</w:t>
            </w:r>
            <w:r w:rsidRPr="00EE17AA">
              <w:rPr>
                <w:rFonts w:ascii="Times New Roman" w:hAnsi="Times New Roman" w:cs="Times New Roman"/>
                <w:color w:val="auto"/>
                <w:kern w:val="0"/>
                <w:sz w:val="12"/>
                <w:szCs w:val="12"/>
                <w:lang w:eastAsia="ja-JP"/>
              </w:rPr>
              <w:t>, п</w:t>
            </w:r>
            <w:r w:rsidRPr="00EE17AA">
              <w:rPr>
                <w:rFonts w:ascii="Times New Roman" w:eastAsia="Calibri" w:hAnsi="Times New Roman" w:cs="Times New Roman"/>
                <w:color w:val="auto"/>
                <w:kern w:val="0"/>
                <w:sz w:val="12"/>
                <w:szCs w:val="12"/>
                <w:lang w:eastAsia="ja-JP"/>
              </w:rPr>
              <w:t>редседатель ревизионной комиссии.</w:t>
            </w:r>
          </w:p>
        </w:tc>
      </w:tr>
    </w:tbl>
    <w:p w:rsidR="00EE17AA" w:rsidRDefault="00EE17AA" w:rsidP="00EE17AA">
      <w:pPr>
        <w:spacing w:after="0" w:line="240" w:lineRule="auto"/>
        <w:jc w:val="center"/>
        <w:rPr>
          <w:rFonts w:ascii="Times New Roman" w:eastAsia="Calibri" w:hAnsi="Times New Roman" w:cs="Times New Roman"/>
          <w:sz w:val="12"/>
          <w:szCs w:val="12"/>
          <w:lang w:eastAsia="en-US"/>
        </w:rPr>
      </w:pPr>
    </w:p>
    <w:p w:rsidR="00EE17AA" w:rsidRDefault="00EE17AA" w:rsidP="00EE17AA">
      <w:pPr>
        <w:spacing w:after="0" w:line="240" w:lineRule="auto"/>
        <w:jc w:val="center"/>
        <w:rPr>
          <w:rFonts w:ascii="Times New Roman" w:eastAsia="Calibri" w:hAnsi="Times New Roman" w:cs="Times New Roman"/>
          <w:sz w:val="12"/>
          <w:szCs w:val="12"/>
          <w:lang w:eastAsia="en-US"/>
        </w:rPr>
      </w:pPr>
    </w:p>
    <w:p w:rsidR="00EE17AA" w:rsidRDefault="00EE17AA" w:rsidP="00EE17AA">
      <w:pPr>
        <w:spacing w:after="0" w:line="240" w:lineRule="auto"/>
        <w:jc w:val="center"/>
        <w:rPr>
          <w:rFonts w:ascii="Times New Roman" w:eastAsia="Calibri" w:hAnsi="Times New Roman" w:cs="Times New Roman"/>
          <w:sz w:val="12"/>
          <w:szCs w:val="12"/>
          <w:lang w:eastAsia="en-US"/>
        </w:rPr>
      </w:pPr>
    </w:p>
    <w:p w:rsidR="00EE17AA" w:rsidRPr="00EE17AA" w:rsidRDefault="00EE17AA" w:rsidP="00EE17AA">
      <w:pPr>
        <w:keepNext/>
        <w:tabs>
          <w:tab w:val="left" w:pos="4820"/>
        </w:tabs>
        <w:spacing w:after="0" w:line="240" w:lineRule="auto"/>
        <w:ind w:firstLine="709"/>
        <w:jc w:val="center"/>
        <w:outlineLvl w:val="1"/>
        <w:rPr>
          <w:rFonts w:ascii="Times New Roman" w:hAnsi="Times New Roman" w:cs="Times New Roman"/>
          <w:b/>
          <w:color w:val="auto"/>
          <w:kern w:val="0"/>
          <w:sz w:val="12"/>
          <w:szCs w:val="12"/>
        </w:rPr>
      </w:pPr>
      <w:r w:rsidRPr="00EE17AA">
        <w:rPr>
          <w:rFonts w:ascii="Times New Roman" w:hAnsi="Times New Roman" w:cs="Times New Roman"/>
          <w:color w:val="auto"/>
          <w:kern w:val="0"/>
          <w:sz w:val="12"/>
          <w:szCs w:val="12"/>
        </w:rPr>
        <w:t>2.Обоснование подпрограммы</w:t>
      </w:r>
    </w:p>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firstLine="708"/>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2.1.Постановка проблемы и обоснование  необходимости разработки подпрограммы</w:t>
      </w:r>
    </w:p>
    <w:p w:rsidR="00EE17AA" w:rsidRPr="00EE17AA" w:rsidRDefault="00EE17AA" w:rsidP="00EE17AA">
      <w:pPr>
        <w:suppressAutoHyphens/>
        <w:spacing w:after="0" w:line="240" w:lineRule="auto"/>
        <w:jc w:val="both"/>
        <w:rPr>
          <w:rFonts w:ascii="Times New Roman" w:hAnsi="Times New Roman" w:cs="Times New Roman"/>
          <w:color w:val="auto"/>
          <w:kern w:val="0"/>
          <w:sz w:val="12"/>
          <w:szCs w:val="12"/>
          <w:lang w:eastAsia="ja-JP"/>
        </w:rPr>
      </w:pPr>
    </w:p>
    <w:p w:rsidR="00EE17AA" w:rsidRPr="00EE17AA" w:rsidRDefault="00EE17AA" w:rsidP="00F52842">
      <w:pPr>
        <w:suppressAutoHyphens/>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Сферой реализации подпрограммы является осуществление государственной поддержки сельскохозяйственных товаропроизводителей, а также организация производственно-технического, логистического, научного и информационного обслуживания агропромышленного комплекса.</w:t>
      </w:r>
    </w:p>
    <w:p w:rsidR="00EE17AA" w:rsidRPr="00EE17AA" w:rsidRDefault="00EE17AA" w:rsidP="00F52842">
      <w:pPr>
        <w:suppressAutoHyphens/>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Практика реализации программы развития сельского хозяйства и регулирования рынков сельскохозяйственной продукции, сырья и продовольствия Красноярского края 2008-2012 годы указывает на высокую эффективность использования программно-целевых методов повышения эффективности использования средств, выделяемых на развитие отрасли, повышение конкурентоспособности продукции агропромышленного комплекса на внутреннем и внешнем рынках, социальное развитие сельских территорий. Результаты ее реализации задали направление для дальнейшего создания и усовершенствования различных автоматизированных информационных систем в агропромышленном комплексе.</w:t>
      </w:r>
    </w:p>
    <w:p w:rsidR="00EE17AA" w:rsidRPr="00EE17AA" w:rsidRDefault="00EE17AA" w:rsidP="00F52842">
      <w:pPr>
        <w:suppressAutoHyphens/>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Вместе с тем сохраняется проблема обеспечения выполнения финансирования основных мероприятий муниципальной программы, достижения прогнозных показателей. </w:t>
      </w:r>
    </w:p>
    <w:p w:rsidR="00EE17AA" w:rsidRPr="00EE17AA" w:rsidRDefault="00EE17AA" w:rsidP="00F52842">
      <w:pPr>
        <w:suppressAutoHyphens/>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Все это требует дальнейшего совершенствования организации и управления реализацией муниципальной программы на всех уровнях ее выполнения,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государственной автоматизированной системы управления агропромышленным комплексом.</w:t>
      </w:r>
    </w:p>
    <w:p w:rsidR="00EE17AA" w:rsidRPr="00EE17AA" w:rsidRDefault="00EE17AA" w:rsidP="00F52842">
      <w:pPr>
        <w:suppressAutoHyphens/>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Прогноз реализации подпрограммы предполагает дальнейшее совершенствование взаимоотношений органов управления агропромышленным комплексом различного уровня,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EE17AA" w:rsidRPr="00EE17AA" w:rsidRDefault="00EE17AA" w:rsidP="00F52842">
      <w:pPr>
        <w:suppressAutoHyphens/>
        <w:spacing w:after="0" w:line="240" w:lineRule="auto"/>
        <w:ind w:firstLine="284"/>
        <w:rPr>
          <w:rFonts w:ascii="Times New Roman" w:hAnsi="Times New Roman" w:cs="Times New Roman"/>
          <w:color w:val="auto"/>
          <w:kern w:val="0"/>
          <w:sz w:val="12"/>
          <w:szCs w:val="12"/>
          <w:lang w:eastAsia="ja-JP"/>
        </w:rPr>
      </w:pPr>
    </w:p>
    <w:p w:rsidR="00EE17AA" w:rsidRPr="00EE17AA" w:rsidRDefault="00EE17AA" w:rsidP="00F52842">
      <w:pPr>
        <w:keepNext/>
        <w:tabs>
          <w:tab w:val="left" w:pos="4820"/>
        </w:tabs>
        <w:spacing w:after="0" w:line="240" w:lineRule="auto"/>
        <w:ind w:firstLine="284"/>
        <w:jc w:val="center"/>
        <w:outlineLvl w:val="1"/>
        <w:rPr>
          <w:rFonts w:ascii="Times New Roman" w:hAnsi="Times New Roman" w:cs="Times New Roman"/>
          <w:b/>
          <w:color w:val="auto"/>
          <w:kern w:val="0"/>
          <w:sz w:val="12"/>
          <w:szCs w:val="12"/>
        </w:rPr>
      </w:pPr>
      <w:r w:rsidRPr="00EE17AA">
        <w:rPr>
          <w:rFonts w:ascii="Times New Roman" w:hAnsi="Times New Roman" w:cs="Times New Roman"/>
          <w:color w:val="auto"/>
          <w:kern w:val="0"/>
          <w:sz w:val="12"/>
          <w:szCs w:val="12"/>
        </w:rPr>
        <w:t>2.2. Основные цели и задачи подпрограммы</w:t>
      </w:r>
    </w:p>
    <w:p w:rsidR="00EE17AA" w:rsidRPr="00EE17AA" w:rsidRDefault="00EE17AA" w:rsidP="00F52842">
      <w:pPr>
        <w:spacing w:after="0" w:line="240" w:lineRule="auto"/>
        <w:ind w:firstLine="284"/>
        <w:rPr>
          <w:rFonts w:ascii="Times New Roman" w:hAnsi="Times New Roman" w:cs="Times New Roman"/>
          <w:b/>
          <w:color w:val="auto"/>
          <w:kern w:val="0"/>
          <w:sz w:val="12"/>
          <w:szCs w:val="12"/>
          <w:lang w:eastAsia="ja-JP"/>
        </w:rPr>
      </w:pPr>
    </w:p>
    <w:p w:rsidR="00EE17AA" w:rsidRPr="00EE17AA" w:rsidRDefault="00EE17AA" w:rsidP="00F52842">
      <w:pPr>
        <w:spacing w:after="0" w:line="240" w:lineRule="auto"/>
        <w:ind w:firstLine="284"/>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Цель –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EE17AA" w:rsidRPr="00EE17AA" w:rsidRDefault="00EE17AA" w:rsidP="00F52842">
      <w:pPr>
        <w:spacing w:after="0" w:line="240" w:lineRule="auto"/>
        <w:ind w:firstLine="284"/>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Для достижения намеченной цели необходимо решение следующих основных задач:</w:t>
      </w:r>
    </w:p>
    <w:p w:rsidR="00EE17AA" w:rsidRPr="00EE17AA" w:rsidRDefault="00EE17AA" w:rsidP="00F52842">
      <w:pPr>
        <w:spacing w:after="0" w:line="240" w:lineRule="auto"/>
        <w:ind w:firstLine="284"/>
        <w:rPr>
          <w:rFonts w:ascii="Times New Roman" w:hAnsi="Times New Roman" w:cs="Times New Roman"/>
          <w:color w:val="auto"/>
          <w:kern w:val="0"/>
          <w:sz w:val="12"/>
          <w:szCs w:val="12"/>
          <w:lang w:eastAsia="ja-JP"/>
        </w:rPr>
      </w:pPr>
      <w:r w:rsidRPr="00EE17AA">
        <w:rPr>
          <w:rFonts w:ascii="Times New Roman" w:hAnsi="Times New Roman" w:cs="Times New Roman"/>
          <w:color w:val="auto"/>
          <w:spacing w:val="-2"/>
          <w:kern w:val="0"/>
          <w:sz w:val="12"/>
          <w:szCs w:val="12"/>
          <w:lang w:eastAsia="ja-JP"/>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EE17AA" w:rsidRPr="00EE17AA" w:rsidRDefault="00EE17AA" w:rsidP="00F52842">
      <w:pPr>
        <w:spacing w:after="0" w:line="240" w:lineRule="auto"/>
        <w:ind w:firstLine="284"/>
        <w:rPr>
          <w:rFonts w:ascii="Times New Roman" w:hAnsi="Times New Roman" w:cs="Times New Roman"/>
          <w:color w:val="auto"/>
          <w:kern w:val="0"/>
          <w:sz w:val="12"/>
          <w:szCs w:val="12"/>
          <w:lang w:eastAsia="ja-JP"/>
        </w:rPr>
      </w:pPr>
    </w:p>
    <w:p w:rsidR="00EE17AA" w:rsidRPr="00EE17AA" w:rsidRDefault="00EE17AA" w:rsidP="00F52842">
      <w:pPr>
        <w:spacing w:after="0" w:line="240" w:lineRule="auto"/>
        <w:ind w:firstLine="284"/>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Сроки и этапы реализации подпрограммы:</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подпрограмма рассчитана на 2014 - 2018 годы.</w:t>
      </w:r>
    </w:p>
    <w:p w:rsidR="00EE17AA" w:rsidRPr="00EE17AA" w:rsidRDefault="00EE17AA" w:rsidP="00F52842">
      <w:pPr>
        <w:spacing w:after="0" w:line="240" w:lineRule="auto"/>
        <w:ind w:firstLine="284"/>
        <w:jc w:val="both"/>
        <w:rPr>
          <w:rFonts w:ascii="Times New Roman" w:hAnsi="Times New Roman" w:cs="Times New Roman"/>
          <w:snapToGrid w:val="0"/>
          <w:color w:val="auto"/>
          <w:kern w:val="0"/>
          <w:sz w:val="12"/>
          <w:szCs w:val="12"/>
          <w:lang w:eastAsia="ja-JP"/>
        </w:rPr>
      </w:pPr>
      <w:r w:rsidRPr="00EE17AA">
        <w:rPr>
          <w:rFonts w:ascii="Times New Roman" w:hAnsi="Times New Roman" w:cs="Times New Roman"/>
          <w:snapToGrid w:val="0"/>
          <w:color w:val="auto"/>
          <w:kern w:val="0"/>
          <w:sz w:val="12"/>
          <w:szCs w:val="12"/>
          <w:lang w:eastAsia="ja-JP"/>
        </w:rPr>
        <w:t>Целевые индикаторы реализации подпрограммы отражены в приложении № 1 к настоящей подпрограмме.</w:t>
      </w:r>
    </w:p>
    <w:p w:rsidR="00EE17AA" w:rsidRPr="00EE17AA" w:rsidRDefault="00EE17AA" w:rsidP="00F52842">
      <w:pPr>
        <w:spacing w:after="0" w:line="240" w:lineRule="auto"/>
        <w:ind w:firstLine="284"/>
        <w:jc w:val="center"/>
        <w:rPr>
          <w:rFonts w:ascii="Times New Roman" w:hAnsi="Times New Roman" w:cs="Times New Roman"/>
          <w:b/>
          <w:color w:val="auto"/>
          <w:kern w:val="0"/>
          <w:sz w:val="12"/>
          <w:szCs w:val="12"/>
          <w:lang w:eastAsia="ja-JP"/>
        </w:rPr>
      </w:pPr>
    </w:p>
    <w:p w:rsidR="00EE17AA" w:rsidRPr="00EE17AA" w:rsidRDefault="00EE17AA" w:rsidP="00F52842">
      <w:pPr>
        <w:spacing w:after="0" w:line="240" w:lineRule="auto"/>
        <w:ind w:firstLine="284"/>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2.3. Механизм реализации подпрограммы</w:t>
      </w:r>
    </w:p>
    <w:p w:rsidR="00EE17AA" w:rsidRPr="00EE17AA" w:rsidRDefault="00EE17AA" w:rsidP="00F52842">
      <w:pPr>
        <w:spacing w:after="0" w:line="240" w:lineRule="auto"/>
        <w:ind w:firstLine="284"/>
        <w:jc w:val="center"/>
        <w:rPr>
          <w:rFonts w:ascii="Times New Roman" w:hAnsi="Times New Roman" w:cs="Times New Roman"/>
          <w:b/>
          <w:color w:val="auto"/>
          <w:kern w:val="0"/>
          <w:sz w:val="12"/>
          <w:szCs w:val="12"/>
          <w:lang w:eastAsia="ja-JP"/>
        </w:rPr>
      </w:pPr>
    </w:p>
    <w:p w:rsidR="00EE17AA" w:rsidRPr="00EE17AA" w:rsidRDefault="00EE17AA" w:rsidP="00F52842">
      <w:pPr>
        <w:suppressAutoHyphens/>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Исходя из задач, стоящих перед агропромышленным комплексом в период до 2018 г., в качестве основных приоритетов при реализации подпрограммы являются:</w:t>
      </w:r>
    </w:p>
    <w:p w:rsidR="00EE17AA" w:rsidRPr="00EE17AA" w:rsidRDefault="00EE17AA" w:rsidP="00F52842">
      <w:pPr>
        <w:suppressAutoHyphens/>
        <w:spacing w:after="0" w:line="240" w:lineRule="auto"/>
        <w:ind w:firstLine="284"/>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направленность всей системы управления агропромышленным комплексом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социальное развитие сельских территорий; </w:t>
      </w:r>
    </w:p>
    <w:p w:rsidR="00EE17AA" w:rsidRPr="00EE17AA" w:rsidRDefault="00EE17AA" w:rsidP="00F52842">
      <w:pPr>
        <w:suppressAutoHyphens/>
        <w:spacing w:after="0" w:line="240" w:lineRule="auto"/>
        <w:ind w:firstLine="284"/>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повышение финансовых возможностей Каратузского района в осуществлении мероприятий муниципальной программы, нацеленной на развитие сельского хозяйства на период до 2018 г.;</w:t>
      </w:r>
    </w:p>
    <w:p w:rsidR="00EE17AA" w:rsidRPr="00EE17AA" w:rsidRDefault="00EE17AA" w:rsidP="00F52842">
      <w:pPr>
        <w:suppressAutoHyphens/>
        <w:spacing w:after="0" w:line="240" w:lineRule="auto"/>
        <w:ind w:firstLine="284"/>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повышение доступности и качества предоставляемых государственных услуг;</w:t>
      </w:r>
    </w:p>
    <w:p w:rsidR="00EE17AA" w:rsidRPr="00EE17AA" w:rsidRDefault="00EE17AA" w:rsidP="00F52842">
      <w:pPr>
        <w:suppressAutoHyphens/>
        <w:spacing w:after="0" w:line="240" w:lineRule="auto"/>
        <w:ind w:firstLine="284"/>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контроль в отношении посевов и семян сельскохозяйственных растений;</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Финансирование подпрограммных мероприятий осуществляется путем предоставления:</w:t>
      </w:r>
    </w:p>
    <w:p w:rsidR="00EE17AA" w:rsidRPr="00EE17AA" w:rsidRDefault="00EE17AA" w:rsidP="00AD226A">
      <w:pPr>
        <w:numPr>
          <w:ilvl w:val="1"/>
          <w:numId w:val="15"/>
        </w:numPr>
        <w:spacing w:after="0" w:line="240" w:lineRule="auto"/>
        <w:ind w:firstLine="567"/>
        <w:jc w:val="both"/>
        <w:rPr>
          <w:rFonts w:ascii="Times New Roman" w:hAnsi="Times New Roman" w:cs="Times New Roman"/>
          <w:b/>
          <w:color w:val="auto"/>
          <w:kern w:val="0"/>
          <w:sz w:val="12"/>
          <w:szCs w:val="12"/>
          <w:lang w:eastAsia="ja-JP"/>
        </w:rPr>
      </w:pPr>
      <w:r w:rsidRPr="00EE17AA">
        <w:rPr>
          <w:rFonts w:ascii="Times New Roman" w:hAnsi="Times New Roman" w:cs="Times New Roman"/>
          <w:color w:val="auto"/>
          <w:kern w:val="0"/>
          <w:sz w:val="12"/>
          <w:szCs w:val="12"/>
          <w:lang w:eastAsia="ja-JP"/>
        </w:rPr>
        <w:t>средств на поставку товаров, выполнение работ, оказание услуг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выплат победителям соревнований, конкурсов и выставок вознаграждений, выдачи призов;</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Расходы на организацию, проведение и участие в районных, краевых, межрегиональных (зональных) конкурсах, выставках, совещаниях и соревнованиях в агропромышленном комплексе.</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proofErr w:type="gramStart"/>
      <w:r w:rsidRPr="00EE17AA">
        <w:rPr>
          <w:rFonts w:ascii="Times New Roman" w:hAnsi="Times New Roman" w:cs="Times New Roman"/>
          <w:color w:val="auto"/>
          <w:kern w:val="0"/>
          <w:sz w:val="12"/>
          <w:szCs w:val="12"/>
          <w:lang w:eastAsia="ja-JP"/>
        </w:rPr>
        <w:t xml:space="preserve">Оплата услуг по организации, проведению в районных, краевых, межрегиональных (зональных) конкурсов, выставок, совещаний и соревнований в агропромышленном комплексе и участию в них осуществляется при наличии сметы расходов, счета на оплату и (или) договора (контракта) с приложением сметы расходов, являющихся неотъемлемой частью договора (контракта) при необходимости в соответствии с Федеральным </w:t>
      </w:r>
      <w:hyperlink r:id="rId22" w:history="1">
        <w:r w:rsidRPr="00EE17AA">
          <w:rPr>
            <w:rFonts w:ascii="Times New Roman" w:hAnsi="Times New Roman" w:cs="Times New Roman"/>
            <w:color w:val="0000FF"/>
            <w:kern w:val="0"/>
            <w:sz w:val="12"/>
            <w:szCs w:val="12"/>
            <w:lang w:eastAsia="ja-JP"/>
          </w:rPr>
          <w:t>законом</w:t>
        </w:r>
      </w:hyperlink>
      <w:r w:rsidRPr="00EE17AA">
        <w:rPr>
          <w:rFonts w:ascii="Times New Roman" w:hAnsi="Times New Roman" w:cs="Times New Roman"/>
          <w:color w:val="auto"/>
          <w:kern w:val="0"/>
          <w:sz w:val="12"/>
          <w:szCs w:val="12"/>
          <w:lang w:eastAsia="ja-JP"/>
        </w:rPr>
        <w:t xml:space="preserve"> от 05.04.2013 N 44-ФЗ "О контрактной системе в сфере закупок</w:t>
      </w:r>
      <w:proofErr w:type="gramEnd"/>
      <w:r w:rsidRPr="00EE17AA">
        <w:rPr>
          <w:rFonts w:ascii="Times New Roman" w:hAnsi="Times New Roman" w:cs="Times New Roman"/>
          <w:color w:val="auto"/>
          <w:kern w:val="0"/>
          <w:sz w:val="12"/>
          <w:szCs w:val="12"/>
          <w:lang w:eastAsia="ja-JP"/>
        </w:rPr>
        <w:t xml:space="preserve"> товаров, работ, услуг для обеспечения государственных и муниципальных нужд".</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Выплата победителям соревнований, конкурсов и выставок денежного вознаграждения осуществляется путем выдачи наличных денежных средств согласно ведомости.</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Выдача победителям соревнований, конкурсов и выставок призов осуществляется согласно ведомости на выдачу призов.</w:t>
      </w:r>
    </w:p>
    <w:p w:rsidR="00EE17AA" w:rsidRPr="00EE17AA" w:rsidRDefault="00EE17AA" w:rsidP="00F52842">
      <w:pPr>
        <w:spacing w:after="200" w:line="276"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В перечень расходов для участия в краевой выставке, посвященной дню работника сельского хозяйства входит: оформление мероприятия, приобретение основных средств и материалов, оказание услуг.</w:t>
      </w:r>
    </w:p>
    <w:p w:rsidR="00EE17AA" w:rsidRPr="00EE17AA" w:rsidRDefault="00EE17AA" w:rsidP="00AD226A">
      <w:pPr>
        <w:numPr>
          <w:ilvl w:val="1"/>
          <w:numId w:val="15"/>
        </w:numPr>
        <w:tabs>
          <w:tab w:val="num" w:pos="567"/>
        </w:tabs>
        <w:spacing w:after="0" w:line="240" w:lineRule="auto"/>
        <w:ind w:firstLine="567"/>
        <w:jc w:val="both"/>
        <w:rPr>
          <w:rFonts w:ascii="Times New Roman" w:hAnsi="Times New Roman" w:cs="Times New Roman"/>
          <w:b/>
          <w:color w:val="auto"/>
          <w:kern w:val="0"/>
          <w:sz w:val="12"/>
          <w:szCs w:val="12"/>
          <w:lang w:eastAsia="ja-JP"/>
        </w:rPr>
      </w:pPr>
      <w:r w:rsidRPr="00EE17AA">
        <w:rPr>
          <w:rFonts w:ascii="Times New Roman" w:hAnsi="Times New Roman" w:cs="Times New Roman"/>
          <w:color w:val="auto"/>
          <w:kern w:val="0"/>
          <w:sz w:val="12"/>
          <w:szCs w:val="12"/>
          <w:lang w:eastAsia="ja-JP"/>
        </w:rPr>
        <w:t>Исполнители подпрограммы ежегодно уточняют мероприятия, затраты по подпрограммным мероприятиям и механизм реализации подпрограммы.</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2.4. Организация управления подпрограммой и </w:t>
      </w:r>
      <w:proofErr w:type="gramStart"/>
      <w:r w:rsidRPr="00EE17AA">
        <w:rPr>
          <w:rFonts w:ascii="Times New Roman" w:hAnsi="Times New Roman" w:cs="Times New Roman"/>
          <w:color w:val="auto"/>
          <w:kern w:val="0"/>
          <w:sz w:val="12"/>
          <w:szCs w:val="12"/>
          <w:lang w:eastAsia="ja-JP"/>
        </w:rPr>
        <w:t>контроль за</w:t>
      </w:r>
      <w:proofErr w:type="gramEnd"/>
      <w:r w:rsidRPr="00EE17AA">
        <w:rPr>
          <w:rFonts w:ascii="Times New Roman" w:hAnsi="Times New Roman" w:cs="Times New Roman"/>
          <w:color w:val="auto"/>
          <w:kern w:val="0"/>
          <w:sz w:val="12"/>
          <w:szCs w:val="12"/>
          <w:lang w:eastAsia="ja-JP"/>
        </w:rPr>
        <w:t xml:space="preserve"> ходом её выполнения.</w:t>
      </w:r>
    </w:p>
    <w:p w:rsidR="00EE17AA" w:rsidRPr="00EE17AA" w:rsidRDefault="00EE17AA" w:rsidP="00F52842">
      <w:pPr>
        <w:spacing w:after="0" w:line="240" w:lineRule="auto"/>
        <w:ind w:firstLine="284"/>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(отдел сельского хозяйства).</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Администрация Каратузского района (отдел сельского хозяйства</w:t>
      </w:r>
      <w:proofErr w:type="gramStart"/>
      <w:r w:rsidRPr="00EE17AA">
        <w:rPr>
          <w:rFonts w:ascii="Times New Roman" w:hAnsi="Times New Roman" w:cs="Times New Roman"/>
          <w:color w:val="auto"/>
          <w:kern w:val="0"/>
          <w:sz w:val="12"/>
          <w:szCs w:val="12"/>
        </w:rPr>
        <w:t>)н</w:t>
      </w:r>
      <w:proofErr w:type="gramEnd"/>
      <w:r w:rsidRPr="00EE17AA">
        <w:rPr>
          <w:rFonts w:ascii="Times New Roman" w:hAnsi="Times New Roman" w:cs="Times New Roman"/>
          <w:color w:val="auto"/>
          <w:kern w:val="0"/>
          <w:sz w:val="12"/>
          <w:szCs w:val="12"/>
        </w:rPr>
        <w:t>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EE17AA" w:rsidRPr="00EE17AA" w:rsidRDefault="00EE17AA" w:rsidP="00F528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EE17AA" w:rsidRPr="00EE17AA" w:rsidRDefault="00EE17AA" w:rsidP="00F52842">
      <w:pPr>
        <w:spacing w:after="0" w:line="240" w:lineRule="auto"/>
        <w:ind w:firstLine="284"/>
        <w:rPr>
          <w:rFonts w:ascii="Times New Roman" w:eastAsia="Calibri" w:hAnsi="Times New Roman" w:cs="Times New Roman"/>
          <w:color w:val="auto"/>
          <w:kern w:val="0"/>
          <w:sz w:val="12"/>
          <w:szCs w:val="12"/>
          <w:lang w:eastAsia="ja-JP"/>
        </w:rPr>
      </w:pPr>
      <w:proofErr w:type="gramStart"/>
      <w:r w:rsidRPr="00EE17AA">
        <w:rPr>
          <w:rFonts w:ascii="Times New Roman" w:eastAsia="Calibri" w:hAnsi="Times New Roman" w:cs="Times New Roman"/>
          <w:color w:val="auto"/>
          <w:kern w:val="0"/>
          <w:sz w:val="12"/>
          <w:szCs w:val="12"/>
          <w:lang w:eastAsia="ja-JP"/>
        </w:rPr>
        <w:t>Контроль за</w:t>
      </w:r>
      <w:proofErr w:type="gramEnd"/>
      <w:r w:rsidRPr="00EE17AA">
        <w:rPr>
          <w:rFonts w:ascii="Times New Roman" w:eastAsia="Calibri" w:hAnsi="Times New Roman" w:cs="Times New Roman"/>
          <w:color w:val="auto"/>
          <w:kern w:val="0"/>
          <w:sz w:val="12"/>
          <w:szCs w:val="12"/>
          <w:lang w:eastAsia="ja-JP"/>
        </w:rPr>
        <w:t xml:space="preserve"> исполнением программы осуществляют:</w:t>
      </w:r>
    </w:p>
    <w:p w:rsidR="00EE17AA" w:rsidRPr="00EE17AA" w:rsidRDefault="00EE17AA" w:rsidP="00F52842">
      <w:pPr>
        <w:spacing w:after="0" w:line="240" w:lineRule="auto"/>
        <w:ind w:firstLine="284"/>
        <w:rPr>
          <w:rFonts w:ascii="Times New Roman" w:eastAsia="Calibri" w:hAnsi="Times New Roman" w:cs="Times New Roman"/>
          <w:color w:val="auto"/>
          <w:kern w:val="0"/>
          <w:sz w:val="12"/>
          <w:szCs w:val="12"/>
          <w:lang w:eastAsia="ja-JP"/>
        </w:rPr>
      </w:pPr>
      <w:r w:rsidRPr="00EE17AA">
        <w:rPr>
          <w:rFonts w:ascii="Times New Roman" w:eastAsia="Calibri" w:hAnsi="Times New Roman" w:cs="Times New Roman"/>
          <w:color w:val="auto"/>
          <w:kern w:val="0"/>
          <w:sz w:val="12"/>
          <w:szCs w:val="12"/>
          <w:lang w:eastAsia="ja-JP"/>
        </w:rPr>
        <w:t>- администрация Каратузского района;</w:t>
      </w:r>
    </w:p>
    <w:p w:rsidR="00EE17AA" w:rsidRPr="00EE17AA" w:rsidRDefault="00EE17AA" w:rsidP="00F52842">
      <w:pPr>
        <w:spacing w:after="0" w:line="240" w:lineRule="auto"/>
        <w:ind w:firstLine="284"/>
        <w:rPr>
          <w:rFonts w:ascii="Times New Roman" w:eastAsia="Calibri" w:hAnsi="Times New Roman" w:cs="Times New Roman"/>
          <w:color w:val="auto"/>
          <w:kern w:val="0"/>
          <w:sz w:val="12"/>
          <w:szCs w:val="12"/>
          <w:lang w:eastAsia="ja-JP"/>
        </w:rPr>
      </w:pPr>
      <w:r w:rsidRPr="00EE17AA">
        <w:rPr>
          <w:rFonts w:ascii="Times New Roman" w:eastAsia="Calibri" w:hAnsi="Times New Roman" w:cs="Times New Roman"/>
          <w:color w:val="auto"/>
          <w:kern w:val="0"/>
          <w:sz w:val="12"/>
          <w:szCs w:val="12"/>
          <w:lang w:eastAsia="ja-JP"/>
        </w:rPr>
        <w:t>- финансовое управление администрации Каратузского района;</w:t>
      </w:r>
    </w:p>
    <w:p w:rsidR="00EE17AA" w:rsidRPr="00EE17AA" w:rsidRDefault="00EE17AA" w:rsidP="00F52842">
      <w:pPr>
        <w:spacing w:after="0" w:line="240" w:lineRule="auto"/>
        <w:ind w:firstLine="284"/>
        <w:rPr>
          <w:rFonts w:ascii="Times New Roman" w:eastAsia="Calibri" w:hAnsi="Times New Roman" w:cs="Times New Roman"/>
          <w:color w:val="auto"/>
          <w:kern w:val="0"/>
          <w:sz w:val="12"/>
          <w:szCs w:val="12"/>
          <w:lang w:eastAsia="ja-JP"/>
        </w:rPr>
      </w:pPr>
      <w:r w:rsidRPr="00EE17AA">
        <w:rPr>
          <w:rFonts w:ascii="Times New Roman" w:eastAsia="Calibri" w:hAnsi="Times New Roman" w:cs="Times New Roman"/>
          <w:color w:val="auto"/>
          <w:kern w:val="0"/>
          <w:sz w:val="12"/>
          <w:szCs w:val="12"/>
          <w:lang w:eastAsia="ja-JP"/>
        </w:rPr>
        <w:t>- председатель ревизионной комиссии.</w:t>
      </w:r>
    </w:p>
    <w:p w:rsidR="00EE17AA" w:rsidRPr="00EE17AA" w:rsidRDefault="00EE17AA" w:rsidP="00EE17AA">
      <w:pPr>
        <w:keepNext/>
        <w:tabs>
          <w:tab w:val="left" w:pos="4820"/>
        </w:tabs>
        <w:spacing w:after="0" w:line="240" w:lineRule="auto"/>
        <w:ind w:left="63" w:firstLine="504"/>
        <w:jc w:val="center"/>
        <w:outlineLvl w:val="1"/>
        <w:rPr>
          <w:rFonts w:ascii="Times New Roman" w:hAnsi="Times New Roman" w:cs="Times New Roman"/>
          <w:color w:val="auto"/>
          <w:kern w:val="0"/>
          <w:sz w:val="12"/>
          <w:szCs w:val="12"/>
        </w:rPr>
      </w:pPr>
    </w:p>
    <w:p w:rsidR="00EE17AA" w:rsidRPr="00EE17AA" w:rsidRDefault="00EE17AA" w:rsidP="00EE17AA">
      <w:pPr>
        <w:keepNext/>
        <w:tabs>
          <w:tab w:val="left" w:pos="4820"/>
        </w:tabs>
        <w:spacing w:after="0" w:line="240" w:lineRule="auto"/>
        <w:ind w:left="63" w:firstLine="504"/>
        <w:jc w:val="center"/>
        <w:outlineLvl w:val="1"/>
        <w:rPr>
          <w:rFonts w:ascii="Times New Roman" w:hAnsi="Times New Roman" w:cs="Times New Roman"/>
          <w:b/>
          <w:color w:val="auto"/>
          <w:kern w:val="0"/>
          <w:sz w:val="12"/>
          <w:szCs w:val="12"/>
        </w:rPr>
      </w:pPr>
      <w:r w:rsidRPr="00EE17AA">
        <w:rPr>
          <w:rFonts w:ascii="Times New Roman" w:hAnsi="Times New Roman" w:cs="Times New Roman"/>
          <w:color w:val="auto"/>
          <w:kern w:val="0"/>
          <w:sz w:val="12"/>
          <w:szCs w:val="12"/>
        </w:rPr>
        <w:t>2.5. Оценка социально-экономической эффективности от реализации подпрограммных мероприятий</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firstLine="567"/>
        <w:jc w:val="both"/>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Реализация мероприятий подпрограммы в 2014-2018 годах позволит повысить качество оказания муниципальных услуг, выполнения работ и исполнения муниципальных функций в сфере развития сельского хозяйства.</w:t>
      </w:r>
    </w:p>
    <w:p w:rsidR="00EE17AA" w:rsidRPr="00EE17AA" w:rsidRDefault="00EE17AA" w:rsidP="00EE17AA">
      <w:pPr>
        <w:spacing w:after="0" w:line="240" w:lineRule="auto"/>
        <w:ind w:firstLine="708"/>
        <w:jc w:val="both"/>
        <w:rPr>
          <w:rFonts w:ascii="Times New Roman" w:hAnsi="Times New Roman" w:cs="Times New Roman"/>
          <w:color w:val="auto"/>
          <w:kern w:val="0"/>
          <w:sz w:val="12"/>
          <w:szCs w:val="12"/>
        </w:rPr>
      </w:pPr>
    </w:p>
    <w:p w:rsidR="00EE17AA" w:rsidRPr="00EE17AA" w:rsidRDefault="00EE17AA" w:rsidP="00EE17AA">
      <w:pPr>
        <w:keepNext/>
        <w:tabs>
          <w:tab w:val="left" w:pos="4820"/>
        </w:tabs>
        <w:spacing w:after="0" w:line="240" w:lineRule="auto"/>
        <w:ind w:firstLine="567"/>
        <w:jc w:val="center"/>
        <w:outlineLvl w:val="1"/>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2.6. Мероприятия подпрограммы</w:t>
      </w:r>
    </w:p>
    <w:p w:rsidR="00EE17AA" w:rsidRPr="00EE17AA" w:rsidRDefault="00EE17AA" w:rsidP="00EE17AA">
      <w:pPr>
        <w:spacing w:after="200" w:line="276" w:lineRule="auto"/>
        <w:rPr>
          <w:rFonts w:ascii="Times New Roman" w:hAnsi="Times New Roman" w:cs="Times New Roman"/>
          <w:color w:val="auto"/>
          <w:kern w:val="0"/>
          <w:sz w:val="12"/>
          <w:szCs w:val="12"/>
        </w:rPr>
      </w:pPr>
    </w:p>
    <w:p w:rsidR="00EE17AA" w:rsidRDefault="00EE17AA" w:rsidP="00EE17AA">
      <w:pPr>
        <w:spacing w:after="0" w:line="240" w:lineRule="auto"/>
        <w:ind w:firstLine="567"/>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Мероприятия подпрограммы приведены в приложении № 2 к настоящей подпрограмме.</w:t>
      </w:r>
    </w:p>
    <w:p w:rsidR="00F52842" w:rsidRPr="00EE17AA" w:rsidRDefault="00F52842" w:rsidP="00EE17AA">
      <w:pPr>
        <w:spacing w:after="0" w:line="240" w:lineRule="auto"/>
        <w:ind w:firstLine="567"/>
        <w:jc w:val="both"/>
        <w:rPr>
          <w:rFonts w:ascii="Times New Roman" w:hAnsi="Times New Roman" w:cs="Times New Roman"/>
          <w:color w:val="auto"/>
          <w:kern w:val="0"/>
          <w:sz w:val="12"/>
          <w:szCs w:val="12"/>
          <w:lang w:eastAsia="ja-JP"/>
        </w:rPr>
      </w:pPr>
    </w:p>
    <w:p w:rsidR="00EE17AA" w:rsidRPr="00EE17AA" w:rsidRDefault="00EE17AA" w:rsidP="00EE17AA">
      <w:pPr>
        <w:keepNext/>
        <w:tabs>
          <w:tab w:val="left" w:pos="4820"/>
        </w:tabs>
        <w:spacing w:after="0" w:line="240" w:lineRule="auto"/>
        <w:ind w:firstLine="567"/>
        <w:jc w:val="center"/>
        <w:outlineLvl w:val="1"/>
        <w:rPr>
          <w:rFonts w:ascii="Times New Roman" w:hAnsi="Times New Roman" w:cs="Times New Roman"/>
          <w:b/>
          <w:color w:val="auto"/>
          <w:kern w:val="0"/>
          <w:sz w:val="12"/>
          <w:szCs w:val="12"/>
        </w:rPr>
      </w:pPr>
      <w:r w:rsidRPr="00EE17AA">
        <w:rPr>
          <w:rFonts w:ascii="Times New Roman" w:hAnsi="Times New Roman" w:cs="Times New Roman"/>
          <w:color w:val="auto"/>
          <w:kern w:val="0"/>
          <w:sz w:val="12"/>
          <w:szCs w:val="12"/>
        </w:rPr>
        <w:t>2.7.  Обоснование ресурсного обеспечения подпрограммы</w:t>
      </w:r>
    </w:p>
    <w:p w:rsidR="00EE17AA" w:rsidRPr="00EE17AA" w:rsidRDefault="00EE17AA" w:rsidP="00EE17AA">
      <w:pPr>
        <w:spacing w:after="0" w:line="240" w:lineRule="auto"/>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firstLine="567"/>
        <w:contextualSpacing/>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Реализация подпрограммы будет осуществляться за счет сре</w:t>
      </w:r>
      <w:proofErr w:type="gramStart"/>
      <w:r w:rsidRPr="00EE17AA">
        <w:rPr>
          <w:rFonts w:ascii="Times New Roman" w:hAnsi="Times New Roman" w:cs="Times New Roman"/>
          <w:color w:val="auto"/>
          <w:kern w:val="0"/>
          <w:sz w:val="12"/>
          <w:szCs w:val="12"/>
          <w:lang w:eastAsia="ja-JP"/>
        </w:rPr>
        <w:t>дств кр</w:t>
      </w:r>
      <w:proofErr w:type="gramEnd"/>
      <w:r w:rsidRPr="00EE17AA">
        <w:rPr>
          <w:rFonts w:ascii="Times New Roman" w:hAnsi="Times New Roman" w:cs="Times New Roman"/>
          <w:color w:val="auto"/>
          <w:kern w:val="0"/>
          <w:sz w:val="12"/>
          <w:szCs w:val="12"/>
          <w:lang w:eastAsia="ja-JP"/>
        </w:rPr>
        <w:t xml:space="preserve">аевого и местного бюджета. Общий объем финансирования составляет 13258,7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roofErr w:type="spellEnd"/>
      <w:r w:rsidRPr="00EE17AA">
        <w:rPr>
          <w:rFonts w:ascii="Times New Roman" w:hAnsi="Times New Roman" w:cs="Times New Roman"/>
          <w:color w:val="auto"/>
          <w:kern w:val="0"/>
          <w:sz w:val="12"/>
          <w:szCs w:val="12"/>
          <w:lang w:eastAsia="ja-JP"/>
        </w:rPr>
        <w:t>., в том числе за счет средств краевого бюджета 12469,7 тыс. руб. в том числе по годам:</w:t>
      </w:r>
    </w:p>
    <w:p w:rsidR="00EE17AA" w:rsidRPr="00EE17AA" w:rsidRDefault="00EE17AA" w:rsidP="00EE17AA">
      <w:pPr>
        <w:spacing w:after="0" w:line="240" w:lineRule="auto"/>
        <w:ind w:firstLine="567"/>
        <w:contextualSpacing/>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2014 год – 2347,2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roofErr w:type="spellEnd"/>
      <w:r w:rsidRPr="00EE17AA">
        <w:rPr>
          <w:rFonts w:ascii="Times New Roman" w:hAnsi="Times New Roman" w:cs="Times New Roman"/>
          <w:color w:val="auto"/>
          <w:kern w:val="0"/>
          <w:sz w:val="12"/>
          <w:szCs w:val="12"/>
          <w:lang w:eastAsia="ja-JP"/>
        </w:rPr>
        <w:t>.;</w:t>
      </w:r>
    </w:p>
    <w:p w:rsidR="00EE17AA" w:rsidRPr="00EE17AA" w:rsidRDefault="00EE17AA" w:rsidP="00EE17AA">
      <w:pPr>
        <w:spacing w:after="0" w:line="240" w:lineRule="auto"/>
        <w:ind w:firstLine="567"/>
        <w:contextualSpacing/>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2015 год – 2528,6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roofErr w:type="spellEnd"/>
      <w:r w:rsidRPr="00EE17AA">
        <w:rPr>
          <w:rFonts w:ascii="Times New Roman" w:hAnsi="Times New Roman" w:cs="Times New Roman"/>
          <w:color w:val="auto"/>
          <w:kern w:val="0"/>
          <w:sz w:val="12"/>
          <w:szCs w:val="12"/>
          <w:lang w:eastAsia="ja-JP"/>
        </w:rPr>
        <w:t>.;</w:t>
      </w:r>
    </w:p>
    <w:p w:rsidR="00EE17AA" w:rsidRPr="00EE17AA" w:rsidRDefault="00EE17AA" w:rsidP="00EE17AA">
      <w:pPr>
        <w:spacing w:after="0" w:line="240" w:lineRule="auto"/>
        <w:ind w:firstLine="567"/>
        <w:contextualSpacing/>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2016 год –2531,3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roofErr w:type="spellEnd"/>
      <w:r w:rsidRPr="00EE17AA">
        <w:rPr>
          <w:rFonts w:ascii="Times New Roman" w:hAnsi="Times New Roman" w:cs="Times New Roman"/>
          <w:color w:val="auto"/>
          <w:kern w:val="0"/>
          <w:sz w:val="12"/>
          <w:szCs w:val="12"/>
          <w:lang w:eastAsia="ja-JP"/>
        </w:rPr>
        <w:t>.;</w:t>
      </w:r>
    </w:p>
    <w:p w:rsidR="00EE17AA" w:rsidRPr="00EE17AA" w:rsidRDefault="00EE17AA" w:rsidP="00EE17AA">
      <w:pPr>
        <w:spacing w:after="0" w:line="240" w:lineRule="auto"/>
        <w:ind w:firstLine="567"/>
        <w:contextualSpacing/>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2017 год – 2531,3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roofErr w:type="spellEnd"/>
      <w:r w:rsidRPr="00EE17AA">
        <w:rPr>
          <w:rFonts w:ascii="Times New Roman" w:hAnsi="Times New Roman" w:cs="Times New Roman"/>
          <w:color w:val="auto"/>
          <w:kern w:val="0"/>
          <w:sz w:val="12"/>
          <w:szCs w:val="12"/>
          <w:lang w:eastAsia="ja-JP"/>
        </w:rPr>
        <w:t>.;</w:t>
      </w:r>
    </w:p>
    <w:p w:rsidR="00EE17AA" w:rsidRPr="00EE17AA" w:rsidRDefault="00EE17AA" w:rsidP="00EE17AA">
      <w:pPr>
        <w:spacing w:after="0" w:line="240" w:lineRule="auto"/>
        <w:ind w:firstLine="567"/>
        <w:contextualSpacing/>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2018 год – 2531,3 тыс. руб.</w:t>
      </w:r>
    </w:p>
    <w:p w:rsidR="00EE17AA" w:rsidRPr="00EE17AA" w:rsidRDefault="00EE17AA" w:rsidP="00EE17AA">
      <w:pPr>
        <w:spacing w:after="0" w:line="240" w:lineRule="auto"/>
        <w:ind w:firstLine="567"/>
        <w:contextualSpacing/>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За счет средств районного бюджета 789,0 тыс. </w:t>
      </w:r>
      <w:proofErr w:type="gramStart"/>
      <w:r w:rsidRPr="00EE17AA">
        <w:rPr>
          <w:rFonts w:ascii="Times New Roman" w:hAnsi="Times New Roman" w:cs="Times New Roman"/>
          <w:color w:val="auto"/>
          <w:kern w:val="0"/>
          <w:sz w:val="12"/>
          <w:szCs w:val="12"/>
          <w:lang w:eastAsia="ja-JP"/>
        </w:rPr>
        <w:t>рублей</w:t>
      </w:r>
      <w:proofErr w:type="gramEnd"/>
      <w:r w:rsidRPr="00EE17AA">
        <w:rPr>
          <w:rFonts w:ascii="Times New Roman" w:hAnsi="Times New Roman" w:cs="Times New Roman"/>
          <w:color w:val="auto"/>
          <w:kern w:val="0"/>
          <w:sz w:val="12"/>
          <w:szCs w:val="12"/>
          <w:lang w:eastAsia="ja-JP"/>
        </w:rPr>
        <w:t xml:space="preserve"> в том числе по годам:</w:t>
      </w:r>
    </w:p>
    <w:p w:rsidR="00EE17AA" w:rsidRPr="00EE17AA" w:rsidRDefault="00EE17AA" w:rsidP="00EE17AA">
      <w:pPr>
        <w:spacing w:after="0" w:line="240" w:lineRule="auto"/>
        <w:ind w:firstLine="567"/>
        <w:contextualSpacing/>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2016- 263,0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roofErr w:type="spellEnd"/>
      <w:r w:rsidRPr="00EE17AA">
        <w:rPr>
          <w:rFonts w:ascii="Times New Roman" w:hAnsi="Times New Roman" w:cs="Times New Roman"/>
          <w:color w:val="auto"/>
          <w:kern w:val="0"/>
          <w:sz w:val="12"/>
          <w:szCs w:val="12"/>
          <w:lang w:eastAsia="ja-JP"/>
        </w:rPr>
        <w:t>.;</w:t>
      </w:r>
    </w:p>
    <w:p w:rsidR="00EE17AA" w:rsidRPr="00EE17AA" w:rsidRDefault="00EE17AA" w:rsidP="00EE17AA">
      <w:pPr>
        <w:spacing w:after="0" w:line="240" w:lineRule="auto"/>
        <w:ind w:firstLine="567"/>
        <w:contextualSpacing/>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lastRenderedPageBreak/>
        <w:t xml:space="preserve">2017- 263,0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roofErr w:type="spellEnd"/>
      <w:r w:rsidRPr="00EE17AA">
        <w:rPr>
          <w:rFonts w:ascii="Times New Roman" w:hAnsi="Times New Roman" w:cs="Times New Roman"/>
          <w:color w:val="auto"/>
          <w:kern w:val="0"/>
          <w:sz w:val="12"/>
          <w:szCs w:val="12"/>
          <w:lang w:eastAsia="ja-JP"/>
        </w:rPr>
        <w:t>.;</w:t>
      </w:r>
    </w:p>
    <w:p w:rsidR="00EE17AA" w:rsidRPr="00EE17AA" w:rsidRDefault="00EE17AA" w:rsidP="00EE17AA">
      <w:pPr>
        <w:spacing w:after="0" w:line="240" w:lineRule="auto"/>
        <w:ind w:firstLine="567"/>
        <w:contextualSpacing/>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2018- 263,0 </w:t>
      </w:r>
      <w:proofErr w:type="spellStart"/>
      <w:r w:rsidRPr="00EE17AA">
        <w:rPr>
          <w:rFonts w:ascii="Times New Roman" w:hAnsi="Times New Roman" w:cs="Times New Roman"/>
          <w:color w:val="auto"/>
          <w:kern w:val="0"/>
          <w:sz w:val="12"/>
          <w:szCs w:val="12"/>
          <w:lang w:eastAsia="ja-JP"/>
        </w:rPr>
        <w:t>тыс</w:t>
      </w:r>
      <w:proofErr w:type="gramStart"/>
      <w:r w:rsidRPr="00EE17AA">
        <w:rPr>
          <w:rFonts w:ascii="Times New Roman" w:hAnsi="Times New Roman" w:cs="Times New Roman"/>
          <w:color w:val="auto"/>
          <w:kern w:val="0"/>
          <w:sz w:val="12"/>
          <w:szCs w:val="12"/>
          <w:lang w:eastAsia="ja-JP"/>
        </w:rPr>
        <w:t>.р</w:t>
      </w:r>
      <w:proofErr w:type="gramEnd"/>
      <w:r w:rsidRPr="00EE17AA">
        <w:rPr>
          <w:rFonts w:ascii="Times New Roman" w:hAnsi="Times New Roman" w:cs="Times New Roman"/>
          <w:color w:val="auto"/>
          <w:kern w:val="0"/>
          <w:sz w:val="12"/>
          <w:szCs w:val="12"/>
          <w:lang w:eastAsia="ja-JP"/>
        </w:rPr>
        <w:t>уб</w:t>
      </w:r>
      <w:proofErr w:type="spellEnd"/>
      <w:r w:rsidRPr="00EE17AA">
        <w:rPr>
          <w:rFonts w:ascii="Times New Roman" w:hAnsi="Times New Roman" w:cs="Times New Roman"/>
          <w:color w:val="auto"/>
          <w:kern w:val="0"/>
          <w:sz w:val="12"/>
          <w:szCs w:val="12"/>
          <w:lang w:eastAsia="ja-JP"/>
        </w:rPr>
        <w:t>.</w:t>
      </w:r>
    </w:p>
    <w:p w:rsidR="00EE17AA" w:rsidRDefault="00EE17AA" w:rsidP="00EE17A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w:t>
      </w:r>
    </w:p>
    <w:p w:rsidR="00EE17AA" w:rsidRDefault="00EE17AA" w:rsidP="00EE17AA">
      <w:pPr>
        <w:spacing w:after="0" w:line="240" w:lineRule="auto"/>
        <w:jc w:val="center"/>
        <w:rPr>
          <w:rFonts w:ascii="Times New Roman" w:hAnsi="Times New Roman" w:cs="Times New Roman"/>
          <w:kern w:val="0"/>
          <w:sz w:val="12"/>
          <w:szCs w:val="12"/>
          <w:lang w:eastAsia="ja-JP"/>
        </w:rPr>
      </w:pPr>
    </w:p>
    <w:p w:rsidR="00EE17AA" w:rsidRDefault="00EE17AA" w:rsidP="00EE17AA">
      <w:pPr>
        <w:spacing w:after="0" w:line="240" w:lineRule="auto"/>
        <w:jc w:val="center"/>
        <w:rPr>
          <w:rFonts w:ascii="Times New Roman" w:hAnsi="Times New Roman" w:cs="Times New Roman"/>
          <w:kern w:val="0"/>
          <w:sz w:val="12"/>
          <w:szCs w:val="12"/>
          <w:lang w:eastAsia="ja-JP"/>
        </w:rPr>
      </w:pPr>
    </w:p>
    <w:p w:rsidR="00EE17AA" w:rsidRPr="00EE17AA" w:rsidRDefault="00EE17AA" w:rsidP="00F2152A">
      <w:pPr>
        <w:spacing w:after="0" w:line="240" w:lineRule="auto"/>
        <w:ind w:left="7371"/>
        <w:jc w:val="both"/>
        <w:rPr>
          <w:rFonts w:ascii="Times New Roman" w:hAnsi="Times New Roman" w:cs="Times New Roman"/>
          <w:b/>
          <w:color w:val="auto"/>
          <w:kern w:val="0"/>
          <w:sz w:val="12"/>
          <w:szCs w:val="12"/>
          <w:lang w:eastAsia="ja-JP"/>
        </w:rPr>
      </w:pPr>
      <w:r w:rsidRPr="00EE17AA">
        <w:rPr>
          <w:rFonts w:ascii="Times New Roman" w:hAnsi="Times New Roman" w:cs="Times New Roman"/>
          <w:color w:val="auto"/>
          <w:kern w:val="0"/>
          <w:sz w:val="12"/>
          <w:szCs w:val="12"/>
          <w:lang w:eastAsia="ja-JP"/>
        </w:rPr>
        <w:t>Приложение № 1.</w:t>
      </w:r>
    </w:p>
    <w:p w:rsidR="00EE17AA" w:rsidRPr="00EE17AA" w:rsidRDefault="00EE17AA" w:rsidP="00F2152A">
      <w:pPr>
        <w:spacing w:after="0" w:line="240" w:lineRule="auto"/>
        <w:ind w:left="7371"/>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к подпрограмме «Обеспечение реализации муниципальной программы развития сельского хозяйства в Каратузском районе»</w:t>
      </w:r>
    </w:p>
    <w:p w:rsidR="00EE17AA" w:rsidRPr="00EE17AA" w:rsidRDefault="00EE17AA" w:rsidP="00F2152A">
      <w:pPr>
        <w:spacing w:after="0" w:line="240" w:lineRule="auto"/>
        <w:ind w:left="7371" w:firstLine="709"/>
        <w:jc w:val="both"/>
        <w:rPr>
          <w:rFonts w:ascii="Times New Roman" w:hAnsi="Times New Roman" w:cs="Times New Roman"/>
          <w:snapToGrid w:val="0"/>
          <w:color w:val="auto"/>
          <w:kern w:val="0"/>
          <w:sz w:val="12"/>
          <w:szCs w:val="12"/>
          <w:lang w:eastAsia="ja-JP"/>
        </w:rPr>
      </w:pPr>
    </w:p>
    <w:p w:rsidR="00EE17AA" w:rsidRPr="00EE17AA" w:rsidRDefault="00EE17AA" w:rsidP="00EE17AA">
      <w:pPr>
        <w:keepNext/>
        <w:tabs>
          <w:tab w:val="left" w:pos="4820"/>
        </w:tabs>
        <w:spacing w:after="0" w:line="240" w:lineRule="auto"/>
        <w:jc w:val="center"/>
        <w:outlineLvl w:val="1"/>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Целевые индикаторы реализации подпрограммы</w:t>
      </w:r>
    </w:p>
    <w:p w:rsidR="00EE17AA" w:rsidRPr="00EE17AA" w:rsidRDefault="00EE17AA" w:rsidP="00EE17AA">
      <w:pPr>
        <w:suppressAutoHyphens/>
        <w:spacing w:after="0" w:line="240" w:lineRule="auto"/>
        <w:ind w:firstLine="709"/>
        <w:jc w:val="both"/>
        <w:rPr>
          <w:rFonts w:ascii="Times New Roman" w:hAnsi="Times New Roman" w:cs="Times New Roman"/>
          <w:color w:val="auto"/>
          <w:kern w:val="0"/>
          <w:sz w:val="12"/>
          <w:szCs w:val="12"/>
          <w:lang w:eastAsia="ja-JP"/>
        </w:rPr>
      </w:pPr>
    </w:p>
    <w:tbl>
      <w:tblPr>
        <w:tblW w:w="10953" w:type="dxa"/>
        <w:tblInd w:w="70" w:type="dxa"/>
        <w:tblLayout w:type="fixed"/>
        <w:tblCellMar>
          <w:left w:w="70" w:type="dxa"/>
          <w:right w:w="70" w:type="dxa"/>
        </w:tblCellMar>
        <w:tblLook w:val="0000" w:firstRow="0" w:lastRow="0" w:firstColumn="0" w:lastColumn="0" w:noHBand="0" w:noVBand="0"/>
      </w:tblPr>
      <w:tblGrid>
        <w:gridCol w:w="567"/>
        <w:gridCol w:w="708"/>
        <w:gridCol w:w="2553"/>
        <w:gridCol w:w="992"/>
        <w:gridCol w:w="1032"/>
        <w:gridCol w:w="851"/>
        <w:gridCol w:w="708"/>
        <w:gridCol w:w="709"/>
        <w:gridCol w:w="709"/>
        <w:gridCol w:w="708"/>
        <w:gridCol w:w="708"/>
        <w:gridCol w:w="708"/>
      </w:tblGrid>
      <w:tr w:rsidR="00EE17AA" w:rsidRPr="00EE17AA" w:rsidTr="00EE17AA">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  </w:t>
            </w:r>
            <w:r w:rsidRPr="00EE17AA">
              <w:rPr>
                <w:rFonts w:ascii="Times New Roman" w:hAnsi="Times New Roman" w:cs="Times New Roman"/>
                <w:color w:val="auto"/>
                <w:kern w:val="0"/>
                <w:sz w:val="12"/>
                <w:szCs w:val="12"/>
              </w:rPr>
              <w:br/>
            </w:r>
            <w:proofErr w:type="gramStart"/>
            <w:r w:rsidRPr="00EE17AA">
              <w:rPr>
                <w:rFonts w:ascii="Times New Roman" w:hAnsi="Times New Roman" w:cs="Times New Roman"/>
                <w:color w:val="auto"/>
                <w:kern w:val="0"/>
                <w:sz w:val="12"/>
                <w:szCs w:val="12"/>
              </w:rPr>
              <w:t>п</w:t>
            </w:r>
            <w:proofErr w:type="gramEnd"/>
            <w:r w:rsidRPr="00EE17AA">
              <w:rPr>
                <w:rFonts w:ascii="Times New Roman" w:hAnsi="Times New Roman" w:cs="Times New Roman"/>
                <w:color w:val="auto"/>
                <w:kern w:val="0"/>
                <w:sz w:val="12"/>
                <w:szCs w:val="12"/>
              </w:rPr>
              <w:t>/п</w:t>
            </w:r>
          </w:p>
        </w:tc>
        <w:tc>
          <w:tcPr>
            <w:tcW w:w="3261" w:type="dxa"/>
            <w:gridSpan w:val="2"/>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Цель,    </w:t>
            </w:r>
            <w:r w:rsidRPr="00EE17AA">
              <w:rPr>
                <w:rFonts w:ascii="Times New Roman" w:hAnsi="Times New Roman" w:cs="Times New Roman"/>
                <w:color w:val="auto"/>
                <w:kern w:val="0"/>
                <w:sz w:val="12"/>
                <w:szCs w:val="12"/>
              </w:rPr>
              <w:br/>
              <w:t>целевые индикаторы</w:t>
            </w:r>
            <w:r w:rsidRPr="00EE17AA">
              <w:rPr>
                <w:rFonts w:ascii="Times New Roman" w:hAnsi="Times New Roman" w:cs="Times New Roman"/>
                <w:color w:val="auto"/>
                <w:kern w:val="0"/>
                <w:sz w:val="12"/>
                <w:szCs w:val="12"/>
              </w:rPr>
              <w:br/>
            </w:r>
          </w:p>
        </w:tc>
        <w:tc>
          <w:tcPr>
            <w:tcW w:w="992"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Единица</w:t>
            </w:r>
            <w:r w:rsidRPr="00EE17AA">
              <w:rPr>
                <w:rFonts w:ascii="Times New Roman" w:hAnsi="Times New Roman" w:cs="Times New Roman"/>
                <w:color w:val="auto"/>
                <w:kern w:val="0"/>
                <w:sz w:val="12"/>
                <w:szCs w:val="12"/>
              </w:rPr>
              <w:br/>
              <w:t>измерения</w:t>
            </w:r>
          </w:p>
        </w:tc>
        <w:tc>
          <w:tcPr>
            <w:tcW w:w="1032"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 xml:space="preserve">Источник </w:t>
            </w:r>
            <w:r w:rsidRPr="00EE17AA">
              <w:rPr>
                <w:rFonts w:ascii="Times New Roman" w:hAnsi="Times New Roman" w:cs="Times New Roman"/>
                <w:color w:val="auto"/>
                <w:kern w:val="0"/>
                <w:sz w:val="12"/>
                <w:szCs w:val="12"/>
              </w:rPr>
              <w:br/>
              <w:t>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2012 г.</w:t>
            </w:r>
          </w:p>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(база)</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2013 год</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2015 год</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2016 год</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2017 год</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2018 год</w:t>
            </w:r>
          </w:p>
        </w:tc>
      </w:tr>
      <w:tr w:rsidR="00EE17AA" w:rsidRPr="00EE17AA" w:rsidTr="00EE17AA">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w:t>
            </w:r>
          </w:p>
        </w:tc>
        <w:tc>
          <w:tcPr>
            <w:tcW w:w="708" w:type="dxa"/>
            <w:tcBorders>
              <w:top w:val="single" w:sz="6" w:space="0" w:color="auto"/>
              <w:left w:val="single" w:sz="6" w:space="0" w:color="auto"/>
              <w:bottom w:val="single" w:sz="6" w:space="0" w:color="auto"/>
              <w:right w:val="single" w:sz="6" w:space="0" w:color="auto"/>
            </w:tcBorders>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p>
        </w:tc>
        <w:tc>
          <w:tcPr>
            <w:tcW w:w="9678" w:type="dxa"/>
            <w:gridSpan w:val="10"/>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EE17AA" w:rsidRPr="00EE17AA" w:rsidTr="00EE17AA">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1.1.</w:t>
            </w:r>
          </w:p>
        </w:tc>
        <w:tc>
          <w:tcPr>
            <w:tcW w:w="3261" w:type="dxa"/>
            <w:gridSpan w:val="2"/>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Доля исполненных расходных обязательств, предусмотренных бюджетом на исполнение отдельных государственных полномочий</w:t>
            </w:r>
          </w:p>
        </w:tc>
        <w:tc>
          <w:tcPr>
            <w:tcW w:w="992"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w:t>
            </w:r>
          </w:p>
        </w:tc>
        <w:tc>
          <w:tcPr>
            <w:tcW w:w="1032"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100</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100</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100</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100</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100</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100</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100</w:t>
            </w:r>
          </w:p>
        </w:tc>
      </w:tr>
      <w:tr w:rsidR="00EE17AA" w:rsidRPr="00EE17AA" w:rsidTr="00EE17AA">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1.2</w:t>
            </w:r>
          </w:p>
        </w:tc>
        <w:tc>
          <w:tcPr>
            <w:tcW w:w="3261" w:type="dxa"/>
            <w:gridSpan w:val="2"/>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Количество проведенных конкурсов, выставок, совещаний и соревнований в агропромышленном комплексе </w:t>
            </w:r>
          </w:p>
        </w:tc>
        <w:tc>
          <w:tcPr>
            <w:tcW w:w="992"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ед.</w:t>
            </w:r>
          </w:p>
        </w:tc>
        <w:tc>
          <w:tcPr>
            <w:tcW w:w="1032"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autoSpaceDE w:val="0"/>
              <w:autoSpaceDN w:val="0"/>
              <w:adjustRightInd w:val="0"/>
              <w:spacing w:after="0" w:line="240" w:lineRule="auto"/>
              <w:jc w:val="center"/>
              <w:rPr>
                <w:rFonts w:ascii="Times New Roman" w:hAnsi="Times New Roman" w:cs="Times New Roman"/>
                <w:color w:val="auto"/>
                <w:kern w:val="0"/>
                <w:sz w:val="12"/>
                <w:szCs w:val="12"/>
              </w:rPr>
            </w:pPr>
            <w:r w:rsidRPr="00EE17AA">
              <w:rPr>
                <w:rFonts w:ascii="Times New Roman" w:hAnsi="Times New Roman" w:cs="Times New Roman"/>
                <w:color w:val="auto"/>
                <w:kern w:val="0"/>
                <w:sz w:val="12"/>
                <w:szCs w:val="12"/>
              </w:rPr>
              <w:t>Администрация района</w:t>
            </w:r>
          </w:p>
        </w:tc>
        <w:tc>
          <w:tcPr>
            <w:tcW w:w="851"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w:t>
            </w:r>
          </w:p>
        </w:tc>
        <w:tc>
          <w:tcPr>
            <w:tcW w:w="709"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w:t>
            </w:r>
          </w:p>
        </w:tc>
        <w:tc>
          <w:tcPr>
            <w:tcW w:w="708" w:type="dxa"/>
            <w:tcBorders>
              <w:top w:val="single" w:sz="6" w:space="0" w:color="auto"/>
              <w:left w:val="single" w:sz="6" w:space="0" w:color="auto"/>
              <w:bottom w:val="single" w:sz="6" w:space="0" w:color="auto"/>
              <w:right w:val="single" w:sz="6" w:space="0" w:color="auto"/>
            </w:tcBorders>
            <w:vAlign w:val="center"/>
          </w:tcPr>
          <w:p w:rsidR="00EE17AA" w:rsidRPr="00EE17AA" w:rsidRDefault="00EE17AA" w:rsidP="00EE17AA">
            <w:pPr>
              <w:spacing w:after="0" w:line="240" w:lineRule="auto"/>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2</w:t>
            </w:r>
          </w:p>
        </w:tc>
      </w:tr>
    </w:tbl>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jc w:val="both"/>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left="142"/>
        <w:jc w:val="both"/>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Глава района                                                                                                                                                                К.А. </w:t>
      </w:r>
      <w:proofErr w:type="spellStart"/>
      <w:r w:rsidRPr="00EE17AA">
        <w:rPr>
          <w:rFonts w:ascii="Times New Roman" w:hAnsi="Times New Roman" w:cs="Times New Roman"/>
          <w:color w:val="auto"/>
          <w:kern w:val="0"/>
          <w:sz w:val="12"/>
          <w:szCs w:val="12"/>
          <w:lang w:eastAsia="ja-JP"/>
        </w:rPr>
        <w:t>Тюнин</w:t>
      </w:r>
      <w:proofErr w:type="spellEnd"/>
    </w:p>
    <w:p w:rsidR="00EE17AA" w:rsidRDefault="00EE17AA" w:rsidP="00EE17AA">
      <w:pPr>
        <w:spacing w:after="0" w:line="240" w:lineRule="auto"/>
        <w:jc w:val="center"/>
        <w:rPr>
          <w:rFonts w:ascii="Times New Roman" w:eastAsia="Calibri" w:hAnsi="Times New Roman" w:cs="Times New Roman"/>
          <w:sz w:val="12"/>
          <w:szCs w:val="12"/>
          <w:lang w:eastAsia="en-US"/>
        </w:rPr>
      </w:pPr>
    </w:p>
    <w:p w:rsidR="00EE17AA" w:rsidRDefault="00EE17AA" w:rsidP="00EE17AA">
      <w:pPr>
        <w:spacing w:after="0" w:line="240" w:lineRule="auto"/>
        <w:jc w:val="center"/>
        <w:rPr>
          <w:rFonts w:ascii="Times New Roman" w:eastAsia="Calibri" w:hAnsi="Times New Roman" w:cs="Times New Roman"/>
          <w:sz w:val="12"/>
          <w:szCs w:val="12"/>
          <w:lang w:eastAsia="en-US"/>
        </w:rPr>
      </w:pPr>
    </w:p>
    <w:p w:rsidR="00EE17AA" w:rsidRPr="00EE17AA" w:rsidRDefault="00EE17AA" w:rsidP="00F2152A">
      <w:pPr>
        <w:autoSpaceDE w:val="0"/>
        <w:autoSpaceDN w:val="0"/>
        <w:adjustRightInd w:val="0"/>
        <w:spacing w:after="0" w:line="240" w:lineRule="auto"/>
        <w:ind w:left="7371"/>
        <w:rPr>
          <w:rFonts w:ascii="Times New Roman" w:hAnsi="Times New Roman" w:cs="Times New Roman"/>
          <w:bCs/>
          <w:color w:val="auto"/>
          <w:kern w:val="0"/>
          <w:sz w:val="12"/>
          <w:szCs w:val="12"/>
        </w:rPr>
      </w:pPr>
      <w:r w:rsidRPr="00EE17AA">
        <w:rPr>
          <w:rFonts w:ascii="Times New Roman" w:hAnsi="Times New Roman" w:cs="Times New Roman"/>
          <w:bCs/>
          <w:color w:val="auto"/>
          <w:kern w:val="0"/>
          <w:sz w:val="12"/>
          <w:szCs w:val="12"/>
        </w:rPr>
        <w:t>Приложение №    2.</w:t>
      </w:r>
    </w:p>
    <w:p w:rsidR="00EE17AA" w:rsidRPr="00EE17AA" w:rsidRDefault="00EE17AA" w:rsidP="00F2152A">
      <w:pPr>
        <w:spacing w:after="0" w:line="240" w:lineRule="auto"/>
        <w:ind w:left="7371"/>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к подпрограмме «Обеспечение реализации муниципальной программы развития сельского хозяйства в Каратузском районе»</w:t>
      </w:r>
    </w:p>
    <w:p w:rsidR="00EE17AA" w:rsidRPr="00EE17AA" w:rsidRDefault="00EE17AA" w:rsidP="00EE17AA">
      <w:pPr>
        <w:spacing w:after="0" w:line="240" w:lineRule="auto"/>
        <w:ind w:left="1080"/>
        <w:jc w:val="center"/>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left="1080"/>
        <w:jc w:val="center"/>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Мероприятия подпрограммы</w:t>
      </w:r>
    </w:p>
    <w:tbl>
      <w:tblPr>
        <w:tblW w:w="11168" w:type="dxa"/>
        <w:tblInd w:w="94" w:type="dxa"/>
        <w:tblLayout w:type="fixed"/>
        <w:tblLook w:val="04A0" w:firstRow="1" w:lastRow="0" w:firstColumn="1" w:lastColumn="0" w:noHBand="0" w:noVBand="1"/>
      </w:tblPr>
      <w:tblGrid>
        <w:gridCol w:w="869"/>
        <w:gridCol w:w="253"/>
        <w:gridCol w:w="987"/>
        <w:gridCol w:w="705"/>
        <w:gridCol w:w="142"/>
        <w:gridCol w:w="397"/>
        <w:gridCol w:w="715"/>
        <w:gridCol w:w="921"/>
        <w:gridCol w:w="521"/>
        <w:gridCol w:w="7"/>
        <w:gridCol w:w="46"/>
        <w:gridCol w:w="691"/>
        <w:gridCol w:w="20"/>
        <w:gridCol w:w="767"/>
        <w:gridCol w:w="20"/>
        <w:gridCol w:w="809"/>
        <w:gridCol w:w="20"/>
        <w:gridCol w:w="660"/>
        <w:gridCol w:w="12"/>
        <w:gridCol w:w="728"/>
        <w:gridCol w:w="863"/>
        <w:gridCol w:w="1008"/>
        <w:gridCol w:w="7"/>
      </w:tblGrid>
      <w:tr w:rsidR="004351B0" w:rsidRPr="00EE17AA" w:rsidTr="004351B0">
        <w:trPr>
          <w:trHeight w:val="20"/>
        </w:trPr>
        <w:tc>
          <w:tcPr>
            <w:tcW w:w="21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Обеспечение реализации муниципальной программы развития сельского хозяйства в Каратузском районе</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xml:space="preserve">ГРБС </w:t>
            </w:r>
          </w:p>
        </w:tc>
        <w:tc>
          <w:tcPr>
            <w:tcW w:w="270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Код бюджетной классификации</w:t>
            </w:r>
          </w:p>
        </w:tc>
        <w:tc>
          <w:tcPr>
            <w:tcW w:w="757" w:type="dxa"/>
            <w:gridSpan w:val="3"/>
            <w:tcBorders>
              <w:top w:val="single" w:sz="4" w:space="0" w:color="auto"/>
              <w:left w:val="nil"/>
              <w:bottom w:val="single" w:sz="4" w:space="0" w:color="auto"/>
              <w:right w:val="nil"/>
            </w:tcBorders>
          </w:tcPr>
          <w:p w:rsidR="00EE17AA" w:rsidRPr="00EE17AA" w:rsidRDefault="00EE17AA" w:rsidP="00F2152A">
            <w:pPr>
              <w:spacing w:after="0" w:line="240" w:lineRule="auto"/>
              <w:jc w:val="center"/>
              <w:rPr>
                <w:rFonts w:ascii="Times New Roman" w:hAnsi="Times New Roman" w:cs="Times New Roman"/>
                <w:kern w:val="0"/>
                <w:sz w:val="12"/>
                <w:szCs w:val="12"/>
              </w:rPr>
            </w:pPr>
          </w:p>
        </w:tc>
        <w:tc>
          <w:tcPr>
            <w:tcW w:w="3874" w:type="dxa"/>
            <w:gridSpan w:val="8"/>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Расходы</w:t>
            </w:r>
          </w:p>
        </w:tc>
        <w:tc>
          <w:tcPr>
            <w:tcW w:w="1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Ожидаемый результат от реализации подпрограммного мероприятия (в натуральном выражении)</w:t>
            </w:r>
          </w:p>
        </w:tc>
      </w:tr>
      <w:tr w:rsidR="004351B0" w:rsidRPr="00EE17AA" w:rsidTr="004351B0">
        <w:trPr>
          <w:trHeight w:val="20"/>
        </w:trPr>
        <w:tc>
          <w:tcPr>
            <w:tcW w:w="2113" w:type="dxa"/>
            <w:gridSpan w:val="3"/>
            <w:vMerge/>
            <w:tcBorders>
              <w:top w:val="single" w:sz="4" w:space="0" w:color="auto"/>
              <w:left w:val="single" w:sz="4" w:space="0" w:color="auto"/>
              <w:bottom w:val="single" w:sz="4" w:space="0" w:color="auto"/>
              <w:right w:val="single" w:sz="4" w:space="0" w:color="auto"/>
            </w:tcBorders>
            <w:vAlign w:val="center"/>
            <w:hideMark/>
          </w:tcPr>
          <w:p w:rsidR="00EE17AA" w:rsidRPr="00EE17AA" w:rsidRDefault="00EE17AA" w:rsidP="00F2152A">
            <w:pPr>
              <w:spacing w:after="0" w:line="240" w:lineRule="auto"/>
              <w:rPr>
                <w:rFonts w:ascii="Times New Roman" w:hAnsi="Times New Roman" w:cs="Times New Roman"/>
                <w:kern w:val="0"/>
                <w:sz w:val="12"/>
                <w:szCs w:val="12"/>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E17AA" w:rsidRPr="00EE17AA" w:rsidRDefault="00EE17AA" w:rsidP="00F2152A">
            <w:pPr>
              <w:spacing w:after="0" w:line="240" w:lineRule="auto"/>
              <w:rPr>
                <w:rFonts w:ascii="Times New Roman" w:hAnsi="Times New Roman" w:cs="Times New Roman"/>
                <w:kern w:val="0"/>
                <w:sz w:val="12"/>
                <w:szCs w:val="12"/>
              </w:rPr>
            </w:pPr>
          </w:p>
        </w:tc>
        <w:tc>
          <w:tcPr>
            <w:tcW w:w="2703" w:type="dxa"/>
            <w:gridSpan w:val="6"/>
            <w:vMerge/>
            <w:tcBorders>
              <w:top w:val="single" w:sz="4" w:space="0" w:color="auto"/>
              <w:left w:val="single" w:sz="4" w:space="0" w:color="auto"/>
              <w:bottom w:val="single" w:sz="4" w:space="0" w:color="auto"/>
              <w:right w:val="single" w:sz="4" w:space="0" w:color="auto"/>
            </w:tcBorders>
            <w:vAlign w:val="center"/>
            <w:hideMark/>
          </w:tcPr>
          <w:p w:rsidR="00EE17AA" w:rsidRPr="00EE17AA" w:rsidRDefault="00EE17AA" w:rsidP="00F2152A">
            <w:pPr>
              <w:spacing w:after="0" w:line="240" w:lineRule="auto"/>
              <w:rPr>
                <w:rFonts w:ascii="Times New Roman" w:hAnsi="Times New Roman" w:cs="Times New Roman"/>
                <w:kern w:val="0"/>
                <w:sz w:val="12"/>
                <w:szCs w:val="12"/>
              </w:rPr>
            </w:pPr>
          </w:p>
        </w:tc>
        <w:tc>
          <w:tcPr>
            <w:tcW w:w="757" w:type="dxa"/>
            <w:gridSpan w:val="3"/>
            <w:tcBorders>
              <w:top w:val="single" w:sz="4" w:space="0" w:color="auto"/>
              <w:left w:val="nil"/>
              <w:bottom w:val="single" w:sz="4" w:space="0" w:color="auto"/>
              <w:right w:val="nil"/>
            </w:tcBorders>
          </w:tcPr>
          <w:p w:rsidR="00EE17AA" w:rsidRPr="00EE17AA" w:rsidRDefault="00EE17AA" w:rsidP="00F2152A">
            <w:pPr>
              <w:spacing w:after="0" w:line="240" w:lineRule="auto"/>
              <w:jc w:val="center"/>
              <w:rPr>
                <w:rFonts w:ascii="Times New Roman" w:hAnsi="Times New Roman" w:cs="Times New Roman"/>
                <w:kern w:val="0"/>
                <w:sz w:val="12"/>
                <w:szCs w:val="12"/>
              </w:rPr>
            </w:pPr>
          </w:p>
        </w:tc>
        <w:tc>
          <w:tcPr>
            <w:tcW w:w="3874" w:type="dxa"/>
            <w:gridSpan w:val="8"/>
            <w:tcBorders>
              <w:top w:val="single" w:sz="4" w:space="0" w:color="auto"/>
              <w:left w:val="nil"/>
              <w:bottom w:val="single" w:sz="4" w:space="0" w:color="auto"/>
              <w:right w:val="single" w:sz="4" w:space="0" w:color="auto"/>
            </w:tcBorders>
            <w:shd w:val="clear" w:color="auto" w:fill="auto"/>
            <w:vAlign w:val="bottom"/>
            <w:hideMark/>
          </w:tcPr>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(тыс. руб.), годы</w:t>
            </w: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EE17AA" w:rsidRPr="00EE17AA" w:rsidRDefault="00EE17AA" w:rsidP="00F2152A">
            <w:pPr>
              <w:spacing w:after="0" w:line="240" w:lineRule="auto"/>
              <w:rPr>
                <w:rFonts w:ascii="Times New Roman" w:hAnsi="Times New Roman" w:cs="Times New Roman"/>
                <w:kern w:val="0"/>
                <w:sz w:val="12"/>
                <w:szCs w:val="12"/>
              </w:rPr>
            </w:pPr>
          </w:p>
        </w:tc>
      </w:tr>
      <w:tr w:rsidR="00F2152A" w:rsidRPr="00EE17AA" w:rsidTr="004351B0">
        <w:trPr>
          <w:gridAfter w:val="1"/>
          <w:wAfter w:w="7" w:type="dxa"/>
          <w:trHeight w:val="20"/>
        </w:trPr>
        <w:tc>
          <w:tcPr>
            <w:tcW w:w="2113" w:type="dxa"/>
            <w:gridSpan w:val="3"/>
            <w:vMerge/>
            <w:tcBorders>
              <w:top w:val="single" w:sz="4" w:space="0" w:color="auto"/>
              <w:left w:val="single" w:sz="4" w:space="0" w:color="auto"/>
              <w:bottom w:val="single" w:sz="4" w:space="0" w:color="auto"/>
              <w:right w:val="single" w:sz="4" w:space="0" w:color="auto"/>
            </w:tcBorders>
            <w:vAlign w:val="center"/>
            <w:hideMark/>
          </w:tcPr>
          <w:p w:rsidR="00EE17AA" w:rsidRPr="00EE17AA" w:rsidRDefault="00EE17AA" w:rsidP="00F2152A">
            <w:pPr>
              <w:spacing w:after="0" w:line="240" w:lineRule="auto"/>
              <w:rPr>
                <w:rFonts w:ascii="Times New Roman" w:hAnsi="Times New Roman" w:cs="Times New Roman"/>
                <w:kern w:val="0"/>
                <w:sz w:val="12"/>
                <w:szCs w:val="12"/>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E17AA" w:rsidRPr="00EE17AA" w:rsidRDefault="00EE17AA" w:rsidP="00F2152A">
            <w:pPr>
              <w:spacing w:after="0" w:line="240" w:lineRule="auto"/>
              <w:rPr>
                <w:rFonts w:ascii="Times New Roman" w:hAnsi="Times New Roman" w:cs="Times New Roman"/>
                <w:kern w:val="0"/>
                <w:sz w:val="12"/>
                <w:szCs w:val="12"/>
              </w:rPr>
            </w:pPr>
          </w:p>
        </w:tc>
        <w:tc>
          <w:tcPr>
            <w:tcW w:w="539"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ГРБС</w:t>
            </w:r>
          </w:p>
        </w:tc>
        <w:tc>
          <w:tcPr>
            <w:tcW w:w="715"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F2152A">
            <w:pPr>
              <w:spacing w:after="0" w:line="240" w:lineRule="auto"/>
              <w:jc w:val="center"/>
              <w:rPr>
                <w:rFonts w:ascii="Times New Roman" w:hAnsi="Times New Roman" w:cs="Times New Roman"/>
                <w:kern w:val="0"/>
                <w:sz w:val="12"/>
                <w:szCs w:val="12"/>
              </w:rPr>
            </w:pPr>
            <w:proofErr w:type="spellStart"/>
            <w:r w:rsidRPr="00EE17AA">
              <w:rPr>
                <w:rFonts w:ascii="Times New Roman" w:hAnsi="Times New Roman" w:cs="Times New Roman"/>
                <w:kern w:val="0"/>
                <w:sz w:val="12"/>
                <w:szCs w:val="12"/>
              </w:rPr>
              <w:t>РзПр</w:t>
            </w:r>
            <w:proofErr w:type="spellEnd"/>
          </w:p>
        </w:tc>
        <w:tc>
          <w:tcPr>
            <w:tcW w:w="921"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ЦСР</w:t>
            </w:r>
          </w:p>
        </w:tc>
        <w:tc>
          <w:tcPr>
            <w:tcW w:w="521" w:type="dxa"/>
            <w:tcBorders>
              <w:top w:val="nil"/>
              <w:left w:val="nil"/>
              <w:bottom w:val="single" w:sz="4" w:space="0" w:color="auto"/>
              <w:right w:val="single" w:sz="4" w:space="0" w:color="auto"/>
            </w:tcBorders>
            <w:shd w:val="clear" w:color="auto" w:fill="auto"/>
            <w:vAlign w:val="bottom"/>
            <w:hideMark/>
          </w:tcPr>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ВР</w:t>
            </w:r>
          </w:p>
        </w:tc>
        <w:tc>
          <w:tcPr>
            <w:tcW w:w="744" w:type="dxa"/>
            <w:gridSpan w:val="3"/>
            <w:tcBorders>
              <w:top w:val="nil"/>
              <w:left w:val="nil"/>
              <w:bottom w:val="single" w:sz="4" w:space="0" w:color="auto"/>
              <w:right w:val="single" w:sz="4" w:space="0" w:color="auto"/>
            </w:tcBorders>
            <w:shd w:val="clear" w:color="auto" w:fill="auto"/>
            <w:vAlign w:val="bottom"/>
            <w:hideMark/>
          </w:tcPr>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2014</w:t>
            </w:r>
          </w:p>
        </w:tc>
        <w:tc>
          <w:tcPr>
            <w:tcW w:w="787"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2015</w:t>
            </w:r>
          </w:p>
        </w:tc>
        <w:tc>
          <w:tcPr>
            <w:tcW w:w="829"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2016</w:t>
            </w:r>
          </w:p>
        </w:tc>
        <w:tc>
          <w:tcPr>
            <w:tcW w:w="680" w:type="dxa"/>
            <w:gridSpan w:val="2"/>
            <w:tcBorders>
              <w:top w:val="nil"/>
              <w:left w:val="nil"/>
              <w:bottom w:val="single" w:sz="4" w:space="0" w:color="auto"/>
              <w:right w:val="single" w:sz="4" w:space="0" w:color="auto"/>
            </w:tcBorders>
            <w:shd w:val="clear" w:color="auto" w:fill="auto"/>
            <w:vAlign w:val="bottom"/>
            <w:hideMark/>
          </w:tcPr>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2017</w:t>
            </w:r>
          </w:p>
        </w:tc>
        <w:tc>
          <w:tcPr>
            <w:tcW w:w="735" w:type="dxa"/>
            <w:gridSpan w:val="2"/>
            <w:tcBorders>
              <w:top w:val="single" w:sz="4" w:space="0" w:color="auto"/>
              <w:left w:val="nil"/>
              <w:bottom w:val="single" w:sz="4" w:space="0" w:color="auto"/>
              <w:right w:val="single" w:sz="4" w:space="0" w:color="auto"/>
            </w:tcBorders>
            <w:vAlign w:val="bottom"/>
          </w:tcPr>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2018</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Итого на период</w:t>
            </w:r>
          </w:p>
        </w:tc>
        <w:tc>
          <w:tcPr>
            <w:tcW w:w="1008" w:type="dxa"/>
            <w:tcBorders>
              <w:top w:val="single" w:sz="4" w:space="0" w:color="auto"/>
              <w:left w:val="single" w:sz="4" w:space="0" w:color="auto"/>
              <w:bottom w:val="single" w:sz="4" w:space="0" w:color="auto"/>
              <w:right w:val="single" w:sz="4" w:space="0" w:color="auto"/>
            </w:tcBorders>
            <w:vAlign w:val="center"/>
            <w:hideMark/>
          </w:tcPr>
          <w:p w:rsidR="00EE17AA" w:rsidRPr="00EE17AA" w:rsidRDefault="00EE17AA" w:rsidP="00F2152A">
            <w:pPr>
              <w:spacing w:after="0" w:line="240" w:lineRule="auto"/>
              <w:rPr>
                <w:rFonts w:ascii="Times New Roman" w:hAnsi="Times New Roman" w:cs="Times New Roman"/>
                <w:kern w:val="0"/>
                <w:sz w:val="12"/>
                <w:szCs w:val="12"/>
              </w:rPr>
            </w:pPr>
          </w:p>
        </w:tc>
      </w:tr>
      <w:tr w:rsidR="00EE17AA" w:rsidRPr="00EE17AA" w:rsidTr="004351B0">
        <w:trPr>
          <w:trHeight w:val="20"/>
        </w:trPr>
        <w:tc>
          <w:tcPr>
            <w:tcW w:w="870" w:type="dxa"/>
            <w:tcBorders>
              <w:top w:val="single" w:sz="4" w:space="0" w:color="auto"/>
              <w:left w:val="single" w:sz="4" w:space="0" w:color="auto"/>
              <w:bottom w:val="single" w:sz="4" w:space="0" w:color="auto"/>
              <w:right w:val="single" w:sz="4" w:space="0" w:color="auto"/>
            </w:tcBorders>
          </w:tcPr>
          <w:p w:rsidR="00EE17AA" w:rsidRPr="00EE17AA" w:rsidRDefault="00EE17AA" w:rsidP="00F2152A">
            <w:pPr>
              <w:spacing w:after="0" w:line="240" w:lineRule="auto"/>
              <w:rPr>
                <w:rFonts w:ascii="Times New Roman" w:hAnsi="Times New Roman" w:cs="Times New Roman"/>
                <w:kern w:val="0"/>
                <w:sz w:val="12"/>
                <w:szCs w:val="12"/>
              </w:rPr>
            </w:pPr>
          </w:p>
        </w:tc>
        <w:tc>
          <w:tcPr>
            <w:tcW w:w="10298" w:type="dxa"/>
            <w:gridSpan w:val="22"/>
            <w:tcBorders>
              <w:top w:val="single" w:sz="4" w:space="0" w:color="auto"/>
              <w:left w:val="single" w:sz="4" w:space="0" w:color="auto"/>
              <w:bottom w:val="single" w:sz="4" w:space="0" w:color="auto"/>
              <w:right w:val="single" w:sz="4" w:space="0" w:color="auto"/>
            </w:tcBorders>
            <w:shd w:val="clear" w:color="auto" w:fill="auto"/>
            <w:hideMark/>
          </w:tcPr>
          <w:p w:rsidR="00EE17AA" w:rsidRPr="00EE17AA" w:rsidRDefault="00EE17AA" w:rsidP="00F2152A">
            <w:pPr>
              <w:spacing w:after="0" w:line="240" w:lineRule="auto"/>
              <w:rPr>
                <w:rFonts w:ascii="Times New Roman" w:hAnsi="Times New Roman" w:cs="Times New Roman"/>
                <w:color w:val="auto"/>
                <w:kern w:val="0"/>
                <w:sz w:val="12"/>
                <w:szCs w:val="12"/>
                <w:lang w:eastAsia="ja-JP"/>
              </w:rPr>
            </w:pPr>
            <w:r w:rsidRPr="00EE17AA">
              <w:rPr>
                <w:rFonts w:ascii="Times New Roman" w:hAnsi="Times New Roman" w:cs="Times New Roman"/>
                <w:kern w:val="0"/>
                <w:sz w:val="12"/>
                <w:szCs w:val="12"/>
              </w:rPr>
              <w:t>Цель. С</w:t>
            </w:r>
            <w:r w:rsidRPr="00EE17AA">
              <w:rPr>
                <w:rFonts w:ascii="Times New Roman" w:hAnsi="Times New Roman" w:cs="Times New Roman"/>
                <w:color w:val="auto"/>
                <w:kern w:val="0"/>
                <w:sz w:val="12"/>
                <w:szCs w:val="12"/>
                <w:lang w:eastAsia="ja-JP"/>
              </w:rPr>
              <w:t>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EE17AA" w:rsidRPr="00EE17AA" w:rsidTr="004351B0">
        <w:trPr>
          <w:trHeight w:val="20"/>
        </w:trPr>
        <w:tc>
          <w:tcPr>
            <w:tcW w:w="870" w:type="dxa"/>
            <w:tcBorders>
              <w:top w:val="single" w:sz="4" w:space="0" w:color="auto"/>
              <w:left w:val="single" w:sz="4" w:space="0" w:color="auto"/>
              <w:bottom w:val="single" w:sz="4" w:space="0" w:color="auto"/>
              <w:right w:val="single" w:sz="4" w:space="0" w:color="auto"/>
            </w:tcBorders>
          </w:tcPr>
          <w:p w:rsidR="00EE17AA" w:rsidRPr="00EE17AA" w:rsidRDefault="00EE17AA" w:rsidP="00F2152A">
            <w:pPr>
              <w:spacing w:after="0" w:line="240" w:lineRule="auto"/>
              <w:rPr>
                <w:rFonts w:ascii="Times New Roman" w:hAnsi="Times New Roman" w:cs="Times New Roman"/>
                <w:kern w:val="0"/>
                <w:sz w:val="12"/>
                <w:szCs w:val="12"/>
              </w:rPr>
            </w:pPr>
          </w:p>
        </w:tc>
        <w:tc>
          <w:tcPr>
            <w:tcW w:w="10298" w:type="dxa"/>
            <w:gridSpan w:val="22"/>
            <w:tcBorders>
              <w:top w:val="single" w:sz="4" w:space="0" w:color="auto"/>
              <w:left w:val="single" w:sz="4" w:space="0" w:color="auto"/>
              <w:bottom w:val="single" w:sz="4" w:space="0" w:color="auto"/>
              <w:right w:val="single" w:sz="4" w:space="0" w:color="auto"/>
            </w:tcBorders>
            <w:shd w:val="clear" w:color="auto" w:fill="auto"/>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Задача 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4351B0" w:rsidRPr="00EE17AA" w:rsidTr="004351B0">
        <w:trPr>
          <w:gridAfter w:val="1"/>
          <w:wAfter w:w="7" w:type="dxa"/>
          <w:trHeight w:val="20"/>
        </w:trPr>
        <w:tc>
          <w:tcPr>
            <w:tcW w:w="2113" w:type="dxa"/>
            <w:gridSpan w:val="3"/>
            <w:tcBorders>
              <w:top w:val="nil"/>
              <w:left w:val="single" w:sz="4" w:space="0" w:color="auto"/>
              <w:bottom w:val="single" w:sz="4" w:space="0" w:color="auto"/>
              <w:right w:val="single" w:sz="4" w:space="0" w:color="auto"/>
            </w:tcBorders>
            <w:shd w:val="clear" w:color="auto" w:fill="auto"/>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706" w:type="dxa"/>
            <w:tcBorders>
              <w:top w:val="nil"/>
              <w:left w:val="nil"/>
              <w:bottom w:val="single" w:sz="4" w:space="0" w:color="auto"/>
              <w:right w:val="single" w:sz="4" w:space="0" w:color="auto"/>
            </w:tcBorders>
            <w:shd w:val="clear" w:color="auto" w:fill="auto"/>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Администрация Каратузского района</w:t>
            </w:r>
          </w:p>
        </w:tc>
        <w:tc>
          <w:tcPr>
            <w:tcW w:w="539" w:type="dxa"/>
            <w:gridSpan w:val="2"/>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001</w:t>
            </w:r>
          </w:p>
        </w:tc>
        <w:tc>
          <w:tcPr>
            <w:tcW w:w="715" w:type="dxa"/>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0405</w:t>
            </w:r>
          </w:p>
        </w:tc>
        <w:tc>
          <w:tcPr>
            <w:tcW w:w="921" w:type="dxa"/>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1647517,</w:t>
            </w:r>
          </w:p>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1640075170</w:t>
            </w:r>
          </w:p>
        </w:tc>
        <w:tc>
          <w:tcPr>
            <w:tcW w:w="574" w:type="dxa"/>
            <w:gridSpan w:val="3"/>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 </w:t>
            </w:r>
          </w:p>
        </w:tc>
        <w:tc>
          <w:tcPr>
            <w:tcW w:w="711" w:type="dxa"/>
            <w:gridSpan w:val="2"/>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2347,2</w:t>
            </w:r>
          </w:p>
        </w:tc>
        <w:tc>
          <w:tcPr>
            <w:tcW w:w="787" w:type="dxa"/>
            <w:gridSpan w:val="2"/>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2528,6</w:t>
            </w:r>
          </w:p>
        </w:tc>
        <w:tc>
          <w:tcPr>
            <w:tcW w:w="829" w:type="dxa"/>
            <w:gridSpan w:val="2"/>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2531,3</w:t>
            </w:r>
          </w:p>
        </w:tc>
        <w:tc>
          <w:tcPr>
            <w:tcW w:w="660" w:type="dxa"/>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2531,3</w:t>
            </w:r>
          </w:p>
        </w:tc>
        <w:tc>
          <w:tcPr>
            <w:tcW w:w="735" w:type="dxa"/>
            <w:gridSpan w:val="2"/>
            <w:tcBorders>
              <w:top w:val="single" w:sz="4" w:space="0" w:color="auto"/>
              <w:left w:val="nil"/>
              <w:bottom w:val="single" w:sz="4" w:space="0" w:color="auto"/>
              <w:right w:val="single" w:sz="4" w:space="0" w:color="auto"/>
            </w:tcBorders>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2531,3</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12469,7</w:t>
            </w:r>
          </w:p>
        </w:tc>
        <w:tc>
          <w:tcPr>
            <w:tcW w:w="1008" w:type="dxa"/>
            <w:vMerge w:val="restart"/>
            <w:tcBorders>
              <w:top w:val="nil"/>
              <w:left w:val="nil"/>
              <w:right w:val="single" w:sz="4" w:space="0" w:color="auto"/>
            </w:tcBorders>
            <w:shd w:val="clear" w:color="auto" w:fill="auto"/>
            <w:hideMark/>
          </w:tcPr>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позволит повысить качество оказания муниципальных услуг, выполнения работ и исполнения муниципальных функций в сфере развития сельского хозяйства</w:t>
            </w:r>
          </w:p>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w:t>
            </w:r>
          </w:p>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w:t>
            </w:r>
          </w:p>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w:t>
            </w:r>
          </w:p>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kern w:val="0"/>
                <w:sz w:val="12"/>
                <w:szCs w:val="12"/>
              </w:rPr>
              <w:t> </w:t>
            </w:r>
          </w:p>
        </w:tc>
      </w:tr>
      <w:tr w:rsidR="004351B0" w:rsidRPr="00EE17AA" w:rsidTr="004351B0">
        <w:trPr>
          <w:gridAfter w:val="1"/>
          <w:wAfter w:w="7" w:type="dxa"/>
          <w:trHeight w:val="20"/>
        </w:trPr>
        <w:tc>
          <w:tcPr>
            <w:tcW w:w="2113" w:type="dxa"/>
            <w:gridSpan w:val="3"/>
            <w:tcBorders>
              <w:top w:val="nil"/>
              <w:left w:val="single" w:sz="4" w:space="0" w:color="auto"/>
              <w:bottom w:val="single" w:sz="4" w:space="0" w:color="auto"/>
              <w:right w:val="single" w:sz="4" w:space="0" w:color="auto"/>
            </w:tcBorders>
            <w:shd w:val="clear" w:color="auto" w:fill="auto"/>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В том числе</w:t>
            </w:r>
          </w:p>
        </w:tc>
        <w:tc>
          <w:tcPr>
            <w:tcW w:w="706" w:type="dxa"/>
            <w:tcBorders>
              <w:top w:val="nil"/>
              <w:left w:val="nil"/>
              <w:bottom w:val="single" w:sz="4" w:space="0" w:color="auto"/>
              <w:right w:val="single" w:sz="4" w:space="0" w:color="auto"/>
            </w:tcBorders>
            <w:shd w:val="clear" w:color="auto" w:fill="auto"/>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 </w:t>
            </w:r>
          </w:p>
        </w:tc>
        <w:tc>
          <w:tcPr>
            <w:tcW w:w="539" w:type="dxa"/>
            <w:gridSpan w:val="2"/>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 </w:t>
            </w:r>
          </w:p>
        </w:tc>
        <w:tc>
          <w:tcPr>
            <w:tcW w:w="715" w:type="dxa"/>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 </w:t>
            </w:r>
          </w:p>
        </w:tc>
        <w:tc>
          <w:tcPr>
            <w:tcW w:w="921" w:type="dxa"/>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 </w:t>
            </w:r>
          </w:p>
        </w:tc>
        <w:tc>
          <w:tcPr>
            <w:tcW w:w="574" w:type="dxa"/>
            <w:gridSpan w:val="3"/>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 </w:t>
            </w:r>
          </w:p>
        </w:tc>
        <w:tc>
          <w:tcPr>
            <w:tcW w:w="711" w:type="dxa"/>
            <w:gridSpan w:val="2"/>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w:t>
            </w:r>
          </w:p>
        </w:tc>
        <w:tc>
          <w:tcPr>
            <w:tcW w:w="787" w:type="dxa"/>
            <w:gridSpan w:val="2"/>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 </w:t>
            </w:r>
          </w:p>
        </w:tc>
        <w:tc>
          <w:tcPr>
            <w:tcW w:w="829" w:type="dxa"/>
            <w:gridSpan w:val="2"/>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lang w:eastAsia="ja-JP"/>
              </w:rPr>
            </w:pPr>
          </w:p>
        </w:tc>
        <w:tc>
          <w:tcPr>
            <w:tcW w:w="660" w:type="dxa"/>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lang w:eastAsia="ja-JP"/>
              </w:rPr>
            </w:pPr>
          </w:p>
        </w:tc>
        <w:tc>
          <w:tcPr>
            <w:tcW w:w="735" w:type="dxa"/>
            <w:gridSpan w:val="2"/>
            <w:tcBorders>
              <w:top w:val="single" w:sz="4" w:space="0" w:color="auto"/>
              <w:left w:val="nil"/>
              <w:bottom w:val="single" w:sz="4" w:space="0" w:color="auto"/>
              <w:right w:val="single" w:sz="4" w:space="0" w:color="auto"/>
            </w:tcBorders>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p>
        </w:tc>
        <w:tc>
          <w:tcPr>
            <w:tcW w:w="1008" w:type="dxa"/>
            <w:vMerge/>
            <w:tcBorders>
              <w:left w:val="nil"/>
              <w:right w:val="single" w:sz="4" w:space="0" w:color="auto"/>
            </w:tcBorders>
            <w:shd w:val="clear" w:color="auto" w:fill="auto"/>
            <w:hideMark/>
          </w:tcPr>
          <w:p w:rsidR="00EE17AA" w:rsidRPr="00EE17AA" w:rsidRDefault="00EE17AA" w:rsidP="00F2152A">
            <w:pPr>
              <w:spacing w:after="0" w:line="240" w:lineRule="auto"/>
              <w:jc w:val="center"/>
              <w:rPr>
                <w:rFonts w:ascii="Times New Roman" w:hAnsi="Times New Roman" w:cs="Times New Roman"/>
                <w:kern w:val="0"/>
                <w:sz w:val="12"/>
                <w:szCs w:val="12"/>
              </w:rPr>
            </w:pPr>
          </w:p>
        </w:tc>
      </w:tr>
      <w:tr w:rsidR="004351B0" w:rsidRPr="00EE17AA" w:rsidTr="004351B0">
        <w:trPr>
          <w:gridAfter w:val="1"/>
          <w:wAfter w:w="7" w:type="dxa"/>
          <w:trHeight w:val="20"/>
        </w:trPr>
        <w:tc>
          <w:tcPr>
            <w:tcW w:w="2113" w:type="dxa"/>
            <w:gridSpan w:val="3"/>
            <w:tcBorders>
              <w:top w:val="nil"/>
              <w:left w:val="single" w:sz="4" w:space="0" w:color="auto"/>
              <w:bottom w:val="single" w:sz="4" w:space="0" w:color="auto"/>
              <w:right w:val="single" w:sz="4" w:space="0" w:color="auto"/>
            </w:tcBorders>
            <w:shd w:val="clear" w:color="auto" w:fill="auto"/>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706" w:type="dxa"/>
            <w:tcBorders>
              <w:top w:val="nil"/>
              <w:left w:val="nil"/>
              <w:bottom w:val="single" w:sz="4" w:space="0" w:color="auto"/>
              <w:right w:val="single" w:sz="4" w:space="0" w:color="auto"/>
            </w:tcBorders>
            <w:shd w:val="clear" w:color="auto" w:fill="auto"/>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 </w:t>
            </w:r>
          </w:p>
        </w:tc>
        <w:tc>
          <w:tcPr>
            <w:tcW w:w="539" w:type="dxa"/>
            <w:gridSpan w:val="2"/>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001</w:t>
            </w:r>
          </w:p>
        </w:tc>
        <w:tc>
          <w:tcPr>
            <w:tcW w:w="715" w:type="dxa"/>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0405</w:t>
            </w:r>
          </w:p>
        </w:tc>
        <w:tc>
          <w:tcPr>
            <w:tcW w:w="921" w:type="dxa"/>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1647517,</w:t>
            </w:r>
          </w:p>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1640075170</w:t>
            </w:r>
          </w:p>
        </w:tc>
        <w:tc>
          <w:tcPr>
            <w:tcW w:w="574" w:type="dxa"/>
            <w:gridSpan w:val="3"/>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121</w:t>
            </w:r>
          </w:p>
        </w:tc>
        <w:tc>
          <w:tcPr>
            <w:tcW w:w="711" w:type="dxa"/>
            <w:gridSpan w:val="2"/>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1985,2</w:t>
            </w:r>
          </w:p>
        </w:tc>
        <w:tc>
          <w:tcPr>
            <w:tcW w:w="787" w:type="dxa"/>
            <w:gridSpan w:val="2"/>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2069,1</w:t>
            </w:r>
          </w:p>
        </w:tc>
        <w:tc>
          <w:tcPr>
            <w:tcW w:w="829" w:type="dxa"/>
            <w:gridSpan w:val="2"/>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2084,7</w:t>
            </w:r>
          </w:p>
        </w:tc>
        <w:tc>
          <w:tcPr>
            <w:tcW w:w="660" w:type="dxa"/>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2084,7</w:t>
            </w:r>
          </w:p>
        </w:tc>
        <w:tc>
          <w:tcPr>
            <w:tcW w:w="735" w:type="dxa"/>
            <w:gridSpan w:val="2"/>
            <w:tcBorders>
              <w:top w:val="single" w:sz="4" w:space="0" w:color="auto"/>
              <w:left w:val="nil"/>
              <w:bottom w:val="single" w:sz="4" w:space="0" w:color="auto"/>
              <w:right w:val="single" w:sz="4" w:space="0" w:color="auto"/>
            </w:tcBorders>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2084,7</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10308,4</w:t>
            </w:r>
          </w:p>
        </w:tc>
        <w:tc>
          <w:tcPr>
            <w:tcW w:w="1008" w:type="dxa"/>
            <w:vMerge/>
            <w:tcBorders>
              <w:left w:val="nil"/>
              <w:right w:val="single" w:sz="4" w:space="0" w:color="auto"/>
            </w:tcBorders>
            <w:shd w:val="clear" w:color="auto" w:fill="auto"/>
            <w:hideMark/>
          </w:tcPr>
          <w:p w:rsidR="00EE17AA" w:rsidRPr="00EE17AA" w:rsidRDefault="00EE17AA" w:rsidP="00F2152A">
            <w:pPr>
              <w:spacing w:after="0" w:line="240" w:lineRule="auto"/>
              <w:jc w:val="center"/>
              <w:rPr>
                <w:rFonts w:ascii="Times New Roman" w:hAnsi="Times New Roman" w:cs="Times New Roman"/>
                <w:kern w:val="0"/>
                <w:sz w:val="12"/>
                <w:szCs w:val="12"/>
              </w:rPr>
            </w:pPr>
          </w:p>
        </w:tc>
      </w:tr>
      <w:tr w:rsidR="004351B0" w:rsidRPr="00EE17AA" w:rsidTr="004351B0">
        <w:trPr>
          <w:gridAfter w:val="1"/>
          <w:wAfter w:w="7" w:type="dxa"/>
          <w:trHeight w:val="20"/>
        </w:trPr>
        <w:tc>
          <w:tcPr>
            <w:tcW w:w="2113" w:type="dxa"/>
            <w:gridSpan w:val="3"/>
            <w:tcBorders>
              <w:top w:val="nil"/>
              <w:left w:val="single" w:sz="4" w:space="0" w:color="auto"/>
              <w:bottom w:val="single" w:sz="4" w:space="0" w:color="auto"/>
              <w:right w:val="single" w:sz="4" w:space="0" w:color="auto"/>
            </w:tcBorders>
            <w:shd w:val="clear" w:color="auto" w:fill="auto"/>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706" w:type="dxa"/>
            <w:tcBorders>
              <w:top w:val="nil"/>
              <w:left w:val="nil"/>
              <w:bottom w:val="single" w:sz="4" w:space="0" w:color="auto"/>
              <w:right w:val="single" w:sz="4" w:space="0" w:color="auto"/>
            </w:tcBorders>
            <w:shd w:val="clear" w:color="auto" w:fill="auto"/>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 </w:t>
            </w:r>
          </w:p>
        </w:tc>
        <w:tc>
          <w:tcPr>
            <w:tcW w:w="539" w:type="dxa"/>
            <w:gridSpan w:val="2"/>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001</w:t>
            </w:r>
          </w:p>
        </w:tc>
        <w:tc>
          <w:tcPr>
            <w:tcW w:w="715" w:type="dxa"/>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0405</w:t>
            </w:r>
          </w:p>
        </w:tc>
        <w:tc>
          <w:tcPr>
            <w:tcW w:w="921" w:type="dxa"/>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1647517,</w:t>
            </w:r>
          </w:p>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1640075170</w:t>
            </w:r>
          </w:p>
        </w:tc>
        <w:tc>
          <w:tcPr>
            <w:tcW w:w="574" w:type="dxa"/>
            <w:gridSpan w:val="3"/>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jc w:val="right"/>
              <w:rPr>
                <w:rFonts w:ascii="Times New Roman" w:hAnsi="Times New Roman" w:cs="Times New Roman"/>
                <w:kern w:val="0"/>
                <w:sz w:val="12"/>
                <w:szCs w:val="12"/>
              </w:rPr>
            </w:pPr>
            <w:r w:rsidRPr="00EE17AA">
              <w:rPr>
                <w:rFonts w:ascii="Times New Roman" w:hAnsi="Times New Roman" w:cs="Times New Roman"/>
                <w:kern w:val="0"/>
                <w:sz w:val="12"/>
                <w:szCs w:val="12"/>
              </w:rPr>
              <w:t>122</w:t>
            </w:r>
          </w:p>
        </w:tc>
        <w:tc>
          <w:tcPr>
            <w:tcW w:w="711" w:type="dxa"/>
            <w:gridSpan w:val="2"/>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139,5</w:t>
            </w:r>
          </w:p>
        </w:tc>
        <w:tc>
          <w:tcPr>
            <w:tcW w:w="787" w:type="dxa"/>
            <w:gridSpan w:val="2"/>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139,5</w:t>
            </w:r>
          </w:p>
        </w:tc>
        <w:tc>
          <w:tcPr>
            <w:tcW w:w="829" w:type="dxa"/>
            <w:gridSpan w:val="2"/>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146,1</w:t>
            </w:r>
          </w:p>
        </w:tc>
        <w:tc>
          <w:tcPr>
            <w:tcW w:w="660" w:type="dxa"/>
            <w:tcBorders>
              <w:top w:val="nil"/>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146,1</w:t>
            </w:r>
          </w:p>
        </w:tc>
        <w:tc>
          <w:tcPr>
            <w:tcW w:w="735" w:type="dxa"/>
            <w:gridSpan w:val="2"/>
            <w:tcBorders>
              <w:top w:val="single" w:sz="4" w:space="0" w:color="auto"/>
              <w:left w:val="nil"/>
              <w:bottom w:val="single" w:sz="4" w:space="0" w:color="auto"/>
              <w:right w:val="single" w:sz="4" w:space="0" w:color="auto"/>
            </w:tcBorders>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146,1</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717,3</w:t>
            </w:r>
          </w:p>
        </w:tc>
        <w:tc>
          <w:tcPr>
            <w:tcW w:w="1008" w:type="dxa"/>
            <w:vMerge/>
            <w:tcBorders>
              <w:left w:val="nil"/>
              <w:bottom w:val="single" w:sz="4" w:space="0" w:color="auto"/>
              <w:right w:val="single" w:sz="4" w:space="0" w:color="auto"/>
            </w:tcBorders>
            <w:shd w:val="clear" w:color="auto" w:fill="auto"/>
            <w:hideMark/>
          </w:tcPr>
          <w:p w:rsidR="00EE17AA" w:rsidRPr="00EE17AA" w:rsidRDefault="00EE17AA" w:rsidP="00F2152A">
            <w:pPr>
              <w:spacing w:after="0" w:line="240" w:lineRule="auto"/>
              <w:jc w:val="center"/>
              <w:rPr>
                <w:rFonts w:ascii="Times New Roman" w:hAnsi="Times New Roman" w:cs="Times New Roman"/>
                <w:kern w:val="0"/>
                <w:sz w:val="12"/>
                <w:szCs w:val="12"/>
              </w:rPr>
            </w:pPr>
          </w:p>
        </w:tc>
      </w:tr>
      <w:tr w:rsidR="004351B0" w:rsidRPr="00EE17AA" w:rsidTr="004351B0">
        <w:trPr>
          <w:gridAfter w:val="1"/>
          <w:wAfter w:w="7" w:type="dxa"/>
          <w:trHeight w:val="20"/>
        </w:trPr>
        <w:tc>
          <w:tcPr>
            <w:tcW w:w="21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706" w:type="dxa"/>
            <w:tcBorders>
              <w:top w:val="single" w:sz="4" w:space="0" w:color="auto"/>
              <w:left w:val="nil"/>
              <w:bottom w:val="single" w:sz="4" w:space="0" w:color="auto"/>
              <w:right w:val="single" w:sz="4" w:space="0" w:color="auto"/>
            </w:tcBorders>
            <w:shd w:val="clear" w:color="auto" w:fill="auto"/>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 </w:t>
            </w:r>
          </w:p>
        </w:tc>
        <w:tc>
          <w:tcPr>
            <w:tcW w:w="539" w:type="dxa"/>
            <w:gridSpan w:val="2"/>
            <w:tcBorders>
              <w:top w:val="single" w:sz="4" w:space="0" w:color="auto"/>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001</w:t>
            </w:r>
          </w:p>
        </w:tc>
        <w:tc>
          <w:tcPr>
            <w:tcW w:w="715" w:type="dxa"/>
            <w:tcBorders>
              <w:top w:val="single" w:sz="4" w:space="0" w:color="auto"/>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0405</w:t>
            </w:r>
          </w:p>
        </w:tc>
        <w:tc>
          <w:tcPr>
            <w:tcW w:w="921" w:type="dxa"/>
            <w:tcBorders>
              <w:top w:val="single" w:sz="4" w:space="0" w:color="auto"/>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rPr>
                <w:rFonts w:ascii="Times New Roman" w:hAnsi="Times New Roman" w:cs="Times New Roman"/>
                <w:kern w:val="0"/>
                <w:sz w:val="12"/>
                <w:szCs w:val="12"/>
              </w:rPr>
            </w:pPr>
            <w:r w:rsidRPr="00EE17AA">
              <w:rPr>
                <w:rFonts w:ascii="Times New Roman" w:hAnsi="Times New Roman" w:cs="Times New Roman"/>
                <w:kern w:val="0"/>
                <w:sz w:val="12"/>
                <w:szCs w:val="12"/>
              </w:rPr>
              <w:t>1647517, 1640075170</w:t>
            </w:r>
          </w:p>
        </w:tc>
        <w:tc>
          <w:tcPr>
            <w:tcW w:w="574" w:type="dxa"/>
            <w:gridSpan w:val="3"/>
            <w:tcBorders>
              <w:top w:val="single" w:sz="4" w:space="0" w:color="auto"/>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jc w:val="right"/>
              <w:rPr>
                <w:rFonts w:ascii="Times New Roman" w:hAnsi="Times New Roman" w:cs="Times New Roman"/>
                <w:kern w:val="0"/>
                <w:sz w:val="12"/>
                <w:szCs w:val="12"/>
              </w:rPr>
            </w:pPr>
            <w:r w:rsidRPr="00EE17AA">
              <w:rPr>
                <w:rFonts w:ascii="Times New Roman" w:hAnsi="Times New Roman" w:cs="Times New Roman"/>
                <w:kern w:val="0"/>
                <w:sz w:val="12"/>
                <w:szCs w:val="12"/>
              </w:rPr>
              <w:t>244</w:t>
            </w:r>
          </w:p>
        </w:tc>
        <w:tc>
          <w:tcPr>
            <w:tcW w:w="711" w:type="dxa"/>
            <w:gridSpan w:val="2"/>
            <w:tcBorders>
              <w:top w:val="single" w:sz="4" w:space="0" w:color="auto"/>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222,5</w:t>
            </w:r>
          </w:p>
        </w:tc>
        <w:tc>
          <w:tcPr>
            <w:tcW w:w="787" w:type="dxa"/>
            <w:gridSpan w:val="2"/>
            <w:tcBorders>
              <w:top w:val="single" w:sz="4" w:space="0" w:color="auto"/>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320,0</w:t>
            </w:r>
          </w:p>
        </w:tc>
        <w:tc>
          <w:tcPr>
            <w:tcW w:w="829" w:type="dxa"/>
            <w:gridSpan w:val="2"/>
            <w:tcBorders>
              <w:top w:val="single" w:sz="4" w:space="0" w:color="auto"/>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300,5</w:t>
            </w:r>
          </w:p>
        </w:tc>
        <w:tc>
          <w:tcPr>
            <w:tcW w:w="660" w:type="dxa"/>
            <w:tcBorders>
              <w:top w:val="single" w:sz="4" w:space="0" w:color="auto"/>
              <w:left w:val="nil"/>
              <w:bottom w:val="single" w:sz="4" w:space="0" w:color="auto"/>
              <w:right w:val="single" w:sz="4" w:space="0" w:color="auto"/>
            </w:tcBorders>
            <w:shd w:val="clear" w:color="auto" w:fill="auto"/>
            <w:noWrap/>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300,5</w:t>
            </w:r>
          </w:p>
        </w:tc>
        <w:tc>
          <w:tcPr>
            <w:tcW w:w="735" w:type="dxa"/>
            <w:gridSpan w:val="2"/>
            <w:tcBorders>
              <w:top w:val="single" w:sz="4" w:space="0" w:color="auto"/>
              <w:left w:val="nil"/>
              <w:bottom w:val="single" w:sz="4" w:space="0" w:color="auto"/>
              <w:right w:val="single" w:sz="4" w:space="0" w:color="auto"/>
            </w:tcBorders>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300,5</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1444,0</w:t>
            </w:r>
          </w:p>
        </w:tc>
        <w:tc>
          <w:tcPr>
            <w:tcW w:w="1008" w:type="dxa"/>
            <w:vMerge/>
            <w:tcBorders>
              <w:top w:val="single" w:sz="4" w:space="0" w:color="auto"/>
              <w:left w:val="nil"/>
              <w:bottom w:val="single" w:sz="4" w:space="0" w:color="auto"/>
              <w:right w:val="single" w:sz="4" w:space="0" w:color="auto"/>
            </w:tcBorders>
            <w:shd w:val="clear" w:color="auto" w:fill="auto"/>
            <w:hideMark/>
          </w:tcPr>
          <w:p w:rsidR="00EE17AA" w:rsidRPr="00EE17AA" w:rsidRDefault="00EE17AA" w:rsidP="00F2152A">
            <w:pPr>
              <w:spacing w:after="0" w:line="240" w:lineRule="auto"/>
              <w:jc w:val="center"/>
              <w:rPr>
                <w:rFonts w:ascii="Times New Roman" w:hAnsi="Times New Roman" w:cs="Times New Roman"/>
                <w:kern w:val="0"/>
                <w:sz w:val="12"/>
                <w:szCs w:val="12"/>
              </w:rPr>
            </w:pPr>
          </w:p>
        </w:tc>
      </w:tr>
      <w:tr w:rsidR="004351B0" w:rsidRPr="00EE17AA" w:rsidTr="004351B0">
        <w:trPr>
          <w:trHeight w:val="98"/>
        </w:trPr>
        <w:tc>
          <w:tcPr>
            <w:tcW w:w="112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p>
        </w:tc>
        <w:tc>
          <w:tcPr>
            <w:tcW w:w="9029" w:type="dxa"/>
            <w:gridSpan w:val="19"/>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Задача 2.  Итоги развития агропромышленного комплекса</w:t>
            </w:r>
          </w:p>
        </w:tc>
        <w:tc>
          <w:tcPr>
            <w:tcW w:w="1015" w:type="dxa"/>
            <w:gridSpan w:val="2"/>
            <w:tcBorders>
              <w:left w:val="nil"/>
              <w:right w:val="single" w:sz="4" w:space="0" w:color="auto"/>
            </w:tcBorders>
            <w:shd w:val="clear" w:color="auto" w:fill="auto"/>
            <w:hideMark/>
          </w:tcPr>
          <w:p w:rsidR="00EE17AA" w:rsidRPr="00EE17AA" w:rsidRDefault="00EE17AA" w:rsidP="00F2152A">
            <w:pPr>
              <w:spacing w:after="0" w:line="240" w:lineRule="auto"/>
              <w:jc w:val="center"/>
              <w:rPr>
                <w:rFonts w:ascii="Times New Roman" w:hAnsi="Times New Roman" w:cs="Times New Roman"/>
                <w:kern w:val="0"/>
                <w:sz w:val="12"/>
                <w:szCs w:val="12"/>
              </w:rPr>
            </w:pPr>
          </w:p>
        </w:tc>
      </w:tr>
      <w:tr w:rsidR="004351B0" w:rsidRPr="00EE17AA" w:rsidTr="004351B0">
        <w:trPr>
          <w:trHeight w:val="20"/>
        </w:trPr>
        <w:tc>
          <w:tcPr>
            <w:tcW w:w="21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E17AA" w:rsidRPr="00EE17AA" w:rsidRDefault="00EE17AA" w:rsidP="00F2152A">
            <w:pPr>
              <w:autoSpaceDE w:val="0"/>
              <w:autoSpaceDN w:val="0"/>
              <w:adjustRightInd w:val="0"/>
              <w:spacing w:after="0" w:line="240" w:lineRule="auto"/>
              <w:ind w:firstLine="48"/>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Мероприятие </w:t>
            </w:r>
          </w:p>
          <w:p w:rsidR="00EE17AA" w:rsidRPr="00EE17AA" w:rsidRDefault="00EE17AA" w:rsidP="00F2152A">
            <w:pPr>
              <w:autoSpaceDE w:val="0"/>
              <w:autoSpaceDN w:val="0"/>
              <w:adjustRightInd w:val="0"/>
              <w:spacing w:after="0" w:line="240" w:lineRule="auto"/>
              <w:ind w:firstLine="48"/>
              <w:rPr>
                <w:rFonts w:ascii="Times New Roman" w:hAnsi="Times New Roman" w:cs="Times New Roman"/>
                <w:color w:val="auto"/>
                <w:kern w:val="0"/>
                <w:sz w:val="12"/>
                <w:szCs w:val="12"/>
                <w:lang w:eastAsia="ja-JP"/>
              </w:rPr>
            </w:pPr>
          </w:p>
          <w:p w:rsidR="00EE17AA" w:rsidRPr="00EE17AA" w:rsidRDefault="00EE17AA" w:rsidP="00F2152A">
            <w:pPr>
              <w:autoSpaceDE w:val="0"/>
              <w:autoSpaceDN w:val="0"/>
              <w:adjustRightInd w:val="0"/>
              <w:spacing w:after="0" w:line="240" w:lineRule="auto"/>
              <w:ind w:firstLine="48"/>
              <w:rPr>
                <w:rFonts w:ascii="Times New Roman"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Расходы на организацию, проведение и участие в районных, краевых, межрегиональных (зональных) конкурсах, выставках, совещаниях и соревнованиях в агропромышленном комплексе.</w:t>
            </w:r>
          </w:p>
          <w:p w:rsidR="00EE17AA" w:rsidRPr="00EE17AA" w:rsidRDefault="00EE17AA" w:rsidP="00F2152A">
            <w:pPr>
              <w:autoSpaceDE w:val="0"/>
              <w:autoSpaceDN w:val="0"/>
              <w:adjustRightInd w:val="0"/>
              <w:spacing w:after="0" w:line="240" w:lineRule="auto"/>
              <w:ind w:firstLine="48"/>
              <w:rPr>
                <w:rFonts w:ascii="Times New Roman" w:hAnsi="Times New Roman" w:cs="Times New Roman"/>
                <w:kern w:val="0"/>
                <w:sz w:val="12"/>
                <w:szCs w:val="12"/>
                <w:lang w:eastAsia="ja-JP"/>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rPr>
              <w:t>Администрация Каратузского района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001</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0405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1640000010</w:t>
            </w: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244</w:t>
            </w: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263,0</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263,0</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263,0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789,0</w:t>
            </w:r>
          </w:p>
        </w:tc>
        <w:tc>
          <w:tcPr>
            <w:tcW w:w="1015" w:type="dxa"/>
            <w:gridSpan w:val="2"/>
            <w:vMerge w:val="restart"/>
            <w:tcBorders>
              <w:left w:val="nil"/>
              <w:right w:val="single" w:sz="4" w:space="0" w:color="auto"/>
            </w:tcBorders>
            <w:shd w:val="clear" w:color="auto" w:fill="auto"/>
            <w:hideMark/>
          </w:tcPr>
          <w:p w:rsidR="00EE17AA" w:rsidRPr="00EE17AA" w:rsidRDefault="00EE17AA" w:rsidP="00F2152A">
            <w:pPr>
              <w:spacing w:after="0" w:line="240" w:lineRule="auto"/>
              <w:jc w:val="center"/>
              <w:rPr>
                <w:rFonts w:ascii="Times New Roman" w:hAnsi="Times New Roman" w:cs="Times New Roman"/>
                <w:kern w:val="0"/>
                <w:sz w:val="12"/>
                <w:szCs w:val="12"/>
              </w:rPr>
            </w:pPr>
            <w:r w:rsidRPr="00EE17AA">
              <w:rPr>
                <w:rFonts w:ascii="Times New Roman" w:hAnsi="Times New Roman" w:cs="Times New Roman"/>
                <w:color w:val="auto"/>
                <w:kern w:val="0"/>
                <w:sz w:val="12"/>
                <w:szCs w:val="12"/>
                <w:lang w:eastAsia="ja-JP"/>
              </w:rPr>
              <w:t>Количество проведенных конкурсов, выставок, совещаний и соревнований в агропромышленном комплексе до 2-х ежегодно</w:t>
            </w:r>
          </w:p>
        </w:tc>
      </w:tr>
      <w:tr w:rsidR="004351B0" w:rsidRPr="00EE17AA" w:rsidTr="004351B0">
        <w:trPr>
          <w:trHeight w:val="20"/>
        </w:trPr>
        <w:tc>
          <w:tcPr>
            <w:tcW w:w="21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В том числе</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p>
        </w:tc>
        <w:tc>
          <w:tcPr>
            <w:tcW w:w="1015" w:type="dxa"/>
            <w:gridSpan w:val="2"/>
            <w:vMerge/>
            <w:tcBorders>
              <w:left w:val="nil"/>
              <w:right w:val="single" w:sz="4" w:space="0" w:color="auto"/>
            </w:tcBorders>
            <w:shd w:val="clear" w:color="auto" w:fill="auto"/>
            <w:hideMark/>
          </w:tcPr>
          <w:p w:rsidR="00EE17AA" w:rsidRPr="00EE17AA" w:rsidRDefault="00EE17AA" w:rsidP="00F2152A">
            <w:pPr>
              <w:spacing w:after="0" w:line="240" w:lineRule="auto"/>
              <w:jc w:val="center"/>
              <w:rPr>
                <w:rFonts w:ascii="Times New Roman" w:hAnsi="Times New Roman" w:cs="Times New Roman"/>
                <w:kern w:val="0"/>
                <w:sz w:val="12"/>
                <w:szCs w:val="12"/>
              </w:rPr>
            </w:pPr>
          </w:p>
        </w:tc>
      </w:tr>
      <w:tr w:rsidR="004351B0" w:rsidRPr="00EE17AA" w:rsidTr="004351B0">
        <w:trPr>
          <w:trHeight w:val="20"/>
        </w:trPr>
        <w:tc>
          <w:tcPr>
            <w:tcW w:w="21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color w:val="auto"/>
                <w:kern w:val="0"/>
                <w:sz w:val="12"/>
                <w:szCs w:val="12"/>
                <w:lang w:eastAsia="ja-JP"/>
              </w:rPr>
              <w:t>Расходы на награждение работников сельского хозяйства по итогам соревнований</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001</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0405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1640000010</w:t>
            </w: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244</w:t>
            </w: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170,0</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170,0</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170,0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510</w:t>
            </w:r>
          </w:p>
        </w:tc>
        <w:tc>
          <w:tcPr>
            <w:tcW w:w="1015" w:type="dxa"/>
            <w:gridSpan w:val="2"/>
            <w:vMerge/>
            <w:tcBorders>
              <w:left w:val="nil"/>
              <w:right w:val="single" w:sz="4" w:space="0" w:color="auto"/>
            </w:tcBorders>
            <w:shd w:val="clear" w:color="auto" w:fill="auto"/>
            <w:hideMark/>
          </w:tcPr>
          <w:p w:rsidR="00EE17AA" w:rsidRPr="00EE17AA" w:rsidRDefault="00EE17AA" w:rsidP="00F2152A">
            <w:pPr>
              <w:spacing w:after="0" w:line="240" w:lineRule="auto"/>
              <w:jc w:val="center"/>
              <w:rPr>
                <w:rFonts w:ascii="Times New Roman" w:hAnsi="Times New Roman" w:cs="Times New Roman"/>
                <w:kern w:val="0"/>
                <w:sz w:val="12"/>
                <w:szCs w:val="12"/>
              </w:rPr>
            </w:pPr>
          </w:p>
        </w:tc>
      </w:tr>
      <w:tr w:rsidR="004351B0" w:rsidRPr="00EE17AA" w:rsidTr="004351B0">
        <w:trPr>
          <w:trHeight w:val="404"/>
        </w:trPr>
        <w:tc>
          <w:tcPr>
            <w:tcW w:w="21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Расходы на участие в краевой выставке, посвященной дню работников сельского хозяйства</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001</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0405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1640000010</w:t>
            </w: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244</w:t>
            </w: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93,0</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93,0</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93,0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279,0</w:t>
            </w:r>
          </w:p>
        </w:tc>
        <w:tc>
          <w:tcPr>
            <w:tcW w:w="1015" w:type="dxa"/>
            <w:gridSpan w:val="2"/>
            <w:vMerge/>
            <w:tcBorders>
              <w:left w:val="nil"/>
              <w:bottom w:val="single" w:sz="4" w:space="0" w:color="auto"/>
              <w:right w:val="single" w:sz="4" w:space="0" w:color="auto"/>
            </w:tcBorders>
            <w:shd w:val="clear" w:color="auto" w:fill="auto"/>
            <w:hideMark/>
          </w:tcPr>
          <w:p w:rsidR="00EE17AA" w:rsidRPr="00EE17AA" w:rsidRDefault="00EE17AA" w:rsidP="00F2152A">
            <w:pPr>
              <w:spacing w:after="0" w:line="240" w:lineRule="auto"/>
              <w:jc w:val="center"/>
              <w:rPr>
                <w:rFonts w:ascii="Times New Roman" w:hAnsi="Times New Roman" w:cs="Times New Roman"/>
                <w:kern w:val="0"/>
                <w:sz w:val="12"/>
                <w:szCs w:val="12"/>
              </w:rPr>
            </w:pPr>
          </w:p>
        </w:tc>
      </w:tr>
      <w:tr w:rsidR="004351B0" w:rsidRPr="00EE17AA" w:rsidTr="004351B0">
        <w:trPr>
          <w:trHeight w:val="20"/>
        </w:trPr>
        <w:tc>
          <w:tcPr>
            <w:tcW w:w="21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Всего по мероприятиям</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001</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0405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rPr>
                <w:rFonts w:ascii="Times New Roman" w:hAnsi="Times New Roman" w:cs="Times New Roman"/>
                <w:kern w:val="0"/>
                <w:sz w:val="12"/>
                <w:szCs w:val="12"/>
                <w:lang w:eastAsia="ja-JP"/>
              </w:rPr>
            </w:pP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2347,2</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2528,6</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2794,3</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2794,3</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2794,3</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E17AA" w:rsidRPr="00EE17AA" w:rsidRDefault="00EE17AA" w:rsidP="00F2152A">
            <w:pPr>
              <w:spacing w:after="0" w:line="240" w:lineRule="auto"/>
              <w:jc w:val="center"/>
              <w:rPr>
                <w:rFonts w:ascii="Times New Roman" w:hAnsi="Times New Roman" w:cs="Times New Roman"/>
                <w:kern w:val="0"/>
                <w:sz w:val="12"/>
                <w:szCs w:val="12"/>
                <w:lang w:eastAsia="ja-JP"/>
              </w:rPr>
            </w:pPr>
            <w:r w:rsidRPr="00EE17AA">
              <w:rPr>
                <w:rFonts w:ascii="Times New Roman" w:hAnsi="Times New Roman" w:cs="Times New Roman"/>
                <w:kern w:val="0"/>
                <w:sz w:val="12"/>
                <w:szCs w:val="12"/>
                <w:lang w:eastAsia="ja-JP"/>
              </w:rPr>
              <w:t>13258,7</w:t>
            </w:r>
          </w:p>
        </w:tc>
        <w:tc>
          <w:tcPr>
            <w:tcW w:w="1015" w:type="dxa"/>
            <w:gridSpan w:val="2"/>
            <w:tcBorders>
              <w:top w:val="single" w:sz="4" w:space="0" w:color="auto"/>
              <w:left w:val="nil"/>
              <w:bottom w:val="single" w:sz="4" w:space="0" w:color="auto"/>
              <w:right w:val="single" w:sz="4" w:space="0" w:color="auto"/>
            </w:tcBorders>
            <w:shd w:val="clear" w:color="auto" w:fill="auto"/>
            <w:hideMark/>
          </w:tcPr>
          <w:p w:rsidR="00EE17AA" w:rsidRPr="00EE17AA" w:rsidRDefault="00EE17AA" w:rsidP="00F2152A">
            <w:pPr>
              <w:spacing w:after="0" w:line="240" w:lineRule="auto"/>
              <w:jc w:val="center"/>
              <w:rPr>
                <w:rFonts w:ascii="Times New Roman" w:hAnsi="Times New Roman" w:cs="Times New Roman"/>
                <w:kern w:val="0"/>
                <w:sz w:val="12"/>
                <w:szCs w:val="12"/>
              </w:rPr>
            </w:pPr>
          </w:p>
        </w:tc>
      </w:tr>
    </w:tbl>
    <w:p w:rsidR="00EE17AA" w:rsidRPr="00EE17AA" w:rsidRDefault="00EE17AA" w:rsidP="00EE17AA">
      <w:pPr>
        <w:spacing w:after="0" w:line="240" w:lineRule="auto"/>
        <w:ind w:left="142"/>
        <w:rPr>
          <w:rFonts w:ascii="Times New Roman" w:hAnsi="Times New Roman" w:cs="Times New Roman"/>
          <w:color w:val="auto"/>
          <w:kern w:val="0"/>
          <w:sz w:val="12"/>
          <w:szCs w:val="12"/>
          <w:lang w:eastAsia="ja-JP"/>
        </w:rPr>
      </w:pPr>
    </w:p>
    <w:p w:rsidR="00EE17AA" w:rsidRPr="00EE17AA" w:rsidRDefault="00EE17AA" w:rsidP="00EE17AA">
      <w:pPr>
        <w:spacing w:after="0" w:line="240" w:lineRule="auto"/>
        <w:ind w:left="142"/>
        <w:rPr>
          <w:rFonts w:ascii="Times New Roman" w:eastAsia="Calibri" w:hAnsi="Times New Roman" w:cs="Times New Roman"/>
          <w:color w:val="auto"/>
          <w:kern w:val="0"/>
          <w:sz w:val="12"/>
          <w:szCs w:val="12"/>
          <w:lang w:eastAsia="ja-JP"/>
        </w:rPr>
      </w:pPr>
      <w:r w:rsidRPr="00EE17AA">
        <w:rPr>
          <w:rFonts w:ascii="Times New Roman" w:hAnsi="Times New Roman" w:cs="Times New Roman"/>
          <w:color w:val="auto"/>
          <w:kern w:val="0"/>
          <w:sz w:val="12"/>
          <w:szCs w:val="12"/>
          <w:lang w:eastAsia="ja-JP"/>
        </w:rPr>
        <w:t xml:space="preserve">Глава района                                                                                                                                                           К.А. </w:t>
      </w:r>
      <w:proofErr w:type="spellStart"/>
      <w:r w:rsidRPr="00EE17AA">
        <w:rPr>
          <w:rFonts w:ascii="Times New Roman" w:hAnsi="Times New Roman" w:cs="Times New Roman"/>
          <w:color w:val="auto"/>
          <w:kern w:val="0"/>
          <w:sz w:val="12"/>
          <w:szCs w:val="12"/>
          <w:lang w:eastAsia="ja-JP"/>
        </w:rPr>
        <w:t>Тюнин</w:t>
      </w:r>
      <w:proofErr w:type="spellEnd"/>
    </w:p>
    <w:p w:rsidR="00EE17AA" w:rsidRPr="00AF2354" w:rsidRDefault="004351B0" w:rsidP="00EE17AA">
      <w:pPr>
        <w:spacing w:after="0" w:line="240" w:lineRule="auto"/>
        <w:jc w:val="center"/>
        <w:rPr>
          <w:rFonts w:ascii="Times New Roman" w:eastAsia="Calibri" w:hAnsi="Times New Roman" w:cs="Times New Roman"/>
          <w:sz w:val="12"/>
          <w:szCs w:val="12"/>
          <w:lang w:eastAsia="en-US"/>
        </w:rPr>
      </w:pPr>
      <w:r>
        <w:rPr>
          <w:rFonts w:ascii="Times New Roman" w:eastAsia="Calibri" w:hAnsi="Times New Roman" w:cs="Times New Roman"/>
          <w:noProof/>
          <w:sz w:val="12"/>
          <w:szCs w:val="12"/>
        </w:rPr>
        <w:pict>
          <v:group id="_x0000_s1749" style="position:absolute;left:0;text-align:left;margin-left:28.9pt;margin-top:33pt;width:511.7pt;height:97.75pt;z-index:25166336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750"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751"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4351B0" w:rsidRPr="00893B63" w:rsidRDefault="004351B0" w:rsidP="004351B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4351B0" w:rsidRPr="00893B63" w:rsidRDefault="004351B0" w:rsidP="004351B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3"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4351B0" w:rsidRPr="00893B63" w:rsidRDefault="004351B0" w:rsidP="004351B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4351B0" w:rsidRPr="00893B63" w:rsidRDefault="004351B0" w:rsidP="004351B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4351B0" w:rsidRPr="00893B63" w:rsidRDefault="004351B0" w:rsidP="004351B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752"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EE17AA" w:rsidRPr="00AF2354" w:rsidSect="003407B5">
      <w:headerReference w:type="default" r:id="rId24"/>
      <w:footerReference w:type="default" r:id="rId25"/>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6A" w:rsidRDefault="00AD226A" w:rsidP="00D368D1">
      <w:pPr>
        <w:spacing w:after="0" w:line="240" w:lineRule="auto"/>
      </w:pPr>
      <w:r>
        <w:separator/>
      </w:r>
    </w:p>
  </w:endnote>
  <w:endnote w:type="continuationSeparator" w:id="0">
    <w:p w:rsidR="00AD226A" w:rsidRDefault="00AD226A"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385926"/>
      <w:docPartObj>
        <w:docPartGallery w:val="Page Numbers (Bottom of Page)"/>
        <w:docPartUnique/>
      </w:docPartObj>
    </w:sdtPr>
    <w:sdtContent>
      <w:p w:rsidR="00EE17AA" w:rsidRDefault="00EE17AA">
        <w:pPr>
          <w:pStyle w:val="a5"/>
          <w:jc w:val="right"/>
        </w:pPr>
        <w:r>
          <w:fldChar w:fldCharType="begin"/>
        </w:r>
        <w:r>
          <w:instrText>PAGE   \* MERGEFORMAT</w:instrText>
        </w:r>
        <w:r>
          <w:fldChar w:fldCharType="separate"/>
        </w:r>
        <w:r w:rsidR="00E02B68">
          <w:rPr>
            <w:noProof/>
          </w:rPr>
          <w:t>1</w:t>
        </w:r>
        <w:r>
          <w:fldChar w:fldCharType="end"/>
        </w:r>
      </w:p>
    </w:sdtContent>
  </w:sdt>
  <w:p w:rsidR="00EE17AA" w:rsidRDefault="00EE17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6A" w:rsidRDefault="00AD226A" w:rsidP="00D368D1">
      <w:pPr>
        <w:spacing w:after="0" w:line="240" w:lineRule="auto"/>
      </w:pPr>
      <w:r>
        <w:separator/>
      </w:r>
    </w:p>
  </w:footnote>
  <w:footnote w:type="continuationSeparator" w:id="0">
    <w:p w:rsidR="00AD226A" w:rsidRDefault="00AD226A" w:rsidP="00D368D1">
      <w:pPr>
        <w:spacing w:after="0" w:line="240" w:lineRule="auto"/>
      </w:pPr>
      <w:r>
        <w:continuationSeparator/>
      </w:r>
    </w:p>
  </w:footnote>
  <w:footnote w:id="1">
    <w:p w:rsidR="00EE17AA" w:rsidRPr="003407B5" w:rsidRDefault="00EE17AA" w:rsidP="003407B5">
      <w:pPr>
        <w:pStyle w:val="affa"/>
        <w:rPr>
          <w:sz w:val="12"/>
          <w:szCs w:val="12"/>
        </w:rPr>
      </w:pPr>
      <w:r w:rsidRPr="003407B5">
        <w:rPr>
          <w:rStyle w:val="affc"/>
          <w:sz w:val="12"/>
          <w:szCs w:val="12"/>
        </w:rPr>
        <w:t>*</w:t>
      </w:r>
      <w:r w:rsidRPr="003407B5">
        <w:rPr>
          <w:sz w:val="12"/>
          <w:szCs w:val="12"/>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
    <w:p w:rsidR="00EE17AA" w:rsidRPr="003407B5" w:rsidRDefault="00EE17AA" w:rsidP="003407B5">
      <w:pPr>
        <w:pStyle w:val="af1"/>
        <w:spacing w:after="0"/>
        <w:ind w:left="0"/>
        <w:jc w:val="both"/>
        <w:rPr>
          <w:rFonts w:ascii="Times New Roman" w:hAnsi="Times New Roman" w:cs="Times New Roman"/>
          <w:sz w:val="12"/>
          <w:szCs w:val="12"/>
        </w:rPr>
      </w:pPr>
      <w:r w:rsidRPr="003407B5">
        <w:rPr>
          <w:rStyle w:val="affc"/>
          <w:rFonts w:ascii="Times New Roman" w:hAnsi="Times New Roman" w:cs="Times New Roman"/>
          <w:sz w:val="12"/>
          <w:szCs w:val="12"/>
        </w:rPr>
        <w:t>**</w:t>
      </w:r>
      <w:r w:rsidRPr="003407B5">
        <w:rPr>
          <w:rFonts w:ascii="Times New Roman" w:hAnsi="Times New Roman" w:cs="Times New Roman"/>
          <w:sz w:val="12"/>
          <w:szCs w:val="12"/>
        </w:rPr>
        <w:t> Заполняется только в итоговом финансовом отчете, в сводных сведениях.</w:t>
      </w:r>
    </w:p>
  </w:footnote>
  <w:footnote w:id="3">
    <w:p w:rsidR="00EE17AA" w:rsidRPr="003407B5" w:rsidRDefault="00EE17AA" w:rsidP="003407B5">
      <w:pPr>
        <w:pStyle w:val="affa"/>
        <w:rPr>
          <w:sz w:val="12"/>
          <w:szCs w:val="12"/>
        </w:rPr>
      </w:pPr>
      <w:r w:rsidRPr="003407B5">
        <w:rPr>
          <w:rStyle w:val="affc"/>
          <w:sz w:val="12"/>
          <w:szCs w:val="12"/>
        </w:rPr>
        <w:t>***</w:t>
      </w:r>
      <w:r w:rsidRPr="003407B5">
        <w:rPr>
          <w:sz w:val="12"/>
          <w:szCs w:val="12"/>
        </w:rPr>
        <w:t> </w:t>
      </w:r>
      <w:r w:rsidRPr="003407B5">
        <w:rPr>
          <w:sz w:val="12"/>
          <w:szCs w:val="12"/>
        </w:rPr>
        <w:t>Председатель окружной избирательной комиссии ставит свою подпись в сводных сведениях по одномандатному (двухмандатному) избирательному округу.</w:t>
      </w:r>
    </w:p>
  </w:footnote>
  <w:footnote w:id="4">
    <w:p w:rsidR="00EE17AA" w:rsidRPr="003407B5" w:rsidRDefault="00EE17AA" w:rsidP="003407B5">
      <w:pPr>
        <w:pStyle w:val="affa"/>
        <w:rPr>
          <w:sz w:val="12"/>
          <w:szCs w:val="12"/>
        </w:rPr>
      </w:pPr>
      <w:r w:rsidRPr="003407B5">
        <w:rPr>
          <w:rStyle w:val="affc"/>
          <w:sz w:val="12"/>
          <w:szCs w:val="12"/>
        </w:rPr>
        <w:t>*</w:t>
      </w:r>
      <w:r w:rsidRPr="003407B5">
        <w:rPr>
          <w:sz w:val="12"/>
          <w:szCs w:val="12"/>
        </w:rPr>
        <w:t> </w:t>
      </w:r>
      <w:r w:rsidRPr="003407B5">
        <w:rPr>
          <w:sz w:val="12"/>
          <w:szCs w:val="12"/>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5">
    <w:p w:rsidR="00EE17AA" w:rsidRPr="003407B5" w:rsidRDefault="00EE17AA" w:rsidP="003407B5">
      <w:pPr>
        <w:pStyle w:val="af1"/>
        <w:spacing w:after="0"/>
        <w:ind w:left="0"/>
        <w:jc w:val="both"/>
        <w:rPr>
          <w:rFonts w:ascii="Times New Roman" w:hAnsi="Times New Roman" w:cs="Times New Roman"/>
          <w:sz w:val="12"/>
          <w:szCs w:val="12"/>
        </w:rPr>
      </w:pPr>
      <w:r w:rsidRPr="003407B5">
        <w:rPr>
          <w:rStyle w:val="affc"/>
          <w:rFonts w:ascii="Times New Roman" w:hAnsi="Times New Roman" w:cs="Times New Roman"/>
          <w:sz w:val="12"/>
          <w:szCs w:val="12"/>
        </w:rPr>
        <w:t>**</w:t>
      </w:r>
      <w:r w:rsidRPr="003407B5">
        <w:rPr>
          <w:rFonts w:ascii="Times New Roman" w:hAnsi="Times New Roman" w:cs="Times New Roman"/>
          <w:sz w:val="12"/>
          <w:szCs w:val="12"/>
        </w:rPr>
        <w:t> Заполняется только в итоговом финансовом отчете, в сводных сведениях.</w:t>
      </w:r>
    </w:p>
  </w:footnote>
  <w:footnote w:id="6">
    <w:p w:rsidR="00EE17AA" w:rsidRPr="003407B5" w:rsidRDefault="00EE17AA" w:rsidP="003407B5">
      <w:pPr>
        <w:pStyle w:val="affa"/>
        <w:rPr>
          <w:sz w:val="12"/>
          <w:szCs w:val="12"/>
        </w:rPr>
      </w:pPr>
      <w:r w:rsidRPr="003407B5">
        <w:rPr>
          <w:rStyle w:val="affc"/>
          <w:sz w:val="12"/>
          <w:szCs w:val="12"/>
        </w:rPr>
        <w:t>***</w:t>
      </w:r>
      <w:r w:rsidRPr="003407B5">
        <w:rPr>
          <w:sz w:val="12"/>
          <w:szCs w:val="12"/>
        </w:rPr>
        <w:t> </w:t>
      </w:r>
      <w:r w:rsidRPr="003407B5">
        <w:rPr>
          <w:sz w:val="12"/>
          <w:szCs w:val="12"/>
        </w:rPr>
        <w:t>Председатель окружной избирательной комиссии ставит свою подпись в сводных сведениях по одномандатному (двухмандатному) избирательному округу.</w:t>
      </w:r>
    </w:p>
  </w:footnote>
  <w:footnote w:id="7">
    <w:p w:rsidR="00EE17AA" w:rsidRPr="003407B5" w:rsidRDefault="00EE17AA" w:rsidP="003407B5">
      <w:pPr>
        <w:pStyle w:val="affa"/>
        <w:rPr>
          <w:sz w:val="12"/>
          <w:szCs w:val="12"/>
        </w:rPr>
      </w:pPr>
      <w:r w:rsidRPr="003407B5">
        <w:rPr>
          <w:rStyle w:val="affc"/>
          <w:sz w:val="12"/>
          <w:szCs w:val="12"/>
        </w:rPr>
        <w:t>*</w:t>
      </w:r>
      <w:r w:rsidRPr="003407B5">
        <w:rPr>
          <w:sz w:val="12"/>
          <w:szCs w:val="12"/>
        </w:rPr>
        <w:t> </w:t>
      </w:r>
      <w:r w:rsidRPr="003407B5">
        <w:rPr>
          <w:sz w:val="12"/>
          <w:szCs w:val="12"/>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8">
    <w:p w:rsidR="00EE17AA" w:rsidRPr="003407B5" w:rsidRDefault="00EE17AA" w:rsidP="003407B5">
      <w:pPr>
        <w:pStyle w:val="af1"/>
        <w:spacing w:after="0"/>
        <w:ind w:left="0"/>
        <w:jc w:val="both"/>
        <w:rPr>
          <w:rFonts w:ascii="Times New Roman" w:hAnsi="Times New Roman" w:cs="Times New Roman"/>
          <w:sz w:val="12"/>
          <w:szCs w:val="12"/>
        </w:rPr>
      </w:pPr>
      <w:r w:rsidRPr="003407B5">
        <w:rPr>
          <w:rStyle w:val="affc"/>
          <w:rFonts w:ascii="Times New Roman" w:hAnsi="Times New Roman" w:cs="Times New Roman"/>
          <w:sz w:val="12"/>
          <w:szCs w:val="12"/>
        </w:rPr>
        <w:t>**</w:t>
      </w:r>
      <w:r w:rsidRPr="003407B5">
        <w:rPr>
          <w:rFonts w:ascii="Times New Roman" w:hAnsi="Times New Roman" w:cs="Times New Roman"/>
          <w:sz w:val="12"/>
          <w:szCs w:val="12"/>
        </w:rPr>
        <w:t> Заполняется только в итоговом финансовом отчете, в сводных сведениях.</w:t>
      </w:r>
    </w:p>
  </w:footnote>
  <w:footnote w:id="9">
    <w:p w:rsidR="00EE17AA" w:rsidRPr="003407B5" w:rsidRDefault="00EE17AA" w:rsidP="003407B5">
      <w:pPr>
        <w:pStyle w:val="affa"/>
        <w:rPr>
          <w:sz w:val="12"/>
          <w:szCs w:val="12"/>
        </w:rPr>
      </w:pPr>
      <w:r w:rsidRPr="003407B5">
        <w:rPr>
          <w:rStyle w:val="affc"/>
          <w:sz w:val="12"/>
          <w:szCs w:val="12"/>
        </w:rPr>
        <w:t>***</w:t>
      </w:r>
      <w:r w:rsidRPr="003407B5">
        <w:rPr>
          <w:sz w:val="12"/>
          <w:szCs w:val="12"/>
        </w:rPr>
        <w:t> </w:t>
      </w:r>
      <w:r w:rsidRPr="003407B5">
        <w:rPr>
          <w:sz w:val="12"/>
          <w:szCs w:val="12"/>
        </w:rPr>
        <w:t>Председатель окружной избирательной комиссии ставит свою подпись в сводных сведениях по одномандатному (двухмандатному) избирательному округу.</w:t>
      </w:r>
    </w:p>
  </w:footnote>
  <w:footnote w:id="10">
    <w:p w:rsidR="00EE17AA" w:rsidRPr="003407B5" w:rsidRDefault="00EE17AA" w:rsidP="003407B5">
      <w:pPr>
        <w:pStyle w:val="affa"/>
        <w:rPr>
          <w:sz w:val="12"/>
          <w:szCs w:val="12"/>
        </w:rPr>
      </w:pPr>
      <w:r w:rsidRPr="003407B5">
        <w:rPr>
          <w:rStyle w:val="affc"/>
          <w:sz w:val="12"/>
          <w:szCs w:val="12"/>
        </w:rPr>
        <w:t>*</w:t>
      </w:r>
      <w:r w:rsidRPr="003407B5">
        <w:rPr>
          <w:sz w:val="12"/>
          <w:szCs w:val="12"/>
        </w:rPr>
        <w:t> </w:t>
      </w:r>
      <w:r w:rsidRPr="003407B5">
        <w:rPr>
          <w:sz w:val="12"/>
          <w:szCs w:val="12"/>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1">
    <w:p w:rsidR="00EE17AA" w:rsidRPr="003407B5" w:rsidRDefault="00EE17AA" w:rsidP="003407B5">
      <w:pPr>
        <w:pStyle w:val="af1"/>
        <w:spacing w:after="0"/>
        <w:ind w:left="0"/>
        <w:jc w:val="both"/>
        <w:rPr>
          <w:rFonts w:ascii="Times New Roman" w:hAnsi="Times New Roman" w:cs="Times New Roman"/>
          <w:sz w:val="12"/>
          <w:szCs w:val="12"/>
        </w:rPr>
      </w:pPr>
      <w:r w:rsidRPr="003407B5">
        <w:rPr>
          <w:rStyle w:val="affc"/>
          <w:rFonts w:ascii="Times New Roman" w:hAnsi="Times New Roman" w:cs="Times New Roman"/>
          <w:sz w:val="12"/>
          <w:szCs w:val="12"/>
        </w:rPr>
        <w:t>**</w:t>
      </w:r>
      <w:r w:rsidRPr="003407B5">
        <w:rPr>
          <w:rFonts w:ascii="Times New Roman" w:hAnsi="Times New Roman" w:cs="Times New Roman"/>
          <w:sz w:val="12"/>
          <w:szCs w:val="12"/>
        </w:rPr>
        <w:t> Заполняется только в итоговом финансовом отчете, в сводных сведениях.</w:t>
      </w:r>
    </w:p>
  </w:footnote>
  <w:footnote w:id="12">
    <w:p w:rsidR="00EE17AA" w:rsidRPr="003407B5" w:rsidRDefault="00EE17AA" w:rsidP="003407B5">
      <w:pPr>
        <w:pStyle w:val="affa"/>
        <w:rPr>
          <w:sz w:val="12"/>
          <w:szCs w:val="12"/>
        </w:rPr>
      </w:pPr>
      <w:r w:rsidRPr="003407B5">
        <w:rPr>
          <w:rStyle w:val="affc"/>
          <w:sz w:val="12"/>
          <w:szCs w:val="12"/>
        </w:rPr>
        <w:t>***</w:t>
      </w:r>
      <w:r w:rsidRPr="003407B5">
        <w:rPr>
          <w:sz w:val="12"/>
          <w:szCs w:val="12"/>
        </w:rPr>
        <w:t> </w:t>
      </w:r>
      <w:r w:rsidRPr="003407B5">
        <w:rPr>
          <w:sz w:val="12"/>
          <w:szCs w:val="12"/>
        </w:rPr>
        <w:t>Председатель окружной избирательной комиссии ставит свою подпись в сводных сведениях по одномандатному (двухмандатному) избирательному округу.</w:t>
      </w:r>
    </w:p>
  </w:footnote>
  <w:footnote w:id="13">
    <w:p w:rsidR="00EE17AA" w:rsidRPr="003407B5" w:rsidRDefault="00EE17AA" w:rsidP="003407B5">
      <w:pPr>
        <w:pStyle w:val="affa"/>
        <w:rPr>
          <w:sz w:val="12"/>
          <w:szCs w:val="12"/>
        </w:rPr>
      </w:pPr>
      <w:r w:rsidRPr="003407B5">
        <w:rPr>
          <w:rStyle w:val="affc"/>
          <w:sz w:val="12"/>
          <w:szCs w:val="12"/>
        </w:rPr>
        <w:t>*</w:t>
      </w:r>
      <w:r w:rsidRPr="003407B5">
        <w:rPr>
          <w:sz w:val="12"/>
          <w:szCs w:val="12"/>
        </w:rPr>
        <w:t> </w:t>
      </w:r>
      <w:r w:rsidRPr="003407B5">
        <w:rPr>
          <w:sz w:val="12"/>
          <w:szCs w:val="12"/>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4">
    <w:p w:rsidR="00EE17AA" w:rsidRPr="003407B5" w:rsidRDefault="00EE17AA" w:rsidP="003407B5">
      <w:pPr>
        <w:pStyle w:val="af1"/>
        <w:spacing w:after="0"/>
        <w:ind w:left="0"/>
        <w:jc w:val="both"/>
        <w:rPr>
          <w:rFonts w:ascii="Times New Roman" w:hAnsi="Times New Roman" w:cs="Times New Roman"/>
          <w:sz w:val="12"/>
          <w:szCs w:val="12"/>
        </w:rPr>
      </w:pPr>
      <w:r w:rsidRPr="003407B5">
        <w:rPr>
          <w:rStyle w:val="affc"/>
          <w:rFonts w:ascii="Times New Roman" w:hAnsi="Times New Roman" w:cs="Times New Roman"/>
          <w:sz w:val="12"/>
          <w:szCs w:val="12"/>
        </w:rPr>
        <w:t>**</w:t>
      </w:r>
      <w:r w:rsidRPr="003407B5">
        <w:rPr>
          <w:rFonts w:ascii="Times New Roman" w:hAnsi="Times New Roman" w:cs="Times New Roman"/>
          <w:sz w:val="12"/>
          <w:szCs w:val="12"/>
        </w:rPr>
        <w:t> Заполняется только в итоговом финансовом отчете, в сводных сведениях.</w:t>
      </w:r>
    </w:p>
  </w:footnote>
  <w:footnote w:id="15">
    <w:p w:rsidR="00EE17AA" w:rsidRPr="003407B5" w:rsidRDefault="00EE17AA" w:rsidP="003407B5">
      <w:pPr>
        <w:pStyle w:val="affa"/>
        <w:rPr>
          <w:sz w:val="12"/>
          <w:szCs w:val="12"/>
        </w:rPr>
      </w:pPr>
      <w:r w:rsidRPr="003407B5">
        <w:rPr>
          <w:rStyle w:val="affc"/>
          <w:sz w:val="12"/>
          <w:szCs w:val="12"/>
        </w:rPr>
        <w:t>***</w:t>
      </w:r>
      <w:r w:rsidRPr="003407B5">
        <w:rPr>
          <w:sz w:val="12"/>
          <w:szCs w:val="12"/>
        </w:rPr>
        <w:t> </w:t>
      </w:r>
      <w:r w:rsidRPr="003407B5">
        <w:rPr>
          <w:sz w:val="12"/>
          <w:szCs w:val="12"/>
        </w:rPr>
        <w:t>Председатель окружной избирательной комиссии ставит свою подпись в сводных сведениях по одномандатному (двухмандатному) избирательному округу.</w:t>
      </w:r>
    </w:p>
  </w:footnote>
  <w:footnote w:id="16">
    <w:p w:rsidR="00EE17AA" w:rsidRPr="003407B5" w:rsidRDefault="00EE17AA" w:rsidP="003407B5">
      <w:pPr>
        <w:pStyle w:val="affa"/>
        <w:rPr>
          <w:sz w:val="12"/>
          <w:szCs w:val="12"/>
        </w:rPr>
      </w:pPr>
      <w:r w:rsidRPr="003407B5">
        <w:rPr>
          <w:rStyle w:val="affc"/>
          <w:sz w:val="12"/>
          <w:szCs w:val="12"/>
        </w:rPr>
        <w:t>*</w:t>
      </w:r>
      <w:r w:rsidRPr="003407B5">
        <w:rPr>
          <w:sz w:val="12"/>
          <w:szCs w:val="12"/>
        </w:rPr>
        <w:t> </w:t>
      </w:r>
      <w:r w:rsidRPr="003407B5">
        <w:rPr>
          <w:sz w:val="12"/>
          <w:szCs w:val="12"/>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7">
    <w:p w:rsidR="00EE17AA" w:rsidRPr="003407B5" w:rsidRDefault="00EE17AA" w:rsidP="003407B5">
      <w:pPr>
        <w:pStyle w:val="af1"/>
        <w:spacing w:after="0"/>
        <w:ind w:left="0"/>
        <w:jc w:val="both"/>
        <w:rPr>
          <w:rFonts w:ascii="Times New Roman" w:hAnsi="Times New Roman" w:cs="Times New Roman"/>
          <w:sz w:val="12"/>
          <w:szCs w:val="12"/>
        </w:rPr>
      </w:pPr>
      <w:r w:rsidRPr="003407B5">
        <w:rPr>
          <w:rStyle w:val="affc"/>
          <w:rFonts w:ascii="Times New Roman" w:hAnsi="Times New Roman" w:cs="Times New Roman"/>
          <w:sz w:val="12"/>
          <w:szCs w:val="12"/>
        </w:rPr>
        <w:t>**</w:t>
      </w:r>
      <w:r w:rsidRPr="003407B5">
        <w:rPr>
          <w:rFonts w:ascii="Times New Roman" w:hAnsi="Times New Roman" w:cs="Times New Roman"/>
          <w:sz w:val="12"/>
          <w:szCs w:val="12"/>
        </w:rPr>
        <w:t> Заполняется только в итоговом финансовом отчете, в сводных сведениях.</w:t>
      </w:r>
    </w:p>
  </w:footnote>
  <w:footnote w:id="18">
    <w:p w:rsidR="00EE17AA" w:rsidRPr="003407B5" w:rsidRDefault="00EE17AA" w:rsidP="003407B5">
      <w:pPr>
        <w:pStyle w:val="affa"/>
        <w:rPr>
          <w:sz w:val="12"/>
          <w:szCs w:val="12"/>
        </w:rPr>
      </w:pPr>
      <w:r w:rsidRPr="003407B5">
        <w:rPr>
          <w:rStyle w:val="affc"/>
          <w:sz w:val="12"/>
          <w:szCs w:val="12"/>
        </w:rPr>
        <w:t>***</w:t>
      </w:r>
      <w:r w:rsidRPr="003407B5">
        <w:rPr>
          <w:sz w:val="12"/>
          <w:szCs w:val="12"/>
        </w:rPr>
        <w:t> </w:t>
      </w:r>
      <w:r w:rsidRPr="003407B5">
        <w:rPr>
          <w:sz w:val="12"/>
          <w:szCs w:val="12"/>
        </w:rPr>
        <w:t>Председатель окружной избирательной комиссии ставит свою подпись в сводных сведениях по одномандатному (двухмандатному) избирательному округу.</w:t>
      </w:r>
    </w:p>
  </w:footnote>
  <w:footnote w:id="19">
    <w:p w:rsidR="00EE17AA" w:rsidRPr="003407B5" w:rsidRDefault="00EE17AA" w:rsidP="003407B5">
      <w:pPr>
        <w:pStyle w:val="affa"/>
        <w:rPr>
          <w:sz w:val="12"/>
          <w:szCs w:val="12"/>
        </w:rPr>
      </w:pPr>
      <w:r w:rsidRPr="003407B5">
        <w:rPr>
          <w:rStyle w:val="affc"/>
          <w:sz w:val="12"/>
          <w:szCs w:val="12"/>
        </w:rPr>
        <w:t>*</w:t>
      </w:r>
      <w:r w:rsidRPr="003407B5">
        <w:rPr>
          <w:sz w:val="12"/>
          <w:szCs w:val="12"/>
        </w:rPr>
        <w:t> </w:t>
      </w:r>
      <w:r w:rsidRPr="003407B5">
        <w:rPr>
          <w:sz w:val="12"/>
          <w:szCs w:val="12"/>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0">
    <w:p w:rsidR="00EE17AA" w:rsidRPr="003407B5" w:rsidRDefault="00EE17AA" w:rsidP="003407B5">
      <w:pPr>
        <w:pStyle w:val="af1"/>
        <w:spacing w:after="0"/>
        <w:ind w:left="0"/>
        <w:jc w:val="both"/>
        <w:rPr>
          <w:rFonts w:ascii="Times New Roman" w:hAnsi="Times New Roman" w:cs="Times New Roman"/>
          <w:sz w:val="12"/>
          <w:szCs w:val="12"/>
        </w:rPr>
      </w:pPr>
      <w:r w:rsidRPr="003407B5">
        <w:rPr>
          <w:rStyle w:val="affc"/>
          <w:rFonts w:ascii="Times New Roman" w:hAnsi="Times New Roman" w:cs="Times New Roman"/>
          <w:sz w:val="12"/>
          <w:szCs w:val="12"/>
        </w:rPr>
        <w:t>**</w:t>
      </w:r>
      <w:r w:rsidRPr="003407B5">
        <w:rPr>
          <w:rFonts w:ascii="Times New Roman" w:hAnsi="Times New Roman" w:cs="Times New Roman"/>
          <w:sz w:val="12"/>
          <w:szCs w:val="12"/>
        </w:rPr>
        <w:t> Заполняется только в итоговом финансовом отчете, в сводных сведениях.</w:t>
      </w:r>
    </w:p>
  </w:footnote>
  <w:footnote w:id="21">
    <w:p w:rsidR="00EE17AA" w:rsidRPr="003407B5" w:rsidRDefault="00EE17AA" w:rsidP="003407B5">
      <w:pPr>
        <w:pStyle w:val="affa"/>
        <w:rPr>
          <w:sz w:val="12"/>
          <w:szCs w:val="12"/>
        </w:rPr>
      </w:pPr>
      <w:r w:rsidRPr="003407B5">
        <w:rPr>
          <w:rStyle w:val="affc"/>
          <w:sz w:val="12"/>
          <w:szCs w:val="12"/>
        </w:rPr>
        <w:t>***</w:t>
      </w:r>
      <w:r w:rsidRPr="003407B5">
        <w:rPr>
          <w:sz w:val="12"/>
          <w:szCs w:val="12"/>
        </w:rPr>
        <w:t> </w:t>
      </w:r>
      <w:r w:rsidRPr="003407B5">
        <w:rPr>
          <w:sz w:val="12"/>
          <w:szCs w:val="12"/>
        </w:rPr>
        <w:t>Председатель окружной избирательной комиссии ставит свою подпись в сводных сведениях по одномандатному (двухмандатному) избирательному округу.</w:t>
      </w:r>
    </w:p>
  </w:footnote>
  <w:footnote w:id="22">
    <w:p w:rsidR="00EE17AA" w:rsidRPr="003407B5" w:rsidRDefault="00EE17AA" w:rsidP="003407B5">
      <w:pPr>
        <w:pStyle w:val="affa"/>
        <w:rPr>
          <w:sz w:val="12"/>
          <w:szCs w:val="12"/>
        </w:rPr>
      </w:pPr>
      <w:r w:rsidRPr="003407B5">
        <w:rPr>
          <w:rStyle w:val="affc"/>
          <w:sz w:val="12"/>
          <w:szCs w:val="12"/>
        </w:rPr>
        <w:t>*</w:t>
      </w:r>
      <w:r w:rsidRPr="003407B5">
        <w:rPr>
          <w:sz w:val="12"/>
          <w:szCs w:val="12"/>
        </w:rPr>
        <w:t> </w:t>
      </w:r>
      <w:r w:rsidRPr="003407B5">
        <w:rPr>
          <w:sz w:val="12"/>
          <w:szCs w:val="12"/>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3">
    <w:p w:rsidR="00EE17AA" w:rsidRPr="003407B5" w:rsidRDefault="00EE17AA" w:rsidP="003407B5">
      <w:pPr>
        <w:pStyle w:val="af1"/>
        <w:spacing w:after="0"/>
        <w:ind w:left="0"/>
        <w:jc w:val="both"/>
        <w:rPr>
          <w:rFonts w:ascii="Times New Roman" w:hAnsi="Times New Roman" w:cs="Times New Roman"/>
          <w:sz w:val="12"/>
          <w:szCs w:val="12"/>
        </w:rPr>
      </w:pPr>
      <w:r w:rsidRPr="003407B5">
        <w:rPr>
          <w:rStyle w:val="affc"/>
          <w:rFonts w:ascii="Times New Roman" w:hAnsi="Times New Roman" w:cs="Times New Roman"/>
          <w:sz w:val="12"/>
          <w:szCs w:val="12"/>
        </w:rPr>
        <w:t>**</w:t>
      </w:r>
      <w:r w:rsidRPr="003407B5">
        <w:rPr>
          <w:rFonts w:ascii="Times New Roman" w:hAnsi="Times New Roman" w:cs="Times New Roman"/>
          <w:sz w:val="12"/>
          <w:szCs w:val="12"/>
        </w:rPr>
        <w:t> Заполняется только в итоговом финансовом отчете, в сводных сведениях.</w:t>
      </w:r>
    </w:p>
  </w:footnote>
  <w:footnote w:id="24">
    <w:p w:rsidR="00EE17AA" w:rsidRPr="003407B5" w:rsidRDefault="00EE17AA" w:rsidP="003407B5">
      <w:pPr>
        <w:pStyle w:val="affa"/>
        <w:rPr>
          <w:sz w:val="12"/>
          <w:szCs w:val="12"/>
        </w:rPr>
      </w:pPr>
      <w:r w:rsidRPr="003407B5">
        <w:rPr>
          <w:rStyle w:val="affc"/>
          <w:sz w:val="12"/>
          <w:szCs w:val="12"/>
        </w:rPr>
        <w:t>***</w:t>
      </w:r>
      <w:r w:rsidRPr="003407B5">
        <w:rPr>
          <w:sz w:val="12"/>
          <w:szCs w:val="12"/>
        </w:rPr>
        <w:t> </w:t>
      </w:r>
      <w:r w:rsidRPr="003407B5">
        <w:rPr>
          <w:sz w:val="12"/>
          <w:szCs w:val="12"/>
        </w:rPr>
        <w:t>Председатель окружной избирательной комиссии ставит свою подпись в сводных сведениях по одномандатному (двухмандатному) избирательному округу.</w:t>
      </w:r>
    </w:p>
  </w:footnote>
  <w:footnote w:id="25">
    <w:p w:rsidR="00EE17AA" w:rsidRDefault="00EE17AA" w:rsidP="003407B5">
      <w:pPr>
        <w:pStyle w:val="affa"/>
        <w:rPr>
          <w:sz w:val="12"/>
          <w:szCs w:val="12"/>
          <w:lang w:val="ru-RU"/>
        </w:rPr>
      </w:pPr>
      <w:r w:rsidRPr="003407B5">
        <w:rPr>
          <w:sz w:val="12"/>
          <w:szCs w:val="12"/>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EE17AA" w:rsidRPr="003407B5" w:rsidRDefault="00EE17AA" w:rsidP="003407B5">
      <w:pPr>
        <w:pStyle w:val="affd"/>
        <w:rPr>
          <w:rFonts w:ascii="Times New Roman" w:hAnsi="Times New Roman"/>
          <w:sz w:val="12"/>
          <w:szCs w:val="12"/>
        </w:rPr>
      </w:pPr>
      <w:r w:rsidRPr="003407B5">
        <w:rPr>
          <w:rFonts w:ascii="Times New Roman" w:hAnsi="Times New Roman"/>
          <w:sz w:val="12"/>
          <w:szCs w:val="12"/>
        </w:rPr>
        <w:t>**Заполняется только в итоговом финансовом отчете, в сводных сведениях.</w:t>
      </w:r>
      <w:r w:rsidRPr="003407B5">
        <w:rPr>
          <w:rStyle w:val="afff"/>
          <w:rFonts w:ascii="Times New Roman" w:hAnsi="Times New Roman"/>
          <w:sz w:val="12"/>
          <w:szCs w:val="12"/>
        </w:rPr>
        <w:footnoteRef/>
      </w:r>
      <w:r w:rsidRPr="003407B5">
        <w:rPr>
          <w:rFonts w:ascii="Times New Roman" w:hAnsi="Times New Roman"/>
          <w:sz w:val="12"/>
          <w:szCs w:val="12"/>
        </w:rPr>
        <w:t xml:space="preserve"> </w:t>
      </w:r>
    </w:p>
    <w:p w:rsidR="00EE17AA" w:rsidRPr="003407B5" w:rsidRDefault="00EE17AA" w:rsidP="003407B5">
      <w:pPr>
        <w:rPr>
          <w:rFonts w:ascii="Times New Roman" w:hAnsi="Times New Roman" w:cs="Times New Roman"/>
          <w:sz w:val="12"/>
          <w:szCs w:val="12"/>
        </w:rPr>
      </w:pPr>
      <w:r w:rsidRPr="003407B5">
        <w:rPr>
          <w:rStyle w:val="afff"/>
          <w:rFonts w:ascii="Times New Roman" w:hAnsi="Times New Roman" w:cs="Times New Roman"/>
          <w:sz w:val="12"/>
          <w:szCs w:val="12"/>
        </w:rPr>
        <w:t>***</w:t>
      </w:r>
      <w:r w:rsidRPr="003407B5">
        <w:rPr>
          <w:rFonts w:ascii="Times New Roman" w:hAnsi="Times New Roman" w:cs="Times New Roman"/>
          <w:sz w:val="12"/>
          <w:szCs w:val="12"/>
        </w:rPr>
        <w:t>Председатель окружной избирательной комиссии ставит свою подпись в сводных сведениях по одномандатному (двухмандатному) избирательному округу.</w:t>
      </w:r>
    </w:p>
    <w:p w:rsidR="00EE17AA" w:rsidRDefault="00EE17AA" w:rsidP="003407B5">
      <w:pPr>
        <w:pStyle w:val="affa"/>
        <w:rPr>
          <w:sz w:val="12"/>
          <w:szCs w:val="12"/>
          <w:lang w:val="ru-RU"/>
        </w:rPr>
      </w:pPr>
    </w:p>
    <w:p w:rsidR="00EE17AA" w:rsidRPr="003407B5" w:rsidRDefault="00EE17AA" w:rsidP="003407B5">
      <w:pPr>
        <w:pStyle w:val="affa"/>
        <w:rPr>
          <w:sz w:val="12"/>
          <w:szCs w:val="12"/>
          <w:lang w:val="ru-RU"/>
        </w:rPr>
      </w:pPr>
    </w:p>
  </w:footnote>
  <w:footnote w:id="26">
    <w:p w:rsidR="00EE17AA" w:rsidRDefault="00EE17AA" w:rsidP="00AF2354">
      <w:pPr>
        <w:pStyle w:val="affa"/>
        <w:rPr>
          <w:sz w:val="12"/>
          <w:szCs w:val="12"/>
          <w:lang w:val="ru-RU"/>
        </w:rPr>
      </w:pPr>
      <w:r w:rsidRPr="003407B5">
        <w:rPr>
          <w:sz w:val="12"/>
          <w:szCs w:val="12"/>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EE17AA" w:rsidRPr="003407B5" w:rsidRDefault="00EE17AA" w:rsidP="00AF2354">
      <w:pPr>
        <w:pStyle w:val="affd"/>
        <w:rPr>
          <w:rFonts w:ascii="Times New Roman" w:hAnsi="Times New Roman"/>
          <w:sz w:val="12"/>
          <w:szCs w:val="12"/>
        </w:rPr>
      </w:pPr>
      <w:r w:rsidRPr="003407B5">
        <w:rPr>
          <w:rFonts w:ascii="Times New Roman" w:hAnsi="Times New Roman"/>
          <w:sz w:val="12"/>
          <w:szCs w:val="12"/>
        </w:rPr>
        <w:t>**Заполняется только в итоговом финансовом отчете, в сводных сведениях.</w:t>
      </w:r>
      <w:r w:rsidRPr="003407B5">
        <w:rPr>
          <w:rStyle w:val="afff"/>
          <w:rFonts w:ascii="Times New Roman" w:hAnsi="Times New Roman"/>
          <w:sz w:val="12"/>
          <w:szCs w:val="12"/>
        </w:rPr>
        <w:footnoteRef/>
      </w:r>
      <w:r w:rsidRPr="003407B5">
        <w:rPr>
          <w:rFonts w:ascii="Times New Roman" w:hAnsi="Times New Roman"/>
          <w:sz w:val="12"/>
          <w:szCs w:val="12"/>
        </w:rPr>
        <w:t xml:space="preserve"> </w:t>
      </w:r>
    </w:p>
    <w:p w:rsidR="00EE17AA" w:rsidRPr="00AF2354" w:rsidRDefault="00EE17AA" w:rsidP="00AF2354">
      <w:pPr>
        <w:pStyle w:val="affa"/>
        <w:rPr>
          <w:sz w:val="12"/>
          <w:szCs w:val="12"/>
          <w:lang w:val="ru-RU"/>
        </w:rPr>
      </w:pPr>
      <w:r w:rsidRPr="003407B5">
        <w:rPr>
          <w:rStyle w:val="afff"/>
          <w:sz w:val="12"/>
          <w:szCs w:val="12"/>
        </w:rPr>
        <w:t>***</w:t>
      </w:r>
      <w:r w:rsidRPr="003407B5">
        <w:rPr>
          <w:sz w:val="12"/>
          <w:szCs w:val="12"/>
        </w:rPr>
        <w:t>Председатель окружной избирательной комиссии ставит свою подпись в сводных сведениях по одномандатному (двухмандатному) избирательному округу.</w:t>
      </w:r>
    </w:p>
  </w:footnote>
  <w:footnote w:id="27">
    <w:p w:rsidR="00EE17AA" w:rsidRPr="00AF2354" w:rsidRDefault="00EE17AA" w:rsidP="00AF2354">
      <w:pPr>
        <w:pStyle w:val="affa"/>
        <w:rPr>
          <w:sz w:val="12"/>
          <w:szCs w:val="12"/>
        </w:rPr>
      </w:pPr>
      <w:r w:rsidRPr="00AF2354">
        <w:rPr>
          <w:rStyle w:val="affc"/>
          <w:sz w:val="12"/>
          <w:szCs w:val="12"/>
        </w:rPr>
        <w:t>*</w:t>
      </w:r>
      <w:r w:rsidRPr="00AF2354">
        <w:rPr>
          <w:sz w:val="12"/>
          <w:szCs w:val="12"/>
        </w:rPr>
        <w:t> </w:t>
      </w:r>
      <w:r w:rsidRPr="00AF2354">
        <w:rPr>
          <w:sz w:val="12"/>
          <w:szCs w:val="12"/>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8">
    <w:p w:rsidR="00EE17AA" w:rsidRPr="00AF2354" w:rsidRDefault="00EE17AA" w:rsidP="00AF2354">
      <w:pPr>
        <w:pStyle w:val="af1"/>
        <w:spacing w:after="0"/>
        <w:ind w:left="0"/>
        <w:jc w:val="both"/>
        <w:rPr>
          <w:rFonts w:ascii="Times New Roman" w:hAnsi="Times New Roman" w:cs="Times New Roman"/>
          <w:sz w:val="12"/>
          <w:szCs w:val="12"/>
        </w:rPr>
      </w:pPr>
      <w:r w:rsidRPr="00AF2354">
        <w:rPr>
          <w:rStyle w:val="affc"/>
          <w:rFonts w:ascii="Times New Roman" w:hAnsi="Times New Roman" w:cs="Times New Roman"/>
          <w:sz w:val="12"/>
          <w:szCs w:val="12"/>
        </w:rPr>
        <w:t>**</w:t>
      </w:r>
      <w:r w:rsidRPr="00AF2354">
        <w:rPr>
          <w:rFonts w:ascii="Times New Roman" w:hAnsi="Times New Roman" w:cs="Times New Roman"/>
          <w:sz w:val="12"/>
          <w:szCs w:val="12"/>
        </w:rPr>
        <w:t> Заполняется только в итоговом финансовом отчете, в сводных сведениях.</w:t>
      </w:r>
    </w:p>
  </w:footnote>
  <w:footnote w:id="29">
    <w:p w:rsidR="00EE17AA" w:rsidRPr="00AF2354" w:rsidRDefault="00EE17AA" w:rsidP="00AF2354">
      <w:pPr>
        <w:pStyle w:val="affa"/>
        <w:rPr>
          <w:sz w:val="12"/>
          <w:szCs w:val="12"/>
        </w:rPr>
      </w:pPr>
      <w:r w:rsidRPr="00AF2354">
        <w:rPr>
          <w:rStyle w:val="affc"/>
          <w:sz w:val="12"/>
          <w:szCs w:val="12"/>
        </w:rPr>
        <w:t>***</w:t>
      </w:r>
      <w:r w:rsidRPr="00AF2354">
        <w:rPr>
          <w:sz w:val="12"/>
          <w:szCs w:val="12"/>
        </w:rPr>
        <w:t> </w:t>
      </w:r>
      <w:r w:rsidRPr="00AF2354">
        <w:rPr>
          <w:sz w:val="12"/>
          <w:szCs w:val="12"/>
        </w:rPr>
        <w:t>Председатель окружной избирательной комиссии ставит свою подпись в сводных сведениях по одномандатному (двухмандатному) избирательному округу.</w:t>
      </w:r>
    </w:p>
  </w:footnote>
  <w:footnote w:id="30">
    <w:p w:rsidR="00EE17AA" w:rsidRPr="00AF2354" w:rsidRDefault="00EE17AA" w:rsidP="00AF2354">
      <w:pPr>
        <w:pStyle w:val="affa"/>
        <w:rPr>
          <w:sz w:val="12"/>
          <w:szCs w:val="12"/>
        </w:rPr>
      </w:pPr>
      <w:r w:rsidRPr="00AF2354">
        <w:rPr>
          <w:rStyle w:val="affc"/>
          <w:sz w:val="12"/>
          <w:szCs w:val="12"/>
        </w:rPr>
        <w:t>*</w:t>
      </w:r>
      <w:r w:rsidRPr="00AF2354">
        <w:rPr>
          <w:sz w:val="12"/>
          <w:szCs w:val="12"/>
        </w:rPr>
        <w:t> </w:t>
      </w:r>
      <w:r w:rsidRPr="00AF2354">
        <w:rPr>
          <w:sz w:val="12"/>
          <w:szCs w:val="12"/>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31">
    <w:p w:rsidR="00EE17AA" w:rsidRPr="00AF2354" w:rsidRDefault="00EE17AA" w:rsidP="00AF2354">
      <w:pPr>
        <w:pStyle w:val="af1"/>
        <w:spacing w:after="0"/>
        <w:ind w:left="0"/>
        <w:jc w:val="both"/>
        <w:rPr>
          <w:rFonts w:ascii="Times New Roman" w:hAnsi="Times New Roman" w:cs="Times New Roman"/>
          <w:sz w:val="12"/>
          <w:szCs w:val="12"/>
        </w:rPr>
      </w:pPr>
      <w:r w:rsidRPr="00AF2354">
        <w:rPr>
          <w:rStyle w:val="affc"/>
          <w:rFonts w:ascii="Times New Roman" w:hAnsi="Times New Roman" w:cs="Times New Roman"/>
          <w:sz w:val="12"/>
          <w:szCs w:val="12"/>
        </w:rPr>
        <w:t>**</w:t>
      </w:r>
      <w:r w:rsidRPr="00AF2354">
        <w:rPr>
          <w:rFonts w:ascii="Times New Roman" w:hAnsi="Times New Roman" w:cs="Times New Roman"/>
          <w:sz w:val="12"/>
          <w:szCs w:val="12"/>
        </w:rPr>
        <w:t> Заполняется только в итоговом финансовом отчете, в сводных сведениях.</w:t>
      </w:r>
    </w:p>
  </w:footnote>
  <w:footnote w:id="32">
    <w:p w:rsidR="00EE17AA" w:rsidRPr="00AF2354" w:rsidRDefault="00EE17AA" w:rsidP="00AF2354">
      <w:pPr>
        <w:pStyle w:val="affa"/>
        <w:rPr>
          <w:sz w:val="12"/>
          <w:szCs w:val="12"/>
        </w:rPr>
      </w:pPr>
      <w:r w:rsidRPr="00AF2354">
        <w:rPr>
          <w:rStyle w:val="affc"/>
          <w:sz w:val="12"/>
          <w:szCs w:val="12"/>
        </w:rPr>
        <w:t>***</w:t>
      </w:r>
      <w:r w:rsidRPr="00AF2354">
        <w:rPr>
          <w:sz w:val="12"/>
          <w:szCs w:val="12"/>
        </w:rPr>
        <w:t> </w:t>
      </w:r>
      <w:r w:rsidRPr="00AF2354">
        <w:rPr>
          <w:sz w:val="12"/>
          <w:szCs w:val="12"/>
        </w:rPr>
        <w:t>Председатель окружной избирательной комиссии ставит свою подпись в сводных сведениях по одномандатному (двухмандатному) избирательному округу.</w:t>
      </w:r>
    </w:p>
  </w:footnote>
  <w:footnote w:id="33">
    <w:p w:rsidR="00EE17AA" w:rsidRPr="00AF2354" w:rsidRDefault="00EE17AA" w:rsidP="00AF2354">
      <w:pPr>
        <w:pStyle w:val="affa"/>
        <w:rPr>
          <w:sz w:val="12"/>
          <w:szCs w:val="12"/>
        </w:rPr>
      </w:pPr>
      <w:r w:rsidRPr="00AF2354">
        <w:rPr>
          <w:rStyle w:val="affc"/>
          <w:sz w:val="12"/>
          <w:szCs w:val="12"/>
        </w:rPr>
        <w:t>*</w:t>
      </w:r>
      <w:r w:rsidRPr="00AF2354">
        <w:rPr>
          <w:sz w:val="12"/>
          <w:szCs w:val="12"/>
        </w:rPr>
        <w:t> </w:t>
      </w:r>
      <w:r w:rsidRPr="00AF2354">
        <w:rPr>
          <w:sz w:val="12"/>
          <w:szCs w:val="12"/>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34">
    <w:p w:rsidR="00EE17AA" w:rsidRPr="00AF2354" w:rsidRDefault="00EE17AA" w:rsidP="00AF2354">
      <w:pPr>
        <w:pStyle w:val="af1"/>
        <w:spacing w:after="0"/>
        <w:ind w:left="0"/>
        <w:jc w:val="both"/>
        <w:rPr>
          <w:rFonts w:ascii="Times New Roman" w:hAnsi="Times New Roman" w:cs="Times New Roman"/>
          <w:sz w:val="12"/>
          <w:szCs w:val="12"/>
        </w:rPr>
      </w:pPr>
      <w:r w:rsidRPr="00AF2354">
        <w:rPr>
          <w:rStyle w:val="affc"/>
          <w:rFonts w:ascii="Times New Roman" w:hAnsi="Times New Roman" w:cs="Times New Roman"/>
          <w:sz w:val="12"/>
          <w:szCs w:val="12"/>
        </w:rPr>
        <w:t>**</w:t>
      </w:r>
      <w:r w:rsidRPr="00AF2354">
        <w:rPr>
          <w:rFonts w:ascii="Times New Roman" w:hAnsi="Times New Roman" w:cs="Times New Roman"/>
          <w:sz w:val="12"/>
          <w:szCs w:val="12"/>
        </w:rPr>
        <w:t> Заполняется только в итоговом финансовом отчете, в сводных сведениях.</w:t>
      </w:r>
    </w:p>
  </w:footnote>
  <w:footnote w:id="35">
    <w:p w:rsidR="00EE17AA" w:rsidRPr="00AF2354" w:rsidRDefault="00EE17AA" w:rsidP="00AF2354">
      <w:pPr>
        <w:pStyle w:val="affa"/>
        <w:rPr>
          <w:sz w:val="12"/>
          <w:szCs w:val="12"/>
        </w:rPr>
      </w:pPr>
      <w:r w:rsidRPr="00AF2354">
        <w:rPr>
          <w:rStyle w:val="affc"/>
          <w:sz w:val="12"/>
          <w:szCs w:val="12"/>
        </w:rPr>
        <w:t>***</w:t>
      </w:r>
      <w:r w:rsidRPr="00AF2354">
        <w:rPr>
          <w:sz w:val="12"/>
          <w:szCs w:val="12"/>
        </w:rPr>
        <w:t> </w:t>
      </w:r>
      <w:r w:rsidRPr="00AF2354">
        <w:rPr>
          <w:sz w:val="12"/>
          <w:szCs w:val="12"/>
        </w:rPr>
        <w:t>Председатель окружной избирательной комиссии ставит свою подпись в сводных сведениях по одномандатному (двухмандатному) избирательному округу.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EE17AA" w:rsidRPr="00CB1931" w:rsidTr="001B243E">
      <w:tc>
        <w:tcPr>
          <w:tcW w:w="3500" w:type="pct"/>
          <w:tcBorders>
            <w:bottom w:val="single" w:sz="4" w:space="0" w:color="auto"/>
          </w:tcBorders>
          <w:vAlign w:val="bottom"/>
        </w:tcPr>
        <w:p w:rsidR="00EE17AA" w:rsidRPr="00CB1931" w:rsidRDefault="00EE17AA" w:rsidP="00E818F0">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57731982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E02B68">
                <w:rPr>
                  <w:b/>
                  <w:bCs/>
                  <w:caps/>
                  <w:szCs w:val="24"/>
                </w:rPr>
                <w:t>№ 98</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172070271"/>
          <w:placeholder>
            <w:docPart w:val="1EC80377E19349EDA00335FEFEB8D339"/>
          </w:placeholder>
          <w:dataBinding w:prefixMappings="xmlns:ns0='http://schemas.microsoft.com/office/2006/coverPageProps'" w:xpath="/ns0:CoverPageProperties[1]/ns0:PublishDate[1]" w:storeItemID="{55AF091B-3C7A-41E3-B477-F2FDAA23CFDA}"/>
          <w:date w:fullDate="2015-10-19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EE17AA" w:rsidRPr="00CB1931" w:rsidRDefault="00E02B68">
              <w:pPr>
                <w:pStyle w:val="a3"/>
                <w:rPr>
                  <w:color w:val="FFFFFF" w:themeColor="background1"/>
                </w:rPr>
              </w:pPr>
              <w:r>
                <w:rPr>
                  <w:color w:val="FFFFFF" w:themeColor="background1"/>
                </w:rPr>
                <w:t>19 октября 2015 г.</w:t>
              </w:r>
            </w:p>
          </w:tc>
        </w:sdtContent>
      </w:sdt>
    </w:tr>
  </w:tbl>
  <w:p w:rsidR="00EE17AA" w:rsidRDefault="00EE17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nsid w:val="1944781E"/>
    <w:multiLevelType w:val="hybridMultilevel"/>
    <w:tmpl w:val="BBD4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C85DA0"/>
    <w:multiLevelType w:val="multilevel"/>
    <w:tmpl w:val="8724D30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2E400ED8"/>
    <w:multiLevelType w:val="hybridMultilevel"/>
    <w:tmpl w:val="72FA6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724A1E"/>
    <w:multiLevelType w:val="hybridMultilevel"/>
    <w:tmpl w:val="32488528"/>
    <w:lvl w:ilvl="0" w:tplc="8758D78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5F4CB7"/>
    <w:multiLevelType w:val="hybridMultilevel"/>
    <w:tmpl w:val="D6948362"/>
    <w:lvl w:ilvl="0" w:tplc="52F8811E">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39246668"/>
    <w:multiLevelType w:val="multilevel"/>
    <w:tmpl w:val="668EEAD0"/>
    <w:lvl w:ilvl="0">
      <w:start w:val="1"/>
      <w:numFmt w:val="decimal"/>
      <w:lvlText w:val="%1."/>
      <w:lvlJc w:val="left"/>
      <w:pPr>
        <w:ind w:left="36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7">
    <w:nsid w:val="3A2614CF"/>
    <w:multiLevelType w:val="hybridMultilevel"/>
    <w:tmpl w:val="D82A6B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3E6D47"/>
    <w:multiLevelType w:val="hybridMultilevel"/>
    <w:tmpl w:val="E0468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A424BC"/>
    <w:multiLevelType w:val="hybridMultilevel"/>
    <w:tmpl w:val="1E62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E65088"/>
    <w:multiLevelType w:val="multilevel"/>
    <w:tmpl w:val="8D162BAE"/>
    <w:lvl w:ilvl="0">
      <w:start w:val="7"/>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40EB45DA"/>
    <w:multiLevelType w:val="hybridMultilevel"/>
    <w:tmpl w:val="D2C66DA4"/>
    <w:lvl w:ilvl="0" w:tplc="A7AE3D60">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EE6695"/>
    <w:multiLevelType w:val="hybridMultilevel"/>
    <w:tmpl w:val="82CE9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9C1F19"/>
    <w:multiLevelType w:val="hybridMultilevel"/>
    <w:tmpl w:val="AA00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461A3F"/>
    <w:multiLevelType w:val="multilevel"/>
    <w:tmpl w:val="8724D30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69EF36EB"/>
    <w:multiLevelType w:val="multilevel"/>
    <w:tmpl w:val="38C69382"/>
    <w:lvl w:ilvl="0">
      <w:start w:val="6"/>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A2902CA"/>
    <w:multiLevelType w:val="hybridMultilevel"/>
    <w:tmpl w:val="E08C055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2A13B0"/>
    <w:multiLevelType w:val="hybridMultilevel"/>
    <w:tmpl w:val="3B7EB54C"/>
    <w:lvl w:ilvl="0" w:tplc="163A194E">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8">
    <w:nsid w:val="6D6C2091"/>
    <w:multiLevelType w:val="hybridMultilevel"/>
    <w:tmpl w:val="65A6F62C"/>
    <w:lvl w:ilvl="0" w:tplc="ADBEE906">
      <w:start w:val="2"/>
      <w:numFmt w:val="decimal"/>
      <w:lvlText w:val="%1."/>
      <w:lvlJc w:val="left"/>
      <w:pPr>
        <w:tabs>
          <w:tab w:val="num" w:pos="720"/>
        </w:tabs>
        <w:ind w:left="720" w:hanging="360"/>
      </w:pPr>
      <w:rPr>
        <w:rFonts w:hint="default"/>
      </w:rPr>
    </w:lvl>
    <w:lvl w:ilvl="1" w:tplc="262A8E88">
      <w:numFmt w:val="none"/>
      <w:lvlText w:val=""/>
      <w:lvlJc w:val="left"/>
      <w:pPr>
        <w:tabs>
          <w:tab w:val="num" w:pos="360"/>
        </w:tabs>
      </w:pPr>
    </w:lvl>
    <w:lvl w:ilvl="2" w:tplc="7D466322">
      <w:numFmt w:val="none"/>
      <w:lvlText w:val=""/>
      <w:lvlJc w:val="left"/>
      <w:pPr>
        <w:tabs>
          <w:tab w:val="num" w:pos="360"/>
        </w:tabs>
      </w:pPr>
    </w:lvl>
    <w:lvl w:ilvl="3" w:tplc="7E061D66">
      <w:numFmt w:val="none"/>
      <w:lvlText w:val=""/>
      <w:lvlJc w:val="left"/>
      <w:pPr>
        <w:tabs>
          <w:tab w:val="num" w:pos="360"/>
        </w:tabs>
      </w:pPr>
    </w:lvl>
    <w:lvl w:ilvl="4" w:tplc="197C0F70">
      <w:numFmt w:val="none"/>
      <w:lvlText w:val=""/>
      <w:lvlJc w:val="left"/>
      <w:pPr>
        <w:tabs>
          <w:tab w:val="num" w:pos="360"/>
        </w:tabs>
      </w:pPr>
    </w:lvl>
    <w:lvl w:ilvl="5" w:tplc="B816C042">
      <w:numFmt w:val="none"/>
      <w:lvlText w:val=""/>
      <w:lvlJc w:val="left"/>
      <w:pPr>
        <w:tabs>
          <w:tab w:val="num" w:pos="360"/>
        </w:tabs>
      </w:pPr>
    </w:lvl>
    <w:lvl w:ilvl="6" w:tplc="34E45684">
      <w:numFmt w:val="none"/>
      <w:lvlText w:val=""/>
      <w:lvlJc w:val="left"/>
      <w:pPr>
        <w:tabs>
          <w:tab w:val="num" w:pos="360"/>
        </w:tabs>
      </w:pPr>
    </w:lvl>
    <w:lvl w:ilvl="7" w:tplc="58A40EBA">
      <w:numFmt w:val="none"/>
      <w:lvlText w:val=""/>
      <w:lvlJc w:val="left"/>
      <w:pPr>
        <w:tabs>
          <w:tab w:val="num" w:pos="360"/>
        </w:tabs>
      </w:pPr>
    </w:lvl>
    <w:lvl w:ilvl="8" w:tplc="4594D5D8">
      <w:numFmt w:val="none"/>
      <w:lvlText w:val=""/>
      <w:lvlJc w:val="left"/>
      <w:pPr>
        <w:tabs>
          <w:tab w:val="num" w:pos="360"/>
        </w:tabs>
      </w:pPr>
    </w:lvl>
  </w:abstractNum>
  <w:abstractNum w:abstractNumId="19">
    <w:nsid w:val="6F4F7454"/>
    <w:multiLevelType w:val="hybridMultilevel"/>
    <w:tmpl w:val="116251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A7D69C7"/>
    <w:multiLevelType w:val="hybridMultilevel"/>
    <w:tmpl w:val="87A89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10"/>
  </w:num>
  <w:num w:numId="5">
    <w:abstractNumId w:val="15"/>
  </w:num>
  <w:num w:numId="6">
    <w:abstractNumId w:val="13"/>
  </w:num>
  <w:num w:numId="7">
    <w:abstractNumId w:val="12"/>
  </w:num>
  <w:num w:numId="8">
    <w:abstractNumId w:val="20"/>
  </w:num>
  <w:num w:numId="9">
    <w:abstractNumId w:val="1"/>
  </w:num>
  <w:num w:numId="10">
    <w:abstractNumId w:val="3"/>
  </w:num>
  <w:num w:numId="11">
    <w:abstractNumId w:val="19"/>
  </w:num>
  <w:num w:numId="12">
    <w:abstractNumId w:val="9"/>
  </w:num>
  <w:num w:numId="13">
    <w:abstractNumId w:val="4"/>
  </w:num>
  <w:num w:numId="14">
    <w:abstractNumId w:val="8"/>
  </w:num>
  <w:num w:numId="15">
    <w:abstractNumId w:val="18"/>
  </w:num>
  <w:num w:numId="16">
    <w:abstractNumId w:val="6"/>
  </w:num>
  <w:num w:numId="17">
    <w:abstractNumId w:val="5"/>
  </w:num>
  <w:num w:numId="18">
    <w:abstractNumId w:val="7"/>
  </w:num>
  <w:num w:numId="19">
    <w:abstractNumId w:val="17"/>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1648"/>
    <w:rsid w:val="001066E7"/>
    <w:rsid w:val="00106DBE"/>
    <w:rsid w:val="001070C5"/>
    <w:rsid w:val="00111C01"/>
    <w:rsid w:val="001157E6"/>
    <w:rsid w:val="00117175"/>
    <w:rsid w:val="00117396"/>
    <w:rsid w:val="00130953"/>
    <w:rsid w:val="00134CC1"/>
    <w:rsid w:val="00142796"/>
    <w:rsid w:val="00142867"/>
    <w:rsid w:val="001467E8"/>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84558"/>
    <w:rsid w:val="00284C68"/>
    <w:rsid w:val="00287AAD"/>
    <w:rsid w:val="00290F4C"/>
    <w:rsid w:val="002A1651"/>
    <w:rsid w:val="002A2D82"/>
    <w:rsid w:val="002C5332"/>
    <w:rsid w:val="002C5C30"/>
    <w:rsid w:val="002D0DCE"/>
    <w:rsid w:val="002D3408"/>
    <w:rsid w:val="002D5EF3"/>
    <w:rsid w:val="002D7716"/>
    <w:rsid w:val="002E2DBC"/>
    <w:rsid w:val="002F0BE7"/>
    <w:rsid w:val="002F656E"/>
    <w:rsid w:val="002F6A52"/>
    <w:rsid w:val="00300B69"/>
    <w:rsid w:val="003023BF"/>
    <w:rsid w:val="00303A50"/>
    <w:rsid w:val="003058C5"/>
    <w:rsid w:val="003073C9"/>
    <w:rsid w:val="003074A5"/>
    <w:rsid w:val="003156BB"/>
    <w:rsid w:val="00316290"/>
    <w:rsid w:val="003174C6"/>
    <w:rsid w:val="003217A3"/>
    <w:rsid w:val="00324E08"/>
    <w:rsid w:val="00327382"/>
    <w:rsid w:val="003359F5"/>
    <w:rsid w:val="00335DE6"/>
    <w:rsid w:val="00337A58"/>
    <w:rsid w:val="003407B5"/>
    <w:rsid w:val="00340D67"/>
    <w:rsid w:val="0034166E"/>
    <w:rsid w:val="003419E0"/>
    <w:rsid w:val="003515DA"/>
    <w:rsid w:val="00353165"/>
    <w:rsid w:val="00354850"/>
    <w:rsid w:val="0035759A"/>
    <w:rsid w:val="003604E7"/>
    <w:rsid w:val="003644D9"/>
    <w:rsid w:val="00365C3C"/>
    <w:rsid w:val="00367EC7"/>
    <w:rsid w:val="00370062"/>
    <w:rsid w:val="00382458"/>
    <w:rsid w:val="003876CB"/>
    <w:rsid w:val="00393674"/>
    <w:rsid w:val="0039714D"/>
    <w:rsid w:val="003A14DF"/>
    <w:rsid w:val="003A624C"/>
    <w:rsid w:val="003B32C3"/>
    <w:rsid w:val="003B457E"/>
    <w:rsid w:val="003B4C7C"/>
    <w:rsid w:val="003C0C2B"/>
    <w:rsid w:val="003C18CC"/>
    <w:rsid w:val="003C7303"/>
    <w:rsid w:val="003D4747"/>
    <w:rsid w:val="003E560A"/>
    <w:rsid w:val="003E5E1D"/>
    <w:rsid w:val="003F0F14"/>
    <w:rsid w:val="003F2BF5"/>
    <w:rsid w:val="003F5C7B"/>
    <w:rsid w:val="00400534"/>
    <w:rsid w:val="00404253"/>
    <w:rsid w:val="00404D0A"/>
    <w:rsid w:val="0041243A"/>
    <w:rsid w:val="00416825"/>
    <w:rsid w:val="0042235C"/>
    <w:rsid w:val="004351B0"/>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3AF5"/>
    <w:rsid w:val="005B015F"/>
    <w:rsid w:val="005B51B9"/>
    <w:rsid w:val="005C1449"/>
    <w:rsid w:val="005C4A8B"/>
    <w:rsid w:val="005C673E"/>
    <w:rsid w:val="005D2A5B"/>
    <w:rsid w:val="005D307E"/>
    <w:rsid w:val="005E0D2A"/>
    <w:rsid w:val="005E13C9"/>
    <w:rsid w:val="005E1897"/>
    <w:rsid w:val="005E4259"/>
    <w:rsid w:val="005E4B1B"/>
    <w:rsid w:val="005F10B0"/>
    <w:rsid w:val="005F32E3"/>
    <w:rsid w:val="005F44A5"/>
    <w:rsid w:val="005F5EB4"/>
    <w:rsid w:val="00601336"/>
    <w:rsid w:val="006016D4"/>
    <w:rsid w:val="00601F73"/>
    <w:rsid w:val="006025E2"/>
    <w:rsid w:val="00606948"/>
    <w:rsid w:val="006079C3"/>
    <w:rsid w:val="00610C97"/>
    <w:rsid w:val="006138A5"/>
    <w:rsid w:val="00617F91"/>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DEA"/>
    <w:rsid w:val="00657C07"/>
    <w:rsid w:val="00661158"/>
    <w:rsid w:val="006655DC"/>
    <w:rsid w:val="00666229"/>
    <w:rsid w:val="00670449"/>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6D7A"/>
    <w:rsid w:val="009A034D"/>
    <w:rsid w:val="009A17F7"/>
    <w:rsid w:val="009A783C"/>
    <w:rsid w:val="009B078F"/>
    <w:rsid w:val="009B3BA4"/>
    <w:rsid w:val="009B55CC"/>
    <w:rsid w:val="009C34A3"/>
    <w:rsid w:val="009C4B17"/>
    <w:rsid w:val="009D0432"/>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239AD"/>
    <w:rsid w:val="00A33CC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26A"/>
    <w:rsid w:val="00AD2D48"/>
    <w:rsid w:val="00AD2F77"/>
    <w:rsid w:val="00AD3B52"/>
    <w:rsid w:val="00AE2B36"/>
    <w:rsid w:val="00AE6205"/>
    <w:rsid w:val="00AF1E26"/>
    <w:rsid w:val="00AF2354"/>
    <w:rsid w:val="00AF2C5A"/>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47DD6"/>
    <w:rsid w:val="00B507C0"/>
    <w:rsid w:val="00B70CE2"/>
    <w:rsid w:val="00B70CF4"/>
    <w:rsid w:val="00B7251C"/>
    <w:rsid w:val="00B72E74"/>
    <w:rsid w:val="00B74CB9"/>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F1263"/>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2B68"/>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17AA"/>
    <w:rsid w:val="00EE4508"/>
    <w:rsid w:val="00EE4F9F"/>
    <w:rsid w:val="00EF0CC9"/>
    <w:rsid w:val="00EF36DC"/>
    <w:rsid w:val="00EF776C"/>
    <w:rsid w:val="00F007ED"/>
    <w:rsid w:val="00F01187"/>
    <w:rsid w:val="00F01D49"/>
    <w:rsid w:val="00F02E67"/>
    <w:rsid w:val="00F06226"/>
    <w:rsid w:val="00F12273"/>
    <w:rsid w:val="00F1300D"/>
    <w:rsid w:val="00F13BEE"/>
    <w:rsid w:val="00F2152A"/>
    <w:rsid w:val="00F30A44"/>
    <w:rsid w:val="00F324CE"/>
    <w:rsid w:val="00F514F2"/>
    <w:rsid w:val="00F52842"/>
    <w:rsid w:val="00F52BAD"/>
    <w:rsid w:val="00F53695"/>
    <w:rsid w:val="00F565ED"/>
    <w:rsid w:val="00F5688B"/>
    <w:rsid w:val="00F5774B"/>
    <w:rsid w:val="00F60402"/>
    <w:rsid w:val="00F65A1C"/>
    <w:rsid w:val="00F70140"/>
    <w:rsid w:val="00F73822"/>
    <w:rsid w:val="00F73F8C"/>
    <w:rsid w:val="00F74472"/>
    <w:rsid w:val="00F755B4"/>
    <w:rsid w:val="00F76E6F"/>
    <w:rsid w:val="00F77222"/>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f5"/>
    <w:uiPriority w:val="39"/>
    <w:rsid w:val="003407B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d">
    <w:name w:val="endnote text"/>
    <w:basedOn w:val="a"/>
    <w:link w:val="affe"/>
    <w:uiPriority w:val="99"/>
    <w:semiHidden/>
    <w:unhideWhenUsed/>
    <w:rsid w:val="003407B5"/>
    <w:pPr>
      <w:spacing w:after="0" w:line="240" w:lineRule="auto"/>
    </w:pPr>
    <w:rPr>
      <w:rFonts w:ascii="Calibri" w:eastAsia="Calibri" w:hAnsi="Calibri" w:cs="Times New Roman"/>
      <w:color w:val="auto"/>
      <w:kern w:val="0"/>
      <w:sz w:val="20"/>
      <w:lang w:eastAsia="en-US"/>
    </w:rPr>
  </w:style>
  <w:style w:type="character" w:customStyle="1" w:styleId="affe">
    <w:name w:val="Текст концевой сноски Знак"/>
    <w:basedOn w:val="a0"/>
    <w:link w:val="affd"/>
    <w:uiPriority w:val="99"/>
    <w:semiHidden/>
    <w:rsid w:val="003407B5"/>
    <w:rPr>
      <w:rFonts w:ascii="Calibri" w:eastAsia="Calibri" w:hAnsi="Calibri" w:cs="Times New Roman"/>
      <w:sz w:val="20"/>
      <w:szCs w:val="20"/>
    </w:rPr>
  </w:style>
  <w:style w:type="character" w:styleId="afff">
    <w:name w:val="endnote reference"/>
    <w:basedOn w:val="a0"/>
    <w:uiPriority w:val="99"/>
    <w:semiHidden/>
    <w:unhideWhenUsed/>
    <w:rsid w:val="003407B5"/>
    <w:rPr>
      <w:vertAlign w:val="superscript"/>
    </w:rPr>
  </w:style>
  <w:style w:type="table" w:customStyle="1" w:styleId="91">
    <w:name w:val="Сетка таблицы9"/>
    <w:basedOn w:val="a1"/>
    <w:next w:val="aff5"/>
    <w:uiPriority w:val="39"/>
    <w:rsid w:val="003407B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69439F8038F04A998622A410132DFD60EB260ABADD35299487362DF599B529EB8DD097D1232FB06D26421CXAI5G" TargetMode="External"/><Relationship Id="rId18" Type="http://schemas.openxmlformats.org/officeDocument/2006/relationships/hyperlink" Target="consultantplus://offline/ref=BCD36CECB60AFC7E9B8EA804C0B29A19B487FE5E5F80F04A7FB2DC8E700BNBI"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04288F788B61E92B7364B0DBF291BA0561957110B087F88C01171257F9l2i8I" TargetMode="External"/><Relationship Id="rId7" Type="http://schemas.openxmlformats.org/officeDocument/2006/relationships/webSettings" Target="webSettings.xml"/><Relationship Id="rId12" Type="http://schemas.openxmlformats.org/officeDocument/2006/relationships/hyperlink" Target="consultantplus://offline/ref=69439F8038F04A998622A410132DFD60EB260ABADD35299487362DF599B529EB8DD097D1232FB06D26421CXAI3G" TargetMode="External"/><Relationship Id="rId17" Type="http://schemas.openxmlformats.org/officeDocument/2006/relationships/hyperlink" Target="consultantplus://offline/ref=BCD36CECB60AFC7E9B8EA804C0B29A19B487FE5E5F80F04A7FB2DC8E70BB7B335EAFE92922F374ED00N1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BCD36CECB60AFC7E9B8EA804C0B29A19B487F9545B89F04A7FB2DC8E70BB7B335EAFE92922F178EC00N0I" TargetMode="External"/><Relationship Id="rId20" Type="http://schemas.openxmlformats.org/officeDocument/2006/relationships/hyperlink" Target="consultantplus://offline/ref=BCD36CECB60AFC7E9B8EB609D6DEC516B68BA6515F80FC1C24EFDAD92FEB7D661E0ENF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46462FC02E7BC7E624276BBFD2A5424FA4E3DCDD76E4358D832EC3004CA82CB084AABE29732DBFlBFFH"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053411E747B4C7CEE8031BE4F33638BBFFEB42EF94C6DD4EABB98B232E54347DICLAG" TargetMode="External"/><Relationship Id="rId23" Type="http://schemas.openxmlformats.org/officeDocument/2006/relationships/hyperlink" Target="mailto:adminkaratuz@krasmail.ru"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consultantplus://offline/ref=BCD36CECB60AFC7E9B8EB609D6DEC516B68BA6515F83F81425E1DAD92FEB7D661EEFEF7C61B371EB020FN8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69439F8038F04A998622A410132DFD60EB260ABADD35299487362DF599B529EB8DD097D1232FB06D264213XAI4G" TargetMode="External"/><Relationship Id="rId22" Type="http://schemas.openxmlformats.org/officeDocument/2006/relationships/hyperlink" Target="consultantplus://offline/ref=90DDEFA2D7E55128DA20CE094EB4F4FAF8CC77A151578677782FA00FB0lEo7C"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427F8"/>
    <w:rsid w:val="001E0DF6"/>
    <w:rsid w:val="002123F8"/>
    <w:rsid w:val="00293762"/>
    <w:rsid w:val="002B335A"/>
    <w:rsid w:val="002E0A1E"/>
    <w:rsid w:val="00352E9C"/>
    <w:rsid w:val="00375700"/>
    <w:rsid w:val="003E0709"/>
    <w:rsid w:val="004122A0"/>
    <w:rsid w:val="004D41D0"/>
    <w:rsid w:val="004F550E"/>
    <w:rsid w:val="00525E08"/>
    <w:rsid w:val="005C563A"/>
    <w:rsid w:val="00613544"/>
    <w:rsid w:val="00632CDE"/>
    <w:rsid w:val="00774075"/>
    <w:rsid w:val="00782FC4"/>
    <w:rsid w:val="007D179A"/>
    <w:rsid w:val="007F16A7"/>
    <w:rsid w:val="00811F62"/>
    <w:rsid w:val="008405FA"/>
    <w:rsid w:val="00891813"/>
    <w:rsid w:val="008C3E60"/>
    <w:rsid w:val="008D23A2"/>
    <w:rsid w:val="00930B24"/>
    <w:rsid w:val="00944199"/>
    <w:rsid w:val="00963195"/>
    <w:rsid w:val="00985B4B"/>
    <w:rsid w:val="00991CB7"/>
    <w:rsid w:val="009D4044"/>
    <w:rsid w:val="009F40C2"/>
    <w:rsid w:val="00A56C3E"/>
    <w:rsid w:val="00A80AE7"/>
    <w:rsid w:val="00A96746"/>
    <w:rsid w:val="00B3383A"/>
    <w:rsid w:val="00B67005"/>
    <w:rsid w:val="00C262C9"/>
    <w:rsid w:val="00C31AEA"/>
    <w:rsid w:val="00C41CF2"/>
    <w:rsid w:val="00C7436A"/>
    <w:rsid w:val="00C75709"/>
    <w:rsid w:val="00C83941"/>
    <w:rsid w:val="00CD7974"/>
    <w:rsid w:val="00D67CC2"/>
    <w:rsid w:val="00E2386A"/>
    <w:rsid w:val="00E7152F"/>
    <w:rsid w:val="00E81F3A"/>
    <w:rsid w:val="00E96E72"/>
    <w:rsid w:val="00EB7A8C"/>
    <w:rsid w:val="00EC0C29"/>
    <w:rsid w:val="00ED1F1E"/>
    <w:rsid w:val="00EF6431"/>
    <w:rsid w:val="00FB2942"/>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72E624-E6E2-4117-BD1B-B88F04A8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13241</TotalTime>
  <Pages>38</Pages>
  <Words>39108</Words>
  <Characters>222916</Characters>
  <Application>Microsoft Office Word</Application>
  <DocSecurity>0</DocSecurity>
  <Lines>1857</Lines>
  <Paragraphs>523</Paragraphs>
  <ScaleCrop>false</ScaleCrop>
  <HeadingPairs>
    <vt:vector size="2" baseType="variant">
      <vt:variant>
        <vt:lpstr>Название</vt:lpstr>
      </vt:variant>
      <vt:variant>
        <vt:i4>1</vt:i4>
      </vt:variant>
    </vt:vector>
  </HeadingPairs>
  <TitlesOfParts>
    <vt:vector size="1" baseType="lpstr">
      <vt:lpstr>№ 97 	Вести муниципального образования «Каратузский район»</vt:lpstr>
    </vt:vector>
  </TitlesOfParts>
  <Company>Администрация</Company>
  <LinksUpToDate>false</LinksUpToDate>
  <CharactersWithSpaces>261501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98 	Вести муниципального образования «Каратузский район»</dc:title>
  <dc:subject/>
  <dc:creator>Пользователь</dc:creator>
  <cp:keywords/>
  <dc:description/>
  <cp:lastModifiedBy>Morozov</cp:lastModifiedBy>
  <cp:revision>184</cp:revision>
  <cp:lastPrinted>2015-10-19T01:09:00Z</cp:lastPrinted>
  <dcterms:created xsi:type="dcterms:W3CDTF">2014-02-28T06:38:00Z</dcterms:created>
  <dcterms:modified xsi:type="dcterms:W3CDTF">2015-10-21T00:26:00Z</dcterms:modified>
</cp:coreProperties>
</file>