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63476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547A" w:rsidRDefault="00F8547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CB2F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547A" w:rsidRPr="00CB1931" w:rsidRDefault="00F8547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CB2F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CB2F6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547A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547A" w:rsidRPr="0041243A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547A" w:rsidRPr="0024392E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8547A" w:rsidRPr="00D368D1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13.10.2015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</w:t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с. Каратузское              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№02-07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и дополнений в решение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 Совета депутатов от 24.09.2013 № 29-230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«О бюджетном процессе в Каратузском районе»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Бюджетным кодексом Российской Федерации, </w:t>
      </w:r>
      <w:hyperlink r:id="rId11" w:history="1">
        <w:r w:rsidRPr="0027353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статьями 1</w:t>
        </w:r>
      </w:hyperlink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0, 52, 53, 54 Устава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следующие изменения в решение районного Совета депутатов  от 24.09.2013 № 29-230 «О бюджетном процессе в Каратузском районе»: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Пункт 12 дополнить подпунктом 29, следующего содержания: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«29. устанавливает порядок разработки и утверждения, период действия, а также требования к составу и содержанию бюджетного прогноза Каратузского района на долгосрочный период, а также утверждает бюджетный прогноз (изменения бюджетного прогноза) Каратузского района на долгосрочный период».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 20 дополнить абзацем 7, следующего содержания: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«бюджетного прогноза (проекта бюджетного прогноза, проекта изменений бюджетного прогноза) Каратузского района на долгосрочный период».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Пункт 22 дополнить подпунктом 12, следующего содержания: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«12. бюджетный прогноз (проект бюджетного прогноза, проект изменений бюджетного прогноза) Каратузского района на долгосрочный период».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решения возложить на постоянную депутатскую комиссию по экономике и финансам.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3.  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27353D" w:rsidRDefault="0027353D" w:rsidP="0027353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27353D" w:rsidRPr="0027353D" w:rsidTr="0027353D">
        <w:tc>
          <w:tcPr>
            <w:tcW w:w="7479" w:type="dxa"/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</w:t>
            </w:r>
            <w:proofErr w:type="gramEnd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Совета депутатов  </w:t>
            </w:r>
          </w:p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</w:t>
            </w: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________________</w:t>
            </w: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Г.И.Кулакова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7353D" w:rsidRPr="0027353D" w:rsidRDefault="0027353D" w:rsidP="0027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______________ </w:t>
            </w: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К.А.Тюнин</w:t>
            </w:r>
            <w:proofErr w:type="spellEnd"/>
          </w:p>
        </w:tc>
      </w:tr>
    </w:tbl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D24B5" w:rsidRDefault="00FD24B5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27353D" w:rsidRPr="0027353D" w:rsidRDefault="0027353D" w:rsidP="0027353D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Р</w:t>
      </w:r>
      <w:proofErr w:type="gram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 Ш Е Н И Е</w:t>
      </w:r>
    </w:p>
    <w:p w:rsidR="0027353D" w:rsidRPr="0027353D" w:rsidRDefault="0027353D" w:rsidP="0027353D">
      <w:pPr>
        <w:spacing w:after="0" w:line="240" w:lineRule="auto"/>
        <w:ind w:right="-82" w:firstLine="708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ind w:right="-8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13.10.2015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№02-08</w:t>
      </w:r>
    </w:p>
    <w:p w:rsidR="0027353D" w:rsidRPr="0027353D" w:rsidRDefault="0027353D" w:rsidP="0027353D">
      <w:pPr>
        <w:spacing w:after="0" w:line="240" w:lineRule="auto"/>
        <w:ind w:right="-82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О внесении изменений в структуру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hyperlink r:id="rId12" w:history="1">
        <w:r w:rsidRPr="0027353D">
          <w:rPr>
            <w:rFonts w:ascii="Times New Roman" w:eastAsiaTheme="minorEastAsia" w:hAnsi="Times New Roman" w:cs="Times New Roman"/>
            <w:color w:val="000000" w:themeColor="text1"/>
            <w:kern w:val="0"/>
            <w:sz w:val="12"/>
            <w:szCs w:val="12"/>
          </w:rPr>
          <w:t>пунктом 8 статьи 37</w:t>
        </w:r>
      </w:hyperlink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3" w:history="1">
        <w:r w:rsidRPr="0027353D">
          <w:rPr>
            <w:rFonts w:ascii="Times New Roman" w:eastAsiaTheme="minorEastAsia" w:hAnsi="Times New Roman" w:cs="Times New Roman"/>
            <w:color w:val="000000" w:themeColor="text1"/>
            <w:kern w:val="0"/>
            <w:sz w:val="12"/>
            <w:szCs w:val="12"/>
          </w:rPr>
          <w:t>статьями</w:t>
        </w:r>
      </w:hyperlink>
      <w:r w:rsidRPr="0027353D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 xml:space="preserve"> </w:t>
      </w: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10, 26 Устава  Муниципального образования «</w:t>
      </w:r>
      <w:proofErr w:type="spellStart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район» </w:t>
      </w:r>
      <w:proofErr w:type="spellStart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районный Совет депутатов РЕШИЛ: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1.Внести изменения  в  структуру администрации Каратузского района, утвержденную  решением  районного Совета депутатов  от 12.05.2015  №Р-326 «Об утверждении структуры администрации Каратузского  района», и изложить её в редакции согласно приложению</w:t>
      </w:r>
      <w:r w:rsidRPr="0027353D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>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proofErr w:type="gramStart"/>
      <w:r w:rsidRPr="0027353D">
        <w:rPr>
          <w:rFonts w:ascii="Times New Roman" w:eastAsiaTheme="minorEastAsia" w:hAnsi="Times New Roman" w:cs="Times New Roman"/>
          <w:color w:val="000000" w:themeColor="text1"/>
          <w:kern w:val="0"/>
          <w:sz w:val="12"/>
          <w:szCs w:val="12"/>
        </w:rPr>
        <w:t xml:space="preserve">2.Администрации района в срок до 01.11.2015 года принять правовой акт определяющий численность работников отделов, управлений входящих в структуру администрации района в соответствии с постановлением Совета администрации Красноярского края от 14.11.2006 года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и привести правовые акты в соответствие с утвержденной структурой. </w:t>
      </w:r>
      <w:proofErr w:type="gramEnd"/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 комиссию  по законности охране общественного порядка.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4. </w:t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27353D" w:rsidRPr="0027353D" w:rsidRDefault="0027353D" w:rsidP="0027353D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120"/>
      </w:tblGrid>
      <w:tr w:rsidR="0027353D" w:rsidRPr="0027353D" w:rsidTr="0027353D">
        <w:tc>
          <w:tcPr>
            <w:tcW w:w="6204" w:type="dxa"/>
          </w:tcPr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</w:t>
            </w:r>
            <w:proofErr w:type="gramEnd"/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Совета депутатов</w:t>
            </w:r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</w:t>
            </w: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Г.И.Кулакова</w:t>
            </w:r>
            <w:proofErr w:type="spellEnd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3120" w:type="dxa"/>
          </w:tcPr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7353D" w:rsidRPr="0027353D" w:rsidRDefault="0027353D" w:rsidP="002735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_____________</w:t>
            </w: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К.А.Тюнин</w:t>
            </w:r>
            <w:proofErr w:type="spellEnd"/>
            <w:r w:rsidRPr="0027353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</w:t>
            </w:r>
          </w:p>
        </w:tc>
      </w:tr>
    </w:tbl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27353D" w:rsidRP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13.10.2015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</w:t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№02-10 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назначении председателя 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ревизионной комиссии 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пунктом 4 статьи 4,  статьей 30 Устава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подпунктом 2.2 положения о ревизионной комиссии Каратузского района, утвержденного решением Каратузского районного Совета депутатов от 04.05.2012 №17-128 «Об утверждении положения о ревизионной комиссии Каратузского района»,   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</w:p>
    <w:p w:rsidR="0027353D" w:rsidRPr="0027353D" w:rsidRDefault="0027353D" w:rsidP="002735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1.Назначить председателем ревизионной комиссии Каратузского района на период полномочий районного Совета депутатов пятого созыва Зотову Любовь Ивановну.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2.Решение вступает в силу со дня принятия и подлежит официальному опубликованию в периодическом печатном издании Вести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27353D" w:rsidRPr="0027353D" w:rsidRDefault="0027353D" w:rsidP="002735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Каратузского</w:t>
      </w:r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районного  Совета депутатов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27353D" w:rsidRPr="0027353D" w:rsidRDefault="0027353D" w:rsidP="0027353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 РАЙОННЫЙ СОВЕТ ДЕПУТАТОВ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13.10.2015</w:t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</w:t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с. Каратузское</w:t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№ 02-09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Об утверждении структуры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Каратузского районного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Совета депутатов 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hyperlink r:id="rId14" w:history="1">
        <w:r w:rsidRPr="0027353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Красноярского края от 27.12.2005 N 17-4354 в ред. от 21.11.2013) N 5-1824 «О реестре должностей муниципальной службы», руководствуясь </w:t>
      </w:r>
      <w:hyperlink r:id="rId15" w:history="1">
        <w:r w:rsidRPr="0027353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статьями 4, 8</w:t>
        </w:r>
      </w:hyperlink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, 10, 12, 12.1, 30 Устава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районный Совет депутатов РЕШИЛ:</w:t>
      </w:r>
      <w:proofErr w:type="gramEnd"/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Утвердить </w:t>
      </w:r>
      <w:hyperlink r:id="rId16" w:history="1">
        <w:r w:rsidRPr="0027353D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структуру</w:t>
        </w:r>
      </w:hyperlink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районного Совета депутатов согласно приложению к настоящему Решению.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Каратузского районного Совета депутатов от 16.02.2012      № 14-115 «Об утверждении структуры Каратузского районного Совета депутатов» считать утратившими силу.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3. </w:t>
      </w:r>
      <w:proofErr w:type="gram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комиссию по законности и защите общественного порядка.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4. Настоящее Решение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27353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Pr="0027353D" w:rsidRDefault="0027353D" w:rsidP="00273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94"/>
      </w:tblGrid>
      <w:tr w:rsidR="0027353D" w:rsidRPr="0027353D" w:rsidTr="0027353D">
        <w:tc>
          <w:tcPr>
            <w:tcW w:w="6629" w:type="dxa"/>
            <w:shd w:val="clear" w:color="auto" w:fill="auto"/>
          </w:tcPr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районного</w:t>
            </w:r>
            <w:proofErr w:type="gramEnd"/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 Г.И. Кулакова</w:t>
            </w:r>
          </w:p>
        </w:tc>
        <w:tc>
          <w:tcPr>
            <w:tcW w:w="2694" w:type="dxa"/>
            <w:shd w:val="clear" w:color="auto" w:fill="auto"/>
          </w:tcPr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Глава района</w:t>
            </w:r>
          </w:p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7353D" w:rsidRPr="0027353D" w:rsidRDefault="0027353D" w:rsidP="0027353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К.А. </w:t>
            </w:r>
            <w:proofErr w:type="spellStart"/>
            <w:r w:rsidRPr="0027353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</w:t>
            </w:r>
            <w:proofErr w:type="spellEnd"/>
          </w:p>
        </w:tc>
      </w:tr>
    </w:tbl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27"/>
        <w:gridCol w:w="444"/>
        <w:gridCol w:w="947"/>
        <w:gridCol w:w="1124"/>
        <w:gridCol w:w="281"/>
        <w:gridCol w:w="1046"/>
        <w:gridCol w:w="1051"/>
        <w:gridCol w:w="357"/>
        <w:gridCol w:w="45"/>
        <w:gridCol w:w="1122"/>
        <w:gridCol w:w="1336"/>
        <w:gridCol w:w="236"/>
      </w:tblGrid>
      <w:tr w:rsidR="0027353D" w:rsidRPr="0027353D" w:rsidTr="0027353D">
        <w:trPr>
          <w:trHeight w:val="1254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Приложение</w:t>
            </w:r>
          </w:p>
          <w:p w:rsidR="0027353D" w:rsidRPr="0027353D" w:rsidRDefault="0027353D" w:rsidP="002735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к Решению Каратузского </w:t>
            </w:r>
          </w:p>
          <w:p w:rsidR="0027353D" w:rsidRPr="0027353D" w:rsidRDefault="0027353D" w:rsidP="002735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районного Совета депутатов</w:t>
            </w:r>
          </w:p>
          <w:p w:rsidR="0027353D" w:rsidRPr="0027353D" w:rsidRDefault="0027353D" w:rsidP="002735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от   13.10.2015 №02-09</w:t>
            </w:r>
          </w:p>
        </w:tc>
      </w:tr>
      <w:tr w:rsidR="0027353D" w:rsidRPr="0027353D" w:rsidTr="0027353D">
        <w:trPr>
          <w:trHeight w:val="17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556"/>
        </w:trPr>
        <w:tc>
          <w:tcPr>
            <w:tcW w:w="106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632"/>
        </w:trPr>
        <w:tc>
          <w:tcPr>
            <w:tcW w:w="208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Ревизионная комиссия МО «</w:t>
            </w: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Каратузский</w:t>
            </w:r>
            <w:proofErr w:type="spellEnd"/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 район»</w:t>
            </w:r>
          </w:p>
        </w:tc>
        <w:tc>
          <w:tcPr>
            <w:tcW w:w="44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397" style="position:absolute;flip:x;z-index:251664384;mso-position-horizontal-relative:text;mso-position-vertical-relative:text" from="-5.4pt,21.7pt" to="12.6pt,21.7pt">
                  <v:stroke endarrow="block"/>
                </v:line>
              </w:pict>
            </w: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proofErr w:type="spellStart"/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Каратузский</w:t>
            </w:r>
            <w:proofErr w:type="spellEnd"/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516"/>
        </w:trPr>
        <w:tc>
          <w:tcPr>
            <w:tcW w:w="2088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398" style="position:absolute;z-index:251665408;mso-position-horizontal-relative:text;mso-position-vertical-relative:text" from="-5.4pt,7.6pt" to="12.6pt,7.6pt">
                  <v:stroke endarrow="block"/>
                </v:line>
              </w:pict>
            </w:r>
          </w:p>
        </w:tc>
        <w:tc>
          <w:tcPr>
            <w:tcW w:w="4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0" style="position:absolute;z-index:251667456;mso-position-horizontal-relative:text;mso-position-vertical-relative:text" from="-5.4pt,-.7pt" to="-5.4pt,53.3pt">
                  <v:stroke endarrow="block"/>
                </v:line>
              </w:pic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</w:rPr>
              <w:pict>
                <v:line id="_x0000_s1399" style="position:absolute;z-index:251666432;mso-position-horizontal-relative:text;mso-position-vertical-relative:text" from="3.1pt,-.7pt" to="3.1pt,26.3pt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529"/>
        </w:trPr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9" style="position:absolute;z-index:251676672;mso-position-horizontal-relative:text;mso-position-vertical-relative:text" from="362.2pt,108pt" to="488.2pt,108pt"/>
              </w:pic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8" style="position:absolute;left:0;text-align:left;z-index:251675648;mso-position-horizontal-relative:text;mso-position-vertical-relative:text" from="215.35pt,19.15pt" to="233.35pt,19.15pt">
                  <v:stroke endarrow="block"/>
                </v:line>
              </w:pict>
            </w:r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Председатель районного Совета депутатов 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(на штатной основе)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-главный специалист,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районного Совета депутатов;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124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Председатель ревизионной комиссии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(на штатной основе)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</w:rPr>
              <w:pict>
                <v:line id="_x0000_s1406" style="position:absolute;z-index:251673600;mso-position-horizontal-relative:text;mso-position-vertical-relative:text" from="3.85pt,1.35pt" to="3.85pt,37.35pt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414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42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</w:rPr>
              <w:pict>
                <v:line id="_x0000_s1405" style="position:absolute;left:0;text-align:left;z-index:251672576;mso-position-horizontal-relative:text;mso-position-vertical-relative:text" from="215.4pt,21.95pt" to="296.4pt,21.95pt"/>
              </w:pict>
            </w:r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Заместитель председателя районного Совета депутатов 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(на штатной основе)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7" style="position:absolute;flip:y;z-index:251674624;mso-position-horizontal-relative:text;mso-position-vertical-relative:text" from="-2.25pt,3.45pt" to="-2.25pt,29.3pt">
                  <v:stroke endarrow="block"/>
                </v:lin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495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32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1" style="position:absolute;z-index:251668480;mso-position-horizontal-relative:text;mso-position-vertical-relative:text" from="-5.4pt,.9pt" to="-5.4pt,45.9pt">
                  <v:stroke endarrow="block"/>
                </v:line>
              </w:pic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Cs w:val="24"/>
              </w:rPr>
              <w:pict>
                <v:line id="_x0000_s1402" style="position:absolute;z-index:251669504;mso-position-horizontal-relative:text;mso-position-vertical-relative:text" from="-5.4pt,1.55pt" to="-5.4pt,46.55pt">
                  <v:stroke endarrow="block"/>
                </v:lin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</w:rPr>
              <w:pict>
                <v:line id="_x0000_s1403" style="position:absolute;z-index:251670528;mso-position-horizontal-relative:text;mso-position-vertical-relative:text" from="-3.4pt,-.45pt" to="-3.4pt,26.55pt">
                  <v:stroke endarrow="block"/>
                </v:line>
              </w:pic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</w:rPr>
              <w:pict>
                <v:line id="_x0000_s1404" style="position:absolute;z-index:251671552;mso-position-horizontal-relative:text;mso-position-vertical-relative:text" from="43.6pt,-.45pt" to="43.6pt,26.55pt">
                  <v:stroke endarrow="block"/>
                </v:line>
              </w:pic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156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Комиссия по законности и 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защите общественного порядка 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Комиссия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 по</w:t>
            </w:r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экономике и финансам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Комиссия по </w:t>
            </w:r>
            <w:proofErr w:type="gramStart"/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социальным</w:t>
            </w:r>
            <w:proofErr w:type="gramEnd"/>
          </w:p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вопросам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Комиссия по сельскому хозяйству, и предпринимательству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100"/>
        </w:trPr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609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ПРЕДСЕДАТЕЛЬ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ПРЕДСЕДАТЕЛЬ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ПРЕДСЕДАТЕЛЬ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ПРЕДСЕДАТЕЛЬ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rPr>
          <w:trHeight w:val="61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Члены комиссии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Члены комиссии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Члены комиссии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3D" w:rsidRPr="0027353D" w:rsidRDefault="0027353D" w:rsidP="002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Члены комиссии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7444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27353D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- ревизионная комиссия подотчетна районному Совету депутатов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27353D" w:rsidRPr="0027353D" w:rsidTr="0027353D">
        <w:tc>
          <w:tcPr>
            <w:tcW w:w="106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53D" w:rsidRPr="0027353D" w:rsidRDefault="0027353D" w:rsidP="0027353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</w:tbl>
    <w:p w:rsidR="0027353D" w:rsidRDefault="0027353D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7353D" w:rsidRDefault="0027353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27353D" w:rsidSect="00FD24B5">
          <w:headerReference w:type="default" r:id="rId17"/>
          <w:footerReference w:type="default" r:id="rId18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</w:p>
    <w:p w:rsidR="0027353D" w:rsidRPr="0027353D" w:rsidRDefault="00BB6B0E" w:rsidP="0027353D">
      <w:pPr>
        <w:tabs>
          <w:tab w:val="left" w:pos="9165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Cs w:val="24"/>
        </w:rPr>
      </w:pPr>
      <w:r w:rsidRPr="00BB6B0E">
        <w:rPr>
          <w:rFonts w:ascii="Times New Roman" w:hAnsi="Times New Roman" w:cs="Times New Roman"/>
          <w:noProof/>
          <w:color w:val="auto"/>
          <w:kern w:val="0"/>
          <w:szCs w:val="24"/>
        </w:rPr>
        <w:lastRenderedPageBreak/>
        <w:pict>
          <v:shape id="_x0000_s1538" type="#_x0000_t202" style="position:absolute;left:0;text-align:left;margin-left:544.15pt;margin-top:-6.05pt;width:215.1pt;height:57.05pt;z-index:251677696" stroked="f">
            <v:textbox>
              <w:txbxContent>
                <w:p w:rsidR="0027353D" w:rsidRPr="00BB6B0E" w:rsidRDefault="0027353D" w:rsidP="00BB6B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6B0E">
                    <w:rPr>
                      <w:rFonts w:ascii="Times New Roman" w:hAnsi="Times New Roman" w:cs="Times New Roman"/>
                    </w:rPr>
                    <w:t>Приложение к решению Каратузского</w:t>
                  </w:r>
                </w:p>
                <w:p w:rsidR="0027353D" w:rsidRPr="00BB6B0E" w:rsidRDefault="0027353D" w:rsidP="00BB6B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B6B0E">
                    <w:rPr>
                      <w:rFonts w:ascii="Times New Roman" w:hAnsi="Times New Roman" w:cs="Times New Roman"/>
                    </w:rPr>
                    <w:t>районного Совета депутатов</w:t>
                  </w:r>
                </w:p>
                <w:p w:rsidR="0027353D" w:rsidRPr="00BB6B0E" w:rsidRDefault="0027353D" w:rsidP="0027353D">
                  <w:pPr>
                    <w:rPr>
                      <w:rFonts w:ascii="Times New Roman" w:hAnsi="Times New Roman" w:cs="Times New Roman"/>
                    </w:rPr>
                  </w:pPr>
                  <w:r w:rsidRPr="00BB6B0E">
                    <w:rPr>
                      <w:rFonts w:ascii="Times New Roman" w:hAnsi="Times New Roman" w:cs="Times New Roman"/>
                    </w:rPr>
                    <w:t xml:space="preserve">от 13.10.2015 №02-08 </w:t>
                  </w:r>
                </w:p>
              </w:txbxContent>
            </v:textbox>
          </v:shape>
        </w:pict>
      </w:r>
      <w:r w:rsidR="0027353D" w:rsidRPr="0027353D">
        <w:rPr>
          <w:rFonts w:ascii="Times New Roman" w:hAnsi="Times New Roman" w:cs="Times New Roman"/>
          <w:color w:val="auto"/>
          <w:kern w:val="0"/>
          <w:szCs w:val="24"/>
        </w:rPr>
        <w:t>Прое</w:t>
      </w:r>
      <w:proofErr w:type="gramStart"/>
      <w:r w:rsidR="0027353D" w:rsidRPr="0027353D">
        <w:rPr>
          <w:rFonts w:ascii="Times New Roman" w:hAnsi="Times New Roman" w:cs="Times New Roman"/>
          <w:color w:val="auto"/>
          <w:kern w:val="0"/>
          <w:szCs w:val="24"/>
        </w:rPr>
        <w:t>кт  стр</w:t>
      </w:r>
      <w:proofErr w:type="gramEnd"/>
      <w:r w:rsidR="0027353D" w:rsidRPr="0027353D">
        <w:rPr>
          <w:rFonts w:ascii="Times New Roman" w:hAnsi="Times New Roman" w:cs="Times New Roman"/>
          <w:color w:val="auto"/>
          <w:kern w:val="0"/>
          <w:szCs w:val="24"/>
        </w:rPr>
        <w:t>уктуры</w:t>
      </w:r>
    </w:p>
    <w:p w:rsidR="00BB6B0E" w:rsidRDefault="00BB6B0E" w:rsidP="0027353D">
      <w:pPr>
        <w:spacing w:after="200" w:line="276" w:lineRule="auto"/>
        <w:jc w:val="center"/>
        <w:rPr>
          <w:rFonts w:ascii="Times New Roman" w:hAnsi="Times New Roman" w:cs="Times New Roman"/>
          <w:color w:val="auto"/>
          <w:kern w:val="0"/>
          <w:szCs w:val="24"/>
        </w:rPr>
      </w:pPr>
      <w:bookmarkStart w:id="0" w:name="_GoBack"/>
      <w:r w:rsidRPr="00BB6B0E">
        <w:rPr>
          <w:rFonts w:ascii="Times New Roman" w:hAnsi="Times New Roman" w:cs="Times New Roman"/>
          <w:color w:val="auto"/>
          <w:kern w:val="0"/>
          <w:szCs w:val="24"/>
        </w:rPr>
        <w:pict>
          <v:group id="_x0000_s1666" editas="canvas" style="position:absolute;left:0;text-align:left;margin-left:-35.05pt;margin-top:17.7pt;width:840.3pt;height:497.85pt;z-index:251678720" coordorigin="4635,2379" coordsize="7816,4686">
            <o:lock v:ext="edit" aspectratio="t"/>
            <v:shape id="_x0000_s1667" type="#_x0000_t75" style="position:absolute;left:4635;top:2379;width:7816;height:4686" o:preferrelative="f">
              <v:fill o:detectmouseclick="t"/>
              <v:path o:extrusionok="t" o:connecttype="none"/>
            </v:shape>
            <v:shape id="_x0000_s1668" type="#_x0000_t202" style="position:absolute;left:7933;top:4378;width:1054;height:421">
              <v:textbox style="mso-next-textbox:#_x0000_s1668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 xml:space="preserve">Отдел </w:t>
                    </w:r>
                    <w:proofErr w:type="gramStart"/>
                    <w:r w:rsidRPr="00BB6B0E">
                      <w:rPr>
                        <w:rFonts w:ascii="Times New Roman" w:hAnsi="Times New Roman" w:cs="Times New Roman"/>
                      </w:rPr>
                      <w:t>сельского</w:t>
                    </w:r>
                    <w:proofErr w:type="gramEnd"/>
                  </w:p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хозяйства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669" type="#_x0000_t202" style="position:absolute;left:9316;top:3337;width:1340;height:588">
              <v:textbox style="mso-next-textbox:#_x0000_s1669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 xml:space="preserve">Заместитель главы района </w:t>
                    </w:r>
                  </w:p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>по оперативным вопросам,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строительству и ЖКХ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670" type="#_x0000_t202" style="position:absolute;left:7935;top:3337;width:1054;height:956">
              <v:textbox style="mso-next-textbox:#_x0000_s1670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672D37">
                      <w:rPr>
                        <w:sz w:val="22"/>
                      </w:rPr>
                      <w:t xml:space="preserve"> </w:t>
                    </w: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 xml:space="preserve">Заместитель </w:t>
                    </w:r>
                  </w:p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 xml:space="preserve">главы района по сельскому хозяйству,  производству и </w:t>
                    </w:r>
                    <w:proofErr w:type="gramStart"/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>имущественным</w:t>
                    </w:r>
                    <w:proofErr w:type="gramEnd"/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 xml:space="preserve"> </w:t>
                    </w:r>
                  </w:p>
                  <w:p w:rsidR="00BB6B0E" w:rsidRPr="00BB6B0E" w:rsidRDefault="00BB6B0E" w:rsidP="00BB6B0E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>вопросам</w:t>
                    </w:r>
                  </w:p>
                  <w:p w:rsidR="00BB6B0E" w:rsidRPr="00672D37" w:rsidRDefault="00BB6B0E" w:rsidP="00BB6B0E">
                    <w:pPr>
                      <w:jc w:val="center"/>
                    </w:pPr>
                  </w:p>
                  <w:p w:rsidR="00BB6B0E" w:rsidRDefault="00BB6B0E" w:rsidP="00BB6B0E"/>
                </w:txbxContent>
              </v:textbox>
            </v:shape>
            <v:shape id="_x0000_s1671" type="#_x0000_t202" style="position:absolute;left:6325;top:4360;width:1087;height:369">
              <v:textbox style="mso-next-textbox:#_x0000_s1671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D06AC">
                      <w:rPr>
                        <w:rFonts w:ascii="Times New Roman" w:hAnsi="Times New Roman" w:cs="Times New Roman"/>
                      </w:rPr>
                      <w:t>Управление образования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672" type="#_x0000_t202" style="position:absolute;left:10883;top:5393;width:1099;height:260">
              <v:textbox style="mso-next-textbox:#_x0000_s1672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D06AC">
                      <w:rPr>
                        <w:rFonts w:ascii="Times New Roman" w:hAnsi="Times New Roman" w:cs="Times New Roman"/>
                      </w:rPr>
                      <w:t>Отдел бухгалтерии</w:t>
                    </w:r>
                  </w:p>
                </w:txbxContent>
              </v:textbox>
            </v:shape>
            <v:shape id="_x0000_s1673" type="#_x0000_t202" style="position:absolute;left:6322;top:3337;width:1090;height:956">
              <v:textbox style="mso-next-textbox:#_x0000_s1673">
                <w:txbxContent>
                  <w:p w:rsidR="00BB6B0E" w:rsidRDefault="00BB6B0E" w:rsidP="00BB6B0E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 xml:space="preserve">Заместитель главы района по социальным вопросам – </w:t>
                    </w:r>
                    <w:r w:rsidRPr="004D06AC">
                      <w:rPr>
                        <w:rFonts w:ascii="Times New Roman" w:hAnsi="Times New Roman" w:cs="Times New Roman"/>
                        <w:szCs w:val="24"/>
                      </w:rPr>
                      <w:t>руководитель управления образования</w:t>
                    </w:r>
                  </w:p>
                  <w:p w:rsidR="00BB6B0E" w:rsidRPr="00672D37" w:rsidRDefault="00BB6B0E" w:rsidP="00BB6B0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v:shape id="_x0000_s1674" type="#_x0000_t202" style="position:absolute;left:4931;top:3337;width:1100;height:637">
              <v:textbox style="mso-next-textbox:#_x0000_s1674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06A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4D06AC">
                      <w:rPr>
                        <w:rFonts w:ascii="Times New Roman" w:hAnsi="Times New Roman" w:cs="Times New Roman"/>
                        <w:sz w:val="20"/>
                      </w:rPr>
                      <w:t>Отдел по взаимодействию с территориями, организационной работы и кадрам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shape id="_x0000_s1675" type="#_x0000_t202" style="position:absolute;left:9318;top:3974;width:1340;height:404">
              <v:textbox style="mso-next-textbox:#_x0000_s1675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Отдел ЖКХ, транспорта,</w:t>
                    </w:r>
                  </w:p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строительства и связи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676" type="#_x0000_t202" style="position:absolute;left:6355;top:5393;width:1090;height:446">
              <v:textbox style="mso-next-textbox:#_x0000_s1676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06AC">
                      <w:rPr>
                        <w:rFonts w:ascii="Times New Roman" w:hAnsi="Times New Roman" w:cs="Times New Roman"/>
                        <w:sz w:val="20"/>
                      </w:rPr>
                      <w:t>Отдел культуры, молодежной политики, физкультуры и спорта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18"/>
                      </w:rPr>
                    </w:pPr>
                  </w:p>
                  <w:p w:rsidR="00BB6B0E" w:rsidRDefault="00BB6B0E" w:rsidP="00BB6B0E"/>
                </w:txbxContent>
              </v:textbox>
            </v:shape>
            <v:shape id="_x0000_s1677" type="#_x0000_t202" style="position:absolute;left:9321;top:4426;width:1338;height:373">
              <v:textbox style="mso-next-textbox:#_x0000_s1677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Отдел по делам</w:t>
                    </w:r>
                  </w:p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ГО, ЧС и ПБ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678" type="#_x0000_t202" style="position:absolute;left:9322;top:5322;width:1337;height:366">
              <v:textbox style="mso-next-textbox:#_x0000_s1678">
                <w:txbxContent>
                  <w:p w:rsidR="00BB6B0E" w:rsidRPr="00BB6B0E" w:rsidRDefault="00BB6B0E" w:rsidP="00BB6B0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Специалист по экологии и природопользованию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  <w:p w:rsidR="00BB6B0E" w:rsidRDefault="00BB6B0E" w:rsidP="00BB6B0E"/>
                </w:txbxContent>
              </v:textbox>
            </v:shape>
            <v:shape id="_x0000_s1679" type="#_x0000_t202" style="position:absolute;left:7933;top:4916;width:1054;height:549">
              <v:textbox style="mso-next-textbox:#_x0000_s1679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Отдел земельных и имущественных отношений</w:t>
                    </w:r>
                  </w:p>
                </w:txbxContent>
              </v:textbox>
            </v:shape>
            <v:shape id="_x0000_s1680" type="#_x0000_t202" style="position:absolute;left:6181;top:2675;width:4604;height:403">
              <v:textbox style="mso-next-textbox:#_x0000_s1680">
                <w:txbxContent>
                  <w:p w:rsidR="00BB6B0E" w:rsidRPr="004D06AC" w:rsidRDefault="00BB6B0E" w:rsidP="00BB6B0E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4D06AC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Глава района</w:t>
                    </w:r>
                  </w:p>
                </w:txbxContent>
              </v:textbox>
            </v:shape>
            <v:shape id="_x0000_s1681" style="position:absolute;left:10653;top:4593;width:138;height:43;flip:y" coordsize="466,1" path="m,c194,,388,,466,e" filled="f">
              <v:path arrowok="t"/>
            </v:shape>
            <v:shape id="_x0000_s1682" type="#_x0000_t202" style="position:absolute;left:6355;top:5918;width:1090;height:265">
              <v:textbox style="mso-next-textbox:#_x0000_s1682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D06AC">
                      <w:rPr>
                        <w:rFonts w:ascii="Times New Roman" w:hAnsi="Times New Roman" w:cs="Times New Roman"/>
                      </w:rPr>
                      <w:t>Архивный отдел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  <w:p w:rsidR="00BB6B0E" w:rsidRDefault="00BB6B0E" w:rsidP="00BB6B0E"/>
                </w:txbxContent>
              </v:textbox>
            </v:shape>
            <v:shape id="_x0000_s1683" type="#_x0000_t202" style="position:absolute;left:6355;top:6276;width:1100;height:438">
              <v:textbox style="mso-next-textbox:#_x0000_s1683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4D06AC">
                      <w:rPr>
                        <w:rFonts w:ascii="Times New Roman" w:hAnsi="Times New Roman" w:cs="Times New Roman"/>
                        <w:sz w:val="22"/>
                      </w:rPr>
                      <w:t>Комиссия по делам несовершеннолетних и защите их прав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line id="_x0000_s1684" style="position:absolute" from="6863,3078" to="6864,3324"/>
            <v:line id="_x0000_s1685" style="position:absolute;flip:x" from="9107,3661" to="9109,5736"/>
            <v:line id="_x0000_s1686" style="position:absolute;flip:y" from="9002,3661" to="9107,3662"/>
            <v:line id="_x0000_s1687" style="position:absolute" from="8987,4593" to="9105,4595"/>
            <v:line id="_x0000_s1688" style="position:absolute;flip:y" from="9001,5186" to="9105,5187"/>
            <v:line id="_x0000_s1689" style="position:absolute" from="7412,3838" to="7567,3839"/>
            <v:line id="_x0000_s1690" style="position:absolute;flip:y" from="7431,5035" to="7577,5036"/>
            <v:line id="_x0000_s1691" style="position:absolute;flip:y" from="7431,5582" to="7577,5583"/>
            <v:line id="_x0000_s1692" style="position:absolute" from="10785,3611" to="10791,6187"/>
            <v:line id="_x0000_s1693" style="position:absolute" from="10675,3609" to="10785,3611"/>
            <v:line id="_x0000_s1694" style="position:absolute;flip:y" from="10658,4182" to="10785,4183"/>
            <v:shape id="_x0000_s1695" type="#_x0000_t202" style="position:absolute;left:6344;top:4793;width:1087;height:511">
              <v:textbox style="mso-next-textbox:#_x0000_s1695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D06AC">
                      <w:rPr>
                        <w:rFonts w:ascii="Times New Roman" w:hAnsi="Times New Roman" w:cs="Times New Roman"/>
                      </w:rPr>
                      <w:t>Управление социальной защиты населения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696" type="#_x0000_t202" style="position:absolute;left:10869;top:3337;width:1089;height:763">
              <v:textbox style="mso-next-textbox:#_x0000_s1696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>Заместитель главы района по финансам, экономике – руководитель финансового управления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  <w:p w:rsidR="00BB6B0E" w:rsidRDefault="00BB6B0E" w:rsidP="00BB6B0E">
                    <w:pPr>
                      <w:jc w:val="center"/>
                    </w:pPr>
                  </w:p>
                </w:txbxContent>
              </v:textbox>
            </v:shape>
            <v:line id="_x0000_s1697" style="position:absolute" from="7567,3839" to="7591,6448"/>
            <v:line id="_x0000_s1698" style="position:absolute;flip:y" from="7445,6447" to="7591,6448"/>
            <v:line id="_x0000_s1699" style="position:absolute;flip:y" from="7445,6034" to="7591,6035"/>
            <v:line id="_x0000_s1700" style="position:absolute;flip:y" from="7431,4552" to="7577,4553"/>
            <v:shape id="_x0000_s1701" type="#_x0000_t202" style="position:absolute;left:9322;top:4887;width:1337;height:347">
              <v:textbox style="mso-next-textbox:#_x0000_s1701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Единая дежурно-диспетчерская служба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702" style="position:absolute;left:10653;top:4992;width:132;height:52;flip:y" coordsize="466,1" path="m,c194,,388,,466,e" filled="f">
              <v:path arrowok="t"/>
            </v:shape>
            <v:line id="_x0000_s1703" style="position:absolute" from="10010,4799" to="10011,4887"/>
            <v:shape id="_x0000_s1704" style="position:absolute;left:10659;top:5499;width:126;height:35;flip:y" coordsize="466,1" path="m,c194,,388,,466,e" filled="f">
              <v:path arrowok="t"/>
            </v:shape>
            <v:shape id="_x0000_s1705" type="#_x0000_t202" style="position:absolute;left:4945;top:4570;width:1086;height:346">
              <v:textbox style="mso-next-textbox:#_x0000_s1705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06AC">
                      <w:rPr>
                        <w:rFonts w:ascii="Times New Roman" w:hAnsi="Times New Roman" w:cs="Times New Roman"/>
                        <w:sz w:val="22"/>
                      </w:rPr>
                      <w:t>Обслуживающий персонал</w:t>
                    </w:r>
                  </w:p>
                </w:txbxContent>
              </v:textbox>
            </v:shape>
            <v:shape id="_x0000_s1706" type="#_x0000_t202" style="position:absolute;left:9310;top:5875;width:1365;height:839">
              <v:textbox style="mso-next-textbox:#_x0000_s1706">
                <w:txbxContent>
                  <w:p w:rsidR="00BB6B0E" w:rsidRPr="00BB6B0E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Специалист по мобилизационной работе, бронированию и секретному делопроизводству</w:t>
                    </w:r>
                  </w:p>
                  <w:p w:rsidR="00BB6B0E" w:rsidRPr="0000432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  <w:p w:rsidR="00BB6B0E" w:rsidRDefault="00BB6B0E" w:rsidP="00BB6B0E"/>
                </w:txbxContent>
              </v:textbox>
            </v:shape>
            <v:line id="_x0000_s1707" style="position:absolute" from="10681,6188" to="10791,618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08" type="#_x0000_t32" style="position:absolute;left:8464;top:3078;width:1;height:246" o:connectortype="straight">
              <v:stroke endarrow="block"/>
            </v:shape>
            <v:shape id="_x0000_s1709" type="#_x0000_t32" style="position:absolute;left:9985;top:3077;width:1;height:260" o:connectortype="straight">
              <v:stroke endarrow="block"/>
            </v:shape>
            <v:shape id="_x0000_s1710" type="#_x0000_t32" style="position:absolute;left:6863;top:3077;width:1;height:247" o:connectortype="straight">
              <v:stroke endarrow="block"/>
            </v:shape>
            <v:shape id="_x0000_s1711" type="#_x0000_t32" style="position:absolute;left:5481;top:2876;width:700;height:461;flip:x" o:connectortype="straight">
              <v:stroke endarrow="block"/>
            </v:shape>
            <v:shape id="_x0000_s1712" type="#_x0000_t32" style="position:absolute;left:10785;top:2863;width:628;height:461" o:connectortype="straight">
              <v:stroke endarrow="block"/>
            </v:shape>
            <v:shape id="_x0000_s1713" type="#_x0000_t202" style="position:absolute;left:10883;top:4275;width:1087;height:361">
              <v:textbox style="mso-next-textbox:#_x0000_s1713">
                <w:txbxContent>
                  <w:p w:rsidR="00BB6B0E" w:rsidRPr="00BB6B0E" w:rsidRDefault="00BB6B0E" w:rsidP="00BB6B0E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Финансовое управление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714" type="#_x0000_t202" style="position:absolute;left:7933;top:5579;width:1054;height:344">
              <v:textbox style="mso-next-textbox:#_x0000_s1714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B6B0E">
                      <w:rPr>
                        <w:rFonts w:ascii="Times New Roman" w:hAnsi="Times New Roman" w:cs="Times New Roman"/>
                      </w:rPr>
                      <w:t>Специалист по охране труда</w:t>
                    </w:r>
                  </w:p>
                </w:txbxContent>
              </v:textbox>
            </v:shape>
            <v:line id="_x0000_s1715" style="position:absolute;flip:y" from="9005,5735" to="9109,5736"/>
            <v:shape id="_x0000_s1716" type="#_x0000_t202" style="position:absolute;left:10869;top:4724;width:1101;height:510">
              <v:textbox style="mso-next-textbox:#_x0000_s1716">
                <w:txbxContent>
                  <w:p w:rsidR="00BB6B0E" w:rsidRPr="00BB6B0E" w:rsidRDefault="00BB6B0E" w:rsidP="00BB6B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BB6B0E">
                      <w:rPr>
                        <w:rFonts w:ascii="Times New Roman" w:hAnsi="Times New Roman" w:cs="Times New Roman"/>
                        <w:szCs w:val="24"/>
                      </w:rPr>
                      <w:t>Отдел экономического развития</w:t>
                    </w:r>
                  </w:p>
                </w:txbxContent>
              </v:textbox>
            </v:shape>
            <v:shape id="_x0000_s1717" type="#_x0000_t202" style="position:absolute;left:4945;top:4046;width:1101;height:392">
              <v:textbox style="mso-next-textbox:#_x0000_s1717">
                <w:txbxContent>
                  <w:p w:rsidR="00BB6B0E" w:rsidRPr="004D06AC" w:rsidRDefault="00BB6B0E" w:rsidP="004D06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06AC">
                      <w:rPr>
                        <w:rFonts w:ascii="Times New Roman" w:hAnsi="Times New Roman" w:cs="Times New Roman"/>
                        <w:sz w:val="20"/>
                      </w:rPr>
                      <w:t xml:space="preserve">Отдел правового и документационного обеспечения </w:t>
                    </w:r>
                  </w:p>
                  <w:p w:rsidR="00BB6B0E" w:rsidRPr="00D96B95" w:rsidRDefault="00BB6B0E" w:rsidP="00BB6B0E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line id="_x0000_s1718" style="position:absolute" from="6158,3601" to="6159,4725"/>
            <v:line id="_x0000_s1719" style="position:absolute;flip:y" from="6031,3607" to="6163,3611"/>
            <v:line id="_x0000_s1720" style="position:absolute;flip:y" from="6046,4216" to="6173,4217"/>
            <v:line id="_x0000_s1721" style="position:absolute;flip:y" from="6027,4725" to="6173,4726"/>
            <v:line id="_x0000_s1722" style="position:absolute" from="12091,3737" to="12092,4916"/>
            <v:line id="_x0000_s1723" style="position:absolute;flip:y" from="11973,3735" to="12091,3737"/>
            <v:shape id="_x0000_s1724" style="position:absolute;left:11970;top:4416;width:127;height:52;flip:y" coordsize="466,1" path="m,c194,,388,,466,e" filled="f">
              <v:path arrowok="t"/>
            </v:shape>
            <v:shape id="_x0000_s1725" style="position:absolute;left:11973;top:4864;width:112;height:52;flip:y" coordsize="466,1" path="m,c194,,388,,466,e" filled="f">
              <v:path arrowok="t"/>
            </v:shape>
            <v:line id="_x0000_s1726" style="position:absolute" from="12203,2863" to="12223,5534"/>
            <v:line id="_x0000_s1727" style="position:absolute" from="10785,2862" to="12197,2863"/>
            <v:shape id="_x0000_s1728" type="#_x0000_t32" style="position:absolute;left:11982;top:5522;width:241;height:1;flip:x" o:connectortype="straight">
              <v:stroke endarrow="block"/>
            </v:shape>
          </v:group>
        </w:pict>
      </w:r>
      <w:bookmarkEnd w:id="0"/>
      <w:r w:rsidR="0027353D" w:rsidRPr="00BB6B0E">
        <w:rPr>
          <w:rFonts w:ascii="Times New Roman" w:hAnsi="Times New Roman" w:cs="Times New Roman"/>
          <w:color w:val="auto"/>
          <w:kern w:val="0"/>
          <w:szCs w:val="24"/>
        </w:rPr>
        <w:t>администрации Каратузского района</w:t>
      </w:r>
    </w:p>
    <w:p w:rsidR="00BB6B0E" w:rsidRDefault="00BB6B0E" w:rsidP="00BB6B0E">
      <w:pPr>
        <w:spacing w:after="200" w:line="276" w:lineRule="auto"/>
        <w:rPr>
          <w:rFonts w:ascii="Times New Roman" w:hAnsi="Times New Roman" w:cs="Times New Roman"/>
          <w:color w:val="auto"/>
          <w:kern w:val="0"/>
          <w:szCs w:val="24"/>
        </w:rPr>
        <w:sectPr w:rsidR="00BB6B0E" w:rsidSect="0027353D">
          <w:pgSz w:w="16839" w:h="11907" w:orient="landscape" w:code="9"/>
          <w:pgMar w:top="426" w:right="254" w:bottom="424" w:left="851" w:header="284" w:footer="0" w:gutter="0"/>
          <w:cols w:space="708"/>
          <w:docGrid w:linePitch="360"/>
        </w:sectPr>
      </w:pPr>
    </w:p>
    <w:p w:rsidR="0027353D" w:rsidRPr="00BB6B0E" w:rsidRDefault="0027353D" w:rsidP="00BB6B0E">
      <w:pPr>
        <w:spacing w:after="200" w:line="276" w:lineRule="auto"/>
        <w:rPr>
          <w:rFonts w:ascii="Times New Roman" w:hAnsi="Times New Roman" w:cs="Times New Roman"/>
          <w:color w:val="auto"/>
          <w:kern w:val="0"/>
          <w:szCs w:val="24"/>
        </w:rPr>
      </w:pPr>
    </w:p>
    <w:p w:rsidR="0027353D" w:rsidRPr="00FD24B5" w:rsidRDefault="004D06AC" w:rsidP="0027353D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729" style="position:absolute;left:0;text-align:left;margin-left:28.9pt;margin-top:656.05pt;width:511.7pt;height:97.75pt;z-index:25167974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730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731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D06AC" w:rsidRPr="00893B63" w:rsidRDefault="004D06AC" w:rsidP="004D06A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D06AC" w:rsidRPr="00893B63" w:rsidRDefault="004D06AC" w:rsidP="004D06A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9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4D06AC" w:rsidRPr="00893B63" w:rsidRDefault="004D06AC" w:rsidP="004D06A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4D06AC" w:rsidRPr="00893B63" w:rsidRDefault="004D06AC" w:rsidP="004D06A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D06AC" w:rsidRPr="00893B63" w:rsidRDefault="004D06AC" w:rsidP="004D06AC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732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27353D" w:rsidRPr="00FD24B5" w:rsidSect="00BB6B0E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6A" w:rsidRDefault="0063476A" w:rsidP="00D368D1">
      <w:pPr>
        <w:spacing w:after="0" w:line="240" w:lineRule="auto"/>
      </w:pPr>
      <w:r>
        <w:separator/>
      </w:r>
    </w:p>
  </w:endnote>
  <w:endnote w:type="continuationSeparator" w:id="0">
    <w:p w:rsidR="0063476A" w:rsidRDefault="0063476A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F8547A" w:rsidRDefault="00F85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A1">
          <w:rPr>
            <w:noProof/>
          </w:rPr>
          <w:t>4</w:t>
        </w:r>
        <w:r>
          <w:fldChar w:fldCharType="end"/>
        </w:r>
      </w:p>
    </w:sdtContent>
  </w:sdt>
  <w:p w:rsidR="00F8547A" w:rsidRDefault="00F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6A" w:rsidRDefault="0063476A" w:rsidP="00D368D1">
      <w:pPr>
        <w:spacing w:after="0" w:line="240" w:lineRule="auto"/>
      </w:pPr>
      <w:r>
        <w:separator/>
      </w:r>
    </w:p>
  </w:footnote>
  <w:footnote w:type="continuationSeparator" w:id="0">
    <w:p w:rsidR="0063476A" w:rsidRDefault="0063476A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547A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547A" w:rsidRPr="00CB1931" w:rsidRDefault="00F8547A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2F67">
                <w:rPr>
                  <w:b/>
                  <w:bCs/>
                  <w:caps/>
                  <w:szCs w:val="24"/>
                </w:rPr>
                <w:t>№ 97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1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547A" w:rsidRPr="00CB1931" w:rsidRDefault="00CB2F67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16 октября 2015 г.</w:t>
              </w:r>
            </w:p>
          </w:tc>
        </w:sdtContent>
      </w:sdt>
    </w:tr>
  </w:tbl>
  <w:p w:rsidR="00F8547A" w:rsidRDefault="00F85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21"/>
  </w:num>
  <w:num w:numId="4">
    <w:abstractNumId w:val="8"/>
  </w:num>
  <w:num w:numId="5">
    <w:abstractNumId w:val="6"/>
  </w:num>
  <w:num w:numId="6">
    <w:abstractNumId w:val="19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3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35"/>
  </w:num>
  <w:num w:numId="16">
    <w:abstractNumId w:val="13"/>
  </w:num>
  <w:num w:numId="17">
    <w:abstractNumId w:val="3"/>
  </w:num>
  <w:num w:numId="18">
    <w:abstractNumId w:val="3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1"/>
  </w:num>
  <w:num w:numId="22">
    <w:abstractNumId w:val="14"/>
  </w:num>
  <w:num w:numId="23">
    <w:abstractNumId w:val="39"/>
  </w:num>
  <w:num w:numId="24">
    <w:abstractNumId w:val="11"/>
  </w:num>
  <w:num w:numId="25">
    <w:abstractNumId w:val="26"/>
  </w:num>
  <w:num w:numId="26">
    <w:abstractNumId w:val="5"/>
  </w:num>
  <w:num w:numId="27">
    <w:abstractNumId w:val="37"/>
  </w:num>
  <w:num w:numId="28">
    <w:abstractNumId w:val="38"/>
  </w:num>
  <w:num w:numId="29">
    <w:abstractNumId w:val="30"/>
  </w:num>
  <w:num w:numId="30">
    <w:abstractNumId w:val="16"/>
  </w:num>
  <w:num w:numId="31">
    <w:abstractNumId w:val="17"/>
  </w:num>
  <w:num w:numId="32">
    <w:abstractNumId w:val="36"/>
  </w:num>
  <w:num w:numId="33">
    <w:abstractNumId w:val="2"/>
  </w:num>
  <w:num w:numId="34">
    <w:abstractNumId w:val="20"/>
  </w:num>
  <w:num w:numId="35">
    <w:abstractNumId w:val="18"/>
  </w:num>
  <w:num w:numId="36">
    <w:abstractNumId w:val="4"/>
  </w:num>
  <w:num w:numId="37">
    <w:abstractNumId w:val="15"/>
  </w:num>
  <w:num w:numId="38">
    <w:abstractNumId w:val="32"/>
  </w:num>
  <w:num w:numId="39">
    <w:abstractNumId w:val="41"/>
  </w:num>
  <w:num w:numId="40">
    <w:abstractNumId w:val="10"/>
  </w:num>
  <w:num w:numId="41">
    <w:abstractNumId w:val="22"/>
  </w:num>
  <w:num w:numId="42">
    <w:abstractNumId w:val="40"/>
  </w:num>
  <w:num w:numId="4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708"/>
        <o:r id="V:Rule2" type="connector" idref="#_x0000_s1709">
          <o:proxy end="" idref="#_x0000_s1669" connectloc="0"/>
        </o:r>
        <o:r id="V:Rule3" type="connector" idref="#_x0000_s1710">
          <o:proxy end="" idref="#_x0000_s1684" connectloc="1"/>
        </o:r>
        <o:r id="V:Rule4" type="connector" idref="#_x0000_s1711">
          <o:proxy start="" idref="#_x0000_s1680" connectloc="1"/>
          <o:proxy end="" idref="#_x0000_s1674" connectloc="0"/>
        </o:r>
        <o:r id="V:Rule5" type="connector" idref="#_x0000_s1712"/>
        <o:r id="V:Rule6" type="connector" idref="#_x0000_s1728">
          <o:proxy end="" idref="#_x0000_s1672" connectloc="3"/>
        </o:r>
        <o:r id="V:Rule7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E9705CE71053EA9F3AE58B82EF9A726BD3DD43416BEAF91BECA8DBD7B174A6804B0C03ECFB447650F944E77i3B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1F9A87D699F630A097FE66E87FB32E01F0203C86BB6D4D16F5D4DE1DC9EBB652E838FE78482E39EMAM4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3AC3190D816D6DC5FAD7A3E085FE1D136F483A6A977638A9FBD3F30299D651B02BE3C8A92F5772677FDEj2Q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DE92AA33399E6F67832EAB3A5B6782B2DBABD7A4BD2134F96ED0E0BB69D85737EBABE142F0C02C814F9B3IC14D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723AC3190D816D6DC5FAD7A3E085FE1D136F483A68907536ABFBD3F30299D651B02BE3C8A92F57726779D9j2QFF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adminkaratuz@kras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23AC3190D816D6DC5FAD7A3E085FE1D136F483A6B937032AFFBD3F30299D651jBQ0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9B1D8-BC82-4529-BDCD-47D9C64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12215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88 	Вести муниципального образования «Каратузский район»</vt:lpstr>
    </vt:vector>
  </TitlesOfParts>
  <Company>Администрация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97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180</cp:revision>
  <cp:lastPrinted>2015-10-19T01:09:00Z</cp:lastPrinted>
  <dcterms:created xsi:type="dcterms:W3CDTF">2014-02-28T06:38:00Z</dcterms:created>
  <dcterms:modified xsi:type="dcterms:W3CDTF">2015-10-19T03:36:00Z</dcterms:modified>
</cp:coreProperties>
</file>