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F8547A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8547A" w:rsidRDefault="00F8547A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AA02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85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8547A" w:rsidRPr="00CB1931" w:rsidRDefault="00F8547A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AA029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8547A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8547A" w:rsidRPr="0041243A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8547A" w:rsidRPr="0024392E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8547A" w:rsidRPr="00D368D1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12.08.2015 г.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 83/11</w:t>
      </w:r>
    </w:p>
    <w:p w:rsidR="00CD7321" w:rsidRPr="00CD7321" w:rsidRDefault="00CD7321" w:rsidP="00CD7321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</w:p>
    <w:p w:rsidR="00CD7321" w:rsidRPr="00CD7321" w:rsidRDefault="00CD7321" w:rsidP="00CD732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О регистрации </w:t>
      </w:r>
      <w:proofErr w:type="spellStart"/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общетерриториального</w:t>
      </w:r>
      <w:proofErr w:type="spellEnd"/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</w:t>
      </w:r>
    </w:p>
    <w:p w:rsidR="00CD7321" w:rsidRPr="00CD7321" w:rsidRDefault="00CD7321" w:rsidP="00CD73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  <w:vertAlign w:val="subscript"/>
        </w:rPr>
      </w:pPr>
      <w:proofErr w:type="gramStart"/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выдвинутого</w:t>
      </w:r>
      <w:proofErr w:type="gramEnd"/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избирательным объединением</w:t>
      </w:r>
      <w:r w:rsidRPr="00CD7321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Красноярским региональным отделением Политической партии ЛДПР – Либерально-демократической партии России при выдвижении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созыва,</w:t>
      </w:r>
      <w:r w:rsidRPr="00CD732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установила следующее.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выдвижения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 выдвинутого избирательным объединением</w:t>
      </w:r>
      <w:r w:rsidRPr="00CD7321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Красноярским региональным отделением Политической партии ЛДПР – Либерально-демократической партии России, заверенного в количестве 12 человек решением избирательной комиссии муниципального образования от 06.08.2015 года № 76, и представленные им для регистрации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 избирательная комиссия муниципального образования РЕШИЛА:</w:t>
      </w:r>
    </w:p>
    <w:p w:rsidR="00CD7321" w:rsidRPr="00CD7321" w:rsidRDefault="00CD7321" w:rsidP="00CD7321">
      <w:pPr>
        <w:keepNext/>
        <w:tabs>
          <w:tab w:val="left" w:pos="936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1.Зарегистрировать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список кандидатов в депутаты Каратузского районного Совета депутатов пятого созыва, выдвинутый избирательным объединением</w:t>
      </w:r>
      <w:r w:rsidRPr="00CD7321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CD7321"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в количестве 12 человек «12» августа 2015 года в 08 часов 45 минут (список прилагается).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Выдать кандидатам, зарегистрированным по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 удостоверения о регистрации. 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3. Настоящее решение опубликовать в периодическом печатном издании «Вести 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1" w:history="1"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CD7321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CD7321" w:rsidRPr="00CD7321" w:rsidRDefault="00CD7321" w:rsidP="00CD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    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CD7321" w:rsidRDefault="00CD7321" w:rsidP="00CD7321">
      <w:pPr>
        <w:spacing w:after="0" w:line="240" w:lineRule="auto"/>
        <w:ind w:left="5664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Default="00CD7321" w:rsidP="00CD7321">
      <w:pPr>
        <w:spacing w:after="0" w:line="240" w:lineRule="auto"/>
        <w:ind w:left="5664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ind w:left="5664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ind w:left="7371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Зарегистрирован</w:t>
      </w:r>
    </w:p>
    <w:p w:rsidR="00CD7321" w:rsidRPr="00CD7321" w:rsidRDefault="00CD7321" w:rsidP="00CD7321">
      <w:pPr>
        <w:spacing w:after="0" w:line="240" w:lineRule="auto"/>
        <w:ind w:left="7371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комиссией</w:t>
      </w:r>
    </w:p>
    <w:p w:rsidR="00CD7321" w:rsidRPr="00CD7321" w:rsidRDefault="00CD7321" w:rsidP="00CD7321">
      <w:pPr>
        <w:spacing w:after="0" w:line="240" w:lineRule="auto"/>
        <w:ind w:left="7371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CD7321" w:rsidRPr="00CD7321" w:rsidRDefault="00CD7321" w:rsidP="00CD7321">
      <w:pPr>
        <w:spacing w:after="0" w:line="240" w:lineRule="auto"/>
        <w:ind w:left="7371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12.08.2015 года № 83/11</w:t>
      </w:r>
    </w:p>
    <w:p w:rsidR="00CD7321" w:rsidRPr="00CD7321" w:rsidRDefault="00CD7321" w:rsidP="00CD7321">
      <w:pPr>
        <w:spacing w:after="0" w:line="240" w:lineRule="auto"/>
        <w:ind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ОБЩЕТЕРРИТОРИАЛЬНЫЙ СПИСОК </w:t>
      </w:r>
    </w:p>
    <w:p w:rsidR="00CD7321" w:rsidRPr="00CD7321" w:rsidRDefault="00CD7321" w:rsidP="00CD732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spacing w:val="10"/>
          <w:kern w:val="0"/>
          <w:sz w:val="12"/>
          <w:szCs w:val="12"/>
          <w:shd w:val="clear" w:color="auto" w:fill="FFFFFF"/>
          <w:lang w:bidi="ru-RU"/>
        </w:rPr>
        <w:t xml:space="preserve">кандидатов в депутаты </w:t>
      </w:r>
      <w:r w:rsidRPr="00CD7321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районного </w:t>
      </w:r>
      <w:proofErr w:type="gramStart"/>
      <w:r w:rsidRPr="00CD7321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Совета депутатов Каратузского района Красноярского края пятого созыва</w:t>
      </w:r>
      <w:proofErr w:type="gramEnd"/>
      <w:r w:rsidRPr="00CD7321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 выдвинутый избирательным объединением Красноярское региональное отделение Политической партии ЛДПР </w:t>
      </w:r>
      <w:r w:rsidRPr="00CD7321">
        <w:rPr>
          <w:rFonts w:ascii="Times New Roman" w:eastAsiaTheme="minorHAnsi" w:hAnsi="Times New Roman" w:cs="Times New Roman"/>
          <w:b/>
          <w:bCs/>
          <w:kern w:val="0"/>
          <w:sz w:val="12"/>
          <w:szCs w:val="12"/>
          <w:shd w:val="clear" w:color="auto" w:fill="FFFFFF"/>
          <w:lang w:bidi="ru-RU"/>
        </w:rPr>
        <w:t xml:space="preserve">- </w:t>
      </w:r>
      <w:r w:rsidRPr="00CD7321"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>Либерально - демократической партии России</w:t>
      </w:r>
    </w:p>
    <w:p w:rsidR="00CD7321" w:rsidRPr="00CD7321" w:rsidRDefault="00CD7321" w:rsidP="00CD7321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4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Выходцев Максим Дмитриевич, дата рождения 19.11.1977 года, место работы, занимаемая должность: безработный, место жительства:</w:t>
      </w:r>
      <w:r w:rsidRPr="00CD7321">
        <w:rPr>
          <w:rFonts w:ascii="Times New Roman" w:eastAsiaTheme="minorHAnsi" w:hAnsi="Times New Roman" w:cs="Times New Roman"/>
          <w:kern w:val="0"/>
          <w:sz w:val="12"/>
          <w:szCs w:val="12"/>
          <w:shd w:val="clear" w:color="auto" w:fill="FFFFFF"/>
          <w:lang w:bidi="ru-RU"/>
        </w:rPr>
        <w:t xml:space="preserve"> </w:t>
      </w: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г. Красноярск, в/</w:t>
      </w:r>
      <w:proofErr w:type="gram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</w:t>
      </w:r>
      <w:proofErr w:type="gram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03059;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4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Малков Анатолий Николаевич, дата рождения 17.12.1967 года, место работы, занимаемая должность: Муниципальное бюджетное учреждение по обеспечению жизнедеятельности образовательных учреждений района, инженер; место жительства:</w:t>
      </w:r>
      <w:r w:rsidRPr="00CD7321">
        <w:rPr>
          <w:rFonts w:ascii="Times New Roman" w:eastAsiaTheme="minorHAnsi" w:hAnsi="Times New Roman" w:cs="Times New Roman"/>
          <w:kern w:val="0"/>
          <w:sz w:val="12"/>
          <w:szCs w:val="12"/>
          <w:shd w:val="clear" w:color="auto" w:fill="FFFFFF"/>
          <w:lang w:bidi="ru-RU"/>
        </w:rPr>
        <w:t xml:space="preserve"> </w:t>
      </w: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Красноярский край,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р-н, с. Каратузское;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4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Новокрещенных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Владимир Николаевич, дата рождения 10.10.1964 года, место работы,  занимаемая должность: Краевое государственное бюджетное профессиональное образовательное учреждение «Минусинский сельскохозяйственный колледж», преподаватель, место жительства: Красноярский край,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р-н, с. Каратузское.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4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Катушенко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Михаил Николаевич, дата рождения 22.10.1989 года, место работы, занимаемая должность: безработный, место жительства: Красноярский край, г. Красноярск;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4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Журавлева Елена Анатольевна, дата рождения 26.08.1990 года, место работы, занимаемая должность: КГБУЗ «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районная больница», врач, место жительства: Красноярский край,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р-н, с. Каратузское;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4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Ульских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Андрей Дмитриевич, дата рождения 12.11.1971 года, место работы, занимаемая должность: Общество с ограниченной ответственностью «Всё в дом», техник по замеру, место жительства: Красноярский край,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р-н, с. Каратузское;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2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Буланцев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Николай Анатольевич, дата рождения 31.10.1970 года, место работы, занимаемая должность: Краевое государственное бюджетное профессиональное образовательное учреждение «Минусинский сельскохозяйственный колледж», электромонтер по ремонту и обслуживанию электрооборудования; место жительства: Красноярский край,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район, с.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Сагайское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2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Судаков Алексей Николаевич, дата рождения 13.08.1967 года, место работы, занимаемая должность: Филиал открытого акционерного общества «Федеральная сетевая компания Единой энергетической системы» Хакасское предприятие магистральных электрических сетей (Филиал ОАО «ФСК ЕЭС» Хакасское ПМЭС), заместитель начальника службы изоляции, защиты от перенапряжений, испытаний и диагностики оборудования, место жительства:  </w:t>
      </w:r>
      <w:proofErr w:type="gram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Россия, Республика Хакассия, город Саяногорск;</w:t>
      </w:r>
      <w:proofErr w:type="gramEnd"/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2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Паршуков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Алексей Геннадьевич, дата рождения 28.10.1971 года, место работы, занимаемая должность: безработный, место жительства: Красноярский край,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район, с. Каратузское;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2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Сараев Александр Иванович, дата рождения 02.05.1962 года, место работы, занимаемая должность: Филиал ОАО «ФСК ЕЭС» - Хакасское ПМЭС, заместитель директора, место жительства: Россия, Республика Хакассия, город Саяногорск;</w:t>
      </w:r>
    </w:p>
    <w:p w:rsidR="00CD7321" w:rsidRPr="00CD7321" w:rsidRDefault="00CD7321" w:rsidP="00CD7321">
      <w:pPr>
        <w:widowControl w:val="0"/>
        <w:numPr>
          <w:ilvl w:val="0"/>
          <w:numId w:val="35"/>
        </w:numPr>
        <w:spacing w:after="0" w:line="240" w:lineRule="auto"/>
        <w:ind w:right="2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Толстоноженко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Татьяна Михайловна, дата рождения 15.10.1960 года, место работы, занимаемая должность: муниципальное бюджетное дошкольное образовательное учреждение детский сад «Колобок», воспитатель, место жительства: Красноярский край, </w:t>
      </w:r>
      <w:proofErr w:type="spellStart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район, с. Каратузское;</w:t>
      </w:r>
    </w:p>
    <w:p w:rsidR="00CD7321" w:rsidRPr="00CD7321" w:rsidRDefault="00CD7321" w:rsidP="00CD7321">
      <w:pPr>
        <w:widowControl w:val="0"/>
        <w:spacing w:after="0" w:line="240" w:lineRule="auto"/>
        <w:ind w:right="20"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CD7321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12. Дмитриев Дмитрий Владиславович, дата рождения 22.11.1981 года место работы, занимаемая должность: Общество с ограниченной ответственностью Рекламно-продюсерская компания «ДМД», должность - директор, место жительства: Красноярский край, г. Красноярск.</w:t>
      </w:r>
    </w:p>
    <w:p w:rsidR="00CD7321" w:rsidRPr="00CD7321" w:rsidRDefault="00CD7321" w:rsidP="00CD7321">
      <w:pPr>
        <w:tabs>
          <w:tab w:val="left" w:pos="426"/>
          <w:tab w:val="left" w:pos="9360"/>
          <w:tab w:val="left" w:pos="963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10.08.2015 г.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 81/10</w:t>
      </w: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Default="00CD7321" w:rsidP="00CD7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6</w:t>
      </w:r>
      <w:r w:rsidRPr="00CD7321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CD7321" w:rsidRPr="00CD7321" w:rsidRDefault="00CD7321" w:rsidP="00CD7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CD732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6,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CD732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CD7321" w:rsidRPr="00CD7321" w:rsidRDefault="00CD7321" w:rsidP="00CD732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Коробейникову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Оксану Николаевну, дата рождения 18 декабря 1990 года, место работы, занимаемая должность: ИП Саар М.А., менеджер по продажам, место жительства: Красноярский край,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Строительная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, д.4 кв.1, выдвинутую в порядке самовыдвижения</w:t>
      </w:r>
      <w:r w:rsidRPr="00CD7321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№6 «10» августа 2015 года в 17 часов 05 минут.</w:t>
      </w:r>
    </w:p>
    <w:p w:rsidR="00CD7321" w:rsidRPr="00CD7321" w:rsidRDefault="00CD7321" w:rsidP="00CD732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CD7321" w:rsidRPr="00CD7321" w:rsidRDefault="00CD7321" w:rsidP="00CD7321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2" w:history="1"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CD7321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CD7321" w:rsidRPr="00CD7321" w:rsidRDefault="00CD7321" w:rsidP="00CD73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CD7321" w:rsidRPr="00CD7321" w:rsidRDefault="00CD7321" w:rsidP="00CD7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10.08.2015 г.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 82/10</w:t>
      </w:r>
    </w:p>
    <w:p w:rsidR="00CD7321" w:rsidRPr="00CD7321" w:rsidRDefault="00CD7321" w:rsidP="00CD7321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</w:p>
    <w:p w:rsidR="00CD7321" w:rsidRPr="00CD7321" w:rsidRDefault="00CD7321" w:rsidP="00CD732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О регистрации </w:t>
      </w:r>
      <w:proofErr w:type="spellStart"/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общетерриториального</w:t>
      </w:r>
      <w:proofErr w:type="spellEnd"/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</w: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vertAlign w:val="subscript"/>
        </w:rPr>
      </w:pPr>
      <w:r w:rsidRPr="00CD732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выдвинутого избирательным объединением «Местное отделение Политической партии СПРАВЕДЛИВАЯ РОССИЯ в Каратузском районе Красноярского края»</w:t>
      </w:r>
    </w:p>
    <w:p w:rsidR="00CD7321" w:rsidRPr="00CD7321" w:rsidRDefault="00CD7321" w:rsidP="00CD7321">
      <w:pPr>
        <w:spacing w:after="0" w:line="12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«Местное отделение Политической партии СПРАВЕДЛИВАЯ РОССИЯ в Каратузском районе Красноярского края» при выдвижении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депутатов пятого созыва,</w:t>
      </w:r>
      <w:r w:rsidRPr="00CD7321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 комиссия 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установила следующее.</w:t>
      </w:r>
    </w:p>
    <w:p w:rsidR="00CD7321" w:rsidRPr="00CD7321" w:rsidRDefault="00CD7321" w:rsidP="00CD7321">
      <w:pPr>
        <w:keepNext/>
        <w:tabs>
          <w:tab w:val="left" w:pos="936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выдвижения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 выдвинутого избирательным объединением</w:t>
      </w:r>
      <w:r w:rsidRPr="00CD7321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«Местное отделение Политической партии СПРАВЕДЛИВАЯ РОССИЯ в Каратузском районе Красноярского края», заверенного в количестве 4 человек решением избирательной комиссии муниципального образования от 06.08.2015 года № 75, и представленные им для регистрации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документы соответствуют требованиям статьи 38 Федерального закона от 12.06.2002 № 67-ФЗ «Об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основных 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гарантиях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 избирательная комиссия 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</w:p>
    <w:p w:rsidR="00CD7321" w:rsidRPr="00CD7321" w:rsidRDefault="00CD7321" w:rsidP="00CD7321">
      <w:pPr>
        <w:keepNext/>
        <w:tabs>
          <w:tab w:val="left" w:pos="936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1.Зарегистрировать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список кандидатов в депутаты Каратузского районного Совета депутатов пятого созыва, выдвинутый избирательным объединением</w:t>
      </w:r>
      <w:r w:rsidRPr="00CD7321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«Местное отделение Политической партии СПРАВЕДЛИВАЯ РОССИЯ в Каратузском районе Красноярского края»</w:t>
      </w:r>
      <w:r w:rsidRPr="00CD7321"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в количестве 4 человек «10» августа 2015 года в 17 часов 30 минут (список прилагается).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Выдать кандидатам, зарегистрированным по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 удостоверения о регистрации. 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3. Настоящее решение опубликовать в периодическом печатном издании «Вести 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3" w:history="1"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CD7321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CD7321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CD7321" w:rsidRPr="00CD7321" w:rsidRDefault="00CD7321" w:rsidP="00CD73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    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Секретарьизбирательной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комиссии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Default="0039714D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D7321" w:rsidRDefault="00CD7321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D7321" w:rsidRDefault="00CD7321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ind w:left="7371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Зарегистрирован</w:t>
      </w:r>
    </w:p>
    <w:p w:rsidR="00CD7321" w:rsidRPr="00CD7321" w:rsidRDefault="00CD7321" w:rsidP="00CD7321">
      <w:pPr>
        <w:spacing w:after="0" w:line="240" w:lineRule="auto"/>
        <w:ind w:left="7371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комиссией</w:t>
      </w:r>
    </w:p>
    <w:p w:rsidR="00CD7321" w:rsidRPr="00CD7321" w:rsidRDefault="00CD7321" w:rsidP="00CD7321">
      <w:pPr>
        <w:spacing w:after="0" w:line="240" w:lineRule="auto"/>
        <w:ind w:left="7371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CD7321" w:rsidRPr="00CD7321" w:rsidRDefault="00CD7321" w:rsidP="00CD7321">
      <w:pPr>
        <w:spacing w:after="0" w:line="240" w:lineRule="auto"/>
        <w:ind w:left="7371"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10.08.2015 года № 82/10</w:t>
      </w:r>
    </w:p>
    <w:p w:rsidR="00CD7321" w:rsidRPr="00CD7321" w:rsidRDefault="00CD7321" w:rsidP="00CD7321">
      <w:pPr>
        <w:spacing w:after="0" w:line="240" w:lineRule="auto"/>
        <w:ind w:right="40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ОБЩЕТЕРРИТОРИАЛЬНЫЙ СПИСОК </w:t>
      </w:r>
    </w:p>
    <w:p w:rsidR="00CD7321" w:rsidRPr="00CD7321" w:rsidRDefault="00CD7321" w:rsidP="00CD73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кандидатов в депутаты районного Совета депутатов Каратузского района Красноярского края пятого созыва, </w:t>
      </w:r>
      <w:proofErr w:type="gramStart"/>
      <w:r w:rsidRPr="00CD732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выдвинутый</w:t>
      </w:r>
      <w:proofErr w:type="gramEnd"/>
      <w:r w:rsidRPr="00CD732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избирательным объединением «Местное отделение Политической партии СПРАВЕДЛИВАЯ РОССИЯ </w:t>
      </w:r>
    </w:p>
    <w:p w:rsidR="00CD7321" w:rsidRPr="00CD7321" w:rsidRDefault="00CD7321" w:rsidP="00CD73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в Каратузском районе Красноярского края»</w:t>
      </w:r>
    </w:p>
    <w:p w:rsidR="00CD7321" w:rsidRPr="00CD7321" w:rsidRDefault="00CD7321" w:rsidP="00CD73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numPr>
          <w:ilvl w:val="0"/>
          <w:numId w:val="37"/>
        </w:numPr>
        <w:spacing w:after="0" w:line="240" w:lineRule="auto"/>
        <w:ind w:left="500" w:right="20" w:hanging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Деева Татьяна Александровна, дата рождения 22.05.1967 года; место работы, занимаемая должность: индивидуальный предприниматель; место жительства: Красноярский край,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ачулька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CD7321" w:rsidRPr="00CD7321" w:rsidRDefault="00CD7321" w:rsidP="00CD7321">
      <w:pPr>
        <w:widowControl w:val="0"/>
        <w:numPr>
          <w:ilvl w:val="0"/>
          <w:numId w:val="37"/>
        </w:numPr>
        <w:spacing w:after="0" w:line="240" w:lineRule="auto"/>
        <w:ind w:left="500" w:right="20" w:hanging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Костюченко Надежда Тихоновна, дата рождения 15.07.1947 года, место работы, занимаемая должность: пенсионер, место жительства: Красноярский край,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CD7321" w:rsidRPr="00CD7321" w:rsidRDefault="00CD7321" w:rsidP="00CD7321">
      <w:pPr>
        <w:widowControl w:val="0"/>
        <w:numPr>
          <w:ilvl w:val="0"/>
          <w:numId w:val="37"/>
        </w:numPr>
        <w:spacing w:after="0" w:line="240" w:lineRule="auto"/>
        <w:ind w:left="500" w:right="20" w:hanging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Авласенко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Людмила Валентиновна, дата рождения 11.08.1960 года; место работы, занимаемая должность: пенсионер; место жительства: Красноярский край,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.Н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ижний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Кужебар.</w:t>
      </w:r>
    </w:p>
    <w:p w:rsidR="00CD7321" w:rsidRPr="00CD7321" w:rsidRDefault="00CD7321" w:rsidP="00CD7321">
      <w:pPr>
        <w:widowControl w:val="0"/>
        <w:numPr>
          <w:ilvl w:val="0"/>
          <w:numId w:val="37"/>
        </w:numPr>
        <w:spacing w:after="0" w:line="240" w:lineRule="auto"/>
        <w:ind w:left="500" w:right="20" w:hanging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Адольф Галина Михайловна, дата рождения 26.02.1957 года; место работы, занимаемая должность: Администрация Каратузского района,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заместителя главы района по социальным вопросам, взаимодействию с территориями и аппарату; место жительства: Красноярский край,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CD7321" w:rsidRDefault="00CD7321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D7321" w:rsidRDefault="00CD7321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12. 08. </w:t>
      </w:r>
      <w:smartTag w:uri="urn:schemas-microsoft-com:office:smarttags" w:element="metricconverter">
        <w:smartTagPr>
          <w:attr w:name="ProductID" w:val="2015 г"/>
        </w:smartTagPr>
        <w:r w:rsidRPr="00CD732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2015 г</w:t>
        </w:r>
      </w:smartTag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A029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№ 508-п</w:t>
      </w:r>
    </w:p>
    <w:p w:rsidR="00CD7321" w:rsidRPr="00CD7321" w:rsidRDefault="00CD7321" w:rsidP="00CD732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изменения в приложение к постановлению администрации Каратузского района  № 1163-п от 11.11.2013 года 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районе»: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- «Общий объем финансирования программы» цифру  67152,97049  тыс. руб. заменить цифрой  66652,97049 тыс. руб.;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«средства районного бюджета» цифру  63979,76381 </w:t>
      </w:r>
      <w:r w:rsidRPr="00CD7321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="00B9130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тыс. руб. заменить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цифрой 63435,66381тыс. руб.;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«2015 год» цифру  18128,38785 </w:t>
      </w:r>
      <w:r w:rsidRPr="00CD7321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тыс. руб. заменить цифрой 17628,38785 тыс. руб.;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- средства районного бюджета» цифру 17258,06533   тыс. руб. заменить цифрой 16713,96533тыс. руб.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1.2. Приложение №1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редакции, </w:t>
      </w:r>
      <w:proofErr w:type="gramStart"/>
      <w:r w:rsidRPr="00CD7321">
        <w:rPr>
          <w:rFonts w:ascii="Times New Roman" w:hAnsi="Times New Roman" w:cs="Times New Roman"/>
          <w:kern w:val="0"/>
          <w:sz w:val="12"/>
          <w:szCs w:val="12"/>
        </w:rPr>
        <w:t>согласно приложения</w:t>
      </w:r>
      <w:proofErr w:type="gramEnd"/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 № 1. 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1.3. Приложение №2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редакции, </w:t>
      </w:r>
      <w:proofErr w:type="gramStart"/>
      <w:r w:rsidRPr="00CD7321">
        <w:rPr>
          <w:rFonts w:ascii="Times New Roman" w:hAnsi="Times New Roman" w:cs="Times New Roman"/>
          <w:kern w:val="0"/>
          <w:sz w:val="12"/>
          <w:szCs w:val="12"/>
        </w:rPr>
        <w:t>согласно приложения</w:t>
      </w:r>
      <w:proofErr w:type="gramEnd"/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 № 2. 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1.4. Приложение №6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редакции,  </w:t>
      </w:r>
      <w:proofErr w:type="gramStart"/>
      <w:r w:rsidRPr="00CD7321">
        <w:rPr>
          <w:rFonts w:ascii="Times New Roman" w:hAnsi="Times New Roman" w:cs="Times New Roman"/>
          <w:kern w:val="0"/>
          <w:sz w:val="12"/>
          <w:szCs w:val="12"/>
        </w:rPr>
        <w:t>согласно приложения</w:t>
      </w:r>
      <w:proofErr w:type="gramEnd"/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 № 3. 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1.5. В паспорте подпрограммы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молодой»,</w:t>
      </w:r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в разделе 2.3. «Механизм реализации подпрограммы» абзац 11, в предложение «Мероприятие 2.1.3.: 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оплата проезда участников и командировочных расходов сопровождающих их лиц и водителя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.» 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добавить текст «оплата организационного взноса за участие.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proofErr w:type="gramStart"/>
      <w:r w:rsidRPr="00CD7321">
        <w:rPr>
          <w:rFonts w:ascii="Times New Roman" w:hAnsi="Times New Roman" w:cs="Times New Roman"/>
          <w:kern w:val="0"/>
          <w:sz w:val="12"/>
          <w:szCs w:val="12"/>
        </w:rPr>
        <w:t>- в приложении №2 к паспорту подпрограммы «</w:t>
      </w:r>
      <w:proofErr w:type="spellStart"/>
      <w:r w:rsidRPr="00CD7321">
        <w:rPr>
          <w:rFonts w:ascii="Times New Roman" w:hAnsi="Times New Roman" w:cs="Times New Roman"/>
          <w:kern w:val="0"/>
          <w:sz w:val="12"/>
          <w:szCs w:val="12"/>
        </w:rPr>
        <w:t>Каратуз</w:t>
      </w:r>
      <w:proofErr w:type="spellEnd"/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в строке «Задача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Родине.» строки 2.1.3 и 2.1.4</w:t>
      </w:r>
      <w:proofErr w:type="gramEnd"/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 изменить и изложить в следующей редакции: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"/>
        <w:gridCol w:w="720"/>
        <w:gridCol w:w="720"/>
        <w:gridCol w:w="1080"/>
        <w:gridCol w:w="720"/>
        <w:gridCol w:w="720"/>
        <w:gridCol w:w="900"/>
        <w:gridCol w:w="720"/>
        <w:gridCol w:w="900"/>
        <w:gridCol w:w="876"/>
      </w:tblGrid>
      <w:tr w:rsidR="00CD7321" w:rsidRPr="00CD7321" w:rsidTr="00CD7321">
        <w:trPr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2.1.3.Участие в краевом проекте ТИМ "Юниор"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0820808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</w:tr>
      <w:tr w:rsidR="00CD7321" w:rsidRPr="00CD7321" w:rsidTr="00CD7321">
        <w:trPr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0820808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21" w:rsidRPr="00CD7321" w:rsidRDefault="00CD7321" w:rsidP="00CD7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</w:tr>
    </w:tbl>
    <w:p w:rsidR="00CD7321" w:rsidRPr="00CD7321" w:rsidRDefault="00CD7321" w:rsidP="00CD732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kern w:val="0"/>
          <w:sz w:val="12"/>
          <w:szCs w:val="12"/>
        </w:rPr>
        <w:t>1.6.</w:t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приложение 12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в паспорте подпрограммы «</w:t>
      </w:r>
      <w:r w:rsidRPr="00CD7321">
        <w:rPr>
          <w:rFonts w:ascii="Times New Roman" w:hAnsi="Times New Roman" w:cs="Times New Roman"/>
          <w:kern w:val="0"/>
          <w:sz w:val="12"/>
          <w:szCs w:val="12"/>
        </w:rPr>
        <w:t>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- «Общий объем финансирования» цифру 17537,27203 тыс. руб. тыс. руб. заменить цифрой 17037,27203 тыс. руб.;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- «районный бюджет» цифру 17537,27203 тыс. руб. заменить цифрой 17037,27203 тыс. руб.;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- «2015 год» цифру 5206,69705   тыс. руб. заменить цифрой 4706,69705 тыс. руб.;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- «районный бюджет» цифру  5206,69705  тыс. руб. заменить цифрой 4706,69705 тыс. руб.;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- Приложение №2 к паспорту подпрограммы «Обеспечение условий предоставления культурно-досуговых услуг населению района»,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 </w:t>
      </w:r>
      <w:proofErr w:type="gramStart"/>
      <w:r w:rsidRPr="00CD7321">
        <w:rPr>
          <w:rFonts w:ascii="Times New Roman" w:hAnsi="Times New Roman" w:cs="Times New Roman"/>
          <w:kern w:val="0"/>
          <w:sz w:val="12"/>
          <w:szCs w:val="12"/>
        </w:rPr>
        <w:t>согласно приложения</w:t>
      </w:r>
      <w:proofErr w:type="gramEnd"/>
      <w:r w:rsidRPr="00CD7321">
        <w:rPr>
          <w:rFonts w:ascii="Times New Roman" w:hAnsi="Times New Roman" w:cs="Times New Roman"/>
          <w:kern w:val="0"/>
          <w:sz w:val="12"/>
          <w:szCs w:val="12"/>
        </w:rPr>
        <w:t xml:space="preserve"> № 4.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Адольф</w:t>
      </w:r>
      <w:proofErr w:type="gram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Г.М.,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. заместителя главы района по социальным вопросам, взаимодействию с территориями и аппарату.</w:t>
      </w:r>
    </w:p>
    <w:p w:rsidR="00CD7321" w:rsidRPr="00CD7321" w:rsidRDefault="00CD7321" w:rsidP="00CD732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CD7321" w:rsidRDefault="00CD7321" w:rsidP="00CD7321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AA0290" w:rsidRPr="00CD7321" w:rsidRDefault="00AA0290" w:rsidP="00CD7321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CD7321" w:rsidRPr="00CD7321" w:rsidRDefault="00CD7321" w:rsidP="00CD7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Каратузского района                 </w:t>
      </w:r>
      <w:r w:rsidR="00AA029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A029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A029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A029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A029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A0290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</w:t>
      </w:r>
      <w:proofErr w:type="spellStart"/>
      <w:r w:rsidRPr="00CD732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К.А.Тюнин</w:t>
      </w:r>
      <w:proofErr w:type="spellEnd"/>
    </w:p>
    <w:p w:rsidR="00CD7321" w:rsidRPr="00CD7321" w:rsidRDefault="00CD7321" w:rsidP="00CD732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D7321" w:rsidRDefault="00CD7321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CD7321" w:rsidRDefault="00CD7321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09" w:type="dxa"/>
        <w:tblInd w:w="108" w:type="dxa"/>
        <w:tblLook w:val="04A0" w:firstRow="1" w:lastRow="0" w:firstColumn="1" w:lastColumn="0" w:noHBand="0" w:noVBand="1"/>
      </w:tblPr>
      <w:tblGrid>
        <w:gridCol w:w="1477"/>
        <w:gridCol w:w="5186"/>
        <w:gridCol w:w="922"/>
        <w:gridCol w:w="884"/>
        <w:gridCol w:w="805"/>
        <w:gridCol w:w="851"/>
        <w:gridCol w:w="884"/>
      </w:tblGrid>
      <w:tr w:rsidR="00CD7321" w:rsidRPr="00CD7321" w:rsidTr="00F8547A">
        <w:trPr>
          <w:trHeight w:val="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7321" w:rsidRPr="00CD7321" w:rsidRDefault="00CD7321" w:rsidP="00AA0290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от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12.08.</w:t>
            </w: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года №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508-п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7321" w:rsidRPr="00CD7321" w:rsidRDefault="00CD7321" w:rsidP="00AA0290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CD7321" w:rsidRPr="00CD7321" w:rsidTr="00F8547A">
        <w:trPr>
          <w:trHeight w:val="20"/>
        </w:trPr>
        <w:tc>
          <w:tcPr>
            <w:tcW w:w="11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vMerge w:val="restart"/>
            <w:tcBorders>
              <w:top w:val="single" w:sz="4" w:space="0" w:color="auto"/>
            </w:tcBorders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5186" w:type="dxa"/>
            <w:vMerge w:val="restart"/>
            <w:tcBorders>
              <w:top w:val="single" w:sz="4" w:space="0" w:color="auto"/>
            </w:tcBorders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</w:tcBorders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vMerge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6" w:type="dxa"/>
            <w:vMerge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46" w:type="dxa"/>
            <w:gridSpan w:val="5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vMerge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6" w:type="dxa"/>
            <w:vMerge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2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84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05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1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84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5186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922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16 768,44264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17628,38785</w:t>
            </w:r>
          </w:p>
        </w:tc>
        <w:tc>
          <w:tcPr>
            <w:tcW w:w="805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16128,07</w:t>
            </w:r>
          </w:p>
        </w:tc>
        <w:tc>
          <w:tcPr>
            <w:tcW w:w="851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16128,07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66652,97049</w:t>
            </w:r>
          </w:p>
        </w:tc>
      </w:tr>
      <w:tr w:rsidR="00CD7321" w:rsidRPr="00CD7321" w:rsidTr="00F8547A">
        <w:trPr>
          <w:trHeight w:val="20"/>
        </w:trPr>
        <w:tc>
          <w:tcPr>
            <w:tcW w:w="11009" w:type="dxa"/>
            <w:gridSpan w:val="7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Цель: Создание условий для реализации и развития культурного, духовно-нравственного и физического потенциала населения Каратузского района     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5186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922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2031,75706</w:t>
            </w:r>
          </w:p>
        </w:tc>
        <w:tc>
          <w:tcPr>
            <w:tcW w:w="805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</w:t>
            </w:r>
          </w:p>
        </w:tc>
        <w:tc>
          <w:tcPr>
            <w:tcW w:w="851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7575,76406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5186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922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2247,58871</w:t>
            </w:r>
          </w:p>
        </w:tc>
        <w:tc>
          <w:tcPr>
            <w:tcW w:w="805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</w:t>
            </w:r>
          </w:p>
        </w:tc>
        <w:tc>
          <w:tcPr>
            <w:tcW w:w="851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7994,64631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5186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922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805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851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1515,820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5186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922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984,82249</w:t>
            </w:r>
          </w:p>
        </w:tc>
        <w:tc>
          <w:tcPr>
            <w:tcW w:w="805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851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3789,88699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5186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922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7363,69554</w:t>
            </w:r>
          </w:p>
        </w:tc>
        <w:tc>
          <w:tcPr>
            <w:tcW w:w="805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851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28692,57410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5186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922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805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851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17037,27203</w:t>
            </w:r>
          </w:p>
        </w:tc>
      </w:tr>
      <w:tr w:rsidR="00CD7321" w:rsidRPr="00CD7321" w:rsidTr="00F8547A">
        <w:trPr>
          <w:trHeight w:val="20"/>
        </w:trPr>
        <w:tc>
          <w:tcPr>
            <w:tcW w:w="1477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5186" w:type="dxa"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</w:t>
            </w:r>
            <w:proofErr w:type="spellStart"/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некомерческих</w:t>
            </w:r>
            <w:proofErr w:type="spellEnd"/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организаций и власти</w:t>
            </w:r>
          </w:p>
        </w:tc>
        <w:tc>
          <w:tcPr>
            <w:tcW w:w="922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05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84" w:type="dxa"/>
            <w:noWrap/>
            <w:hideMark/>
          </w:tcPr>
          <w:p w:rsidR="00CD7321" w:rsidRPr="00CD7321" w:rsidRDefault="00CD7321" w:rsidP="00CD7321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47,00</w:t>
            </w:r>
          </w:p>
        </w:tc>
      </w:tr>
    </w:tbl>
    <w:p w:rsidR="00CD7321" w:rsidRDefault="00CD7321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8547A" w:rsidRDefault="00F8547A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8547A" w:rsidRDefault="00F8547A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89" w:type="dxa"/>
        <w:tblInd w:w="108" w:type="dxa"/>
        <w:tblLook w:val="04A0" w:firstRow="1" w:lastRow="0" w:firstColumn="1" w:lastColumn="0" w:noHBand="0" w:noVBand="1"/>
      </w:tblPr>
      <w:tblGrid>
        <w:gridCol w:w="1384"/>
        <w:gridCol w:w="2361"/>
        <w:gridCol w:w="2634"/>
        <w:gridCol w:w="940"/>
        <w:gridCol w:w="940"/>
        <w:gridCol w:w="940"/>
        <w:gridCol w:w="940"/>
        <w:gridCol w:w="950"/>
      </w:tblGrid>
      <w:tr w:rsidR="00F8547A" w:rsidRPr="00F8547A" w:rsidTr="00F8547A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0" w:name="RANGE!A1:H61"/>
            <w:bookmarkEnd w:id="0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AA02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№2 к постановлению адм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инистрации Каратузского района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12.08.</w:t>
            </w: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года №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508-п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AA02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8547A" w:rsidRPr="00F8547A" w:rsidTr="00F8547A">
        <w:trPr>
          <w:trHeight w:val="20"/>
        </w:trPr>
        <w:tc>
          <w:tcPr>
            <w:tcW w:w="11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программы, задачи муниципальной  программы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4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4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4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361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634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16768,44264</w:t>
            </w:r>
          </w:p>
        </w:tc>
        <w:tc>
          <w:tcPr>
            <w:tcW w:w="94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17628,38785</w:t>
            </w:r>
          </w:p>
        </w:tc>
        <w:tc>
          <w:tcPr>
            <w:tcW w:w="94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16128,07000</w:t>
            </w:r>
          </w:p>
        </w:tc>
        <w:tc>
          <w:tcPr>
            <w:tcW w:w="94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16128,07000</w:t>
            </w:r>
          </w:p>
        </w:tc>
        <w:tc>
          <w:tcPr>
            <w:tcW w:w="9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66652,97049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55,40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1790,48416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897,22252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</w:t>
            </w:r>
          </w:p>
        </w:tc>
        <w:tc>
          <w:tcPr>
            <w:tcW w:w="9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3161,90668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14977,95848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16713,96533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15871,87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15871,87</w:t>
            </w:r>
          </w:p>
        </w:tc>
        <w:tc>
          <w:tcPr>
            <w:tcW w:w="9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63435,66381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361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2634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2031,75706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7575,76406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97,46700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8,30935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105,77635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1831,42000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7469,98771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361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2634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2247,58871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1893,62000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1893,62000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7994,64631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365,51760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289,61763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237,10000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237,10000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1129,33523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1957,97108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1656,52000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1656,52000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6865,31108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361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634" w:type="dxa"/>
            <w:hideMark/>
          </w:tcPr>
          <w:p w:rsidR="00F8547A" w:rsidRPr="00F8547A" w:rsidRDefault="00AC1FA9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  <w:bookmarkStart w:id="1" w:name="_GoBack"/>
            <w:bookmarkEnd w:id="1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1515,820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479,00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1515,820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361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2634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984,82949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3789,89399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870,00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784,82949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493,40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2919,89399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361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2634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7407,79554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7010,40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28736,67410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19,10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55,40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657,49956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399,29554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1056,79510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6650,579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6991,30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27624,479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361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Обеспечение условий предоставления культурно-досуговых услуг населению района</w:t>
            </w:r>
          </w:p>
        </w:tc>
        <w:tc>
          <w:tcPr>
            <w:tcW w:w="2634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17037,27203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17037,27203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361" w:type="dxa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634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47,00</w:t>
            </w:r>
          </w:p>
        </w:tc>
      </w:tr>
      <w:tr w:rsidR="00F8547A" w:rsidRPr="00F8547A" w:rsidTr="00F8547A">
        <w:trPr>
          <w:trHeight w:val="20"/>
        </w:trPr>
        <w:tc>
          <w:tcPr>
            <w:tcW w:w="1384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1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4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F8547A" w:rsidRDefault="00F8547A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8547A" w:rsidRDefault="00F8547A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br w:type="page"/>
      </w:r>
    </w:p>
    <w:p w:rsidR="00F8547A" w:rsidRDefault="00F8547A" w:rsidP="00F8547A">
      <w:pPr>
        <w:suppressAutoHyphens/>
        <w:autoSpaceDE w:val="0"/>
        <w:spacing w:after="0" w:line="240" w:lineRule="auto"/>
        <w:ind w:left="7371"/>
        <w:jc w:val="both"/>
        <w:outlineLvl w:val="2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F8547A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 xml:space="preserve">Приложение № 3 к постановлению администрации Каратузского района </w:t>
      </w:r>
      <w:r w:rsidRPr="00CD7321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от 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12.08.</w:t>
      </w:r>
      <w:r w:rsidRPr="00CD7321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2015 года №</w:t>
      </w: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508-п</w:t>
      </w:r>
      <w:r w:rsidRPr="00F8547A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F8547A" w:rsidRPr="00F8547A" w:rsidRDefault="00F8547A" w:rsidP="00F8547A">
      <w:pPr>
        <w:suppressAutoHyphens/>
        <w:autoSpaceDE w:val="0"/>
        <w:spacing w:after="0" w:line="240" w:lineRule="auto"/>
        <w:ind w:left="7371"/>
        <w:jc w:val="both"/>
        <w:outlineLvl w:val="2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  <w:r w:rsidRPr="00F8547A"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  <w:t>Приложение № 6</w:t>
      </w:r>
    </w:p>
    <w:p w:rsidR="00F8547A" w:rsidRPr="00F8547A" w:rsidRDefault="00F8547A" w:rsidP="00F8547A">
      <w:pPr>
        <w:suppressAutoHyphens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F8547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К Паспорту муниципальной программы «Развитие культуры, молодежной политики, физкультуры и спорта в Каратузском районе» </w:t>
      </w:r>
    </w:p>
    <w:p w:rsidR="00F8547A" w:rsidRPr="00F8547A" w:rsidRDefault="00F8547A" w:rsidP="00F8547A">
      <w:pPr>
        <w:suppressAutoHyphens/>
        <w:autoSpaceDE w:val="0"/>
        <w:autoSpaceDN w:val="0"/>
        <w:adjustRightInd w:val="0"/>
        <w:spacing w:after="0" w:line="240" w:lineRule="auto"/>
        <w:ind w:left="84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8547A" w:rsidRPr="00F8547A" w:rsidRDefault="00F8547A" w:rsidP="00F8547A">
      <w:pPr>
        <w:suppressAutoHyphens/>
        <w:autoSpaceDE w:val="0"/>
        <w:autoSpaceDN w:val="0"/>
        <w:adjustRightInd w:val="0"/>
        <w:spacing w:after="0" w:line="240" w:lineRule="auto"/>
        <w:ind w:left="84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8547A" w:rsidRPr="00F8547A" w:rsidRDefault="00F8547A" w:rsidP="00F8547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8547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Прогноз сводных показателей </w:t>
      </w:r>
      <w:r w:rsidRPr="00F8547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муниципальных</w:t>
      </w:r>
      <w:r w:rsidRPr="00F8547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заданий на оказание (выполнение) </w:t>
      </w:r>
      <w:r w:rsidRPr="00F8547A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муниципальных</w:t>
      </w:r>
      <w:r w:rsidRPr="00F8547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услуг (работ) районными муниципальными учреждениями по муниципальной программе Каратузского района</w:t>
      </w:r>
    </w:p>
    <w:p w:rsidR="00F8547A" w:rsidRPr="00F8547A" w:rsidRDefault="00F8547A" w:rsidP="00F854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032" w:type="dxa"/>
        <w:tblInd w:w="108" w:type="dxa"/>
        <w:tblLook w:val="00A0" w:firstRow="1" w:lastRow="0" w:firstColumn="1" w:lastColumn="0" w:noHBand="0" w:noVBand="0"/>
      </w:tblPr>
      <w:tblGrid>
        <w:gridCol w:w="2127"/>
        <w:gridCol w:w="989"/>
        <w:gridCol w:w="855"/>
        <w:gridCol w:w="855"/>
        <w:gridCol w:w="773"/>
        <w:gridCol w:w="773"/>
        <w:gridCol w:w="855"/>
        <w:gridCol w:w="855"/>
        <w:gridCol w:w="855"/>
        <w:gridCol w:w="834"/>
        <w:gridCol w:w="1266"/>
      </w:tblGrid>
      <w:tr w:rsidR="00F8547A" w:rsidRPr="00F8547A" w:rsidTr="00F8547A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услуги, показателя объема услуги (работы)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Значение показателя объема услуги (работы)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 2013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 2015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 2016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 2017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Отчетный финансовый год 2013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Текущий финансовый год 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финансовый год 2015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Первый год планового периода 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Второй год планового периода 2017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  Новое проектирование музейного пространства</w:t>
            </w:r>
          </w:p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1753,7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1821,42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Представление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режиме.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экспозиций и выставок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856,3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1122,4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1175,72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 Количество печатных и электронных научных, публицистических  изданий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 выставок,  организованных вне музея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220,6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образовательных программ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189,7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 Проведение фестивалей, выставок, смотров, конкурсов, конференций и иных программных мероприятий, в том числе в рамках международного сотрудничества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массовых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 Формирование, учет, сохранение фондов музеев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Поступление музейных предметов (ед.)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оличество музейных предметов основного и научно-вспомогательного фонда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 Методическая работа  в установленной сфере деятельности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Проведение мероприятий (конференций, семинаров, мастер-классов и др.), в том числе на выезд (ед.)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31,1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Подпрограмма 2 </w:t>
            </w:r>
            <w:proofErr w:type="spell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  <w:proofErr w:type="gram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молодой</w:t>
            </w:r>
            <w:proofErr w:type="gramEnd"/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1751,94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1751,94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1751,94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</w:t>
            </w:r>
            <w:proofErr w:type="gram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:</w:t>
            </w:r>
            <w:proofErr w:type="gramEnd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Оказание информационно-консультативной помощи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человек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906,9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1700,34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Организация мероприятий по трудовому воспитанию и отдыху молодежи.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мероприятий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14,1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Организация молодежных мероприятий по различным направлениям  (досуговые, </w:t>
            </w:r>
            <w:proofErr w:type="gram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культурно-массовые</w:t>
            </w:r>
            <w:proofErr w:type="gramEnd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др.)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Число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37,5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7A" w:rsidRPr="00F8547A" w:rsidRDefault="00F8547A" w:rsidP="00F854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 Сохранение и развитие библиотечного дела района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242055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246580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251362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255364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258914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6543,3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6871,784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6916,3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«Библиотечное, библиографическое обслуживание и информационное обслуживание  пользователей библиотек»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документов, выданных из фонда библиотек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214174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216400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179,1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выданных справок и консультаций посетителям библиотек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1952 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45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документов, выданных из фонда удалённым пользователям библиотек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30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Формирование, учет</w:t>
            </w:r>
            <w:proofErr w:type="gram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,</w:t>
            </w:r>
            <w:proofErr w:type="gramEnd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фондов библиотеки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поступление документов на материальных носителях, 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5250 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193,6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203,6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203,6 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213,6 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213,6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выбытие документов, 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11070 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11100 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11200 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11300 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11400 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428,1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1816,6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1936,3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1936,3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1936,3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внесение в электронный  каталог библиографических записей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2405,11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2486,4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 Методическая работа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выезды в муниципальные образования  с оказанием методической помощи, ед.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42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266,9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1171,5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1215,5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1225,5 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1225,5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количество изданий, методических материалов, программ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395,742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398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</w:t>
            </w:r>
            <w:proofErr w:type="gram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:К</w:t>
            </w:r>
            <w:proofErr w:type="gramEnd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оличество коллективных форм методической деятельности (конференций, семинаров, круглых столов)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395,742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 Подготовка и проведение культурно-просветительских мероприятий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Показатель объема услуги (работы): Количество мероприятий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4,2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 «Обеспечение условий предоставления культурно-досуговых услуг населению района»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3038,2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4185,3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4412,94654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4380,23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4380,23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1431,4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1492,31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услуги (работы) и ее содержание: Организация и проведение кинопоказа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Показатель объема услуги (работы):  Количество посещений (тыс. чел)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3026,6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4369,94654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4337,23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4337,23</w:t>
            </w:r>
          </w:p>
        </w:tc>
      </w:tr>
      <w:tr w:rsidR="00F8547A" w:rsidRPr="00F8547A" w:rsidTr="00F8547A">
        <w:trPr>
          <w:trHeight w:val="20"/>
        </w:trPr>
        <w:tc>
          <w:tcPr>
            <w:tcW w:w="110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услуги (работы) и ее содержание: Создание аудиовизуальных произведений, проектов </w:t>
            </w:r>
          </w:p>
        </w:tc>
      </w:tr>
      <w:tr w:rsidR="00F8547A" w:rsidRPr="00F8547A" w:rsidTr="00F8547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Показатель объема услуги (работы): Внесение в каталог  аудиовизуальных произведений (количество </w:t>
            </w:r>
            <w:proofErr w:type="gram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созданного</w:t>
            </w:r>
            <w:proofErr w:type="gramEnd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видеофонда</w:t>
            </w:r>
            <w:proofErr w:type="spellEnd"/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7A" w:rsidRPr="00F8547A" w:rsidRDefault="00F8547A" w:rsidP="00F85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</w:tr>
    </w:tbl>
    <w:p w:rsidR="00F8547A" w:rsidRPr="00F8547A" w:rsidRDefault="00F8547A" w:rsidP="00F8547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8547A" w:rsidRDefault="00F8547A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F8547A" w:rsidRDefault="00F8547A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0990" w:type="dxa"/>
        <w:tblInd w:w="108" w:type="dxa"/>
        <w:tblLook w:val="04A0" w:firstRow="1" w:lastRow="0" w:firstColumn="1" w:lastColumn="0" w:noHBand="0" w:noVBand="1"/>
      </w:tblPr>
      <w:tblGrid>
        <w:gridCol w:w="1418"/>
        <w:gridCol w:w="1002"/>
        <w:gridCol w:w="558"/>
        <w:gridCol w:w="587"/>
        <w:gridCol w:w="698"/>
        <w:gridCol w:w="629"/>
        <w:gridCol w:w="920"/>
        <w:gridCol w:w="984"/>
        <w:gridCol w:w="859"/>
        <w:gridCol w:w="850"/>
        <w:gridCol w:w="992"/>
        <w:gridCol w:w="1493"/>
      </w:tblGrid>
      <w:tr w:rsidR="00F8547A" w:rsidRPr="00F8547A" w:rsidTr="00AA0290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2" w:name="RANGE!A1:L22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2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№4 к постановлению Каратузского района </w:t>
            </w: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12.08.</w:t>
            </w:r>
            <w:r w:rsidRPr="00CD7321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года №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508-п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 2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547A" w:rsidRPr="00F8547A" w:rsidTr="00AA0290">
        <w:trPr>
          <w:trHeight w:val="20"/>
        </w:trPr>
        <w:tc>
          <w:tcPr>
            <w:tcW w:w="109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47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72" w:type="dxa"/>
            <w:gridSpan w:val="4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05" w:type="dxa"/>
            <w:gridSpan w:val="5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93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84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9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547A" w:rsidRPr="00F8547A" w:rsidTr="00AA0290">
        <w:trPr>
          <w:trHeight w:val="138"/>
        </w:trPr>
        <w:tc>
          <w:tcPr>
            <w:tcW w:w="10990" w:type="dxa"/>
            <w:gridSpan w:val="12"/>
            <w:vMerge w:val="restart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Цель: Повышение роли </w:t>
            </w:r>
            <w:proofErr w:type="spell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F8547A" w:rsidRPr="00F8547A" w:rsidTr="00AA0290">
        <w:trPr>
          <w:trHeight w:val="138"/>
        </w:trPr>
        <w:tc>
          <w:tcPr>
            <w:tcW w:w="10990" w:type="dxa"/>
            <w:gridSpan w:val="12"/>
            <w:vMerge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8547A" w:rsidRPr="00F8547A" w:rsidTr="00AA0290">
        <w:trPr>
          <w:trHeight w:val="20"/>
        </w:trPr>
        <w:tc>
          <w:tcPr>
            <w:tcW w:w="10990" w:type="dxa"/>
            <w:gridSpan w:val="12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1.1. Создание </w:t>
            </w:r>
            <w:proofErr w:type="spell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видеоэнциклопедии</w:t>
            </w:r>
            <w:proofErr w:type="spellEnd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0860849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24,30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54,30000</w:t>
            </w:r>
          </w:p>
        </w:tc>
        <w:tc>
          <w:tcPr>
            <w:tcW w:w="1493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1.2. Техническое переоснащение видеостудии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0860850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60,00</w:t>
            </w:r>
          </w:p>
        </w:tc>
        <w:tc>
          <w:tcPr>
            <w:tcW w:w="1493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1.3. Участие в краевых и зональных спортивных соревнованиях: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0860857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101,8300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101,83000</w:t>
            </w:r>
          </w:p>
        </w:tc>
        <w:tc>
          <w:tcPr>
            <w:tcW w:w="1493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1.4.. Проведение районных спортивных соревнований: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0860858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22,0000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22,00000</w:t>
            </w:r>
          </w:p>
        </w:tc>
        <w:tc>
          <w:tcPr>
            <w:tcW w:w="1493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1.5. Проведение районных спортивных праздников: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0860859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76,3500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76,35000</w:t>
            </w:r>
          </w:p>
        </w:tc>
        <w:tc>
          <w:tcPr>
            <w:tcW w:w="1493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1.6. Участие в краевых и зональных культурных акциях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0860854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16,00000</w:t>
            </w:r>
          </w:p>
        </w:tc>
        <w:tc>
          <w:tcPr>
            <w:tcW w:w="1493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Увеличение числа коллективов со званием "народный ", "образцовый на два коллектива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Мероприятие 1.7. Государственные и традиционно-праздничные мероприятия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0860855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1493" w:type="dxa"/>
            <w:hideMark/>
          </w:tcPr>
          <w:p w:rsidR="00F8547A" w:rsidRPr="00F8547A" w:rsidRDefault="00F8547A" w:rsidP="00AA0290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Увеличение числа посетителей культурно-досуговых мероприятий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Воспитание у молодежи патриотизма, любви к своей Родине.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0860856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10,00000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10,00000</w:t>
            </w:r>
          </w:p>
        </w:tc>
        <w:tc>
          <w:tcPr>
            <w:tcW w:w="1493" w:type="dxa"/>
            <w:hideMark/>
          </w:tcPr>
          <w:p w:rsidR="00F8547A" w:rsidRPr="00F8547A" w:rsidRDefault="00F8547A" w:rsidP="00AA0290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Увеличение числа посетителей культурно-досуговых мероприятий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Воспитание у молодежи патриотизма, любви к своей Родине.</w:t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lastRenderedPageBreak/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  <w:tc>
          <w:tcPr>
            <w:tcW w:w="100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учрежедений</w:t>
            </w:r>
            <w:proofErr w:type="spellEnd"/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0860061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3480,81498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4412,94654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4380,23000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4380,23000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16654,22152</w:t>
            </w:r>
          </w:p>
        </w:tc>
        <w:tc>
          <w:tcPr>
            <w:tcW w:w="1493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F8547A" w:rsidRPr="00F8547A" w:rsidTr="00AA0290">
        <w:trPr>
          <w:trHeight w:val="20"/>
        </w:trPr>
        <w:tc>
          <w:tcPr>
            <w:tcW w:w="141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1002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8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87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8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29" w:type="dxa"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2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984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4706,69705</w:t>
            </w:r>
          </w:p>
        </w:tc>
        <w:tc>
          <w:tcPr>
            <w:tcW w:w="859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4405,23000</w:t>
            </w:r>
          </w:p>
        </w:tc>
        <w:tc>
          <w:tcPr>
            <w:tcW w:w="850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4405,23000</w:t>
            </w:r>
          </w:p>
        </w:tc>
        <w:tc>
          <w:tcPr>
            <w:tcW w:w="992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17037,27203</w:t>
            </w:r>
          </w:p>
        </w:tc>
        <w:tc>
          <w:tcPr>
            <w:tcW w:w="1493" w:type="dxa"/>
            <w:noWrap/>
            <w:hideMark/>
          </w:tcPr>
          <w:p w:rsidR="00F8547A" w:rsidRPr="00F8547A" w:rsidRDefault="00F8547A" w:rsidP="00F8547A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F8547A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F8547A" w:rsidRPr="0039714D" w:rsidRDefault="00AA0290" w:rsidP="0039714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noProof/>
          <w:color w:val="auto"/>
          <w:kern w:val="0"/>
          <w:sz w:val="12"/>
          <w:szCs w:val="12"/>
        </w:rPr>
        <w:pict>
          <v:group id="_x0000_s1373" style="position:absolute;left:0;text-align:left;margin-left:28.9pt;margin-top:500pt;width:511.7pt;height:97.75pt;z-index:251663360;mso-position-horizontal-relative:text;mso-position-vertical-relative:text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7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7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AA0290" w:rsidRPr="00893B63" w:rsidRDefault="00AA0290" w:rsidP="00AA029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AA0290" w:rsidRPr="00893B63" w:rsidRDefault="00AA0290" w:rsidP="00AA029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AA0290" w:rsidRPr="00893B63" w:rsidRDefault="00AA0290" w:rsidP="00AA029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AA0290" w:rsidRPr="00893B63" w:rsidRDefault="00AA0290" w:rsidP="00AA029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AA0290" w:rsidRPr="00893B63" w:rsidRDefault="00AA0290" w:rsidP="00AA029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7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F8547A" w:rsidRPr="0039714D" w:rsidSect="00BD3C96">
      <w:headerReference w:type="default" r:id="rId15"/>
      <w:footerReference w:type="default" r:id="rId16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91" w:rsidRDefault="00617F91" w:rsidP="00D368D1">
      <w:pPr>
        <w:spacing w:after="0" w:line="240" w:lineRule="auto"/>
      </w:pPr>
      <w:r>
        <w:separator/>
      </w:r>
    </w:p>
  </w:endnote>
  <w:endnote w:type="continuationSeparator" w:id="0">
    <w:p w:rsidR="00617F91" w:rsidRDefault="00617F9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F8547A" w:rsidRDefault="00F854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A9">
          <w:rPr>
            <w:noProof/>
          </w:rPr>
          <w:t>3</w:t>
        </w:r>
        <w:r>
          <w:fldChar w:fldCharType="end"/>
        </w:r>
      </w:p>
    </w:sdtContent>
  </w:sdt>
  <w:p w:rsidR="00F8547A" w:rsidRDefault="00F85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91" w:rsidRDefault="00617F91" w:rsidP="00D368D1">
      <w:pPr>
        <w:spacing w:after="0" w:line="240" w:lineRule="auto"/>
      </w:pPr>
      <w:r>
        <w:separator/>
      </w:r>
    </w:p>
  </w:footnote>
  <w:footnote w:type="continuationSeparator" w:id="0">
    <w:p w:rsidR="00617F91" w:rsidRDefault="00617F9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8547A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547A" w:rsidRPr="00CB1931" w:rsidRDefault="00F8547A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A0290">
                <w:rPr>
                  <w:b/>
                  <w:bCs/>
                  <w:caps/>
                  <w:szCs w:val="24"/>
                </w:rPr>
                <w:t>№ 85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12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547A" w:rsidRPr="00CB1931" w:rsidRDefault="00AA0290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12 августа 2015 г.</w:t>
              </w:r>
            </w:p>
          </w:tc>
        </w:sdtContent>
      </w:sdt>
    </w:tr>
  </w:tbl>
  <w:p w:rsidR="00F8547A" w:rsidRDefault="00F85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19"/>
  </w:num>
  <w:num w:numId="4">
    <w:abstractNumId w:val="8"/>
  </w:num>
  <w:num w:numId="5">
    <w:abstractNumId w:val="6"/>
  </w:num>
  <w:num w:numId="6">
    <w:abstractNumId w:val="17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2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31"/>
  </w:num>
  <w:num w:numId="16">
    <w:abstractNumId w:val="11"/>
  </w:num>
  <w:num w:numId="17">
    <w:abstractNumId w:val="3"/>
  </w:num>
  <w:num w:numId="18">
    <w:abstractNumId w:val="3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12"/>
  </w:num>
  <w:num w:numId="23">
    <w:abstractNumId w:val="35"/>
  </w:num>
  <w:num w:numId="24">
    <w:abstractNumId w:val="10"/>
  </w:num>
  <w:num w:numId="25">
    <w:abstractNumId w:val="23"/>
  </w:num>
  <w:num w:numId="26">
    <w:abstractNumId w:val="5"/>
  </w:num>
  <w:num w:numId="27">
    <w:abstractNumId w:val="33"/>
  </w:num>
  <w:num w:numId="28">
    <w:abstractNumId w:val="34"/>
  </w:num>
  <w:num w:numId="29">
    <w:abstractNumId w:val="27"/>
  </w:num>
  <w:num w:numId="30">
    <w:abstractNumId w:val="14"/>
  </w:num>
  <w:num w:numId="31">
    <w:abstractNumId w:val="15"/>
  </w:num>
  <w:num w:numId="32">
    <w:abstractNumId w:val="32"/>
  </w:num>
  <w:num w:numId="33">
    <w:abstractNumId w:val="2"/>
  </w:num>
  <w:num w:numId="34">
    <w:abstractNumId w:val="18"/>
  </w:num>
  <w:num w:numId="35">
    <w:abstractNumId w:val="16"/>
  </w:num>
  <w:num w:numId="36">
    <w:abstractNumId w:val="4"/>
  </w:num>
  <w:num w:numId="3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atuzraion.ru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E8D3BB-EC0D-482F-9D4F-A2F6F757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11976</TotalTime>
  <Pages>6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82 	Вести муниципального образования «Каратузский район»</vt:lpstr>
    </vt:vector>
  </TitlesOfParts>
  <Company>Администрация</Company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85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174</cp:revision>
  <cp:lastPrinted>2015-07-30T02:22:00Z</cp:lastPrinted>
  <dcterms:created xsi:type="dcterms:W3CDTF">2014-02-28T06:38:00Z</dcterms:created>
  <dcterms:modified xsi:type="dcterms:W3CDTF">2015-08-13T03:41:00Z</dcterms:modified>
</cp:coreProperties>
</file>