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452113"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FB4C6B" w:rsidRDefault="00FB4C6B"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5E4259">
                        <w:rPr>
                          <w:rFonts w:ascii="Times New Roman" w:hAnsi="Times New Roman" w:cs="Times New Roman"/>
                          <w:b/>
                          <w:bCs/>
                          <w:sz w:val="22"/>
                          <w:szCs w:val="32"/>
                        </w:rPr>
                        <w:t>74</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FB4C6B" w:rsidRPr="00CB1931" w:rsidRDefault="00FB4C6B"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5E4259">
                        <w:rPr>
                          <w:rFonts w:ascii="Times New Roman" w:hAnsi="Times New Roman" w:cs="Times New Roman"/>
                          <w:b/>
                          <w:bCs/>
                          <w:sz w:val="22"/>
                          <w:szCs w:val="22"/>
                        </w:rPr>
                        <w:t>16</w:t>
                      </w:r>
                      <w:r>
                        <w:rPr>
                          <w:rFonts w:ascii="Times New Roman" w:hAnsi="Times New Roman" w:cs="Times New Roman"/>
                          <w:b/>
                          <w:bCs/>
                          <w:sz w:val="22"/>
                          <w:szCs w:val="22"/>
                          <w:lang w:val="en-US"/>
                        </w:rPr>
                        <w:t>.</w:t>
                      </w:r>
                      <w:r>
                        <w:rPr>
                          <w:rFonts w:ascii="Times New Roman" w:hAnsi="Times New Roman" w:cs="Times New Roman"/>
                          <w:b/>
                          <w:bCs/>
                          <w:sz w:val="22"/>
                          <w:szCs w:val="22"/>
                        </w:rPr>
                        <w:t>06</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FB4C6B" w:rsidRDefault="00FB4C6B"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FB4C6B" w:rsidRPr="0041243A" w:rsidRDefault="00FB4C6B"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FB4C6B" w:rsidRPr="0024392E" w:rsidRDefault="00FB4C6B"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FB4C6B" w:rsidRPr="00D368D1" w:rsidRDefault="00FB4C6B"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3515DA" w:rsidRDefault="003515DA" w:rsidP="00472021">
      <w:pPr>
        <w:spacing w:after="0" w:line="240" w:lineRule="auto"/>
        <w:jc w:val="center"/>
        <w:rPr>
          <w:rFonts w:ascii="Times New Roman" w:hAnsi="Times New Roman" w:cs="Times New Roman"/>
          <w:color w:val="auto"/>
          <w:kern w:val="0"/>
          <w:sz w:val="12"/>
          <w:szCs w:val="12"/>
        </w:rPr>
        <w:sectPr w:rsidR="003515DA" w:rsidSect="00324E08">
          <w:headerReference w:type="default" r:id="rId11"/>
          <w:footerReference w:type="default" r:id="rId12"/>
          <w:pgSz w:w="11907" w:h="16839" w:code="9"/>
          <w:pgMar w:top="106" w:right="424" w:bottom="851" w:left="426" w:header="284" w:footer="0" w:gutter="0"/>
          <w:cols w:space="708"/>
          <w:docGrid w:linePitch="360"/>
        </w:sect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lastRenderedPageBreak/>
        <w:t xml:space="preserve">     АДМИНИСТРАЦИЯ КАРАТУЗСКОГО РАЙОНА</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ПОСТАНОВЛЕНИЕ</w:t>
      </w: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15.06.2015                               </w:t>
      </w:r>
      <w:r>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rPr>
        <w:t>№ 421-п</w:t>
      </w: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Об утверждении в новой редакции Устава Муниципального бюджетного учреждения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w:t>
      </w:r>
      <w:r>
        <w:rPr>
          <w:rFonts w:ascii="Times New Roman" w:hAnsi="Times New Roman" w:cs="Times New Roman"/>
          <w:color w:val="auto"/>
          <w:kern w:val="0"/>
          <w:sz w:val="12"/>
          <w:szCs w:val="12"/>
        </w:rPr>
        <w:t>ный краеведческий музей»</w:t>
      </w:r>
      <w:r w:rsidR="00E82FFE">
        <w:rPr>
          <w:rFonts w:ascii="Times New Roman" w:hAnsi="Times New Roman" w:cs="Times New Roman"/>
          <w:color w:val="auto"/>
          <w:kern w:val="0"/>
          <w:sz w:val="12"/>
          <w:szCs w:val="12"/>
        </w:rPr>
        <w:t xml:space="preserve"> </w:t>
      </w:r>
      <w:bookmarkStart w:id="0" w:name="_GoBack"/>
      <w:bookmarkEnd w:id="0"/>
      <w:r w:rsidRPr="003515DA">
        <w:rPr>
          <w:rFonts w:ascii="Times New Roman" w:hAnsi="Times New Roman" w:cs="Times New Roman"/>
          <w:color w:val="auto"/>
          <w:kern w:val="0"/>
          <w:sz w:val="12"/>
          <w:szCs w:val="12"/>
        </w:rPr>
        <w:t>(МБУК ККМ).</w:t>
      </w:r>
    </w:p>
    <w:p w:rsidR="003515DA" w:rsidRPr="003515DA" w:rsidRDefault="003515DA" w:rsidP="003515DA">
      <w:pPr>
        <w:spacing w:after="0" w:line="240" w:lineRule="auto"/>
        <w:ind w:firstLine="567"/>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Руководствуясь «Основами законодательства Российской Федерации о культуре» № 3612-1 от 09.10.1992 г., Федеральным законом № 83-ФЗ от 08.05.2010 г.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руководствуясь статьями 26-28 Устава Каратузского района ПОСТАНОВЛЯЮ:</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 Утвердить в новой редакции Устав Муниципального бюджетного учреждения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 </w:t>
      </w:r>
      <w:proofErr w:type="gramStart"/>
      <w:r w:rsidRPr="003515DA">
        <w:rPr>
          <w:rFonts w:ascii="Times New Roman" w:hAnsi="Times New Roman" w:cs="Times New Roman"/>
          <w:color w:val="auto"/>
          <w:kern w:val="0"/>
          <w:sz w:val="12"/>
          <w:szCs w:val="12"/>
        </w:rPr>
        <w:t xml:space="preserve">( </w:t>
      </w:r>
      <w:proofErr w:type="gramEnd"/>
      <w:r w:rsidRPr="003515DA">
        <w:rPr>
          <w:rFonts w:ascii="Times New Roman" w:hAnsi="Times New Roman" w:cs="Times New Roman"/>
          <w:color w:val="auto"/>
          <w:kern w:val="0"/>
          <w:sz w:val="12"/>
          <w:szCs w:val="12"/>
        </w:rPr>
        <w:t>МБУК ККМ).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 Директору Муниципального бюджетного учреждения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 (МБУК ККМ) И.И. Соболеву зарегистрировать Устав Муниципального бюджетного учреждения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 (МБУК ККМ) в соответствии с гражданским законодательством.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 Постановление «Об утверждении Устава Муниципального бюджетного учреждения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 (МБУК ККМ) от 23.09.2011г. № 1034-п считать утратившим силу с момента государственной регистрации Устава в новой редакции.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4. </w:t>
      </w:r>
      <w:proofErr w:type="gramStart"/>
      <w:r w:rsidRPr="003515DA">
        <w:rPr>
          <w:rFonts w:ascii="Times New Roman" w:hAnsi="Times New Roman" w:cs="Times New Roman"/>
          <w:color w:val="auto"/>
          <w:kern w:val="0"/>
          <w:sz w:val="12"/>
          <w:szCs w:val="12"/>
        </w:rPr>
        <w:t>Контроль за</w:t>
      </w:r>
      <w:proofErr w:type="gramEnd"/>
      <w:r w:rsidRPr="003515DA">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3515DA">
        <w:rPr>
          <w:rFonts w:ascii="Times New Roman" w:hAnsi="Times New Roman" w:cs="Times New Roman"/>
          <w:color w:val="auto"/>
          <w:kern w:val="0"/>
          <w:sz w:val="12"/>
          <w:szCs w:val="12"/>
        </w:rPr>
        <w:t>Г.М.Адольф</w:t>
      </w:r>
      <w:proofErr w:type="spellEnd"/>
      <w:r w:rsidRPr="003515DA">
        <w:rPr>
          <w:rFonts w:ascii="Times New Roman" w:hAnsi="Times New Roman" w:cs="Times New Roman"/>
          <w:color w:val="auto"/>
          <w:kern w:val="0"/>
          <w:sz w:val="12"/>
          <w:szCs w:val="12"/>
        </w:rPr>
        <w:t>, заместителя главы администрации района по социальным вопросам, взаимодействию с территориями и аппарату.</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w:t>
      </w:r>
    </w:p>
    <w:p w:rsidR="003515DA" w:rsidRPr="003515DA" w:rsidRDefault="003515DA" w:rsidP="003515DA">
      <w:pPr>
        <w:spacing w:after="0" w:line="240" w:lineRule="auto"/>
        <w:jc w:val="both"/>
        <w:rPr>
          <w:rFonts w:ascii="Times New Roman" w:hAnsi="Times New Roman" w:cs="Times New Roman"/>
          <w:i/>
          <w:color w:val="auto"/>
          <w:kern w:val="0"/>
          <w:sz w:val="12"/>
          <w:szCs w:val="12"/>
        </w:rPr>
      </w:pPr>
    </w:p>
    <w:p w:rsidR="003515DA" w:rsidRPr="003515DA" w:rsidRDefault="003515DA" w:rsidP="003515DA">
      <w:pPr>
        <w:spacing w:after="0" w:line="240" w:lineRule="auto"/>
        <w:jc w:val="both"/>
        <w:rPr>
          <w:rFonts w:ascii="Times New Roman" w:hAnsi="Times New Roman" w:cs="Times New Roman"/>
          <w:color w:val="auto"/>
          <w:kern w:val="0"/>
          <w:sz w:val="12"/>
          <w:szCs w:val="12"/>
        </w:rPr>
      </w:pPr>
    </w:p>
    <w:p w:rsidR="003515DA" w:rsidRPr="003515DA" w:rsidRDefault="003515DA" w:rsidP="003515DA">
      <w:pPr>
        <w:widowControl w:val="0"/>
        <w:suppressAutoHyphens/>
        <w:autoSpaceDE w:val="0"/>
        <w:spacing w:after="0" w:line="240" w:lineRule="auto"/>
        <w:jc w:val="both"/>
        <w:rPr>
          <w:rFonts w:ascii="Times New Roman" w:eastAsia="Arial" w:hAnsi="Times New Roman" w:cs="Times New Roman"/>
          <w:color w:val="auto"/>
          <w:kern w:val="0"/>
          <w:sz w:val="12"/>
          <w:szCs w:val="12"/>
          <w:lang w:eastAsia="ar-SA"/>
        </w:rPr>
      </w:pPr>
      <w:r w:rsidRPr="003515DA">
        <w:rPr>
          <w:rFonts w:ascii="Times New Roman" w:eastAsia="Arial" w:hAnsi="Times New Roman" w:cs="Times New Roman"/>
          <w:color w:val="auto"/>
          <w:kern w:val="0"/>
          <w:sz w:val="12"/>
          <w:szCs w:val="12"/>
          <w:lang w:eastAsia="ar-SA"/>
        </w:rPr>
        <w:t>Глава администрации района                                                Г.И. Кулакова</w:t>
      </w:r>
    </w:p>
    <w:p w:rsidR="003073C9" w:rsidRDefault="003073C9" w:rsidP="003515DA">
      <w:pPr>
        <w:spacing w:after="0" w:line="240" w:lineRule="auto"/>
        <w:jc w:val="center"/>
        <w:rPr>
          <w:rFonts w:ascii="Times New Roman" w:hAnsi="Times New Roman" w:cs="Times New Roman"/>
          <w:bCs/>
          <w:color w:val="auto"/>
          <w:kern w:val="0"/>
          <w:sz w:val="12"/>
          <w:szCs w:val="12"/>
        </w:rPr>
      </w:pPr>
    </w:p>
    <w:p w:rsidR="003515DA" w:rsidRDefault="003515DA" w:rsidP="003515DA">
      <w:pPr>
        <w:spacing w:after="0" w:line="240" w:lineRule="auto"/>
        <w:jc w:val="center"/>
        <w:rPr>
          <w:rFonts w:ascii="Times New Roman" w:hAnsi="Times New Roman" w:cs="Times New Roman"/>
          <w:bCs/>
          <w:color w:val="auto"/>
          <w:kern w:val="0"/>
          <w:sz w:val="12"/>
          <w:szCs w:val="12"/>
        </w:rPr>
      </w:pPr>
    </w:p>
    <w:p w:rsidR="003515DA" w:rsidRDefault="003515DA" w:rsidP="003515DA">
      <w:pPr>
        <w:spacing w:after="0" w:line="240" w:lineRule="auto"/>
        <w:jc w:val="center"/>
        <w:rPr>
          <w:rFonts w:ascii="Times New Roman" w:hAnsi="Times New Roman" w:cs="Times New Roman"/>
          <w:bCs/>
          <w:color w:val="auto"/>
          <w:kern w:val="0"/>
          <w:sz w:val="12"/>
          <w:szCs w:val="12"/>
        </w:rPr>
      </w:pPr>
    </w:p>
    <w:tbl>
      <w:tblPr>
        <w:tblW w:w="0" w:type="auto"/>
        <w:tblLook w:val="01E0" w:firstRow="1" w:lastRow="1" w:firstColumn="1" w:lastColumn="1" w:noHBand="0" w:noVBand="0"/>
      </w:tblPr>
      <w:tblGrid>
        <w:gridCol w:w="2750"/>
        <w:gridCol w:w="2640"/>
      </w:tblGrid>
      <w:tr w:rsidR="003515DA" w:rsidRPr="003515DA" w:rsidTr="003515DA">
        <w:tc>
          <w:tcPr>
            <w:tcW w:w="4785" w:type="dxa"/>
          </w:tcPr>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СОГЛАСОВАНО</w:t>
            </w: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Решение собрания</w:t>
            </w: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трудового коллектива</w:t>
            </w: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И.К. </w:t>
            </w:r>
            <w:proofErr w:type="spellStart"/>
            <w:r w:rsidRPr="003515DA">
              <w:rPr>
                <w:rFonts w:ascii="Times New Roman" w:hAnsi="Times New Roman" w:cs="Times New Roman"/>
                <w:color w:val="auto"/>
                <w:kern w:val="0"/>
                <w:sz w:val="12"/>
                <w:szCs w:val="12"/>
              </w:rPr>
              <w:t>Космынина</w:t>
            </w:r>
            <w:proofErr w:type="spellEnd"/>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15  » июня  2015 г.</w:t>
            </w:r>
          </w:p>
          <w:p w:rsidR="003515DA" w:rsidRPr="003515DA" w:rsidRDefault="003515DA" w:rsidP="003515DA">
            <w:pPr>
              <w:spacing w:after="0" w:line="240" w:lineRule="auto"/>
              <w:rPr>
                <w:rFonts w:ascii="Times New Roman" w:hAnsi="Times New Roman" w:cs="Times New Roman"/>
                <w:color w:val="auto"/>
                <w:kern w:val="0"/>
                <w:sz w:val="12"/>
                <w:szCs w:val="12"/>
              </w:rPr>
            </w:pPr>
          </w:p>
        </w:tc>
        <w:tc>
          <w:tcPr>
            <w:tcW w:w="4683" w:type="dxa"/>
          </w:tcPr>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УТВЕРЖДАЮ</w:t>
            </w: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Глава администрации</w:t>
            </w: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района</w:t>
            </w: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Г.И. Кулакова</w:t>
            </w: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   15   »    июня    2015 г.</w:t>
            </w: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tc>
      </w:tr>
    </w:tbl>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 С Т А В</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Муниципального бюджетного учреждения культуры</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(МБУК ККМ)</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Каратузское</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2015 г.</w:t>
      </w:r>
    </w:p>
    <w:p w:rsidR="003515DA" w:rsidRPr="003515DA" w:rsidRDefault="003515DA" w:rsidP="003515DA">
      <w:pPr>
        <w:spacing w:after="0" w:line="240" w:lineRule="auto"/>
        <w:jc w:val="both"/>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5390"/>
      </w:tblGrid>
      <w:tr w:rsidR="003515DA" w:rsidRPr="003515DA" w:rsidTr="003515DA">
        <w:tc>
          <w:tcPr>
            <w:tcW w:w="9570" w:type="dxa"/>
          </w:tcPr>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  ОБЩИЕ  ПОЛОЖЕНИЯ</w:t>
            </w:r>
          </w:p>
        </w:tc>
      </w:tr>
    </w:tbl>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1.1. Муниципальное бюджетное учреждение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 именуемое  в  дальнейшем  «Учреждение»,  создано  постановлением администрации Каратузского  района от 28.02.2003 №53-П для  реализации  предусмотренных  законодательством  Российской  Федерации  полномочий  министерства  культуры  Красноярского  края  в  сфере  культуры  путём  изменения  типа существующего муниципального  учреждения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1.2. </w:t>
      </w:r>
      <w:proofErr w:type="gramStart"/>
      <w:r w:rsidRPr="003515DA">
        <w:rPr>
          <w:rFonts w:ascii="Times New Roman" w:hAnsi="Times New Roman" w:cs="Times New Roman"/>
          <w:color w:val="auto"/>
          <w:kern w:val="0"/>
          <w:sz w:val="12"/>
          <w:szCs w:val="12"/>
        </w:rPr>
        <w:t>Учреждение  является  некоммерческой  организацией, созданной  для осуществления  культурных,  образовательных и  научных функций некоммерческого  характера и оказания  услуг  в  целях  обеспечения конституционных  прав граждан Российской Федерации  на равный  доступ к  участию  в  культурной  жизни  и  пользованию  культурными  благами,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w:t>
      </w:r>
      <w:proofErr w:type="gramEnd"/>
      <w:r w:rsidRPr="003515DA">
        <w:rPr>
          <w:rFonts w:ascii="Times New Roman" w:hAnsi="Times New Roman" w:cs="Times New Roman"/>
          <w:color w:val="auto"/>
          <w:kern w:val="0"/>
          <w:sz w:val="12"/>
          <w:szCs w:val="12"/>
        </w:rPr>
        <w:t xml:space="preserve">  цели  своей  деятельности,  не  распределяет  полученную  прибыль участниками (учредителями), а  направляет  её  на  уставные  цели.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1.3. Официальное полное наименование Учреждения на русском языке: Муниципальное бюджетное учреждение культуры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районный краеведческий  музей».</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Официальное сокращённое наименование Учреждения на русском языке: МБУК ККМ.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1.4.  Учредителем и собственником имущества Учреждения является    муниципальное образование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Полномочия Учредителя от имени муниципального образования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 осуществляет   администрация Каратузского района (далее – Учредитель).</w:t>
      </w:r>
    </w:p>
    <w:p w:rsidR="003515DA" w:rsidRPr="003515DA" w:rsidRDefault="003515DA" w:rsidP="003515DA">
      <w:pPr>
        <w:spacing w:after="0" w:line="240" w:lineRule="auto"/>
        <w:ind w:firstLine="284"/>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1.5. Учреждение является юридическим лицом, имеет самостоятельный баланс, обособленное имущество, лицевые счета в Управлении Федерального казначейства по Красноярскому краю и (или) финансовом органе, бланки, штампы, круглую печать со своим наименованием и наименованием Учредителя.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Учреждение приобретает права юридического лица с момента его государственной регистрации.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1.6.  Учреждение для  достижения  целей  своей  деятельности  вправе  приобретать  и  осуществлять  имущественные  и  неимущественные  права,  </w:t>
      </w:r>
      <w:proofErr w:type="gramStart"/>
      <w:r w:rsidRPr="003515DA">
        <w:rPr>
          <w:rFonts w:ascii="Times New Roman" w:hAnsi="Times New Roman" w:cs="Times New Roman"/>
          <w:color w:val="auto"/>
          <w:kern w:val="0"/>
          <w:sz w:val="12"/>
          <w:szCs w:val="12"/>
        </w:rPr>
        <w:t>нести  обязанности</w:t>
      </w:r>
      <w:proofErr w:type="gramEnd"/>
      <w:r w:rsidRPr="003515DA">
        <w:rPr>
          <w:rFonts w:ascii="Times New Roman" w:hAnsi="Times New Roman" w:cs="Times New Roman"/>
          <w:color w:val="auto"/>
          <w:kern w:val="0"/>
          <w:sz w:val="12"/>
          <w:szCs w:val="12"/>
        </w:rPr>
        <w:t xml:space="preserve">,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1.7. Учреждение  осуществляет  права  владения,  пользования  и  распоряжения  в  отношении  закреплённого  за  ним  имущества  в  пределах,  установленных   законом,   в  соответствии  с целями  своей  деятельности,  муниципального задания   учредителя  и  назначением  имущества.</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1.8.  </w:t>
      </w:r>
      <w:proofErr w:type="gramStart"/>
      <w:r w:rsidRPr="003515DA">
        <w:rPr>
          <w:rFonts w:ascii="Times New Roman" w:hAnsi="Times New Roman" w:cs="Times New Roman"/>
          <w:color w:val="auto"/>
          <w:kern w:val="0"/>
          <w:sz w:val="12"/>
          <w:szCs w:val="12"/>
        </w:rPr>
        <w:t>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w:t>
      </w:r>
      <w:proofErr w:type="gramEnd"/>
      <w:r w:rsidRPr="003515DA">
        <w:rPr>
          <w:rFonts w:ascii="Times New Roman" w:hAnsi="Times New Roman" w:cs="Times New Roman"/>
          <w:color w:val="auto"/>
          <w:kern w:val="0"/>
          <w:sz w:val="12"/>
          <w:szCs w:val="12"/>
        </w:rPr>
        <w:t xml:space="preserve"> Собственник  имущества  Учреждения  не  несёт  ответственности  по  обязательствам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1.9. </w:t>
      </w:r>
      <w:proofErr w:type="gramStart"/>
      <w:r w:rsidRPr="003515DA">
        <w:rPr>
          <w:rFonts w:ascii="Times New Roman" w:hAnsi="Times New Roman" w:cs="Times New Roman"/>
          <w:color w:val="auto"/>
          <w:kern w:val="0"/>
          <w:sz w:val="12"/>
          <w:szCs w:val="12"/>
        </w:rPr>
        <w:t xml:space="preserve">Учреждение руководствуется в своей деятельности законодательством Российской Федерации, Указами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решениями (приказами) министерства культуры и </w:t>
      </w:r>
      <w:r w:rsidRPr="003515DA">
        <w:rPr>
          <w:rFonts w:ascii="Times New Roman" w:hAnsi="Times New Roman" w:cs="Times New Roman"/>
          <w:iCs/>
          <w:color w:val="auto"/>
          <w:kern w:val="0"/>
          <w:sz w:val="12"/>
          <w:szCs w:val="12"/>
        </w:rPr>
        <w:t xml:space="preserve">туризма </w:t>
      </w:r>
      <w:r w:rsidRPr="003515DA">
        <w:rPr>
          <w:rFonts w:ascii="Times New Roman" w:hAnsi="Times New Roman" w:cs="Times New Roman"/>
          <w:color w:val="auto"/>
          <w:kern w:val="0"/>
          <w:sz w:val="12"/>
          <w:szCs w:val="12"/>
        </w:rPr>
        <w:t>Красноярского края, Решениями Каратузского районного Совета депутатов, Постановлениями и Распоряжениями администрации Каратузского района, и настоящим Уставом.</w:t>
      </w:r>
      <w:proofErr w:type="gramEnd"/>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1.10. Юридический  адрес Учреждения:  662850, Красноярский  край,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  село Каратузское, улица Советская, 26-а.</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spacing w:val="-3"/>
          <w:kern w:val="0"/>
          <w:sz w:val="12"/>
          <w:szCs w:val="12"/>
        </w:rPr>
      </w:pPr>
      <w:r w:rsidRPr="003515DA">
        <w:rPr>
          <w:rFonts w:ascii="Times New Roman" w:hAnsi="Times New Roman" w:cs="Times New Roman"/>
          <w:color w:val="auto"/>
          <w:spacing w:val="-3"/>
          <w:kern w:val="0"/>
          <w:sz w:val="12"/>
          <w:szCs w:val="12"/>
        </w:rPr>
        <w:t>1.11. Учреждение вправе, по согласованию с Учредителем, открывать структурные подразделения: филиалы, отделы.</w:t>
      </w:r>
    </w:p>
    <w:p w:rsidR="003515DA" w:rsidRPr="003515DA" w:rsidRDefault="003515DA" w:rsidP="003515DA">
      <w:pPr>
        <w:spacing w:after="0" w:line="240" w:lineRule="auto"/>
        <w:ind w:firstLine="284"/>
        <w:jc w:val="both"/>
        <w:rPr>
          <w:rFonts w:ascii="Times New Roman" w:hAnsi="Times New Roman" w:cs="Times New Roman"/>
          <w:color w:val="auto"/>
          <w:spacing w:val="-3"/>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spacing w:val="-3"/>
          <w:kern w:val="0"/>
          <w:sz w:val="12"/>
          <w:szCs w:val="12"/>
        </w:rPr>
      </w:pPr>
      <w:r w:rsidRPr="003515DA">
        <w:rPr>
          <w:rFonts w:ascii="Times New Roman" w:hAnsi="Times New Roman" w:cs="Times New Roman"/>
          <w:color w:val="auto"/>
          <w:spacing w:val="-3"/>
          <w:kern w:val="0"/>
          <w:sz w:val="12"/>
          <w:szCs w:val="12"/>
        </w:rPr>
        <w:t>1.12. Структурные подразделения Учреждения действуют на основании Положений, утверждаемых Учреждением.</w:t>
      </w:r>
    </w:p>
    <w:p w:rsidR="003515DA" w:rsidRPr="003515DA" w:rsidRDefault="003515DA" w:rsidP="003515DA">
      <w:pPr>
        <w:spacing w:after="0" w:line="240" w:lineRule="auto"/>
        <w:ind w:firstLine="284"/>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1.13. Филиал  Учреждения «Сельская картинная галерея» действует  на  основании Положения  утверждаемого директором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numPr>
          <w:ilvl w:val="1"/>
          <w:numId w:val="9"/>
        </w:numPr>
        <w:tabs>
          <w:tab w:val="clear" w:pos="1710"/>
        </w:tabs>
        <w:spacing w:after="0" w:line="240" w:lineRule="auto"/>
        <w:ind w:left="0"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Финансовое обеспечение  выполнения  муниципального задания Учреждением  осуществляется в  виде  субсидий  из  местного  бюджетов. </w:t>
      </w:r>
    </w:p>
    <w:tbl>
      <w:tblPr>
        <w:tblW w:w="0" w:type="auto"/>
        <w:tblLook w:val="01E0" w:firstRow="1" w:lastRow="1" w:firstColumn="1" w:lastColumn="1" w:noHBand="0" w:noVBand="0"/>
      </w:tblPr>
      <w:tblGrid>
        <w:gridCol w:w="5390"/>
      </w:tblGrid>
      <w:tr w:rsidR="003515DA" w:rsidRPr="003515DA" w:rsidTr="003515DA">
        <w:trPr>
          <w:trHeight w:val="106"/>
        </w:trPr>
        <w:tc>
          <w:tcPr>
            <w:tcW w:w="5390" w:type="dxa"/>
          </w:tcPr>
          <w:p w:rsidR="003515DA" w:rsidRPr="003515DA" w:rsidRDefault="003515DA" w:rsidP="003515DA">
            <w:pPr>
              <w:spacing w:after="0" w:line="240" w:lineRule="auto"/>
              <w:ind w:firstLine="284"/>
              <w:rPr>
                <w:rFonts w:ascii="Times New Roman" w:hAnsi="Times New Roman" w:cs="Times New Roman"/>
                <w:color w:val="auto"/>
                <w:kern w:val="0"/>
                <w:sz w:val="12"/>
                <w:szCs w:val="12"/>
              </w:rPr>
            </w:pPr>
          </w:p>
          <w:p w:rsidR="003515DA" w:rsidRPr="003515DA" w:rsidRDefault="003515DA" w:rsidP="003515DA">
            <w:pPr>
              <w:spacing w:after="0" w:line="240" w:lineRule="auto"/>
              <w:ind w:firstLine="284"/>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 ЦЕЛЬ  И  ПРЕДМЕТ  ДЕЯТЕЛЬНОСТИ  УЧРЕЖДЕНИЯ</w:t>
            </w:r>
          </w:p>
        </w:tc>
      </w:tr>
    </w:tbl>
    <w:p w:rsidR="003515DA" w:rsidRPr="003515DA" w:rsidRDefault="003515DA" w:rsidP="003515DA">
      <w:pPr>
        <w:spacing w:after="0" w:line="240" w:lineRule="auto"/>
        <w:ind w:firstLine="284"/>
        <w:jc w:val="center"/>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2.1.    Основными  целями  деятельности  Учреждения   являются: </w:t>
      </w:r>
    </w:p>
    <w:p w:rsidR="003515DA" w:rsidRPr="003515DA" w:rsidRDefault="003515DA" w:rsidP="003515DA">
      <w:pPr>
        <w:spacing w:after="0" w:line="240" w:lineRule="auto"/>
        <w:ind w:firstLine="284"/>
        <w:jc w:val="both"/>
        <w:rPr>
          <w:rFonts w:ascii="Times New Roman" w:hAnsi="Times New Roman" w:cs="Times New Roman"/>
          <w:iCs/>
          <w:color w:val="auto"/>
          <w:kern w:val="0"/>
          <w:sz w:val="12"/>
          <w:szCs w:val="12"/>
        </w:rPr>
      </w:pPr>
      <w:r w:rsidRPr="003515DA">
        <w:rPr>
          <w:rFonts w:ascii="Times New Roman" w:hAnsi="Times New Roman" w:cs="Times New Roman"/>
          <w:bCs/>
          <w:color w:val="auto"/>
          <w:kern w:val="0"/>
          <w:sz w:val="12"/>
          <w:szCs w:val="12"/>
        </w:rPr>
        <w:t xml:space="preserve"> </w:t>
      </w:r>
      <w:r w:rsidRPr="003515DA">
        <w:rPr>
          <w:rFonts w:ascii="Times New Roman" w:hAnsi="Times New Roman" w:cs="Times New Roman"/>
          <w:iCs/>
          <w:color w:val="auto"/>
          <w:kern w:val="0"/>
          <w:sz w:val="12"/>
          <w:szCs w:val="12"/>
        </w:rPr>
        <w:t>2.1.1. Создание благоприятной культурной среды для воспитания и развития личности, формирование у жителей района позитивных ценностных установок, пропаганда здорового образа жизни, содействие гражданско-патриотическому воспитанию молодёжи.</w:t>
      </w:r>
    </w:p>
    <w:p w:rsidR="003515DA" w:rsidRPr="003515DA" w:rsidRDefault="003515DA" w:rsidP="003515DA">
      <w:pPr>
        <w:spacing w:after="0" w:line="240" w:lineRule="auto"/>
        <w:ind w:firstLine="284"/>
        <w:jc w:val="both"/>
        <w:rPr>
          <w:rFonts w:ascii="Times New Roman" w:hAnsi="Times New Roman" w:cs="Times New Roman"/>
          <w:iCs/>
          <w:color w:val="auto"/>
          <w:kern w:val="0"/>
          <w:sz w:val="12"/>
          <w:szCs w:val="12"/>
        </w:rPr>
      </w:pPr>
      <w:r w:rsidRPr="003515DA">
        <w:rPr>
          <w:rFonts w:ascii="Times New Roman" w:hAnsi="Times New Roman" w:cs="Times New Roman"/>
          <w:iCs/>
          <w:color w:val="auto"/>
          <w:kern w:val="0"/>
          <w:sz w:val="12"/>
          <w:szCs w:val="12"/>
        </w:rPr>
        <w:t xml:space="preserve">2.1.2. Обеспечение предоставления социальных услуг населению поселений, в рамках компетенции Учреждения, с учетом запросов, интересов и </w:t>
      </w:r>
      <w:proofErr w:type="gramStart"/>
      <w:r w:rsidRPr="003515DA">
        <w:rPr>
          <w:rFonts w:ascii="Times New Roman" w:hAnsi="Times New Roman" w:cs="Times New Roman"/>
          <w:iCs/>
          <w:color w:val="auto"/>
          <w:kern w:val="0"/>
          <w:sz w:val="12"/>
          <w:szCs w:val="12"/>
        </w:rPr>
        <w:t>потребностей</w:t>
      </w:r>
      <w:proofErr w:type="gramEnd"/>
      <w:r w:rsidRPr="003515DA">
        <w:rPr>
          <w:rFonts w:ascii="Times New Roman" w:hAnsi="Times New Roman" w:cs="Times New Roman"/>
          <w:iCs/>
          <w:color w:val="auto"/>
          <w:kern w:val="0"/>
          <w:sz w:val="12"/>
          <w:szCs w:val="12"/>
        </w:rPr>
        <w:t xml:space="preserve"> различных социально-возрастных групп. </w:t>
      </w:r>
    </w:p>
    <w:p w:rsidR="003515DA" w:rsidRPr="003515DA" w:rsidRDefault="003515DA" w:rsidP="003515DA">
      <w:pPr>
        <w:spacing w:after="0" w:line="240" w:lineRule="auto"/>
        <w:ind w:firstLine="284"/>
        <w:jc w:val="both"/>
        <w:rPr>
          <w:rFonts w:ascii="Times New Roman" w:hAnsi="Times New Roman" w:cs="Times New Roman"/>
          <w:iCs/>
          <w:color w:val="auto"/>
          <w:kern w:val="0"/>
          <w:sz w:val="12"/>
          <w:szCs w:val="12"/>
        </w:rPr>
      </w:pPr>
      <w:r w:rsidRPr="003515DA">
        <w:rPr>
          <w:rFonts w:ascii="Times New Roman" w:hAnsi="Times New Roman" w:cs="Times New Roman"/>
          <w:iCs/>
          <w:color w:val="auto"/>
          <w:kern w:val="0"/>
          <w:sz w:val="12"/>
          <w:szCs w:val="12"/>
        </w:rPr>
        <w:t>2.1.3. Создание условий для культурно-творческой деятельности, художественно-эстетического образования, нравственного воспитания населения.</w:t>
      </w:r>
    </w:p>
    <w:p w:rsidR="003515DA" w:rsidRPr="003515DA" w:rsidRDefault="003515DA" w:rsidP="003515DA">
      <w:pPr>
        <w:spacing w:after="0" w:line="240" w:lineRule="auto"/>
        <w:ind w:firstLine="284"/>
        <w:jc w:val="both"/>
        <w:rPr>
          <w:rFonts w:ascii="Times New Roman" w:hAnsi="Times New Roman" w:cs="Times New Roman"/>
          <w:iCs/>
          <w:color w:val="auto"/>
          <w:kern w:val="0"/>
          <w:sz w:val="12"/>
          <w:szCs w:val="12"/>
        </w:rPr>
      </w:pPr>
      <w:r w:rsidRPr="003515DA">
        <w:rPr>
          <w:rFonts w:ascii="Times New Roman" w:hAnsi="Times New Roman" w:cs="Times New Roman"/>
          <w:iCs/>
          <w:color w:val="auto"/>
          <w:kern w:val="0"/>
          <w:sz w:val="12"/>
          <w:szCs w:val="12"/>
        </w:rPr>
        <w:t>2.1.4. Сохранение и пропаганда культурно-исторического наследия.</w:t>
      </w:r>
    </w:p>
    <w:p w:rsidR="003515DA" w:rsidRPr="003515DA" w:rsidRDefault="003515DA" w:rsidP="003515DA">
      <w:pPr>
        <w:spacing w:after="0" w:line="240" w:lineRule="auto"/>
        <w:ind w:firstLine="284"/>
        <w:jc w:val="both"/>
        <w:rPr>
          <w:rFonts w:ascii="Times New Roman" w:hAnsi="Times New Roman" w:cs="Times New Roman"/>
          <w:iCs/>
          <w:color w:val="auto"/>
          <w:kern w:val="0"/>
          <w:sz w:val="12"/>
          <w:szCs w:val="12"/>
        </w:rPr>
      </w:pPr>
      <w:r w:rsidRPr="003515DA">
        <w:rPr>
          <w:rFonts w:ascii="Times New Roman" w:hAnsi="Times New Roman" w:cs="Times New Roman"/>
          <w:iCs/>
          <w:color w:val="auto"/>
          <w:kern w:val="0"/>
          <w:sz w:val="12"/>
          <w:szCs w:val="12"/>
        </w:rPr>
        <w:t>2.1.5. Создание системы информационного обеспечения учреждений культуры, обеспечение специалистов качественными методическими материалами, содействие в обмене передовыми методиками между учреждениями культуры.</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2.2.    Предметом  деятельности  Учреждения  является: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tabs>
          <w:tab w:val="left" w:pos="0"/>
        </w:tabs>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сбор, хранение, научная обработка </w:t>
      </w:r>
      <w:r w:rsidRPr="003515DA">
        <w:rPr>
          <w:rFonts w:ascii="Times New Roman" w:hAnsi="Times New Roman" w:cs="Times New Roman"/>
          <w:color w:val="auto"/>
          <w:spacing w:val="-1"/>
          <w:kern w:val="0"/>
          <w:sz w:val="12"/>
          <w:szCs w:val="12"/>
        </w:rPr>
        <w:t xml:space="preserve">предметов, памятников, относящихся к природе и истории района, </w:t>
      </w:r>
      <w:r w:rsidRPr="003515DA">
        <w:rPr>
          <w:rFonts w:ascii="Times New Roman" w:hAnsi="Times New Roman" w:cs="Times New Roman"/>
          <w:color w:val="auto"/>
          <w:kern w:val="0"/>
          <w:sz w:val="12"/>
          <w:szCs w:val="12"/>
        </w:rPr>
        <w:t xml:space="preserve">их введение в научный и </w:t>
      </w:r>
      <w:proofErr w:type="spellStart"/>
      <w:proofErr w:type="gramStart"/>
      <w:r w:rsidRPr="003515DA">
        <w:rPr>
          <w:rFonts w:ascii="Times New Roman" w:hAnsi="Times New Roman" w:cs="Times New Roman"/>
          <w:color w:val="auto"/>
          <w:kern w:val="0"/>
          <w:sz w:val="12"/>
          <w:szCs w:val="12"/>
        </w:rPr>
        <w:t>социо</w:t>
      </w:r>
      <w:proofErr w:type="spellEnd"/>
      <w:r w:rsidRPr="003515DA">
        <w:rPr>
          <w:rFonts w:ascii="Times New Roman" w:hAnsi="Times New Roman" w:cs="Times New Roman"/>
          <w:color w:val="auto"/>
          <w:kern w:val="0"/>
          <w:sz w:val="12"/>
          <w:szCs w:val="12"/>
        </w:rPr>
        <w:t>-культурный</w:t>
      </w:r>
      <w:proofErr w:type="gramEnd"/>
      <w:r w:rsidRPr="003515DA">
        <w:rPr>
          <w:rFonts w:ascii="Times New Roman" w:hAnsi="Times New Roman" w:cs="Times New Roman"/>
          <w:color w:val="auto"/>
          <w:kern w:val="0"/>
          <w:sz w:val="12"/>
          <w:szCs w:val="12"/>
        </w:rPr>
        <w:t xml:space="preserve"> оборот;</w:t>
      </w:r>
    </w:p>
    <w:p w:rsidR="003515DA" w:rsidRPr="003515DA" w:rsidRDefault="003515DA" w:rsidP="003515DA">
      <w:pPr>
        <w:widowControl w:val="0"/>
        <w:numPr>
          <w:ilvl w:val="0"/>
          <w:numId w:val="8"/>
        </w:numPr>
        <w:shd w:val="clear" w:color="auto" w:fill="FFFFFF"/>
        <w:autoSpaceDE w:val="0"/>
        <w:autoSpaceDN w:val="0"/>
        <w:adjustRightInd w:val="0"/>
        <w:spacing w:before="5" w:after="0" w:line="240" w:lineRule="auto"/>
        <w:ind w:right="19" w:firstLine="284"/>
        <w:jc w:val="both"/>
        <w:rPr>
          <w:rFonts w:ascii="Times New Roman" w:hAnsi="Times New Roman" w:cs="Times New Roman"/>
          <w:color w:val="auto"/>
          <w:kern w:val="0"/>
          <w:sz w:val="12"/>
          <w:szCs w:val="12"/>
        </w:rPr>
      </w:pPr>
      <w:r w:rsidRPr="003515DA">
        <w:rPr>
          <w:rFonts w:ascii="Times New Roman" w:hAnsi="Times New Roman" w:cs="Times New Roman"/>
          <w:color w:val="auto"/>
          <w:spacing w:val="-1"/>
          <w:kern w:val="0"/>
          <w:sz w:val="12"/>
          <w:szCs w:val="12"/>
        </w:rPr>
        <w:t xml:space="preserve">хранение и экспонирование предметов из драгоценных металлов и </w:t>
      </w:r>
      <w:r w:rsidRPr="003515DA">
        <w:rPr>
          <w:rFonts w:ascii="Times New Roman" w:hAnsi="Times New Roman" w:cs="Times New Roman"/>
          <w:color w:val="auto"/>
          <w:kern w:val="0"/>
          <w:sz w:val="12"/>
          <w:szCs w:val="12"/>
        </w:rPr>
        <w:t>ценных камней;</w:t>
      </w:r>
    </w:p>
    <w:p w:rsidR="003515DA" w:rsidRPr="003515DA" w:rsidRDefault="003515DA" w:rsidP="003515DA">
      <w:pPr>
        <w:widowControl w:val="0"/>
        <w:numPr>
          <w:ilvl w:val="0"/>
          <w:numId w:val="8"/>
        </w:numPr>
        <w:shd w:val="clear" w:color="auto" w:fill="FFFFFF"/>
        <w:tabs>
          <w:tab w:val="left" w:pos="0"/>
        </w:tabs>
        <w:autoSpaceDE w:val="0"/>
        <w:autoSpaceDN w:val="0"/>
        <w:adjustRightInd w:val="0"/>
        <w:spacing w:after="0" w:line="240" w:lineRule="auto"/>
        <w:ind w:right="14" w:firstLine="284"/>
        <w:jc w:val="both"/>
        <w:rPr>
          <w:rFonts w:ascii="Times New Roman" w:hAnsi="Times New Roman" w:cs="Times New Roman"/>
          <w:color w:val="auto"/>
          <w:kern w:val="0"/>
          <w:sz w:val="12"/>
          <w:szCs w:val="12"/>
        </w:rPr>
      </w:pPr>
      <w:r w:rsidRPr="003515DA">
        <w:rPr>
          <w:rFonts w:ascii="Times New Roman" w:hAnsi="Times New Roman" w:cs="Times New Roman"/>
          <w:color w:val="auto"/>
          <w:spacing w:val="-1"/>
          <w:kern w:val="0"/>
          <w:sz w:val="12"/>
          <w:szCs w:val="12"/>
        </w:rPr>
        <w:t xml:space="preserve">выполнение научных исследований различных проблем природы и    </w:t>
      </w:r>
      <w:r w:rsidRPr="003515DA">
        <w:rPr>
          <w:rFonts w:ascii="Times New Roman" w:hAnsi="Times New Roman" w:cs="Times New Roman"/>
          <w:color w:val="auto"/>
          <w:kern w:val="0"/>
          <w:sz w:val="12"/>
          <w:szCs w:val="12"/>
        </w:rPr>
        <w:t xml:space="preserve">истории района, сотрудничество с другими научными </w:t>
      </w:r>
      <w:r w:rsidRPr="003515DA">
        <w:rPr>
          <w:rFonts w:ascii="Times New Roman" w:hAnsi="Times New Roman" w:cs="Times New Roman"/>
          <w:color w:val="auto"/>
          <w:spacing w:val="-1"/>
          <w:kern w:val="0"/>
          <w:sz w:val="12"/>
          <w:szCs w:val="12"/>
        </w:rPr>
        <w:t>учреждениями, выполняющими аналогичные исследования;</w:t>
      </w:r>
    </w:p>
    <w:p w:rsidR="003515DA" w:rsidRPr="003515DA" w:rsidRDefault="003515DA" w:rsidP="003515DA">
      <w:pPr>
        <w:widowControl w:val="0"/>
        <w:numPr>
          <w:ilvl w:val="0"/>
          <w:numId w:val="8"/>
        </w:numPr>
        <w:shd w:val="clear" w:color="auto" w:fill="FFFFFF"/>
        <w:tabs>
          <w:tab w:val="left" w:pos="107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spacing w:val="-1"/>
          <w:kern w:val="0"/>
          <w:sz w:val="12"/>
          <w:szCs w:val="12"/>
        </w:rPr>
        <w:t>способствование формированию музейной сети в районе;</w:t>
      </w:r>
    </w:p>
    <w:p w:rsidR="003515DA" w:rsidRPr="003515DA" w:rsidRDefault="003515DA" w:rsidP="003515DA">
      <w:pPr>
        <w:widowControl w:val="0"/>
        <w:numPr>
          <w:ilvl w:val="0"/>
          <w:numId w:val="8"/>
        </w:numPr>
        <w:shd w:val="clear" w:color="auto" w:fill="FFFFFF"/>
        <w:tabs>
          <w:tab w:val="left" w:pos="1070"/>
        </w:tabs>
        <w:autoSpaceDE w:val="0"/>
        <w:autoSpaceDN w:val="0"/>
        <w:adjustRightInd w:val="0"/>
        <w:spacing w:before="5" w:after="0" w:line="240" w:lineRule="auto"/>
        <w:ind w:right="5"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оказание методической помощи музеям, находящимся на территории   района;</w:t>
      </w:r>
    </w:p>
    <w:p w:rsidR="003515DA" w:rsidRPr="003515DA" w:rsidRDefault="003515DA" w:rsidP="003515DA">
      <w:pPr>
        <w:widowControl w:val="0"/>
        <w:numPr>
          <w:ilvl w:val="0"/>
          <w:numId w:val="8"/>
        </w:numPr>
        <w:shd w:val="clear" w:color="auto" w:fill="FFFFFF"/>
        <w:tabs>
          <w:tab w:val="left" w:pos="360"/>
        </w:tabs>
        <w:autoSpaceDE w:val="0"/>
        <w:autoSpaceDN w:val="0"/>
        <w:adjustRightInd w:val="0"/>
        <w:spacing w:after="0" w:line="240" w:lineRule="auto"/>
        <w:ind w:right="19"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осуществление издательской деятельности - самостоятельно или </w:t>
      </w:r>
      <w:r w:rsidRPr="003515DA">
        <w:rPr>
          <w:rFonts w:ascii="Times New Roman" w:hAnsi="Times New Roman" w:cs="Times New Roman"/>
          <w:color w:val="auto"/>
          <w:spacing w:val="-1"/>
          <w:kern w:val="0"/>
          <w:sz w:val="12"/>
          <w:szCs w:val="12"/>
        </w:rPr>
        <w:t>через посредство предприятий полиграфии и издательств;</w:t>
      </w:r>
    </w:p>
    <w:p w:rsidR="003515DA" w:rsidRPr="003515DA" w:rsidRDefault="003515DA" w:rsidP="003515DA">
      <w:pPr>
        <w:widowControl w:val="0"/>
        <w:numPr>
          <w:ilvl w:val="0"/>
          <w:numId w:val="8"/>
        </w:numPr>
        <w:shd w:val="clear" w:color="auto" w:fill="FFFFFF"/>
        <w:autoSpaceDE w:val="0"/>
        <w:autoSpaceDN w:val="0"/>
        <w:adjustRightInd w:val="0"/>
        <w:spacing w:after="0" w:line="240" w:lineRule="auto"/>
        <w:ind w:right="14"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осуществление научно-просветительской деятельности при   </w:t>
      </w:r>
      <w:r w:rsidRPr="003515DA">
        <w:rPr>
          <w:rFonts w:ascii="Times New Roman" w:hAnsi="Times New Roman" w:cs="Times New Roman"/>
          <w:color w:val="auto"/>
          <w:spacing w:val="-1"/>
          <w:kern w:val="0"/>
          <w:sz w:val="12"/>
          <w:szCs w:val="12"/>
        </w:rPr>
        <w:t xml:space="preserve">сотрудничестве с другими просветительными, культурными, </w:t>
      </w:r>
      <w:r w:rsidRPr="003515DA">
        <w:rPr>
          <w:rFonts w:ascii="Times New Roman" w:hAnsi="Times New Roman" w:cs="Times New Roman"/>
          <w:color w:val="auto"/>
          <w:kern w:val="0"/>
          <w:sz w:val="12"/>
          <w:szCs w:val="12"/>
        </w:rPr>
        <w:t>образовательными учреждениями;</w:t>
      </w:r>
    </w:p>
    <w:p w:rsidR="003515DA" w:rsidRPr="003515DA" w:rsidRDefault="003515DA" w:rsidP="003515DA">
      <w:pPr>
        <w:widowControl w:val="0"/>
        <w:numPr>
          <w:ilvl w:val="0"/>
          <w:numId w:val="8"/>
        </w:numPr>
        <w:shd w:val="clear" w:color="auto" w:fill="FFFFFF"/>
        <w:tabs>
          <w:tab w:val="left" w:pos="0"/>
        </w:tabs>
        <w:autoSpaceDE w:val="0"/>
        <w:autoSpaceDN w:val="0"/>
        <w:adjustRightInd w:val="0"/>
        <w:spacing w:after="0" w:line="240" w:lineRule="auto"/>
        <w:ind w:right="14" w:firstLine="284"/>
        <w:jc w:val="both"/>
        <w:rPr>
          <w:rFonts w:ascii="Times New Roman" w:hAnsi="Times New Roman" w:cs="Times New Roman"/>
          <w:color w:val="auto"/>
          <w:kern w:val="0"/>
          <w:sz w:val="12"/>
          <w:szCs w:val="12"/>
        </w:rPr>
      </w:pPr>
      <w:r w:rsidRPr="003515DA">
        <w:rPr>
          <w:rFonts w:ascii="Times New Roman" w:hAnsi="Times New Roman" w:cs="Times New Roman"/>
          <w:color w:val="auto"/>
          <w:spacing w:val="-1"/>
          <w:kern w:val="0"/>
          <w:sz w:val="12"/>
          <w:szCs w:val="12"/>
        </w:rPr>
        <w:t xml:space="preserve">способствование возрождению и развитию народного творчества, </w:t>
      </w:r>
      <w:r w:rsidRPr="003515DA">
        <w:rPr>
          <w:rFonts w:ascii="Times New Roman" w:hAnsi="Times New Roman" w:cs="Times New Roman"/>
          <w:color w:val="auto"/>
          <w:kern w:val="0"/>
          <w:sz w:val="12"/>
          <w:szCs w:val="12"/>
        </w:rPr>
        <w:t>организация различного рода творческой самостоятельности населения (в виде кружков, клубов, обществ, выставок, смотров   и т.п.).</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2.3.</w:t>
      </w:r>
      <w:r w:rsidRPr="003515DA">
        <w:rPr>
          <w:rFonts w:ascii="Times New Roman" w:hAnsi="Times New Roman" w:cs="Times New Roman"/>
          <w:color w:val="auto"/>
          <w:kern w:val="0"/>
          <w:sz w:val="12"/>
          <w:szCs w:val="12"/>
        </w:rPr>
        <w:tab/>
        <w:t xml:space="preserve">Для   достижения   указанных   целей   Учреждение осуществляет основные       виды     деятельности: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учет, хранение и реставрация музейных предметов, находящихся в его  фондах, в  архивных и библиотечных фондах, в том числе оружия и предметов, содержащих драгоценные металлы и драгоценные камни;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комплектование музейных, архивных и библиотечных фондов, в том числе путем приобретения в установленном порядке, получения добровольных вкладов и пожертвований от юридических и физических лиц, а также в порядке наследования;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-изучение и систематизация  предметов фондов хранения, формирование электронной базы данных, содержащей сведения о музейных предметах и коллекциях;</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научные исследования в области истории, культуры и искусства музейных предметов и музейных коллекций, организация научных конференций;</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разработка научных концепций и программ комплексного развития Учреждения и основных направлений его деятельности, тематико-экспозиционных планов постоянных экспозиций и временных выставок;</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экспозиционно-выставочная деятельность в Российской Федерации и за рубежом;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оказание услуг по договорам с юридическими и физическими лицами в соответствии с законодательством Российской Федерации;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экскурсионное, туристическое, лекционное, консультативное и комплексное обслуживание посетителей Учреждения, проведение работы лекторов, кружков, художественных студий, а также иной культурно-просветительной и музейно-образовательной деятельности в установленном порядке;</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рекламно-информационная, издательская и полиграфическая деятельность;</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проведение в установленном порядке экспертизы культурных ценностей, оказание экспертно-консультативной помощи юридическим и физическим лицам;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lastRenderedPageBreak/>
        <w:t>- проведение в установленном порядке в пределах зон охраны учёта и паспортизации памятников истории и культуры, выявление новых объектов и внесение предложений о включении их в перечень памятников истории и культуры;</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выполнение в установленном порядке функций генерального заказчика исследовательских, проектных и производственных работ по реставрации, консервации, ремонту и приспособлению занимаемых Учреждением зданий и сооружений, на ведение строительства новых объектов;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организация   археологических, этнографических и другие научных экспедиций;</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согласование и обеспечение в установленном порядке режима содержания и использования территорий, прилегающих к зданиям, занимаемым  Учреждением;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иные виды деятельности, соответствующие целям деятельности Учреждения, в соответствии с законодательством Российской Федерации и настоящим Уставом.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2.4. Учреждение в соответствии с законодательством Российской Федерации вправе осуществлять предпринимательскую деятельность лишь постольку, поскольку это служит достижению целей, ради которых оно создано  и соответствующую этим целям.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FF0000"/>
          <w:kern w:val="0"/>
          <w:sz w:val="12"/>
          <w:szCs w:val="12"/>
        </w:rPr>
        <w:t xml:space="preserve">        </w:t>
      </w:r>
      <w:r w:rsidRPr="003515DA">
        <w:rPr>
          <w:rFonts w:ascii="Times New Roman" w:hAnsi="Times New Roman" w:cs="Times New Roman"/>
          <w:color w:val="auto"/>
          <w:kern w:val="0"/>
          <w:sz w:val="12"/>
          <w:szCs w:val="12"/>
        </w:rPr>
        <w:t xml:space="preserve"> В интересах достижения целей, предусмотренных настоящим Уставом,  Учреждение  имеет  право:</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самостоятельно осуществлять творческую, хозяйственную и иную деятельность, определять размеры средств, направляемых на своё производственное и социальное развитие;</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участвовать в международных, культурных обменах и осуществлять иную международную деятельность в соответствии с законодательством Российской Федерации;</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определять перечень предоставляемых  платных и бесплатных услуг, в том числе любое воспроизведение (фото, видео, кино и др.) музейных предметов и музейных коллекций, закрепленных за Учреждением, и устанавливать на них цены, если иное не определено законодательством Российской Федерации;</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самостоятельно определять порядок реализации билетов на посещение Учреждения, творческой, сувенирной, печатной и иной продукции; </w:t>
      </w:r>
    </w:p>
    <w:p w:rsidR="003515DA" w:rsidRPr="003515DA" w:rsidRDefault="003515DA" w:rsidP="003515DA">
      <w:pPr>
        <w:widowControl w:val="0"/>
        <w:tabs>
          <w:tab w:val="left" w:pos="540"/>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самостоятельно определять  категорию  льготных  посетителей  Учреждения  в  соответствии  с  законодательством  Российской Федерации, Красноярского края, решениями и постановлениями  Муниципального   образования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  </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в установленном порядке использовать и передавать права другим юридическим и физическим лицам на использование в коммерческих целях собственного обозначения (официального наименования), товарного знака, воспроизведения музейных предметов и музейных коллекций, закрепленных за Учреждением;</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при осуществлении приносящей доходы деятельности распоряжаться доходами от этой деятельности и имуществом, приобретенным за счет этих доходов, в соответствии с законодательством Российской Федерации в целях, определенных настоящим Уставом;</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 осуществлять приносящую доходы деятельность исключительно в интересах достижения  целей, предусмотренных настоящим Уставом;</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использовать в хозяйственных целях территорию Учреждения в соответствии с режимом содержания;</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FF0000"/>
          <w:kern w:val="0"/>
          <w:sz w:val="12"/>
          <w:szCs w:val="12"/>
        </w:rPr>
      </w:pPr>
      <w:r w:rsidRPr="003515DA">
        <w:rPr>
          <w:rFonts w:ascii="Times New Roman" w:hAnsi="Times New Roman" w:cs="Times New Roman"/>
          <w:color w:val="auto"/>
          <w:kern w:val="0"/>
          <w:sz w:val="12"/>
          <w:szCs w:val="12"/>
        </w:rPr>
        <w:t>- устанавливать режим доступа посетителей и порядок охраны музейных ценностей и имущества, создавать отдел контроля</w:t>
      </w:r>
      <w:r w:rsidRPr="003515DA">
        <w:rPr>
          <w:rFonts w:ascii="Times New Roman" w:hAnsi="Times New Roman" w:cs="Times New Roman"/>
          <w:color w:val="FF0000"/>
          <w:kern w:val="0"/>
          <w:sz w:val="12"/>
          <w:szCs w:val="12"/>
        </w:rPr>
        <w:t xml:space="preserve"> </w:t>
      </w:r>
      <w:r w:rsidRPr="003515DA">
        <w:rPr>
          <w:rFonts w:ascii="Times New Roman" w:hAnsi="Times New Roman" w:cs="Times New Roman"/>
          <w:color w:val="auto"/>
          <w:kern w:val="0"/>
          <w:sz w:val="12"/>
          <w:szCs w:val="12"/>
        </w:rPr>
        <w:t>для обеспечения сохранности  объектов и  имущества Учреждения;</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привлекать для осуществления своих творческих и иных задач на договорной основе другие организации, а также специалистов;</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создавать по согласованию с Учредителем</w:t>
      </w:r>
      <w:r w:rsidRPr="003515DA">
        <w:rPr>
          <w:rFonts w:ascii="Times New Roman" w:hAnsi="Times New Roman" w:cs="Times New Roman"/>
          <w:b/>
          <w:bCs/>
          <w:color w:val="auto"/>
          <w:kern w:val="0"/>
          <w:sz w:val="12"/>
          <w:szCs w:val="12"/>
        </w:rPr>
        <w:t xml:space="preserve"> </w:t>
      </w:r>
      <w:r w:rsidRPr="003515DA">
        <w:rPr>
          <w:rFonts w:ascii="Times New Roman" w:hAnsi="Times New Roman" w:cs="Times New Roman"/>
          <w:color w:val="auto"/>
          <w:kern w:val="0"/>
          <w:sz w:val="12"/>
          <w:szCs w:val="12"/>
        </w:rPr>
        <w:t xml:space="preserve">в установленном порядке филиалы, структурные подразделения, отделы и открывать представительства; </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участвовать в создании и работе ассоциаций и союзов;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в соответствии с законодательством Российской Федерации в пределах имеющихся средств на оплату труда самостоятельно устанавливать формы и системы оплаты труда работников, виды и размеры надбавок, доплат и других выплат стимулирующего характера, а также определять структуру Учреждения  и  штат сотрудников.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2.5.   Учреждение  для   достижения целей, ради которых оно создано, может осуществлять  приносящую доход деятельность:</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spacing w:val="-2"/>
          <w:kern w:val="0"/>
          <w:position w:val="2"/>
          <w:sz w:val="12"/>
          <w:szCs w:val="12"/>
        </w:rPr>
        <w:t>экскурсионные услуги;</w:t>
      </w:r>
    </w:p>
    <w:p w:rsidR="003515DA" w:rsidRPr="003515DA" w:rsidRDefault="003515DA" w:rsidP="003515DA">
      <w:pPr>
        <w:shd w:val="clear" w:color="auto" w:fill="FFFFFF"/>
        <w:tabs>
          <w:tab w:val="left" w:pos="1661"/>
        </w:tabs>
        <w:spacing w:after="0" w:line="240" w:lineRule="auto"/>
        <w:ind w:firstLine="284"/>
        <w:jc w:val="both"/>
        <w:rPr>
          <w:rFonts w:ascii="Times New Roman" w:hAnsi="Times New Roman" w:cs="Times New Roman"/>
          <w:spacing w:val="3"/>
          <w:kern w:val="0"/>
          <w:sz w:val="12"/>
          <w:szCs w:val="12"/>
        </w:rPr>
      </w:pPr>
      <w:r w:rsidRPr="003515DA">
        <w:rPr>
          <w:rFonts w:ascii="Times New Roman" w:hAnsi="Times New Roman" w:cs="Times New Roman"/>
          <w:spacing w:val="3"/>
          <w:kern w:val="0"/>
          <w:sz w:val="12"/>
          <w:szCs w:val="12"/>
        </w:rPr>
        <w:t>- услуги по консультированию организаций и граждан и составлению исторических справок;</w:t>
      </w:r>
    </w:p>
    <w:p w:rsidR="003515DA" w:rsidRPr="003515DA" w:rsidRDefault="003515DA" w:rsidP="003515DA">
      <w:pPr>
        <w:shd w:val="clear" w:color="auto" w:fill="FFFFFF"/>
        <w:tabs>
          <w:tab w:val="left" w:pos="540"/>
        </w:tabs>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spacing w:val="3"/>
          <w:kern w:val="0"/>
          <w:sz w:val="12"/>
          <w:szCs w:val="12"/>
        </w:rPr>
        <w:t xml:space="preserve">- разработка научной документации, оформление выставок и экспозиций по договорам с юридическими и физическими лицами;  </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предоставление услуг по использованию копировально-множительной техники и средств автоматизации  Учреждения;</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услуги  научных и художественных  фондов  Учреждения;</w:t>
      </w:r>
    </w:p>
    <w:p w:rsidR="003515DA" w:rsidRPr="003515DA" w:rsidRDefault="003515DA" w:rsidP="003515DA">
      <w:pPr>
        <w:tabs>
          <w:tab w:val="left" w:pos="540"/>
        </w:tabs>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предоставление услуг архива и библиотеки Учреждения</w:t>
      </w:r>
      <w:r w:rsidRPr="003515DA">
        <w:rPr>
          <w:rFonts w:ascii="Times New Roman" w:hAnsi="Times New Roman" w:cs="Times New Roman"/>
          <w:color w:val="auto"/>
          <w:kern w:val="0"/>
          <w:sz w:val="12"/>
          <w:szCs w:val="12"/>
        </w:rPr>
        <w:t>, в том числе предоставление в пользование</w:t>
      </w:r>
      <w:r w:rsidRPr="003515DA">
        <w:rPr>
          <w:rFonts w:ascii="Times New Roman" w:hAnsi="Times New Roman" w:cs="Times New Roman"/>
          <w:spacing w:val="3"/>
          <w:kern w:val="0"/>
          <w:sz w:val="12"/>
          <w:szCs w:val="12"/>
        </w:rPr>
        <w:t xml:space="preserve"> юридическим и физическим лицам</w:t>
      </w:r>
      <w:r w:rsidRPr="003515DA">
        <w:rPr>
          <w:rFonts w:ascii="Times New Roman" w:hAnsi="Times New Roman" w:cs="Times New Roman"/>
          <w:color w:val="auto"/>
          <w:kern w:val="0"/>
          <w:sz w:val="12"/>
          <w:szCs w:val="12"/>
        </w:rPr>
        <w:t xml:space="preserve"> архивных видеоматериалов;</w:t>
      </w:r>
      <w:r w:rsidRPr="003515DA">
        <w:rPr>
          <w:rFonts w:ascii="Times New Roman" w:hAnsi="Times New Roman" w:cs="Times New Roman"/>
          <w:color w:val="auto"/>
          <w:spacing w:val="-2"/>
          <w:kern w:val="0"/>
          <w:position w:val="2"/>
          <w:sz w:val="12"/>
          <w:szCs w:val="12"/>
        </w:rPr>
        <w:t xml:space="preserve"> </w:t>
      </w:r>
    </w:p>
    <w:p w:rsidR="003515DA" w:rsidRPr="003515DA" w:rsidRDefault="003515DA" w:rsidP="003515DA">
      <w:pPr>
        <w:tabs>
          <w:tab w:val="left" w:pos="720"/>
        </w:tabs>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научное описание коллекций;</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фото-, видеосъемка музейных экспонатов в залах</w:t>
      </w:r>
      <w:r w:rsidRPr="003515DA">
        <w:rPr>
          <w:rFonts w:ascii="Times New Roman" w:hAnsi="Times New Roman" w:cs="Times New Roman"/>
          <w:color w:val="auto"/>
          <w:kern w:val="0"/>
          <w:sz w:val="12"/>
          <w:szCs w:val="12"/>
        </w:rPr>
        <w:t xml:space="preserve">  Учреждения</w:t>
      </w:r>
      <w:r w:rsidRPr="003515DA">
        <w:rPr>
          <w:rFonts w:ascii="Times New Roman" w:hAnsi="Times New Roman" w:cs="Times New Roman"/>
          <w:color w:val="auto"/>
          <w:spacing w:val="-2"/>
          <w:kern w:val="0"/>
          <w:position w:val="2"/>
          <w:sz w:val="12"/>
          <w:szCs w:val="12"/>
        </w:rPr>
        <w:t>;</w:t>
      </w:r>
    </w:p>
    <w:p w:rsidR="003515DA" w:rsidRPr="003515DA" w:rsidRDefault="003515DA" w:rsidP="003515DA">
      <w:pPr>
        <w:tabs>
          <w:tab w:val="left" w:pos="720"/>
        </w:tabs>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копирование музейных предметов, экспертиза предметов музейного значения;</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издание и распространение информационно-справочных сборников и каталогов, репертуарных сборников, прочей литературы по культуре и искусству;</w:t>
      </w:r>
    </w:p>
    <w:p w:rsidR="003515DA" w:rsidRPr="003515DA" w:rsidRDefault="003515DA" w:rsidP="003515DA">
      <w:pPr>
        <w:tabs>
          <w:tab w:val="left" w:pos="720"/>
        </w:tabs>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организация лекториев, кинолекториев, тематических лекций, семинаров, творческих вечеров, мастер-классов;</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услуги по демонстрации кино-, видеофильмов по культуре, искусству,</w:t>
      </w:r>
      <w:r w:rsidRPr="003515DA">
        <w:rPr>
          <w:rFonts w:ascii="Times New Roman" w:hAnsi="Times New Roman" w:cs="Times New Roman"/>
          <w:spacing w:val="3"/>
          <w:kern w:val="0"/>
          <w:sz w:val="12"/>
          <w:szCs w:val="12"/>
        </w:rPr>
        <w:t xml:space="preserve"> музееведению, истории</w:t>
      </w:r>
      <w:r w:rsidRPr="003515DA">
        <w:rPr>
          <w:rFonts w:ascii="Times New Roman" w:hAnsi="Times New Roman" w:cs="Times New Roman"/>
          <w:color w:val="auto"/>
          <w:spacing w:val="-2"/>
          <w:kern w:val="0"/>
          <w:position w:val="2"/>
          <w:sz w:val="12"/>
          <w:szCs w:val="12"/>
        </w:rPr>
        <w:t>;</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прокат аудио- и видеоаппаратуры, видеоэкранов;  </w:t>
      </w:r>
    </w:p>
    <w:p w:rsidR="003515DA" w:rsidRPr="003515DA" w:rsidRDefault="003515DA" w:rsidP="003515DA">
      <w:pPr>
        <w:spacing w:after="0" w:line="240" w:lineRule="auto"/>
        <w:ind w:firstLine="284"/>
        <w:jc w:val="both"/>
        <w:rPr>
          <w:rFonts w:ascii="Times New Roman" w:hAnsi="Times New Roman" w:cs="Times New Roman"/>
          <w:color w:val="auto"/>
          <w:spacing w:val="-2"/>
          <w:kern w:val="0"/>
          <w:position w:val="2"/>
          <w:sz w:val="12"/>
          <w:szCs w:val="12"/>
        </w:rPr>
      </w:pPr>
      <w:r w:rsidRPr="003515DA">
        <w:rPr>
          <w:rFonts w:ascii="Times New Roman" w:hAnsi="Times New Roman" w:cs="Times New Roman"/>
          <w:color w:val="auto"/>
          <w:spacing w:val="-2"/>
          <w:kern w:val="0"/>
          <w:position w:val="2"/>
          <w:sz w:val="12"/>
          <w:szCs w:val="12"/>
        </w:rPr>
        <w:t xml:space="preserve"> - проведение семинаров, стажировок и учебной практики в соответствии с законодательством Российской Федерации;</w:t>
      </w:r>
    </w:p>
    <w:p w:rsidR="003515DA" w:rsidRPr="003515DA" w:rsidRDefault="003515DA" w:rsidP="003515DA">
      <w:pPr>
        <w:tabs>
          <w:tab w:val="left" w:pos="720"/>
        </w:tabs>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 мероприятия в Учреждении: игровые программы, праздники (обряды), интерактивные занятия  и  пр.</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изготовление и реализации музейной сувенирной продукции;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услуги проката имущества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изготовление фотоотпечатков и копий средствами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экспертиза, консультационные услуги в области истории, краеведения,  этнографии декоративно-прикладного искусства и музейного дела;</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художественно-оформительские работы выставки, экспозиции;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написание статей, рефератов, очерков;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реставрация предметов;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подготовка  программ, сценариев;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предоставление залов для конференций, семинаров и выставок;</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подготовка изданий, рекламных проектов;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справочно-информационные услуги;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лекционная и выставочная деятельность с выездом в организации и на  предприятия;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организация  выставок-продаж, ярмарок;</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сдача отдельных помещений в аренду;</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Доходы, полученные от такой деятельности, и приобретенное за счёт этих доходов имущество поступают в самостоятельное распоряжение Учреждения.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в сфере культуры, для граждан и юридических лиц за плату и на одинаковых при оказании одних и тех же услуг условиях.</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Учреждение  вправе  осуществлять  иные  виды  деятельности, не  являющимися  основными  видами деятельности, лишь  постольку,  поскольку  это  служит  достижению  целей, ради  которых  оно  создано.</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2.5.1.Цены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и Красноярского края. При организации платных </w:t>
      </w:r>
      <w:r w:rsidRPr="003515DA">
        <w:rPr>
          <w:rFonts w:ascii="Times New Roman" w:hAnsi="Times New Roman" w:cs="Times New Roman"/>
          <w:color w:val="auto"/>
          <w:kern w:val="0"/>
          <w:sz w:val="12"/>
          <w:szCs w:val="12"/>
        </w:rPr>
        <w:lastRenderedPageBreak/>
        <w:t>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и  других  категорий   граждан. Порядок установления льгот определяется в соответствии с законодательством Российской Федерации, Красноярского края и актами местного самоуправления.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2.5.2.</w:t>
      </w:r>
      <w:r w:rsidRPr="003515DA">
        <w:rPr>
          <w:rFonts w:ascii="Times New Roman" w:hAnsi="Times New Roman" w:cs="Times New Roman"/>
          <w:color w:val="auto"/>
          <w:kern w:val="0"/>
          <w:sz w:val="12"/>
          <w:szCs w:val="12"/>
        </w:rPr>
        <w:tab/>
      </w:r>
      <w:proofErr w:type="gramStart"/>
      <w:r w:rsidRPr="003515DA">
        <w:rPr>
          <w:rFonts w:ascii="Times New Roman" w:hAnsi="Times New Roman" w:cs="Times New Roman"/>
          <w:color w:val="auto"/>
          <w:kern w:val="0"/>
          <w:sz w:val="12"/>
          <w:szCs w:val="12"/>
        </w:rPr>
        <w:t>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w:t>
      </w:r>
      <w:proofErr w:type="gramEnd"/>
      <w:r w:rsidRPr="003515DA">
        <w:rPr>
          <w:rFonts w:ascii="Times New Roman" w:hAnsi="Times New Roman" w:cs="Times New Roman"/>
          <w:color w:val="auto"/>
          <w:kern w:val="0"/>
          <w:sz w:val="12"/>
          <w:szCs w:val="12"/>
        </w:rPr>
        <w:t xml:space="preserve"> предусмотрено действующим законодательством.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2.5.  Учреждение осуществляет</w:t>
      </w:r>
      <w:r w:rsidRPr="003515DA">
        <w:rPr>
          <w:rFonts w:ascii="Times New Roman" w:hAnsi="Times New Roman" w:cs="Times New Roman"/>
          <w:color w:val="auto"/>
          <w:kern w:val="0"/>
          <w:sz w:val="12"/>
          <w:szCs w:val="12"/>
        </w:rPr>
        <w:tab/>
        <w:t xml:space="preserve">лицензируемую деятельность на  основании   и   в   соответствии с </w:t>
      </w:r>
      <w:r>
        <w:rPr>
          <w:rFonts w:ascii="Times New Roman" w:hAnsi="Times New Roman" w:cs="Times New Roman"/>
          <w:color w:val="auto"/>
          <w:kern w:val="0"/>
          <w:sz w:val="12"/>
          <w:szCs w:val="12"/>
        </w:rPr>
        <w:t xml:space="preserve">лицензиями </w:t>
      </w:r>
      <w:r w:rsidRPr="003515DA">
        <w:rPr>
          <w:rFonts w:ascii="Times New Roman" w:hAnsi="Times New Roman" w:cs="Times New Roman"/>
          <w:color w:val="auto"/>
          <w:kern w:val="0"/>
          <w:sz w:val="12"/>
          <w:szCs w:val="12"/>
        </w:rPr>
        <w:t>на осуществление деятельности,    полученными в порядке,  установленном действующим законодательством</w:t>
      </w:r>
      <w:r w:rsidRPr="003515DA">
        <w:rPr>
          <w:rFonts w:ascii="Times New Roman" w:hAnsi="Times New Roman" w:cs="Times New Roman"/>
          <w:color w:val="FF0000"/>
          <w:kern w:val="0"/>
          <w:sz w:val="12"/>
          <w:szCs w:val="12"/>
        </w:rPr>
        <w:t>.</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2.6. Учредитель формирует и утверждает муниципальные задания для Учреждения  в соответствии с  его основными видами деятельности.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2.7   Учреждение не вправе отказаться от выполнения муниципального задания.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tbl>
      <w:tblPr>
        <w:tblW w:w="0" w:type="auto"/>
        <w:tblLook w:val="01E0" w:firstRow="1" w:lastRow="1" w:firstColumn="1" w:lastColumn="1" w:noHBand="0" w:noVBand="0"/>
      </w:tblPr>
      <w:tblGrid>
        <w:gridCol w:w="5390"/>
      </w:tblGrid>
      <w:tr w:rsidR="003515DA" w:rsidRPr="003515DA" w:rsidTr="003515DA">
        <w:tc>
          <w:tcPr>
            <w:tcW w:w="9570" w:type="dxa"/>
          </w:tcPr>
          <w:p w:rsidR="003515DA" w:rsidRPr="003515DA" w:rsidRDefault="003515DA" w:rsidP="003515DA">
            <w:pPr>
              <w:spacing w:after="0" w:line="240" w:lineRule="auto"/>
              <w:ind w:firstLine="284"/>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  ОРГАНИЗАЦИЯ ДЕЯТЕЛЬНОСТИ, ПРАВА И ОБЯЗАННОСТИ  УЧРЕЖДЕНИЯ</w:t>
            </w:r>
          </w:p>
        </w:tc>
      </w:tr>
    </w:tbl>
    <w:p w:rsidR="003515DA" w:rsidRPr="003515DA" w:rsidRDefault="003515DA" w:rsidP="003515DA">
      <w:pPr>
        <w:spacing w:after="0" w:line="240" w:lineRule="auto"/>
        <w:ind w:firstLine="284"/>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3.1.</w:t>
      </w:r>
      <w:r w:rsidRPr="003515DA">
        <w:rPr>
          <w:rFonts w:ascii="Times New Roman" w:hAnsi="Times New Roman" w:cs="Times New Roman"/>
          <w:color w:val="auto"/>
          <w:kern w:val="0"/>
          <w:sz w:val="12"/>
          <w:szCs w:val="12"/>
        </w:rPr>
        <w:tab/>
        <w:t>Учреждение осуществляет свою деятельность в соответствии с настоящим Уставом и действующим законодательством.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3.2.</w:t>
      </w:r>
      <w:r w:rsidRPr="003515DA">
        <w:rPr>
          <w:rFonts w:ascii="Times New Roman" w:hAnsi="Times New Roman" w:cs="Times New Roman"/>
          <w:color w:val="auto"/>
          <w:kern w:val="0"/>
          <w:sz w:val="12"/>
          <w:szCs w:val="12"/>
        </w:rPr>
        <w:tab/>
        <w:t>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3.3.</w:t>
      </w:r>
      <w:r w:rsidRPr="003515DA">
        <w:rPr>
          <w:rFonts w:ascii="Times New Roman" w:hAnsi="Times New Roman" w:cs="Times New Roman"/>
          <w:color w:val="auto"/>
          <w:kern w:val="0"/>
          <w:sz w:val="12"/>
          <w:szCs w:val="12"/>
        </w:rPr>
        <w:tab/>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3.4.</w:t>
      </w:r>
      <w:r w:rsidRPr="003515DA">
        <w:rPr>
          <w:rFonts w:ascii="Times New Roman" w:hAnsi="Times New Roman" w:cs="Times New Roman"/>
          <w:color w:val="auto"/>
          <w:kern w:val="0"/>
          <w:sz w:val="12"/>
          <w:szCs w:val="12"/>
        </w:rPr>
        <w:tab/>
        <w:t xml:space="preserve">Для выполнения цели своей деятельности в соответствии с действующим законодательством  Учреждение  имеет право: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 планировать свою деятельность и определять основные направления и перспективы развития;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принимать участие в уже существующих ассоциациях (союзах), образованных в соответствии с целями деятельности  и задачами музея;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осуществлять внешнеэкономическую и иную деятельность в соответствии с действующим законодательством Российской Федерации;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сдавать в аренду помещения в порядке, установленном действующим законодательством;</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открывать лицевые счета в Управлении Федерального казначейства по Красноярскому краю и (или) финансовом органе муниципального образования, а так же расчетные счета в соответствии с действующим законодательством;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совершать в рамках закона иные действия, соответствующие уставным целям.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3.5. Учреждение  обязано:</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нести ответственность в соответствии с законодательством Российской Федерации за нарушение договорных, кредитных и расчетных обязательств;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возмещать ущерб, причиненный нерациональным использованием земли и других природных ресурсов, загрязнением  окружающей  среды,</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составлять и исполнять планы финансово – хозяйственной деятельности и расходов по ним в установленном Учредителем порядке;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 согласовывать с Учредителем совершение крупных сделок;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3.6. Учреждение обязано обеспечить открытость и доступность следующих документов установленных законодательством: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учредительные документы Учреждения, в том числе внесённые в них изменения;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свидетельство о государственной регистрации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решение Учредителя о создании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решение Учредителя о назначении руководителя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положения о подразделениях;</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план финансово-хозяйственной деятельности Учреждения, составляемый и утверждаемый в порядке, определённом Учредителем;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годовая бухгалтерская отчётность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сведения о проведённых в отношении Учреждения контрольных мероприятиях и их результатах;</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муниципальное задание на оказание услуг (выполнение работ);</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отчёт о результатах своей деятельности и об использовании закреплённого за ним имущества, составляемый и утверждаемый в порядке, определённом Учредителем.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выполнять иные обязанности и обязательства в соответствии с действующим законодательством, настоящим Уставом и Распоряжениями Учредителя.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3.7. Учреждение обладает полномочиями заказчика на осуществление функций в сфере закупок товаров, работ, услуг для обеспечения муниципальных нужд в соответствии с действующим законодательством.</w:t>
      </w:r>
    </w:p>
    <w:p w:rsidR="003515DA" w:rsidRPr="003515DA" w:rsidRDefault="003515DA" w:rsidP="003515DA">
      <w:pPr>
        <w:spacing w:after="0" w:line="240" w:lineRule="auto"/>
        <w:ind w:firstLine="284"/>
        <w:jc w:val="center"/>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 СРЕДСТВА  И  ИМУЩЕСТВО УЧРЕЖДЕНИЯ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4.1. Имущество Учреждения находится в  муниципальной собственности  администрации Каратузского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и Перечнем особо  ценного  движимого  имущества, утверждённого Учредителем.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В список  особо  ценного  движимого  имущества, </w:t>
      </w:r>
      <w:proofErr w:type="gramStart"/>
      <w:r w:rsidRPr="003515DA">
        <w:rPr>
          <w:rFonts w:ascii="Times New Roman" w:hAnsi="Times New Roman" w:cs="Times New Roman"/>
          <w:color w:val="auto"/>
          <w:kern w:val="0"/>
          <w:sz w:val="12"/>
          <w:szCs w:val="12"/>
        </w:rPr>
        <w:t>закреплённое</w:t>
      </w:r>
      <w:proofErr w:type="gramEnd"/>
      <w:r w:rsidRPr="003515DA">
        <w:rPr>
          <w:rFonts w:ascii="Times New Roman" w:hAnsi="Times New Roman" w:cs="Times New Roman"/>
          <w:color w:val="auto"/>
          <w:kern w:val="0"/>
          <w:sz w:val="12"/>
          <w:szCs w:val="12"/>
        </w:rPr>
        <w:t xml:space="preserve">  за  учреждением, по  согласованию  с Учредителем могут  вноситься  изменения.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Земельный участок, необходимый для выполнения Учреждением своих уставных задач, предоставляется ему на праве безвозмездного пользования.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Музейные предметы и музейные коллекции, находящиеся в муниципальной собственности, а также включенные в состав, государственной части Музейного фонда Российской Федерации, закрепляются за Учреждением  на праве оперативного управления.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lastRenderedPageBreak/>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4.2.</w:t>
      </w:r>
      <w:r w:rsidRPr="003515DA">
        <w:rPr>
          <w:rFonts w:ascii="Times New Roman" w:hAnsi="Times New Roman" w:cs="Times New Roman"/>
          <w:color w:val="auto"/>
          <w:kern w:val="0"/>
          <w:sz w:val="12"/>
          <w:szCs w:val="12"/>
        </w:rPr>
        <w:tab/>
        <w:t>Источниками формирования имущества и финансовых ресурсов Учреждением  являются: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имущество, переданное Учреждению его собственником или Учредителем;</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субсидии, выделяемые из бюджета Каратузского района на выполнение муниципального задания;</w:t>
      </w:r>
    </w:p>
    <w:p w:rsidR="003515DA" w:rsidRPr="003515DA" w:rsidRDefault="003515DA" w:rsidP="003515DA">
      <w:pPr>
        <w:shd w:val="clear" w:color="auto" w:fill="FFFFFF"/>
        <w:spacing w:after="0" w:line="240" w:lineRule="auto"/>
        <w:ind w:right="72"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субсидии, выделяемые из бюджета Каратузского района на цели, не связанные с выполнением муниципального задания;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доходы от иной, приносящей доход деятельности;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дары и пожертвования российских и иностранных юридических и физических лиц;</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иные источники, не запрещенные законодательством Российской Федерации.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4.3.</w:t>
      </w:r>
      <w:r w:rsidRPr="003515DA">
        <w:rPr>
          <w:rFonts w:ascii="Times New Roman" w:hAnsi="Times New Roman" w:cs="Times New Roman"/>
          <w:color w:val="auto"/>
          <w:kern w:val="0"/>
          <w:sz w:val="12"/>
          <w:szCs w:val="12"/>
        </w:rPr>
        <w:tab/>
        <w:t>При осуществлении права оперативного управления имуществом</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Учреждение обязано:</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эффективно использовать имущество;</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обеспечивать сохранность и использование имущества строго по целевому назначению;</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осуществлять капитальный и текущий ремонт имущества в пределах утвержденного плана финансово-хозяйственной деятельности;</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представлять имущество к учету в реестре муниципальной собственности администрации Каратузского района в установленном порядке</w:t>
      </w:r>
      <w:proofErr w:type="gramStart"/>
      <w:r w:rsidRPr="003515DA">
        <w:rPr>
          <w:rFonts w:ascii="Times New Roman" w:hAnsi="Times New Roman" w:cs="Times New Roman"/>
          <w:color w:val="auto"/>
          <w:kern w:val="0"/>
          <w:sz w:val="12"/>
          <w:szCs w:val="12"/>
        </w:rPr>
        <w:t>.</w:t>
      </w:r>
      <w:proofErr w:type="gramEnd"/>
      <w:r w:rsidRPr="003515DA">
        <w:rPr>
          <w:rFonts w:ascii="Times New Roman" w:hAnsi="Times New Roman" w:cs="Times New Roman"/>
          <w:color w:val="auto"/>
          <w:kern w:val="0"/>
          <w:sz w:val="12"/>
          <w:szCs w:val="12"/>
        </w:rPr>
        <w:t xml:space="preserve"> </w:t>
      </w:r>
      <w:proofErr w:type="gramStart"/>
      <w:r w:rsidRPr="003515DA">
        <w:rPr>
          <w:rFonts w:ascii="Times New Roman" w:hAnsi="Times New Roman" w:cs="Times New Roman"/>
          <w:color w:val="auto"/>
          <w:kern w:val="0"/>
          <w:sz w:val="12"/>
          <w:szCs w:val="12"/>
        </w:rPr>
        <w:t>п</w:t>
      </w:r>
      <w:proofErr w:type="gramEnd"/>
      <w:r w:rsidRPr="003515DA">
        <w:rPr>
          <w:rFonts w:ascii="Times New Roman" w:hAnsi="Times New Roman" w:cs="Times New Roman"/>
          <w:color w:val="auto"/>
          <w:kern w:val="0"/>
          <w:sz w:val="12"/>
          <w:szCs w:val="12"/>
        </w:rPr>
        <w:t>редоставленных Учреждению, подлежат</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4.4. Имущество, приобретенное за счет приносящей доход деятельности, учитывается на отдельном балансе, если иное не предусмотрено Уставом.</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4.5. Списание закрепленного за Учреждением на праве оперативного управления особо ценного движимого имущества и недвижимого имущества происходит при согласовании с Учредителем. Списание иного закрепленного за Учреждением имущества осуществляется самостоятельно.</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4.6.</w:t>
      </w:r>
      <w:r w:rsidRPr="003515DA">
        <w:rPr>
          <w:rFonts w:ascii="Times New Roman" w:hAnsi="Times New Roman" w:cs="Times New Roman"/>
          <w:color w:val="auto"/>
          <w:kern w:val="0"/>
          <w:sz w:val="12"/>
          <w:szCs w:val="12"/>
        </w:rPr>
        <w:tab/>
        <w:t xml:space="preserve"> Учреждение использует бюджетные средства в соответствии с</w:t>
      </w:r>
      <w:r>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rPr>
        <w:t xml:space="preserve">утвержденным Учредителем планом финансово-хозяйственной деятельности. Неиспользованные в текущем финансовом году остатки средств, предоставленных Учреждению, подлежат перечислению Учреждением в бюджет Каратузского района. Неиспользованные остатки средств, перечисленные Учреждением в бюджет Каратузского района, могут быть возвращены Учреждению в очередном финансовом году при наличии потребности в направлении их </w:t>
      </w:r>
      <w:proofErr w:type="gramStart"/>
      <w:r w:rsidRPr="003515DA">
        <w:rPr>
          <w:rFonts w:ascii="Times New Roman" w:hAnsi="Times New Roman" w:cs="Times New Roman"/>
          <w:color w:val="auto"/>
          <w:kern w:val="0"/>
          <w:sz w:val="12"/>
          <w:szCs w:val="12"/>
        </w:rPr>
        <w:t>на те</w:t>
      </w:r>
      <w:proofErr w:type="gramEnd"/>
      <w:r w:rsidRPr="003515DA">
        <w:rPr>
          <w:rFonts w:ascii="Times New Roman" w:hAnsi="Times New Roman" w:cs="Times New Roman"/>
          <w:color w:val="auto"/>
          <w:kern w:val="0"/>
          <w:sz w:val="12"/>
          <w:szCs w:val="12"/>
        </w:rPr>
        <w:t xml:space="preserve"> же цели в соответствии с решением Учредителя.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4.7. В плане финансово-хозяйственной деятельности Учреждения и отчете об их исполнении, должны быть отражены все доходы Учреждения, получаемые как из бюджета Каратузского района, так и от осуществления иной, приносящей доход деятельности,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4.8. Учреждение не вправе:</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roofErr w:type="gramStart"/>
      <w:r w:rsidRPr="003515DA">
        <w:rPr>
          <w:rFonts w:ascii="Times New Roman" w:hAnsi="Times New Roman" w:cs="Times New Roman"/>
          <w:color w:val="auto"/>
          <w:kern w:val="0"/>
          <w:sz w:val="12"/>
          <w:szCs w:val="12"/>
        </w:rPr>
        <w:t xml:space="preserve"> .</w:t>
      </w:r>
      <w:proofErr w:type="gramEnd"/>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4.9. Крупная сделка может быть совершена Учреждением только с предварительного согласия Учредителя.</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3515DA">
        <w:rPr>
          <w:rFonts w:ascii="Times New Roman" w:hAnsi="Times New Roman" w:cs="Times New Roman"/>
          <w:color w:val="auto"/>
          <w:kern w:val="0"/>
          <w:sz w:val="12"/>
          <w:szCs w:val="12"/>
        </w:rPr>
        <w:t xml:space="preserve"> бухгалтерской отчетности на последнюю отчетную дату.</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bCs/>
          <w:color w:val="auto"/>
          <w:kern w:val="0"/>
          <w:sz w:val="12"/>
          <w:szCs w:val="12"/>
        </w:rPr>
        <w:t>5. УПРАВЛЕНИЕ УЧРЕЖДЕНИЕМ</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Управление Учреждения осуществляется в соответствии с законодательством Российской Федерации и настоящим Уставом.</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5.1. К исключительной  компетенции Учредителя относятся следующие вопросы:</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осуществление </w:t>
      </w:r>
      <w:proofErr w:type="gramStart"/>
      <w:r w:rsidRPr="003515DA">
        <w:rPr>
          <w:rFonts w:ascii="Times New Roman" w:hAnsi="Times New Roman" w:cs="Times New Roman"/>
          <w:color w:val="auto"/>
          <w:kern w:val="0"/>
          <w:sz w:val="12"/>
          <w:szCs w:val="12"/>
        </w:rPr>
        <w:t>контроля за</w:t>
      </w:r>
      <w:proofErr w:type="gramEnd"/>
      <w:r w:rsidRPr="003515DA">
        <w:rPr>
          <w:rFonts w:ascii="Times New Roman" w:hAnsi="Times New Roman" w:cs="Times New Roman"/>
          <w:color w:val="auto"/>
          <w:kern w:val="0"/>
          <w:sz w:val="12"/>
          <w:szCs w:val="12"/>
        </w:rPr>
        <w:t xml:space="preserve"> деятельностью Учреждения в соответствии с законодательством Российской Федерации;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утверждение Устава, вносимые изменения и дополнения в Устав; </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определение основных направлений деятельности Учреждения, утверждение планов финансово-хозяйственной деятельности Учреждения и внесение в них изменений;</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предоставление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назначение и освобождение от должности руководителя Учреждения;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принятие решения о прекращении деятельности Учреждения, в порядке, установленном Учредителем;</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определение перечня особо ценного движимого имущества;</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предварительное согласование совершения Учреждением крупной сделки;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формирование и утверждение муниципального задания;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согласование распоряжения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согласование распоряжения недвижимого имущества, в том числе передачи его в аренду;</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утверждение годового отчета и годового бухгалтерского баланса;</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одобрение сделок, в совершении которых имеется заинтересованность Учредителя;</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осуществление финансового обеспечения выполнения муниципального задания;</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lastRenderedPageBreak/>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согласование штатного расписания в пределах утвержденного фонда оплаты труда;</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получение полной информации, отчетов о деятельности Учреждения;</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w:t>
      </w:r>
    </w:p>
    <w:p w:rsidR="003515DA" w:rsidRPr="003515DA" w:rsidRDefault="003515DA" w:rsidP="003515DA">
      <w:pPr>
        <w:suppressAutoHyphens/>
        <w:autoSpaceDE w:val="0"/>
        <w:spacing w:after="0" w:line="240" w:lineRule="auto"/>
        <w:ind w:right="53" w:firstLine="284"/>
        <w:jc w:val="both"/>
        <w:rPr>
          <w:rFonts w:ascii="Times New Roman" w:eastAsia="Arial" w:hAnsi="Times New Roman" w:cs="Times New Roman"/>
          <w:color w:val="auto"/>
          <w:kern w:val="0"/>
          <w:sz w:val="12"/>
          <w:szCs w:val="12"/>
          <w:lang w:eastAsia="ar-SA"/>
        </w:rPr>
      </w:pPr>
      <w:r w:rsidRPr="003515DA">
        <w:rPr>
          <w:rFonts w:ascii="Times New Roman" w:eastAsia="Arial" w:hAnsi="Times New Roman" w:cs="Times New Roman"/>
          <w:color w:val="auto"/>
          <w:kern w:val="0"/>
          <w:sz w:val="12"/>
          <w:szCs w:val="12"/>
          <w:lang w:eastAsia="ar-SA"/>
        </w:rPr>
        <w:t>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из числа лиц, имеющих высшее профессиональное образование или среднее профессиональное образование стаж работы по специальности не менее трех лет.</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Учредитель заключает с руководителем Учреждения трудовой договор. Трудовой договор с руководителем </w:t>
      </w:r>
      <w:proofErr w:type="gramStart"/>
      <w:r w:rsidRPr="003515DA">
        <w:rPr>
          <w:rFonts w:ascii="Times New Roman" w:hAnsi="Times New Roman" w:cs="Times New Roman"/>
          <w:color w:val="auto"/>
          <w:kern w:val="0"/>
          <w:sz w:val="12"/>
          <w:szCs w:val="12"/>
        </w:rPr>
        <w:t>Учреждения</w:t>
      </w:r>
      <w:proofErr w:type="gramEnd"/>
      <w:r w:rsidRPr="003515DA">
        <w:rPr>
          <w:rFonts w:ascii="Times New Roman" w:hAnsi="Times New Roman" w:cs="Times New Roman"/>
          <w:color w:val="auto"/>
          <w:kern w:val="0"/>
          <w:sz w:val="12"/>
          <w:szCs w:val="12"/>
        </w:rPr>
        <w:t xml:space="preserve"> может быть расторгнут в соответствии с действующим законодательством Российской Федерации. Учредитель вправе расторгнуть трудовой договор </w:t>
      </w:r>
      <w:proofErr w:type="gramStart"/>
      <w:r w:rsidRPr="003515DA">
        <w:rPr>
          <w:rFonts w:ascii="Times New Roman" w:hAnsi="Times New Roman" w:cs="Times New Roman"/>
          <w:color w:val="auto"/>
          <w:kern w:val="0"/>
          <w:sz w:val="12"/>
          <w:szCs w:val="12"/>
        </w:rPr>
        <w:t>с руководителем Учреждения в соответствии с Трудовым кодексом Российской Федерации при наличии у Учреждения</w:t>
      </w:r>
      <w:proofErr w:type="gramEnd"/>
      <w:r w:rsidRPr="003515DA">
        <w:rPr>
          <w:rFonts w:ascii="Times New Roman" w:hAnsi="Times New Roman" w:cs="Times New Roman"/>
          <w:color w:val="auto"/>
          <w:kern w:val="0"/>
          <w:sz w:val="12"/>
          <w:szCs w:val="12"/>
        </w:rPr>
        <w:t xml:space="preserve"> просроченной кредиторской задолженности, превышающей предельно допустимые значения, установленные Учредителем.</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5.3. Руководитель Учреждения в силу своей компетенции: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осуществляет оперативное руководство деятельностью Учреждения;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в пределах, установленных трудовым договором и настоящим Уставом, заключает сделки, договора (контракты), соответствующие целям деятельности Учреждения, выдает доверенности, открывает лицевые и расчетные счета в порядке, предусмотренном законодательством; </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утверждает по согласованию с Учредителем в пределах своих полномочий штатное расписание и структуру Учреждения;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iCs/>
          <w:color w:val="auto"/>
          <w:kern w:val="0"/>
          <w:sz w:val="12"/>
          <w:szCs w:val="12"/>
        </w:rPr>
      </w:pPr>
      <w:r w:rsidRPr="003515DA">
        <w:rPr>
          <w:rFonts w:ascii="Times New Roman" w:hAnsi="Times New Roman" w:cs="Times New Roman"/>
          <w:color w:val="auto"/>
          <w:kern w:val="0"/>
          <w:sz w:val="12"/>
          <w:szCs w:val="12"/>
        </w:rPr>
        <w:t>- принимает, увольняет работников Учреждения в соответствии с нормами трудового законодательства, утверждает их должностные обязанности;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iCs/>
          <w:color w:val="auto"/>
          <w:kern w:val="0"/>
          <w:sz w:val="12"/>
          <w:szCs w:val="12"/>
        </w:rPr>
        <w:t>- заключает с работниками трудовые договоры, заключает коллективный договор, если решение об его заключении принято трудовым коллективом;</w:t>
      </w:r>
    </w:p>
    <w:p w:rsidR="003515DA" w:rsidRPr="003515DA" w:rsidRDefault="003515DA" w:rsidP="003515DA">
      <w:pPr>
        <w:spacing w:after="0" w:line="240" w:lineRule="auto"/>
        <w:ind w:firstLine="284"/>
        <w:jc w:val="both"/>
        <w:rPr>
          <w:rFonts w:ascii="Times New Roman" w:hAnsi="Times New Roman" w:cs="Times New Roman"/>
          <w:iCs/>
          <w:color w:val="auto"/>
          <w:kern w:val="0"/>
          <w:sz w:val="12"/>
          <w:szCs w:val="12"/>
        </w:rPr>
      </w:pPr>
      <w:r w:rsidRPr="003515DA">
        <w:rPr>
          <w:rFonts w:ascii="Times New Roman" w:hAnsi="Times New Roman" w:cs="Times New Roman"/>
          <w:color w:val="auto"/>
          <w:kern w:val="0"/>
          <w:sz w:val="12"/>
          <w:szCs w:val="12"/>
        </w:rPr>
        <w:t>- о</w:t>
      </w:r>
      <w:r w:rsidRPr="003515DA">
        <w:rPr>
          <w:rFonts w:ascii="Times New Roman" w:hAnsi="Times New Roman" w:cs="Times New Roman"/>
          <w:iCs/>
          <w:color w:val="auto"/>
          <w:kern w:val="0"/>
          <w:sz w:val="12"/>
          <w:szCs w:val="12"/>
        </w:rPr>
        <w:t>беспечивает соблюдение правил и нормативных требований охраны труда, противопожарной безопасности, санитарно-гигиенического и противоэпидемических режимов;</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iCs/>
          <w:color w:val="auto"/>
          <w:kern w:val="0"/>
          <w:sz w:val="12"/>
          <w:szCs w:val="12"/>
        </w:rPr>
        <w:t>- по согласованию с Учредителем, производит сокращение штатных единиц и введение новых единиц;</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издает приказы, и дает указания, обязательные для всех работников Учреждения;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обеспечивает сохранность и эффективное использование имущества, закрепленного на праве оперативного управления;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предоставляет в установленные сроки все виды отчетности, предусмотренные органами статистики, финансовыми и налоговыми органами;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iCs/>
          <w:color w:val="auto"/>
          <w:kern w:val="0"/>
          <w:sz w:val="12"/>
          <w:szCs w:val="12"/>
        </w:rPr>
      </w:pPr>
      <w:r w:rsidRPr="003515DA">
        <w:rPr>
          <w:rFonts w:ascii="Times New Roman" w:hAnsi="Times New Roman" w:cs="Times New Roman"/>
          <w:color w:val="auto"/>
          <w:kern w:val="0"/>
          <w:sz w:val="12"/>
          <w:szCs w:val="12"/>
        </w:rPr>
        <w:t>- выполняет иные функции, вытекающие из настоящего Устава;</w:t>
      </w:r>
    </w:p>
    <w:p w:rsidR="003515DA" w:rsidRPr="003515DA" w:rsidRDefault="003515DA" w:rsidP="003515DA">
      <w:pPr>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iCs/>
          <w:color w:val="auto"/>
          <w:kern w:val="0"/>
          <w:sz w:val="12"/>
          <w:szCs w:val="12"/>
        </w:rPr>
        <w:t>К компетенции директора Учреждения относится решение всех вопросов, которые не составляют исключительную компетенцию Учредителя, определенную настоящим Уставом, законодательством Российской Федерации и нормативным правовыми  актами органов местного самоуправления муниципального образования «</w:t>
      </w:r>
      <w:proofErr w:type="spellStart"/>
      <w:r w:rsidRPr="003515DA">
        <w:rPr>
          <w:rFonts w:ascii="Times New Roman" w:hAnsi="Times New Roman" w:cs="Times New Roman"/>
          <w:iCs/>
          <w:color w:val="auto"/>
          <w:kern w:val="0"/>
          <w:sz w:val="12"/>
          <w:szCs w:val="12"/>
        </w:rPr>
        <w:t>Каратузский</w:t>
      </w:r>
      <w:proofErr w:type="spellEnd"/>
      <w:r w:rsidRPr="003515DA">
        <w:rPr>
          <w:rFonts w:ascii="Times New Roman" w:hAnsi="Times New Roman" w:cs="Times New Roman"/>
          <w:iCs/>
          <w:color w:val="auto"/>
          <w:kern w:val="0"/>
          <w:sz w:val="12"/>
          <w:szCs w:val="12"/>
        </w:rPr>
        <w:t xml:space="preserve"> район».</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5.4. Взаимоотношения работников и руководителя Учреждения, возникающие на основе трудового договора, регулируются законодательством о труде.</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bCs/>
          <w:color w:val="auto"/>
          <w:kern w:val="0"/>
          <w:sz w:val="12"/>
          <w:szCs w:val="12"/>
        </w:rPr>
        <w:t xml:space="preserve">6. ОТЧЕТНОСТЬ И </w:t>
      </w:r>
      <w:proofErr w:type="gramStart"/>
      <w:r w:rsidRPr="003515DA">
        <w:rPr>
          <w:rFonts w:ascii="Times New Roman" w:hAnsi="Times New Roman" w:cs="Times New Roman"/>
          <w:bCs/>
          <w:color w:val="auto"/>
          <w:kern w:val="0"/>
          <w:sz w:val="12"/>
          <w:szCs w:val="12"/>
        </w:rPr>
        <w:t>КОНТРОЛЬ ЗА</w:t>
      </w:r>
      <w:proofErr w:type="gramEnd"/>
      <w:r w:rsidRPr="003515DA">
        <w:rPr>
          <w:rFonts w:ascii="Times New Roman" w:hAnsi="Times New Roman" w:cs="Times New Roman"/>
          <w:bCs/>
          <w:color w:val="auto"/>
          <w:kern w:val="0"/>
          <w:sz w:val="12"/>
          <w:szCs w:val="12"/>
        </w:rPr>
        <w:t xml:space="preserve"> ДЕЯТЕЛЬНОСТЬЮ УЧРЕЖДЕНИЯ</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6.1. Учреждение передает МСБУ «Районная централизованная бухгалтерия», на основании соглашения о ведении бухгалтерского, бюджетного и налогового учёта, осуществление оперативного бухгалтерского учета результатов финансово-хозяйственной и иной деятельности учреждения, ведение статистической и бухгалтерской отчетности.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6.2. Учреждение </w:t>
      </w:r>
      <w:proofErr w:type="gramStart"/>
      <w:r w:rsidRPr="003515DA">
        <w:rPr>
          <w:rFonts w:ascii="Times New Roman" w:hAnsi="Times New Roman" w:cs="Times New Roman"/>
          <w:color w:val="auto"/>
          <w:kern w:val="0"/>
          <w:sz w:val="12"/>
          <w:szCs w:val="12"/>
        </w:rPr>
        <w:t>отчитывается о результатах</w:t>
      </w:r>
      <w:proofErr w:type="gramEnd"/>
      <w:r w:rsidRPr="003515DA">
        <w:rPr>
          <w:rFonts w:ascii="Times New Roman" w:hAnsi="Times New Roman" w:cs="Times New Roman"/>
          <w:color w:val="auto"/>
          <w:kern w:val="0"/>
          <w:sz w:val="12"/>
          <w:szCs w:val="12"/>
        </w:rPr>
        <w:t xml:space="preserve"> деятельности учреждения в порядке и в сроки, установленные  Учредителем согласно законодательству Российской Федерации, нормативным актам Красноярского края и Каратузского района.</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За искажение содержащихся в первичных документах данных, несвоевременное представление полной и достоверной бюджетной и иной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6.3. </w:t>
      </w:r>
      <w:proofErr w:type="gramStart"/>
      <w:r w:rsidRPr="003515DA">
        <w:rPr>
          <w:rFonts w:ascii="Times New Roman" w:hAnsi="Times New Roman" w:cs="Times New Roman"/>
          <w:color w:val="auto"/>
          <w:kern w:val="0"/>
          <w:sz w:val="12"/>
          <w:szCs w:val="12"/>
        </w:rPr>
        <w:t>Контроль за</w:t>
      </w:r>
      <w:proofErr w:type="gramEnd"/>
      <w:r w:rsidRPr="003515DA">
        <w:rPr>
          <w:rFonts w:ascii="Times New Roman" w:hAnsi="Times New Roman" w:cs="Times New Roman"/>
          <w:color w:val="auto"/>
          <w:kern w:val="0"/>
          <w:sz w:val="12"/>
          <w:szCs w:val="12"/>
        </w:rPr>
        <w:t xml:space="preserve"> деятельностью Учреждения осуществляется Учредителем, финансовым управлением администрации Каратузского района, а также налоговыми и иными </w:t>
      </w:r>
      <w:r w:rsidRPr="003515DA">
        <w:rPr>
          <w:rFonts w:ascii="Times New Roman" w:hAnsi="Times New Roman" w:cs="Times New Roman"/>
          <w:iCs/>
          <w:color w:val="auto"/>
          <w:kern w:val="0"/>
          <w:sz w:val="12"/>
          <w:szCs w:val="12"/>
        </w:rPr>
        <w:t>надзорными</w:t>
      </w:r>
      <w:r w:rsidRPr="003515DA">
        <w:rPr>
          <w:rFonts w:ascii="Times New Roman" w:hAnsi="Times New Roman" w:cs="Times New Roman"/>
          <w:color w:val="auto"/>
          <w:kern w:val="0"/>
          <w:sz w:val="12"/>
          <w:szCs w:val="12"/>
        </w:rPr>
        <w:t xml:space="preserve">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6.4. </w:t>
      </w:r>
      <w:proofErr w:type="gramStart"/>
      <w:r w:rsidRPr="003515DA">
        <w:rPr>
          <w:rFonts w:ascii="Times New Roman" w:hAnsi="Times New Roman" w:cs="Times New Roman"/>
          <w:color w:val="auto"/>
          <w:kern w:val="0"/>
          <w:sz w:val="12"/>
          <w:szCs w:val="12"/>
        </w:rPr>
        <w:t>Контроль за</w:t>
      </w:r>
      <w:proofErr w:type="gramEnd"/>
      <w:r w:rsidRPr="003515DA">
        <w:rPr>
          <w:rFonts w:ascii="Times New Roman" w:hAnsi="Times New Roman" w:cs="Times New Roman"/>
          <w:color w:val="auto"/>
          <w:kern w:val="0"/>
          <w:sz w:val="12"/>
          <w:szCs w:val="12"/>
        </w:rPr>
        <w:t xml:space="preserve"> эффективностью использования и сохранностью имущества, закрепленного за Учреждением на праве оперативного управления, осуществляет Учредитель.</w:t>
      </w: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7. СТРАХОВАНИЕ</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Имущество Учреждения и риски, связанные с его деятельностью, страхуются в соответствии с действующим законодательством.</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bCs/>
          <w:color w:val="auto"/>
          <w:kern w:val="0"/>
          <w:sz w:val="12"/>
          <w:szCs w:val="12"/>
        </w:rPr>
        <w:t>8. ПРЕКРАЩЕНИЕ ДЕЯТЕЛЬНОСТИ УЧРЕЖДЕНИЯ</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8.1. Деятельность Учреждения прекращается на основании решения администрации Каратузского района (Учредителя), а также по решению суда, по основаниям и в порядке, установленном действующим законодательством Российской Федерации.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8.2. Учредитель создает ликвидационную комиссию.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8.3. При ликвидации Учреждения имущество, закрепленное за Учреждением на праве оперативного управления, поступает в распоряжение администрации Каратузского района.</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8.4.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8.5.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8.6.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8.7.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bCs/>
          <w:color w:val="auto"/>
          <w:kern w:val="0"/>
          <w:sz w:val="12"/>
          <w:szCs w:val="12"/>
        </w:rPr>
        <w:t>9. ЗАКЛЮЧИТЕЛЬНЫЕ ПОЛОЖЕНИЯ</w:t>
      </w:r>
    </w:p>
    <w:p w:rsidR="003515DA" w:rsidRPr="003515DA" w:rsidRDefault="003515DA" w:rsidP="003515DA">
      <w:pPr>
        <w:autoSpaceDE w:val="0"/>
        <w:spacing w:after="0" w:line="240" w:lineRule="auto"/>
        <w:ind w:firstLine="284"/>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right="53"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lastRenderedPageBreak/>
        <w:t>9.1. Изменения и дополнения к Уставу утверждаются Учредителем. Изменения и дополнения к Уставу подлежат регистрации в установленном порядке.</w:t>
      </w:r>
    </w:p>
    <w:p w:rsidR="003515DA" w:rsidRPr="003515DA" w:rsidRDefault="003515DA" w:rsidP="003515DA">
      <w:pPr>
        <w:suppressAutoHyphens/>
        <w:spacing w:after="0" w:line="240" w:lineRule="auto"/>
        <w:ind w:firstLine="284"/>
        <w:jc w:val="both"/>
        <w:rPr>
          <w:rFonts w:ascii="Times New Roman" w:hAnsi="Times New Roman" w:cs="Times New Roman"/>
          <w:color w:val="auto"/>
          <w:kern w:val="0"/>
          <w:sz w:val="12"/>
          <w:szCs w:val="12"/>
          <w:lang w:eastAsia="ar-SA"/>
        </w:rPr>
      </w:pPr>
      <w:r w:rsidRPr="003515DA">
        <w:rPr>
          <w:rFonts w:ascii="Times New Roman" w:hAnsi="Times New Roman" w:cs="Times New Roman"/>
          <w:color w:val="auto"/>
          <w:kern w:val="0"/>
          <w:sz w:val="12"/>
          <w:szCs w:val="12"/>
          <w:lang w:eastAsia="ar-SA"/>
        </w:rPr>
        <w:t>9.2. С момента государственной регистрации Устава в новой редакции утрачивает силу старая редакция Устава Муниципального бюджетного учреждения культуры «</w:t>
      </w:r>
      <w:proofErr w:type="spellStart"/>
      <w:r w:rsidRPr="003515DA">
        <w:rPr>
          <w:rFonts w:ascii="Times New Roman" w:hAnsi="Times New Roman" w:cs="Times New Roman"/>
          <w:color w:val="auto"/>
          <w:kern w:val="0"/>
          <w:sz w:val="12"/>
          <w:szCs w:val="12"/>
          <w:lang w:eastAsia="ar-SA"/>
        </w:rPr>
        <w:t>Каратузский</w:t>
      </w:r>
      <w:proofErr w:type="spellEnd"/>
      <w:r w:rsidRPr="003515DA">
        <w:rPr>
          <w:rFonts w:ascii="Times New Roman" w:hAnsi="Times New Roman" w:cs="Times New Roman"/>
          <w:color w:val="auto"/>
          <w:kern w:val="0"/>
          <w:sz w:val="12"/>
          <w:szCs w:val="12"/>
          <w:lang w:eastAsia="ar-SA"/>
        </w:rPr>
        <w:t xml:space="preserve"> районный краеведческий музей», зарегистрированная в межрайонной инспекции Федеральной налоговой службы № 21 по Красноярскому краю 03 октября 2011г. </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КАРАТУЗСКИЙ РАЙОННЫЙ СОВЕТ ДЕПУТАТОВ</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РЕШЕНИЕ</w:t>
      </w: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ind w:left="-342" w:firstLine="342"/>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09.06.2015</w:t>
      </w:r>
      <w:r w:rsidRPr="003515DA">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rPr>
        <w:t xml:space="preserve">                             №В-351</w:t>
      </w:r>
    </w:p>
    <w:p w:rsidR="003515DA" w:rsidRPr="003515DA" w:rsidRDefault="003515DA" w:rsidP="003515DA">
      <w:pPr>
        <w:spacing w:after="0" w:line="240" w:lineRule="auto"/>
        <w:ind w:firstLine="708"/>
        <w:jc w:val="center"/>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bCs/>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bCs/>
          <w:color w:val="auto"/>
          <w:kern w:val="0"/>
          <w:sz w:val="12"/>
          <w:szCs w:val="12"/>
        </w:rPr>
      </w:pPr>
      <w:r w:rsidRPr="003515DA">
        <w:rPr>
          <w:rFonts w:ascii="Times New Roman" w:hAnsi="Times New Roman" w:cs="Times New Roman"/>
          <w:bCs/>
          <w:color w:val="auto"/>
          <w:kern w:val="0"/>
          <w:sz w:val="12"/>
          <w:szCs w:val="12"/>
        </w:rPr>
        <w:t xml:space="preserve">О районном фонде </w:t>
      </w:r>
      <w:proofErr w:type="gramStart"/>
      <w:r w:rsidRPr="003515DA">
        <w:rPr>
          <w:rFonts w:ascii="Times New Roman" w:hAnsi="Times New Roman" w:cs="Times New Roman"/>
          <w:bCs/>
          <w:color w:val="auto"/>
          <w:kern w:val="0"/>
          <w:sz w:val="12"/>
          <w:szCs w:val="12"/>
        </w:rPr>
        <w:t>финансовой</w:t>
      </w:r>
      <w:proofErr w:type="gramEnd"/>
      <w:r w:rsidRPr="003515DA">
        <w:rPr>
          <w:rFonts w:ascii="Times New Roman" w:hAnsi="Times New Roman" w:cs="Times New Roman"/>
          <w:bCs/>
          <w:color w:val="auto"/>
          <w:kern w:val="0"/>
          <w:sz w:val="12"/>
          <w:szCs w:val="12"/>
        </w:rPr>
        <w:t xml:space="preserve"> </w:t>
      </w:r>
    </w:p>
    <w:p w:rsidR="003515DA" w:rsidRPr="003515DA" w:rsidRDefault="003515DA" w:rsidP="003515DA">
      <w:pPr>
        <w:autoSpaceDE w:val="0"/>
        <w:autoSpaceDN w:val="0"/>
        <w:adjustRightInd w:val="0"/>
        <w:spacing w:after="0" w:line="240" w:lineRule="auto"/>
        <w:rPr>
          <w:rFonts w:ascii="Times New Roman" w:hAnsi="Times New Roman" w:cs="Times New Roman"/>
          <w:bCs/>
          <w:color w:val="auto"/>
          <w:kern w:val="0"/>
          <w:sz w:val="12"/>
          <w:szCs w:val="12"/>
        </w:rPr>
      </w:pPr>
      <w:r w:rsidRPr="003515DA">
        <w:rPr>
          <w:rFonts w:ascii="Times New Roman" w:hAnsi="Times New Roman" w:cs="Times New Roman"/>
          <w:bCs/>
          <w:color w:val="auto"/>
          <w:kern w:val="0"/>
          <w:sz w:val="12"/>
          <w:szCs w:val="12"/>
        </w:rPr>
        <w:t xml:space="preserve">поддержки поселений и распределения дотаций </w:t>
      </w:r>
      <w:proofErr w:type="gramStart"/>
      <w:r w:rsidRPr="003515DA">
        <w:rPr>
          <w:rFonts w:ascii="Times New Roman" w:hAnsi="Times New Roman" w:cs="Times New Roman"/>
          <w:bCs/>
          <w:color w:val="auto"/>
          <w:kern w:val="0"/>
          <w:sz w:val="12"/>
          <w:szCs w:val="12"/>
        </w:rPr>
        <w:t>из</w:t>
      </w:r>
      <w:proofErr w:type="gramEnd"/>
      <w:r w:rsidRPr="003515DA">
        <w:rPr>
          <w:rFonts w:ascii="Times New Roman" w:hAnsi="Times New Roman" w:cs="Times New Roman"/>
          <w:bCs/>
          <w:color w:val="auto"/>
          <w:kern w:val="0"/>
          <w:sz w:val="12"/>
          <w:szCs w:val="12"/>
        </w:rPr>
        <w:t xml:space="preserve"> </w:t>
      </w:r>
    </w:p>
    <w:p w:rsidR="003515DA" w:rsidRPr="003515DA" w:rsidRDefault="003515DA" w:rsidP="003515DA">
      <w:pPr>
        <w:autoSpaceDE w:val="0"/>
        <w:autoSpaceDN w:val="0"/>
        <w:adjustRightInd w:val="0"/>
        <w:spacing w:after="0" w:line="240" w:lineRule="auto"/>
        <w:rPr>
          <w:rFonts w:ascii="Times New Roman" w:hAnsi="Times New Roman" w:cs="Times New Roman"/>
          <w:b/>
          <w:bCs/>
          <w:color w:val="auto"/>
          <w:kern w:val="0"/>
          <w:sz w:val="12"/>
          <w:szCs w:val="12"/>
        </w:rPr>
      </w:pPr>
      <w:r w:rsidRPr="003515DA">
        <w:rPr>
          <w:rFonts w:ascii="Times New Roman" w:hAnsi="Times New Roman" w:cs="Times New Roman"/>
          <w:bCs/>
          <w:color w:val="auto"/>
          <w:kern w:val="0"/>
          <w:sz w:val="12"/>
          <w:szCs w:val="12"/>
        </w:rPr>
        <w:t xml:space="preserve">указанного фонда </w:t>
      </w:r>
    </w:p>
    <w:p w:rsidR="003515DA" w:rsidRPr="003515DA" w:rsidRDefault="003515DA" w:rsidP="003515DA">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В соответствии с Бюджетным </w:t>
      </w:r>
      <w:hyperlink r:id="rId13" w:history="1">
        <w:r w:rsidRPr="003515DA">
          <w:rPr>
            <w:rFonts w:ascii="Times New Roman" w:hAnsi="Times New Roman" w:cs="Times New Roman"/>
            <w:color w:val="auto"/>
            <w:kern w:val="0"/>
            <w:sz w:val="12"/>
            <w:szCs w:val="12"/>
          </w:rPr>
          <w:t>кодексом</w:t>
        </w:r>
      </w:hyperlink>
      <w:r w:rsidRPr="003515DA">
        <w:rPr>
          <w:rFonts w:ascii="Times New Roman" w:hAnsi="Times New Roman" w:cs="Times New Roman"/>
          <w:color w:val="auto"/>
          <w:kern w:val="0"/>
          <w:sz w:val="12"/>
          <w:szCs w:val="12"/>
        </w:rPr>
        <w:t xml:space="preserve"> Российской Федерации, Федеральным </w:t>
      </w:r>
      <w:hyperlink r:id="rId14" w:history="1">
        <w:r w:rsidRPr="003515DA">
          <w:rPr>
            <w:rFonts w:ascii="Times New Roman" w:hAnsi="Times New Roman" w:cs="Times New Roman"/>
            <w:color w:val="auto"/>
            <w:kern w:val="0"/>
            <w:sz w:val="12"/>
            <w:szCs w:val="12"/>
          </w:rPr>
          <w:t>законом</w:t>
        </w:r>
      </w:hyperlink>
      <w:r w:rsidRPr="003515DA">
        <w:rPr>
          <w:rFonts w:ascii="Times New Roman" w:hAnsi="Times New Roman" w:cs="Times New Roman"/>
          <w:color w:val="auto"/>
          <w:kern w:val="0"/>
          <w:sz w:val="12"/>
          <w:szCs w:val="12"/>
        </w:rPr>
        <w:t xml:space="preserve"> от 06.10.2003 N 131-ФЗ "Об общих принципах организации местного самоуправления в Российской Федерации", со </w:t>
      </w:r>
      <w:hyperlink r:id="rId15" w:history="1">
        <w:r w:rsidRPr="003515DA">
          <w:rPr>
            <w:rFonts w:ascii="Times New Roman" w:hAnsi="Times New Roman" w:cs="Times New Roman"/>
            <w:color w:val="auto"/>
            <w:kern w:val="0"/>
            <w:sz w:val="12"/>
            <w:szCs w:val="12"/>
          </w:rPr>
          <w:t>статьями 5</w:t>
        </w:r>
      </w:hyperlink>
      <w:r w:rsidRPr="003515DA">
        <w:rPr>
          <w:rFonts w:ascii="Times New Roman" w:hAnsi="Times New Roman" w:cs="Times New Roman"/>
          <w:color w:val="auto"/>
          <w:kern w:val="0"/>
          <w:sz w:val="12"/>
          <w:szCs w:val="12"/>
        </w:rPr>
        <w:t xml:space="preserve">1, </w:t>
      </w:r>
      <w:hyperlink r:id="rId16" w:history="1">
        <w:r w:rsidRPr="003515DA">
          <w:rPr>
            <w:rFonts w:ascii="Times New Roman" w:hAnsi="Times New Roman" w:cs="Times New Roman"/>
            <w:color w:val="auto"/>
            <w:kern w:val="0"/>
            <w:sz w:val="12"/>
            <w:szCs w:val="12"/>
          </w:rPr>
          <w:t>5</w:t>
        </w:r>
      </w:hyperlink>
      <w:r w:rsidRPr="003515DA">
        <w:rPr>
          <w:rFonts w:ascii="Times New Roman" w:hAnsi="Times New Roman" w:cs="Times New Roman"/>
          <w:color w:val="auto"/>
          <w:kern w:val="0"/>
          <w:sz w:val="12"/>
          <w:szCs w:val="12"/>
        </w:rPr>
        <w:t xml:space="preserve">2, </w:t>
      </w:r>
      <w:hyperlink r:id="rId17" w:history="1">
        <w:r w:rsidRPr="003515DA">
          <w:rPr>
            <w:rFonts w:ascii="Times New Roman" w:hAnsi="Times New Roman" w:cs="Times New Roman"/>
            <w:color w:val="auto"/>
            <w:kern w:val="0"/>
            <w:sz w:val="12"/>
            <w:szCs w:val="12"/>
          </w:rPr>
          <w:t>5</w:t>
        </w:r>
      </w:hyperlink>
      <w:r w:rsidRPr="003515DA">
        <w:rPr>
          <w:rFonts w:ascii="Times New Roman" w:hAnsi="Times New Roman" w:cs="Times New Roman"/>
          <w:color w:val="auto"/>
          <w:kern w:val="0"/>
          <w:sz w:val="12"/>
          <w:szCs w:val="12"/>
        </w:rPr>
        <w:t xml:space="preserve">3, </w:t>
      </w:r>
      <w:hyperlink r:id="rId18" w:history="1">
        <w:r w:rsidRPr="003515DA">
          <w:rPr>
            <w:rFonts w:ascii="Times New Roman" w:hAnsi="Times New Roman" w:cs="Times New Roman"/>
            <w:color w:val="auto"/>
            <w:kern w:val="0"/>
            <w:sz w:val="12"/>
            <w:szCs w:val="12"/>
          </w:rPr>
          <w:t>5</w:t>
        </w:r>
      </w:hyperlink>
      <w:r w:rsidRPr="003515DA">
        <w:rPr>
          <w:rFonts w:ascii="Times New Roman" w:hAnsi="Times New Roman" w:cs="Times New Roman"/>
          <w:color w:val="auto"/>
          <w:kern w:val="0"/>
          <w:sz w:val="12"/>
          <w:szCs w:val="12"/>
        </w:rPr>
        <w:t>4 Устава Каратузского района районный Совет депутатов РЕШИЛ:</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 Утвердить </w:t>
      </w:r>
      <w:hyperlink w:anchor="Par29" w:history="1">
        <w:r w:rsidRPr="003515DA">
          <w:rPr>
            <w:rFonts w:ascii="Times New Roman" w:hAnsi="Times New Roman" w:cs="Times New Roman"/>
            <w:color w:val="auto"/>
            <w:kern w:val="0"/>
            <w:sz w:val="12"/>
            <w:szCs w:val="12"/>
          </w:rPr>
          <w:t>Положение</w:t>
        </w:r>
      </w:hyperlink>
      <w:r w:rsidRPr="003515DA">
        <w:rPr>
          <w:rFonts w:ascii="Times New Roman" w:hAnsi="Times New Roman" w:cs="Times New Roman"/>
          <w:color w:val="auto"/>
          <w:kern w:val="0"/>
          <w:sz w:val="12"/>
          <w:szCs w:val="12"/>
        </w:rPr>
        <w:t xml:space="preserve"> о районном фонде финансовой поддержки поселений согласно приложению N 1.</w:t>
      </w:r>
    </w:p>
    <w:p w:rsidR="003515DA" w:rsidRPr="003515DA" w:rsidRDefault="003515DA" w:rsidP="003515DA">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 Утвердить Методику определения расчетного объема и распределения дотации на выравнивание бюджетной обеспеченности поселений согласно приложению N 2.</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 Признать утратившими силу с 1 января 2016 года: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  решение Каратузского районного Совета депутатов от 10.12.2008 №Р-370 «О районном фонде финансовой поддержки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 решение Каратузского районного Совета депутатов от 15.12.2009 №22-488 «О внесении изменений и дополнений в решение районного Совета депутатов от 10.12.08 №Р-370 «О районном фонде финансовой поддержки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3) решение Каратузского районного Совета депутатов от 12.12.2011 №13-98 «О внесении изменений и дополнений в решение районного Совета депутатов от 10.12.08 №Р-370 «О районном фонде финансовой поддержки поселений»».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4. </w:t>
      </w:r>
      <w:proofErr w:type="gramStart"/>
      <w:r w:rsidRPr="003515DA">
        <w:rPr>
          <w:rFonts w:ascii="Times New Roman" w:hAnsi="Times New Roman" w:cs="Times New Roman"/>
          <w:color w:val="auto"/>
          <w:kern w:val="0"/>
          <w:sz w:val="12"/>
          <w:szCs w:val="12"/>
        </w:rPr>
        <w:t>Контроль за</w:t>
      </w:r>
      <w:proofErr w:type="gramEnd"/>
      <w:r w:rsidRPr="003515DA">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3515DA" w:rsidRPr="003515DA" w:rsidRDefault="003515DA" w:rsidP="003515DA">
      <w:pPr>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5.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 и применяется к правоотношениям, возникшим с 1 января 2016 года по формированию районного бюджета на 2016 год и плановый период 2017-2018 годов.</w:t>
      </w:r>
    </w:p>
    <w:p w:rsidR="003515DA" w:rsidRPr="003515DA" w:rsidRDefault="003515DA" w:rsidP="003515DA">
      <w:pPr>
        <w:spacing w:after="0" w:line="240" w:lineRule="auto"/>
        <w:ind w:firstLine="709"/>
        <w:jc w:val="both"/>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Глава района – </w:t>
      </w: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Председатель </w:t>
      </w:r>
      <w:proofErr w:type="gramStart"/>
      <w:r w:rsidRPr="003515DA">
        <w:rPr>
          <w:rFonts w:ascii="Times New Roman" w:hAnsi="Times New Roman" w:cs="Times New Roman"/>
          <w:color w:val="auto"/>
          <w:kern w:val="0"/>
          <w:sz w:val="12"/>
          <w:szCs w:val="12"/>
        </w:rPr>
        <w:t>районного</w:t>
      </w:r>
      <w:proofErr w:type="gramEnd"/>
      <w:r w:rsidRPr="003515DA">
        <w:rPr>
          <w:rFonts w:ascii="Times New Roman" w:hAnsi="Times New Roman" w:cs="Times New Roman"/>
          <w:color w:val="auto"/>
          <w:kern w:val="0"/>
          <w:sz w:val="12"/>
          <w:szCs w:val="12"/>
        </w:rPr>
        <w:t xml:space="preserve"> </w:t>
      </w:r>
    </w:p>
    <w:p w:rsidR="003515DA" w:rsidRPr="003515DA" w:rsidRDefault="003515DA" w:rsidP="003515DA">
      <w:pPr>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Совета депутатов                                                                                      К.А. </w:t>
      </w:r>
      <w:proofErr w:type="spellStart"/>
      <w:r w:rsidRPr="003515DA">
        <w:rPr>
          <w:rFonts w:ascii="Times New Roman" w:hAnsi="Times New Roman" w:cs="Times New Roman"/>
          <w:color w:val="auto"/>
          <w:kern w:val="0"/>
          <w:sz w:val="12"/>
          <w:szCs w:val="12"/>
        </w:rPr>
        <w:t>Тюнин</w:t>
      </w:r>
      <w:proofErr w:type="spellEnd"/>
    </w:p>
    <w:p w:rsidR="003515DA" w:rsidRPr="003515DA" w:rsidRDefault="003515DA" w:rsidP="003515DA">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ind w:left="2835"/>
        <w:outlineLvl w:val="0"/>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Приложение N 1 к решению</w:t>
      </w:r>
    </w:p>
    <w:p w:rsidR="003515DA" w:rsidRPr="003515DA" w:rsidRDefault="003515DA" w:rsidP="003515DA">
      <w:pPr>
        <w:widowControl w:val="0"/>
        <w:autoSpaceDE w:val="0"/>
        <w:autoSpaceDN w:val="0"/>
        <w:adjustRightInd w:val="0"/>
        <w:spacing w:after="0" w:line="240" w:lineRule="auto"/>
        <w:ind w:left="2835"/>
        <w:outlineLvl w:val="0"/>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Каратузского районного Совета депутатов</w:t>
      </w:r>
    </w:p>
    <w:p w:rsidR="003515DA" w:rsidRPr="003515DA" w:rsidRDefault="003515DA" w:rsidP="003515DA">
      <w:pPr>
        <w:autoSpaceDE w:val="0"/>
        <w:autoSpaceDN w:val="0"/>
        <w:adjustRightInd w:val="0"/>
        <w:spacing w:after="0" w:line="240" w:lineRule="auto"/>
        <w:ind w:left="2835"/>
        <w:rPr>
          <w:rFonts w:ascii="Times New Roman" w:hAnsi="Times New Roman" w:cs="Times New Roman"/>
          <w:bCs/>
          <w:color w:val="auto"/>
          <w:kern w:val="0"/>
          <w:sz w:val="12"/>
          <w:szCs w:val="12"/>
        </w:rPr>
      </w:pPr>
      <w:r w:rsidRPr="003515DA">
        <w:rPr>
          <w:rFonts w:ascii="Times New Roman" w:hAnsi="Times New Roman" w:cs="Times New Roman"/>
          <w:color w:val="auto"/>
          <w:kern w:val="0"/>
          <w:sz w:val="12"/>
          <w:szCs w:val="12"/>
        </w:rPr>
        <w:t>«</w:t>
      </w:r>
      <w:r w:rsidRPr="003515DA">
        <w:rPr>
          <w:rFonts w:ascii="Times New Roman" w:hAnsi="Times New Roman" w:cs="Times New Roman"/>
          <w:bCs/>
          <w:color w:val="auto"/>
          <w:kern w:val="0"/>
          <w:sz w:val="12"/>
          <w:szCs w:val="12"/>
        </w:rPr>
        <w:t>О районном фонде финансовой  поддержки</w:t>
      </w:r>
    </w:p>
    <w:p w:rsidR="003515DA" w:rsidRPr="003515DA" w:rsidRDefault="003515DA" w:rsidP="003515DA">
      <w:pPr>
        <w:autoSpaceDE w:val="0"/>
        <w:autoSpaceDN w:val="0"/>
        <w:adjustRightInd w:val="0"/>
        <w:spacing w:after="0" w:line="240" w:lineRule="auto"/>
        <w:ind w:left="2835"/>
        <w:rPr>
          <w:rFonts w:ascii="Times New Roman" w:hAnsi="Times New Roman" w:cs="Times New Roman"/>
          <w:bCs/>
          <w:color w:val="auto"/>
          <w:kern w:val="0"/>
          <w:sz w:val="12"/>
          <w:szCs w:val="12"/>
        </w:rPr>
      </w:pPr>
      <w:r w:rsidRPr="003515DA">
        <w:rPr>
          <w:rFonts w:ascii="Times New Roman" w:hAnsi="Times New Roman" w:cs="Times New Roman"/>
          <w:bCs/>
          <w:color w:val="auto"/>
          <w:kern w:val="0"/>
          <w:sz w:val="12"/>
          <w:szCs w:val="12"/>
        </w:rPr>
        <w:t>поселений и распределения дотаций</w:t>
      </w:r>
    </w:p>
    <w:p w:rsidR="003515DA" w:rsidRPr="003515DA" w:rsidRDefault="003515DA" w:rsidP="003515DA">
      <w:pPr>
        <w:autoSpaceDE w:val="0"/>
        <w:autoSpaceDN w:val="0"/>
        <w:adjustRightInd w:val="0"/>
        <w:spacing w:after="0" w:line="240" w:lineRule="auto"/>
        <w:ind w:left="2835"/>
        <w:rPr>
          <w:rFonts w:ascii="Times New Roman" w:hAnsi="Times New Roman" w:cs="Times New Roman"/>
          <w:color w:val="auto"/>
          <w:kern w:val="0"/>
          <w:sz w:val="12"/>
          <w:szCs w:val="12"/>
        </w:rPr>
      </w:pPr>
      <w:r w:rsidRPr="003515DA">
        <w:rPr>
          <w:rFonts w:ascii="Times New Roman" w:hAnsi="Times New Roman" w:cs="Times New Roman"/>
          <w:bCs/>
          <w:color w:val="auto"/>
          <w:kern w:val="0"/>
          <w:sz w:val="12"/>
          <w:szCs w:val="12"/>
        </w:rPr>
        <w:t>из указанного фонда</w:t>
      </w:r>
      <w:r w:rsidRPr="003515DA">
        <w:rPr>
          <w:rFonts w:ascii="Times New Roman" w:hAnsi="Times New Roman" w:cs="Times New Roman"/>
          <w:color w:val="auto"/>
          <w:kern w:val="0"/>
          <w:sz w:val="12"/>
          <w:szCs w:val="12"/>
        </w:rPr>
        <w:t>»</w:t>
      </w:r>
    </w:p>
    <w:p w:rsidR="003515DA" w:rsidRPr="003515DA" w:rsidRDefault="003515DA" w:rsidP="003515DA">
      <w:pPr>
        <w:widowControl w:val="0"/>
        <w:autoSpaceDE w:val="0"/>
        <w:autoSpaceDN w:val="0"/>
        <w:adjustRightInd w:val="0"/>
        <w:spacing w:after="0" w:line="240" w:lineRule="auto"/>
        <w:ind w:left="2835"/>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от 09.06. </w:t>
      </w:r>
      <w:smartTag w:uri="urn:schemas-microsoft-com:office:smarttags" w:element="metricconverter">
        <w:smartTagPr>
          <w:attr w:name="ProductID" w:val="2015 г"/>
        </w:smartTagPr>
        <w:r w:rsidRPr="003515DA">
          <w:rPr>
            <w:rFonts w:ascii="Times New Roman" w:hAnsi="Times New Roman" w:cs="Times New Roman"/>
            <w:color w:val="auto"/>
            <w:kern w:val="0"/>
            <w:sz w:val="12"/>
            <w:szCs w:val="12"/>
          </w:rPr>
          <w:t>2015 г</w:t>
        </w:r>
      </w:smartTag>
      <w:r w:rsidRPr="003515DA">
        <w:rPr>
          <w:rFonts w:ascii="Times New Roman" w:hAnsi="Times New Roman" w:cs="Times New Roman"/>
          <w:color w:val="auto"/>
          <w:kern w:val="0"/>
          <w:sz w:val="12"/>
          <w:szCs w:val="12"/>
        </w:rPr>
        <w:t>. NВ-351</w:t>
      </w:r>
    </w:p>
    <w:p w:rsidR="003515DA" w:rsidRPr="003515DA" w:rsidRDefault="003515DA" w:rsidP="003515DA">
      <w:pPr>
        <w:widowControl w:val="0"/>
        <w:autoSpaceDE w:val="0"/>
        <w:autoSpaceDN w:val="0"/>
        <w:adjustRightInd w:val="0"/>
        <w:spacing w:after="0" w:line="240" w:lineRule="auto"/>
        <w:jc w:val="right"/>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bookmarkStart w:id="1" w:name="Par29"/>
      <w:bookmarkEnd w:id="1"/>
      <w:r w:rsidRPr="003515DA">
        <w:rPr>
          <w:rFonts w:ascii="Times New Roman" w:hAnsi="Times New Roman" w:cs="Times New Roman"/>
          <w:b/>
          <w:bCs/>
          <w:color w:val="auto"/>
          <w:kern w:val="0"/>
          <w:sz w:val="12"/>
          <w:szCs w:val="12"/>
        </w:rPr>
        <w:t>ПОЛОЖЕНИЕ</w:t>
      </w:r>
    </w:p>
    <w:p w:rsidR="003515DA" w:rsidRPr="003515DA" w:rsidRDefault="003515DA" w:rsidP="003515DA">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r w:rsidRPr="003515DA">
        <w:rPr>
          <w:rFonts w:ascii="Times New Roman" w:hAnsi="Times New Roman" w:cs="Times New Roman"/>
          <w:b/>
          <w:bCs/>
          <w:color w:val="auto"/>
          <w:kern w:val="0"/>
          <w:sz w:val="12"/>
          <w:szCs w:val="12"/>
        </w:rPr>
        <w:t>О РАЙОННОМ ФОНДЕ ФИНАНСОВОЙ ПОДДЕРЖКИ ПОСЕЛЕНИЙ</w:t>
      </w:r>
    </w:p>
    <w:p w:rsidR="003515DA" w:rsidRPr="003515DA" w:rsidRDefault="003515DA" w:rsidP="003515DA">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Настоящее Положение устанавливает порядок определения объема и распределения дотаций из районного фонда финансовой поддержки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b/>
          <w:bCs/>
          <w:color w:val="auto"/>
          <w:kern w:val="0"/>
          <w:sz w:val="12"/>
          <w:szCs w:val="12"/>
        </w:rPr>
      </w:pPr>
      <w:r w:rsidRPr="003515DA">
        <w:rPr>
          <w:rFonts w:ascii="Times New Roman" w:hAnsi="Times New Roman" w:cs="Times New Roman"/>
          <w:b/>
          <w:bCs/>
          <w:color w:val="auto"/>
          <w:kern w:val="0"/>
          <w:sz w:val="12"/>
          <w:szCs w:val="12"/>
        </w:rPr>
        <w:tab/>
        <w:t>Общие положения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 Правовые отношения в муниципальном образовании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 по определению объема и распределению дотаций из районного фонда финансовой поддержки поселений регулируются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 Решением, другими нормативно-правовыми актами муниципального образования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b/>
          <w:bCs/>
          <w:color w:val="auto"/>
          <w:kern w:val="0"/>
          <w:sz w:val="12"/>
          <w:szCs w:val="12"/>
        </w:rPr>
      </w:pPr>
      <w:r w:rsidRPr="003515DA">
        <w:rPr>
          <w:rFonts w:ascii="Times New Roman" w:hAnsi="Times New Roman" w:cs="Times New Roman"/>
          <w:b/>
          <w:bCs/>
          <w:color w:val="auto"/>
          <w:kern w:val="0"/>
          <w:sz w:val="12"/>
          <w:szCs w:val="12"/>
        </w:rPr>
        <w:t>Понятия и термины, используемые в настоящем решении</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 В целях настоящего Решения применяются следующие понятия и термины:</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бюджетная обеспеченность поселения - отношение индекса налогового потенциала поселения к индексу бюджетных расходов поселения;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индекс налогового потенциала поселения - отношение налогового потенциала поселения в расчете на одного жителя к аналогичному показателю в среднем по поселениям, входящим в состав данного муниципального района;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-расчетная бюджетная обеспеченность – соотношение суммы собственных доходов муниципальных образований района (с учетом дотаций поселениям за счет субвенции из регионального фонда компенсаций на выравнивание уровня бюджетной обеспеченности поселений) к суммарной численности населения;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-налоговый потенциал поселения – оценка расчетных налоговых доходов, которые могут быть получены бюджетом поселения по налоговым источникам, закрепленным Бюджетным кодексом Российской Федерации и бюджетным законодательством Красноярского </w:t>
      </w:r>
      <w:proofErr w:type="gramStart"/>
      <w:r w:rsidRPr="003515DA">
        <w:rPr>
          <w:rFonts w:ascii="Times New Roman" w:hAnsi="Times New Roman" w:cs="Times New Roman"/>
          <w:color w:val="auto"/>
          <w:kern w:val="0"/>
          <w:sz w:val="12"/>
          <w:szCs w:val="12"/>
        </w:rPr>
        <w:t>края</w:t>
      </w:r>
      <w:proofErr w:type="gramEnd"/>
      <w:r w:rsidRPr="003515DA">
        <w:rPr>
          <w:rFonts w:ascii="Times New Roman" w:hAnsi="Times New Roman" w:cs="Times New Roman"/>
          <w:color w:val="auto"/>
          <w:kern w:val="0"/>
          <w:sz w:val="12"/>
          <w:szCs w:val="12"/>
        </w:rPr>
        <w:t xml:space="preserve"> за поселением исходя из уровня развития, структуры экономики и (или) налоговой базы, налоговых источников, закрепленных за поселением;</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-индекс бюджетных расходов поселения – показатель, отражающий насколько больше (меньше) бюджетных средств в расчете на душу населения по сравнению со средним по всем поселениям, входящим в состав данного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и условий, влияющих на стоимость предоставляемых бюджетных услуг</w:t>
      </w:r>
      <w:proofErr w:type="gramEnd"/>
      <w:r w:rsidRPr="003515DA">
        <w:rPr>
          <w:rFonts w:ascii="Times New Roman" w:hAnsi="Times New Roman" w:cs="Times New Roman"/>
          <w:color w:val="auto"/>
          <w:kern w:val="0"/>
          <w:sz w:val="12"/>
          <w:szCs w:val="12"/>
        </w:rPr>
        <w:t xml:space="preserve"> в расчете на одного жителя;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-прочие понятия и термины, применяемые в настоящем Решении, используются в значениях, определенных Бюджетным кодексом Российской Федерации и Федеральным законом Российской Федерации от 06.10.2003 № 131-ФЗ «Об общих принципах организации местного самоуправления в Российской Федерации».</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b/>
          <w:bCs/>
          <w:color w:val="auto"/>
          <w:kern w:val="0"/>
          <w:sz w:val="12"/>
          <w:szCs w:val="12"/>
        </w:rPr>
      </w:pP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b/>
          <w:bCs/>
          <w:color w:val="auto"/>
          <w:kern w:val="0"/>
          <w:sz w:val="12"/>
          <w:szCs w:val="12"/>
        </w:rPr>
      </w:pPr>
      <w:r w:rsidRPr="003515DA">
        <w:rPr>
          <w:rFonts w:ascii="Times New Roman" w:hAnsi="Times New Roman" w:cs="Times New Roman"/>
          <w:b/>
          <w:bCs/>
          <w:color w:val="auto"/>
          <w:kern w:val="0"/>
          <w:sz w:val="12"/>
          <w:szCs w:val="12"/>
        </w:rPr>
        <w:t>Формирование и распределение районного фонда финансовой поддержки</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3. Дотации на выравнивание бюджетной обеспеченности поселений и дотации поселениям </w:t>
      </w:r>
      <w:proofErr w:type="gramStart"/>
      <w:r w:rsidRPr="003515DA">
        <w:rPr>
          <w:rFonts w:ascii="Times New Roman" w:hAnsi="Times New Roman" w:cs="Times New Roman"/>
          <w:color w:val="auto"/>
          <w:kern w:val="0"/>
          <w:sz w:val="12"/>
          <w:szCs w:val="12"/>
        </w:rPr>
        <w:t>из регионального фонда компенсаций в соответствии с законом края о наделении органов местного самоуправления муниципальных районов отдельными государственными полномочиями по расчету</w:t>
      </w:r>
      <w:proofErr w:type="gramEnd"/>
      <w:r w:rsidRPr="003515DA">
        <w:rPr>
          <w:rFonts w:ascii="Times New Roman" w:hAnsi="Times New Roman" w:cs="Times New Roman"/>
          <w:color w:val="auto"/>
          <w:kern w:val="0"/>
          <w:sz w:val="12"/>
          <w:szCs w:val="12"/>
        </w:rPr>
        <w:t xml:space="preserve"> и предоставлению дотаций поселениям в бюджете муниципального образования «</w:t>
      </w:r>
      <w:proofErr w:type="spellStart"/>
      <w:r w:rsidRPr="003515DA">
        <w:rPr>
          <w:rFonts w:ascii="Times New Roman" w:hAnsi="Times New Roman" w:cs="Times New Roman"/>
          <w:color w:val="auto"/>
          <w:kern w:val="0"/>
          <w:sz w:val="12"/>
          <w:szCs w:val="12"/>
        </w:rPr>
        <w:t>Каратузский</w:t>
      </w:r>
      <w:proofErr w:type="spellEnd"/>
      <w:r w:rsidRPr="003515DA">
        <w:rPr>
          <w:rFonts w:ascii="Times New Roman" w:hAnsi="Times New Roman" w:cs="Times New Roman"/>
          <w:color w:val="auto"/>
          <w:kern w:val="0"/>
          <w:sz w:val="12"/>
          <w:szCs w:val="12"/>
        </w:rPr>
        <w:t xml:space="preserve"> район» составляют районный фонд финансовой поддержки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4. Объем районного фонда финансовой поддержки поселений, за исключением дотаций, предоставляемых за счет средств субвенций из регионального фонда компенсаций, устанавливается при утверждении  районного бюджета на очередной финансовый год и плановый период и </w:t>
      </w:r>
      <w:r w:rsidRPr="003515DA">
        <w:rPr>
          <w:rFonts w:ascii="Times New Roman" w:hAnsi="Times New Roman" w:cs="Times New Roman"/>
          <w:color w:val="auto"/>
          <w:kern w:val="0"/>
          <w:sz w:val="12"/>
          <w:szCs w:val="12"/>
        </w:rPr>
        <w:lastRenderedPageBreak/>
        <w:t>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5. Дотации из районного фонда финансовой поддержки поселений, за исключением дотаций, предоставляемых из регионального фонда компенсаций, предоставляются поселениям, входящим в состав муниципального района, расчетная бюджетная обеспеченность которых не превышает единый для поселений уровень, установленный в качестве </w:t>
      </w:r>
      <w:proofErr w:type="gramStart"/>
      <w:r w:rsidRPr="003515DA">
        <w:rPr>
          <w:rFonts w:ascii="Times New Roman" w:hAnsi="Times New Roman" w:cs="Times New Roman"/>
          <w:color w:val="auto"/>
          <w:kern w:val="0"/>
          <w:sz w:val="12"/>
          <w:szCs w:val="12"/>
        </w:rPr>
        <w:t>критерия выравнивания расчетной бюджетной обеспеченности поселений района</w:t>
      </w:r>
      <w:proofErr w:type="gramEnd"/>
      <w:r w:rsidRPr="003515DA">
        <w:rPr>
          <w:rFonts w:ascii="Times New Roman" w:hAnsi="Times New Roman" w:cs="Times New Roman"/>
          <w:color w:val="auto"/>
          <w:kern w:val="0"/>
          <w:sz w:val="12"/>
          <w:szCs w:val="12"/>
        </w:rPr>
        <w:t xml:space="preserve">. Уровень расчетной бюджетной обеспеченности, принятый в качестве критерия выравнивания рассчитывается как произведение уровня средней бюджетной обеспеченности и корректирующего коэффициента, установленного для выравнивания муниципальным районом уровня бюджетной обеспеченности в приложении 2 к настоящему Решению.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Размер дотаций бюджетам поселений из районного фонда финансовой поддержки определяется в соответствии с Методикой  определения расчетного объема и распределения дотации на выравнивание бюджетной обеспеченности поселений  (далее по тексту - методика) согласно приложению 2 к настоящему Решению.</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Исходные данные для распределения районного фонда финансовой поддержки поселений подлежат сверке с органами местного самоуправления поселений.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условий, влияющих на стоимость предоставления муниципальных услуг в расчете на одного жителя.</w:t>
      </w:r>
      <w:proofErr w:type="gramEnd"/>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Уровень бюджетной обеспеченности устанавливается единым для всех поселений, входящих в состав муниципального района и не может быть менее средней бюджетной обеспеченности поселений района до выравнивания (</w:t>
      </w:r>
      <w:proofErr w:type="spellStart"/>
      <w:r w:rsidRPr="003515DA">
        <w:rPr>
          <w:rFonts w:ascii="Times New Roman" w:hAnsi="Times New Roman" w:cs="Times New Roman"/>
          <w:color w:val="auto"/>
          <w:kern w:val="0"/>
          <w:sz w:val="12"/>
          <w:szCs w:val="12"/>
        </w:rPr>
        <w:t>Бср</w:t>
      </w:r>
      <w:proofErr w:type="spellEnd"/>
      <w:r w:rsidRPr="003515DA">
        <w:rPr>
          <w:rFonts w:ascii="Times New Roman" w:hAnsi="Times New Roman" w:cs="Times New Roman"/>
          <w:color w:val="auto"/>
          <w:kern w:val="0"/>
          <w:sz w:val="12"/>
          <w:szCs w:val="12"/>
        </w:rPr>
        <w:t>), определяемой по формуле:</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БОср</w:t>
      </w:r>
      <w:proofErr w:type="spellEnd"/>
      <w:r w:rsidRPr="003515DA">
        <w:rPr>
          <w:rFonts w:ascii="Times New Roman" w:hAnsi="Times New Roman" w:cs="Times New Roman"/>
          <w:color w:val="auto"/>
          <w:kern w:val="0"/>
          <w:sz w:val="12"/>
          <w:szCs w:val="12"/>
        </w:rPr>
        <w:t xml:space="preserve"> = Дох / </w:t>
      </w:r>
      <w:r w:rsidRPr="003515DA">
        <w:rPr>
          <w:rFonts w:ascii="Times New Roman" w:hAnsi="Times New Roman" w:cs="Times New Roman"/>
          <w:color w:val="auto"/>
          <w:kern w:val="0"/>
          <w:sz w:val="12"/>
          <w:szCs w:val="12"/>
          <w:lang w:val="en-US"/>
        </w:rPr>
        <w:t>N</w:t>
      </w: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Дох – прогноз общего объема суммарных собственных доходов бюджетов поселений, входящих в состав муниципального района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на планируемый год, определяемый на основе прогноза доходов консолидированного бюджета муниципального района с применением единых нормативов отчислений от регулирующих налогов, установленных федеральным и краевым законодательством;</w:t>
      </w:r>
      <w:proofErr w:type="gramEnd"/>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N</w:t>
      </w:r>
      <w:r w:rsidRPr="003515DA">
        <w:rPr>
          <w:rFonts w:ascii="Times New Roman" w:hAnsi="Times New Roman" w:cs="Times New Roman"/>
          <w:color w:val="auto"/>
          <w:kern w:val="0"/>
          <w:sz w:val="12"/>
          <w:szCs w:val="12"/>
        </w:rPr>
        <w:t xml:space="preserve"> – </w:t>
      </w:r>
      <w:proofErr w:type="gramStart"/>
      <w:r w:rsidRPr="003515DA">
        <w:rPr>
          <w:rFonts w:ascii="Times New Roman" w:hAnsi="Times New Roman" w:cs="Times New Roman"/>
          <w:color w:val="auto"/>
          <w:kern w:val="0"/>
          <w:sz w:val="12"/>
          <w:szCs w:val="12"/>
        </w:rPr>
        <w:t>суммарная</w:t>
      </w:r>
      <w:proofErr w:type="gramEnd"/>
      <w:r w:rsidRPr="003515DA">
        <w:rPr>
          <w:rFonts w:ascii="Times New Roman" w:hAnsi="Times New Roman" w:cs="Times New Roman"/>
          <w:color w:val="auto"/>
          <w:kern w:val="0"/>
          <w:sz w:val="12"/>
          <w:szCs w:val="12"/>
        </w:rPr>
        <w:t xml:space="preserve"> численность постоянного населения муниципального района на 1 января отчетного года.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Использование при определении </w:t>
      </w:r>
      <w:proofErr w:type="gramStart"/>
      <w:r w:rsidRPr="003515DA">
        <w:rPr>
          <w:rFonts w:ascii="Times New Roman" w:hAnsi="Times New Roman" w:cs="Times New Roman"/>
          <w:color w:val="auto"/>
          <w:kern w:val="0"/>
          <w:sz w:val="12"/>
          <w:szCs w:val="12"/>
        </w:rPr>
        <w:t>уровня расчетной бюджетной обеспеченности поселений показателей фактических доходов</w:t>
      </w:r>
      <w:proofErr w:type="gramEnd"/>
      <w:r w:rsidRPr="003515DA">
        <w:rPr>
          <w:rFonts w:ascii="Times New Roman" w:hAnsi="Times New Roman" w:cs="Times New Roman"/>
          <w:color w:val="auto"/>
          <w:kern w:val="0"/>
          <w:sz w:val="12"/>
          <w:szCs w:val="12"/>
        </w:rPr>
        <w:t xml:space="preserve"> и расходов за отчетный период и (или) показателей прогнозируемых доходов и расходов отдельных поселений при формировании и утверждении проектов бюджетов муниципальных районов на очередной финансовый год не допускается.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6. Расчет дотаций поселениям из районного фонда финансовой поддержки поселений в части, образованной за счет субвенций из регионального  фонда компенсаций, осуществляется в соответствии с порядком (методикой) расчета размера дотаций поселениям, установленным Законом Красноярского края о наделении органов местного самоуправления муниципальных районов отдельными государственными полномочиями по расчету и предоставлению дотаций бюджетам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7. Объем средств районного фонда финансовой поддержки поселений и распределение дотаций бюджетам поселений утверждаются решением Каратузского районного  Совета депутатов о районном бюджете на очередной финансовый год и плановый период.</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8. Дотации из районного фонда финансовой поддержки поселений предоставляются бюджетам поселений ежемесячно в соответствии с утвержденной росписью доходов и расходов бюджета муниципального района с учетом сезонных потребностей, возникающих в процессе исполнения бюджетов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b/>
          <w:bCs/>
          <w:color w:val="auto"/>
          <w:kern w:val="0"/>
          <w:sz w:val="12"/>
          <w:szCs w:val="12"/>
        </w:rPr>
      </w:pPr>
      <w:r w:rsidRPr="003515DA">
        <w:rPr>
          <w:rFonts w:ascii="Times New Roman" w:hAnsi="Times New Roman" w:cs="Times New Roman"/>
          <w:b/>
          <w:bCs/>
          <w:color w:val="auto"/>
          <w:kern w:val="0"/>
          <w:sz w:val="12"/>
          <w:szCs w:val="12"/>
        </w:rPr>
        <w:t>О дополнительных нормативах отчислений от налога на доходы физических лиц</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b/>
          <w:bCs/>
          <w:color w:val="auto"/>
          <w:kern w:val="0"/>
          <w:sz w:val="12"/>
          <w:szCs w:val="12"/>
        </w:rPr>
      </w:pP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9. </w:t>
      </w:r>
      <w:proofErr w:type="gramStart"/>
      <w:r w:rsidRPr="003515DA">
        <w:rPr>
          <w:rFonts w:ascii="Times New Roman" w:hAnsi="Times New Roman" w:cs="Times New Roman"/>
          <w:color w:val="auto"/>
          <w:kern w:val="0"/>
          <w:sz w:val="12"/>
          <w:szCs w:val="12"/>
        </w:rPr>
        <w:t>По согласованию с представительными органами поселений, входящих в состав муниципального района, дотации из районного фонда финансовой поддержки, в части средств, полученных на выполнение Закона Красноярского края о наделении органов местного самоуправления муниципальных районов государственными полномочиями органов по расчету и предоставлению дотаций бюджетам поселений за счет средств регионального фонда компенсаций могут быть полностью или частично заменены дополнительными нормативами отчислений в бюджеты</w:t>
      </w:r>
      <w:proofErr w:type="gramEnd"/>
      <w:r w:rsidRPr="003515DA">
        <w:rPr>
          <w:rFonts w:ascii="Times New Roman" w:hAnsi="Times New Roman" w:cs="Times New Roman"/>
          <w:color w:val="auto"/>
          <w:kern w:val="0"/>
          <w:sz w:val="12"/>
          <w:szCs w:val="12"/>
        </w:rPr>
        <w:t xml:space="preserve"> поселений от налога на доходы физических лиц.</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10. Дополнительный норматив в бюджет поселения рассчитывается </w:t>
      </w:r>
      <w:proofErr w:type="gramStart"/>
      <w:r w:rsidRPr="003515DA">
        <w:rPr>
          <w:rFonts w:ascii="Times New Roman" w:hAnsi="Times New Roman" w:cs="Times New Roman"/>
          <w:color w:val="auto"/>
          <w:kern w:val="0"/>
          <w:sz w:val="12"/>
          <w:szCs w:val="12"/>
        </w:rPr>
        <w:t>в соответствии с методикой определения дополнительного норматива отчислений от налога на доходы физических лиц в бюджет</w:t>
      </w:r>
      <w:proofErr w:type="gramEnd"/>
      <w:r w:rsidRPr="003515DA">
        <w:rPr>
          <w:rFonts w:ascii="Times New Roman" w:hAnsi="Times New Roman" w:cs="Times New Roman"/>
          <w:color w:val="auto"/>
          <w:kern w:val="0"/>
          <w:sz w:val="12"/>
          <w:szCs w:val="12"/>
        </w:rPr>
        <w:t xml:space="preserve"> поселения, утвержденной законом Красноярского края о наделении органов местного самоуправления муниципальных районов государственными полномочиями органов по расчету и предоставлению дотаций бюджетам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11. Дополнительные нормативы отчислений от налога на доходы физических лиц в бюджеты поселений, входящих в состав муниципального района, утверждаются решением Каратузского районного Совета депутатов о районном бюджете на очередной финансовый год и плановый период.</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Изменение дополнительных нормативов отчислений от налога на доходы физических лиц в бюджеты поселений в течение финансового года не допускается.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12. Средства, полученные поселением по дополнительным нормативам отчислений от налога на доходы физических лиц сверх объема расчетной дотации (части расчетной дотации) из районного фонда финансовой поддержки поселений изъятию в районный бюджет и (или) учету при последующем распределении районного фонда финансовой поддержки поселений не подлежат.</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13. Потери бюджета поселения </w:t>
      </w:r>
      <w:proofErr w:type="gramStart"/>
      <w:r w:rsidRPr="003515DA">
        <w:rPr>
          <w:rFonts w:ascii="Times New Roman" w:hAnsi="Times New Roman" w:cs="Times New Roman"/>
          <w:color w:val="auto"/>
          <w:kern w:val="0"/>
          <w:sz w:val="12"/>
          <w:szCs w:val="12"/>
        </w:rPr>
        <w:t>в связи с получением средств по дополнительным нормативам отчислений от налога на доходы</w:t>
      </w:r>
      <w:proofErr w:type="gramEnd"/>
      <w:r w:rsidRPr="003515DA">
        <w:rPr>
          <w:rFonts w:ascii="Times New Roman" w:hAnsi="Times New Roman" w:cs="Times New Roman"/>
          <w:color w:val="auto"/>
          <w:kern w:val="0"/>
          <w:sz w:val="12"/>
          <w:szCs w:val="12"/>
        </w:rPr>
        <w:t xml:space="preserve"> физических лиц в объеме ниже расчетной дотации (части расчетной дотации) из районного фонда финансовой поддержки поселений компенсации из районного бюджета и  (или) учету при последующем распределении районного фонда финансовой поддержки поселений не подлежат.</w:t>
      </w:r>
    </w:p>
    <w:p w:rsidR="003515DA" w:rsidRPr="003515DA" w:rsidRDefault="003515DA" w:rsidP="003515DA">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3515DA" w:rsidRPr="003515DA" w:rsidRDefault="003515DA" w:rsidP="003515DA">
      <w:pPr>
        <w:widowControl w:val="0"/>
        <w:autoSpaceDE w:val="0"/>
        <w:autoSpaceDN w:val="0"/>
        <w:adjustRightInd w:val="0"/>
        <w:spacing w:after="0" w:line="240" w:lineRule="auto"/>
        <w:ind w:left="2835"/>
        <w:outlineLvl w:val="0"/>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Приложение N 2 к решению</w:t>
      </w:r>
    </w:p>
    <w:p w:rsidR="003515DA" w:rsidRPr="003515DA" w:rsidRDefault="003515DA" w:rsidP="003515DA">
      <w:pPr>
        <w:widowControl w:val="0"/>
        <w:autoSpaceDE w:val="0"/>
        <w:autoSpaceDN w:val="0"/>
        <w:adjustRightInd w:val="0"/>
        <w:spacing w:after="0" w:line="240" w:lineRule="auto"/>
        <w:ind w:left="2835"/>
        <w:outlineLvl w:val="0"/>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Каратузского районного Совета депутатов</w:t>
      </w:r>
    </w:p>
    <w:p w:rsidR="003515DA" w:rsidRPr="003515DA" w:rsidRDefault="003515DA" w:rsidP="003515DA">
      <w:pPr>
        <w:autoSpaceDE w:val="0"/>
        <w:autoSpaceDN w:val="0"/>
        <w:adjustRightInd w:val="0"/>
        <w:spacing w:after="0" w:line="240" w:lineRule="auto"/>
        <w:ind w:left="2835"/>
        <w:rPr>
          <w:rFonts w:ascii="Times New Roman" w:hAnsi="Times New Roman" w:cs="Times New Roman"/>
          <w:bCs/>
          <w:color w:val="auto"/>
          <w:kern w:val="0"/>
          <w:sz w:val="12"/>
          <w:szCs w:val="12"/>
        </w:rPr>
      </w:pPr>
      <w:r w:rsidRPr="003515DA">
        <w:rPr>
          <w:rFonts w:ascii="Times New Roman" w:hAnsi="Times New Roman" w:cs="Times New Roman"/>
          <w:color w:val="auto"/>
          <w:kern w:val="0"/>
          <w:sz w:val="12"/>
          <w:szCs w:val="12"/>
        </w:rPr>
        <w:t>«</w:t>
      </w:r>
      <w:r w:rsidRPr="003515DA">
        <w:rPr>
          <w:rFonts w:ascii="Times New Roman" w:hAnsi="Times New Roman" w:cs="Times New Roman"/>
          <w:bCs/>
          <w:color w:val="auto"/>
          <w:kern w:val="0"/>
          <w:sz w:val="12"/>
          <w:szCs w:val="12"/>
        </w:rPr>
        <w:t>О районном фонде финансовой  поддержки</w:t>
      </w:r>
    </w:p>
    <w:p w:rsidR="003515DA" w:rsidRPr="003515DA" w:rsidRDefault="003515DA" w:rsidP="003515DA">
      <w:pPr>
        <w:autoSpaceDE w:val="0"/>
        <w:autoSpaceDN w:val="0"/>
        <w:adjustRightInd w:val="0"/>
        <w:spacing w:after="0" w:line="240" w:lineRule="auto"/>
        <w:ind w:left="2835"/>
        <w:rPr>
          <w:rFonts w:ascii="Times New Roman" w:hAnsi="Times New Roman" w:cs="Times New Roman"/>
          <w:bCs/>
          <w:color w:val="auto"/>
          <w:kern w:val="0"/>
          <w:sz w:val="12"/>
          <w:szCs w:val="12"/>
        </w:rPr>
      </w:pPr>
      <w:r w:rsidRPr="003515DA">
        <w:rPr>
          <w:rFonts w:ascii="Times New Roman" w:hAnsi="Times New Roman" w:cs="Times New Roman"/>
          <w:bCs/>
          <w:color w:val="auto"/>
          <w:kern w:val="0"/>
          <w:sz w:val="12"/>
          <w:szCs w:val="12"/>
        </w:rPr>
        <w:t>поселений и распределения дотаций</w:t>
      </w:r>
    </w:p>
    <w:p w:rsidR="003515DA" w:rsidRPr="003515DA" w:rsidRDefault="003515DA" w:rsidP="003515DA">
      <w:pPr>
        <w:autoSpaceDE w:val="0"/>
        <w:autoSpaceDN w:val="0"/>
        <w:adjustRightInd w:val="0"/>
        <w:spacing w:after="0" w:line="240" w:lineRule="auto"/>
        <w:ind w:left="2835"/>
        <w:rPr>
          <w:rFonts w:ascii="Times New Roman" w:hAnsi="Times New Roman" w:cs="Times New Roman"/>
          <w:color w:val="auto"/>
          <w:kern w:val="0"/>
          <w:sz w:val="12"/>
          <w:szCs w:val="12"/>
        </w:rPr>
      </w:pPr>
      <w:r w:rsidRPr="003515DA">
        <w:rPr>
          <w:rFonts w:ascii="Times New Roman" w:hAnsi="Times New Roman" w:cs="Times New Roman"/>
          <w:bCs/>
          <w:color w:val="auto"/>
          <w:kern w:val="0"/>
          <w:sz w:val="12"/>
          <w:szCs w:val="12"/>
        </w:rPr>
        <w:t>из указанного фонда</w:t>
      </w:r>
      <w:r w:rsidRPr="003515DA">
        <w:rPr>
          <w:rFonts w:ascii="Times New Roman" w:hAnsi="Times New Roman" w:cs="Times New Roman"/>
          <w:color w:val="auto"/>
          <w:kern w:val="0"/>
          <w:sz w:val="12"/>
          <w:szCs w:val="12"/>
        </w:rPr>
        <w:t>»</w:t>
      </w:r>
    </w:p>
    <w:p w:rsidR="003515DA" w:rsidRPr="003515DA" w:rsidRDefault="003515DA" w:rsidP="003515DA">
      <w:pPr>
        <w:widowControl w:val="0"/>
        <w:autoSpaceDE w:val="0"/>
        <w:autoSpaceDN w:val="0"/>
        <w:adjustRightInd w:val="0"/>
        <w:spacing w:after="0" w:line="240" w:lineRule="auto"/>
        <w:ind w:left="2835"/>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от 09.06. 2015 г. NВ-351</w:t>
      </w:r>
    </w:p>
    <w:p w:rsidR="003515DA" w:rsidRPr="003515DA" w:rsidRDefault="003515DA" w:rsidP="003515DA">
      <w:pPr>
        <w:widowControl w:val="0"/>
        <w:tabs>
          <w:tab w:val="left" w:pos="506"/>
          <w:tab w:val="right" w:pos="9780"/>
        </w:tabs>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МЕТОДИКА ОПРЕДЕЛЕНИЯ РАСЧЕТНОГО ОБЪЕМА И РАСПРЕДЕЛЕНИЯ ДОТАЦИИ НА ВЫРАВНИВАНИЕ БЮДЖЕТНОЙ ОБЕСПЕЧЕННОСТИ ПОСЕЛЕНИЙ</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I</w:t>
      </w:r>
      <w:r w:rsidRPr="003515DA">
        <w:rPr>
          <w:rFonts w:ascii="Times New Roman" w:hAnsi="Times New Roman" w:cs="Times New Roman"/>
          <w:color w:val="auto"/>
          <w:kern w:val="0"/>
          <w:sz w:val="12"/>
          <w:szCs w:val="12"/>
        </w:rPr>
        <w:t>. ИСТОЧНИКИ ДАННЫХ ДЛЯ ВЫПОЛНЕНИЯ РАСЧЕТОВ И</w:t>
      </w: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ОПРЕДЕЛЕНИЕ ВРЕМЕННЫХ ПЕРИОДОВ</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 Источниками данных для выполнения расчетов, осуществляемых в рамках настоящей методики, являются: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1.1. Прогноз финансового управления администрации Каратузского района о доходах консолидированного бюджета района на очередной год, составляемый в целом по району (в разрезе налогов и платежей, включаемых в расчет налогового потенциала), исходя из прогноза социально-экономического развития района на очередной финансовый год, выполненного отделом планирования и экономического развития администрации Каратузского района.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lastRenderedPageBreak/>
        <w:t>1.2. Прогноз финансового управления администрации Каратузского района  о расходах консолидированного бюджета Каратузского района, включая прогноз районного бюджета и прогноз структуры  расходов бюджетов поселений на планируемый год.</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1.3. Отчет финансового управления администрации Каратузского района об исполнении консолидированного бюджета муниципального района по доходам в разрезе муниципальных образований района (в разрезе отдельных налогов и платежей) за предшествующий год.</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1.4. Данные Территориального органа Федеральной службы государственной статистики по Красноярскому краю, характеризующие поселения муниципального района на 01 января предшествующего года: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численность постоянного населения;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численность сельского населения;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количество населенных пунктов.</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1.5. Данные отдела строительства и жилищно-коммунального хозяйства администрации района о протяженности улично-дорожной сети (включая проезды, площади и т.д.), находящейся в ведении поселений района на последнюю отчетную дату;</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1.6. Данные межрайонной инспекции ФНС №10 по </w:t>
      </w:r>
      <w:proofErr w:type="gramStart"/>
      <w:r w:rsidRPr="003515DA">
        <w:rPr>
          <w:rFonts w:ascii="Times New Roman" w:hAnsi="Times New Roman" w:cs="Times New Roman"/>
          <w:color w:val="auto"/>
          <w:kern w:val="0"/>
          <w:sz w:val="12"/>
          <w:szCs w:val="12"/>
        </w:rPr>
        <w:t>Красноярскому</w:t>
      </w:r>
      <w:proofErr w:type="gramEnd"/>
      <w:r w:rsidRPr="003515DA">
        <w:rPr>
          <w:rFonts w:ascii="Times New Roman" w:hAnsi="Times New Roman" w:cs="Times New Roman"/>
          <w:color w:val="auto"/>
          <w:kern w:val="0"/>
          <w:sz w:val="12"/>
          <w:szCs w:val="12"/>
        </w:rPr>
        <w:t xml:space="preserve"> края  о:</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кадастровой стоимости земельных участков, находящихся в границах муниципального района, в разрезе поселений района, на начало текущего года;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начисленной сумме налога на имущество физических лиц в разрезе поселений района.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1.7. Данные отдела строительства и жилищно-коммунального хозяйства администрации Каратузского района, о начисленных суммах коммунальных услуг (</w:t>
      </w:r>
      <w:proofErr w:type="spellStart"/>
      <w:r w:rsidRPr="003515DA">
        <w:rPr>
          <w:rFonts w:ascii="Times New Roman" w:hAnsi="Times New Roman" w:cs="Times New Roman"/>
          <w:color w:val="auto"/>
          <w:kern w:val="0"/>
          <w:sz w:val="12"/>
          <w:szCs w:val="12"/>
        </w:rPr>
        <w:t>теплоэнергии</w:t>
      </w:r>
      <w:proofErr w:type="spellEnd"/>
      <w:r w:rsidRPr="003515DA">
        <w:rPr>
          <w:rFonts w:ascii="Times New Roman" w:hAnsi="Times New Roman" w:cs="Times New Roman"/>
          <w:color w:val="auto"/>
          <w:kern w:val="0"/>
          <w:sz w:val="12"/>
          <w:szCs w:val="12"/>
        </w:rPr>
        <w:t>, электроэнергии) в натуральном и стоимостном выражении за отчетный год в разрезе поселений района по учреждениям культуры.</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При отсутствии и при наличии автономных систем теплоснабжения в учреждениях поселений для выполнения расчетов в рамках настоящей методики возможно использование данных поселений района.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Финансовое управление администрации Каратузского района до 10 октября текущего финансового года проводит сверку исходных данных, указанных в подпунктах 1.4 .- 1.7. настоящего пункта, с главами поселений в установленном им порядке.</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gramStart"/>
      <w:r w:rsidRPr="003515DA">
        <w:rPr>
          <w:rFonts w:ascii="Times New Roman" w:hAnsi="Times New Roman" w:cs="Times New Roman"/>
          <w:color w:val="auto"/>
          <w:kern w:val="0"/>
          <w:sz w:val="12"/>
          <w:szCs w:val="12"/>
        </w:rPr>
        <w:t>В случае если в процессе сверки с главами поселений района не представлены официальные справки организаций, которые согласно настоящему пункту являются источниками соответствующих данных, об изменении значений исходных данных, указанных в подпунктах 1.4. – 1.7., настоящего пункта, финансовым управлением администрации Каратузского района для распределения средств из районного фонда финансовой поддержки поселений на очередной финансовый год применяются значения исходных данных, представленные организациями, являющимися</w:t>
      </w:r>
      <w:proofErr w:type="gramEnd"/>
      <w:r w:rsidRPr="003515DA">
        <w:rPr>
          <w:rFonts w:ascii="Times New Roman" w:hAnsi="Times New Roman" w:cs="Times New Roman"/>
          <w:color w:val="auto"/>
          <w:kern w:val="0"/>
          <w:sz w:val="12"/>
          <w:szCs w:val="12"/>
        </w:rPr>
        <w:t xml:space="preserve"> источниками соответствующих данных.</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kern w:val="0"/>
          <w:sz w:val="12"/>
          <w:szCs w:val="12"/>
        </w:rPr>
        <w:t>Финансовое управление администрации Каратузского района до 10 сентября текущего финансового года для проведения расчетов распределения средств из районного фонда финансовой поддержки поселений на очередной финансовый год и плановый период направляет в сельские поселения исходные данные, указанные в подпунктах 1.4 – 1.7 настоящего пункта, характеризующие сельские поселения района.</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2. В настоящей методике применяются следующие временные периоды:</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планируемый год - год, на который осуществляется планирование показателей;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текущий год - год, предшествующий </w:t>
      </w:r>
      <w:proofErr w:type="gramStart"/>
      <w:r w:rsidRPr="003515DA">
        <w:rPr>
          <w:rFonts w:ascii="Times New Roman" w:hAnsi="Times New Roman" w:cs="Times New Roman"/>
          <w:color w:val="auto"/>
          <w:kern w:val="0"/>
          <w:sz w:val="12"/>
          <w:szCs w:val="12"/>
        </w:rPr>
        <w:t>планируемому</w:t>
      </w:r>
      <w:proofErr w:type="gramEnd"/>
      <w:r w:rsidRPr="003515DA">
        <w:rPr>
          <w:rFonts w:ascii="Times New Roman" w:hAnsi="Times New Roman" w:cs="Times New Roman"/>
          <w:color w:val="auto"/>
          <w:kern w:val="0"/>
          <w:sz w:val="12"/>
          <w:szCs w:val="12"/>
        </w:rPr>
        <w:t>;</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отчетный год - год, предшествующий </w:t>
      </w:r>
      <w:proofErr w:type="gramStart"/>
      <w:r w:rsidRPr="003515DA">
        <w:rPr>
          <w:rFonts w:ascii="Times New Roman" w:hAnsi="Times New Roman" w:cs="Times New Roman"/>
          <w:color w:val="auto"/>
          <w:kern w:val="0"/>
          <w:sz w:val="12"/>
          <w:szCs w:val="12"/>
        </w:rPr>
        <w:t>текущему</w:t>
      </w:r>
      <w:proofErr w:type="gramEnd"/>
      <w:r w:rsidRPr="003515DA">
        <w:rPr>
          <w:rFonts w:ascii="Times New Roman" w:hAnsi="Times New Roman" w:cs="Times New Roman"/>
          <w:color w:val="auto"/>
          <w:kern w:val="0"/>
          <w:sz w:val="12"/>
          <w:szCs w:val="12"/>
        </w:rPr>
        <w:t>.</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3. Расчеты по настоящей методике осуществляются на основании прогнозных данных, данных об исполнении бюджетов муниципальных образований района и районного бюджета, имеющихся по состоянию на 1 июля текущего года. Уточнение данных возможно при проведении процедуры их сверки с главами поселений района, но не позднее 10 октября текущего года. Последующее уточнение прогнозных данных и данных об исполнении бюджетов муниципальных образований не ведет к перерасчету объема фонда финансовой поддержки и долей муниципальных образований в фонде финансовой поддержки, рассчитанного по настоящей методике.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II</w:t>
      </w:r>
      <w:r w:rsidRPr="003515DA">
        <w:rPr>
          <w:rFonts w:ascii="Times New Roman" w:hAnsi="Times New Roman" w:cs="Times New Roman"/>
          <w:color w:val="auto"/>
          <w:kern w:val="0"/>
          <w:sz w:val="12"/>
          <w:szCs w:val="12"/>
        </w:rPr>
        <w:t>. ОПРЕДЕЛЕНИЕ РАСЧЕТНОГО ОБЪЕМА ДОТАЦИИ</w:t>
      </w: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4. Расчетный объем дотации (</w:t>
      </w:r>
      <w:proofErr w:type="spellStart"/>
      <w:r w:rsidRPr="003515DA">
        <w:rPr>
          <w:rFonts w:ascii="Times New Roman" w:hAnsi="Times New Roman" w:cs="Times New Roman"/>
          <w:color w:val="auto"/>
          <w:kern w:val="0"/>
          <w:sz w:val="12"/>
          <w:szCs w:val="12"/>
        </w:rPr>
        <w:t>ДПос</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бюджету поселения определяется по следующей формуле: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БОср</w:t>
      </w:r>
      <w:proofErr w:type="spell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К) - БО</w:t>
      </w:r>
      <w:proofErr w:type="spellStart"/>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N</w:t>
      </w:r>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ДПос</w:t>
      </w:r>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 БРФФП x  --------------------------------      ,                        (1)</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gramStart"/>
      <w:r w:rsidRPr="003515DA">
        <w:rPr>
          <w:rFonts w:ascii="Times New Roman" w:hAnsi="Times New Roman" w:cs="Times New Roman"/>
          <w:color w:val="auto"/>
          <w:kern w:val="0"/>
          <w:sz w:val="12"/>
          <w:szCs w:val="12"/>
          <w:lang w:val="en-US"/>
        </w:rPr>
        <w:t>t</w:t>
      </w:r>
      <w:proofErr w:type="gramEnd"/>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SUM</w:t>
      </w: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БОср</w:t>
      </w:r>
      <w:proofErr w:type="spell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К) - БО</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N</w:t>
      </w:r>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1                                                                                 </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БРФФП – совокупный базовый расчетный объем фонда финансовой поддержки поселений муниципального района на планируемый финансовый год;</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БОср</w:t>
      </w:r>
      <w:proofErr w:type="spellEnd"/>
      <w:r w:rsidRPr="003515DA">
        <w:rPr>
          <w:rFonts w:ascii="Times New Roman" w:hAnsi="Times New Roman" w:cs="Times New Roman"/>
          <w:color w:val="auto"/>
          <w:kern w:val="0"/>
          <w:sz w:val="12"/>
          <w:szCs w:val="12"/>
        </w:rPr>
        <w:t xml:space="preserve"> - средняя расчетная бюджетная обеспеченность поселений муниципального района  до выравнивания в планируемом году;</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БО</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xml:space="preserve"> - расчетная бюджетная обеспеченность до выравнивания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муниципального района в планируемом году;</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N'i</w:t>
      </w:r>
      <w:proofErr w:type="spellEnd"/>
      <w:r w:rsidRPr="003515DA">
        <w:rPr>
          <w:rFonts w:ascii="Times New Roman" w:hAnsi="Times New Roman" w:cs="Times New Roman"/>
          <w:color w:val="auto"/>
          <w:kern w:val="0"/>
          <w:sz w:val="12"/>
          <w:szCs w:val="12"/>
        </w:rPr>
        <w:t xml:space="preserve"> - численность условных потребителей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К</w:t>
      </w:r>
      <w:proofErr w:type="gramEnd"/>
      <w:r w:rsidRPr="003515DA">
        <w:rPr>
          <w:rFonts w:ascii="Times New Roman" w:hAnsi="Times New Roman" w:cs="Times New Roman"/>
          <w:color w:val="auto"/>
          <w:kern w:val="0"/>
          <w:sz w:val="12"/>
          <w:szCs w:val="12"/>
        </w:rPr>
        <w:t xml:space="preserve"> – </w:t>
      </w:r>
      <w:proofErr w:type="gramStart"/>
      <w:r w:rsidRPr="003515DA">
        <w:rPr>
          <w:rFonts w:ascii="Times New Roman" w:hAnsi="Times New Roman" w:cs="Times New Roman"/>
          <w:color w:val="auto"/>
          <w:kern w:val="0"/>
          <w:sz w:val="12"/>
          <w:szCs w:val="12"/>
        </w:rPr>
        <w:t>корректирующий</w:t>
      </w:r>
      <w:proofErr w:type="gramEnd"/>
      <w:r w:rsidRPr="003515DA">
        <w:rPr>
          <w:rFonts w:ascii="Times New Roman" w:hAnsi="Times New Roman" w:cs="Times New Roman"/>
          <w:color w:val="auto"/>
          <w:kern w:val="0"/>
          <w:sz w:val="12"/>
          <w:szCs w:val="12"/>
        </w:rPr>
        <w:t xml:space="preserve"> коэффициент, установленный для выравнивания муниципальным районом уровня бюджетной обеспеченности - устанавливается в зависимости от того, какой уровень выравнивания муниципальный район имеет возможность обеспечить (устанавливается равным 1,05);</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t - количество поселений, участвующих в распределении районного фонда финансовой поддержки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Для поселений района, расчетная бюджетная обеспеченность которых в планируемом году до выравнивания превышает среднюю расчетную бюджетную обеспеченность поселений района до выравнивания в планируемом году, расчетный объем дотации устанавливается равным нулю.</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5. Показатель "средняя  расчетная  бюджетная  обеспеченность поселений муниципального района до выравнивания в планируемом году" (</w:t>
      </w:r>
      <w:proofErr w:type="spellStart"/>
      <w:r w:rsidRPr="003515DA">
        <w:rPr>
          <w:rFonts w:ascii="Times New Roman" w:hAnsi="Times New Roman" w:cs="Times New Roman"/>
          <w:color w:val="auto"/>
          <w:kern w:val="0"/>
          <w:sz w:val="12"/>
          <w:szCs w:val="12"/>
        </w:rPr>
        <w:t>БОср</w:t>
      </w:r>
      <w:proofErr w:type="spellEnd"/>
      <w:r w:rsidRPr="003515DA">
        <w:rPr>
          <w:rFonts w:ascii="Times New Roman" w:hAnsi="Times New Roman" w:cs="Times New Roman"/>
          <w:color w:val="auto"/>
          <w:kern w:val="0"/>
          <w:sz w:val="12"/>
          <w:szCs w:val="12"/>
        </w:rPr>
        <w:t>) определяется по следующей формуле:</w:t>
      </w:r>
    </w:p>
    <w:p w:rsidR="003515DA" w:rsidRPr="003515DA" w:rsidRDefault="003515DA" w:rsidP="003515DA">
      <w:pPr>
        <w:autoSpaceDE w:val="0"/>
        <w:autoSpaceDN w:val="0"/>
        <w:adjustRightInd w:val="0"/>
        <w:spacing w:after="0" w:line="240" w:lineRule="auto"/>
        <w:ind w:firstLine="284"/>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БОср</w:t>
      </w:r>
      <w:proofErr w:type="spellEnd"/>
      <w:r w:rsidRPr="003515DA">
        <w:rPr>
          <w:rFonts w:ascii="Times New Roman" w:hAnsi="Times New Roman" w:cs="Times New Roman"/>
          <w:color w:val="auto"/>
          <w:kern w:val="0"/>
          <w:sz w:val="12"/>
          <w:szCs w:val="12"/>
        </w:rPr>
        <w:t xml:space="preserve">   = Дох / N        ,                                                (2)</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6. Показатель "расчетная бюджетная обеспеченность поселения до  выравнивания"  (</w:t>
      </w:r>
      <w:proofErr w:type="spellStart"/>
      <w:r w:rsidRPr="003515DA">
        <w:rPr>
          <w:rFonts w:ascii="Times New Roman" w:hAnsi="Times New Roman" w:cs="Times New Roman"/>
          <w:color w:val="auto"/>
          <w:kern w:val="0"/>
          <w:sz w:val="12"/>
          <w:szCs w:val="12"/>
        </w:rPr>
        <w:t>БО</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определяется  по  следующей формуле:</w:t>
      </w:r>
    </w:p>
    <w:p w:rsidR="003515DA" w:rsidRPr="003515DA" w:rsidRDefault="003515DA" w:rsidP="003515DA">
      <w:pPr>
        <w:autoSpaceDE w:val="0"/>
        <w:autoSpaceDN w:val="0"/>
        <w:adjustRightInd w:val="0"/>
        <w:spacing w:after="0" w:line="240" w:lineRule="auto"/>
        <w:ind w:firstLine="284"/>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БО</w:t>
      </w:r>
      <w:proofErr w:type="spellStart"/>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БОср</w:t>
      </w:r>
      <w:proofErr w:type="spell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ИНП</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ИБР</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(3)                    </w:t>
      </w:r>
    </w:p>
    <w:p w:rsidR="003515DA" w:rsidRPr="003515DA" w:rsidRDefault="003515DA" w:rsidP="003515DA">
      <w:pPr>
        <w:autoSpaceDE w:val="0"/>
        <w:autoSpaceDN w:val="0"/>
        <w:adjustRightInd w:val="0"/>
        <w:spacing w:after="0" w:line="240" w:lineRule="auto"/>
        <w:ind w:firstLine="284"/>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где:</w:t>
      </w:r>
    </w:p>
    <w:p w:rsidR="003515DA" w:rsidRPr="003515DA" w:rsidRDefault="003515DA" w:rsidP="003515DA">
      <w:pPr>
        <w:autoSpaceDE w:val="0"/>
        <w:autoSpaceDN w:val="0"/>
        <w:adjustRightInd w:val="0"/>
        <w:spacing w:after="0" w:line="240" w:lineRule="auto"/>
        <w:ind w:firstLine="284"/>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ИНП</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xml:space="preserve"> - индекс  налогового   потенциала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284"/>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ИБР</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xml:space="preserve"> - индекс   бюджетных   расходов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7. Показатель "численность условных потребителей поселения" (</w:t>
      </w:r>
      <w:proofErr w:type="spellStart"/>
      <w:r w:rsidRPr="003515DA">
        <w:rPr>
          <w:rFonts w:ascii="Times New Roman" w:hAnsi="Times New Roman" w:cs="Times New Roman"/>
          <w:color w:val="auto"/>
          <w:kern w:val="0"/>
          <w:sz w:val="12"/>
          <w:szCs w:val="12"/>
        </w:rPr>
        <w:t>N'i</w:t>
      </w:r>
      <w:proofErr w:type="spellEnd"/>
      <w:r w:rsidRPr="003515DA">
        <w:rPr>
          <w:rFonts w:ascii="Times New Roman" w:hAnsi="Times New Roman" w:cs="Times New Roman"/>
          <w:color w:val="auto"/>
          <w:kern w:val="0"/>
          <w:sz w:val="12"/>
          <w:szCs w:val="12"/>
        </w:rPr>
        <w:t>) определяется по следующей формуле: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N'i</w:t>
      </w:r>
      <w:proofErr w:type="spell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Ni</w:t>
      </w:r>
      <w:proofErr w:type="spellEnd"/>
      <w:r w:rsidRPr="003515DA">
        <w:rPr>
          <w:rFonts w:ascii="Times New Roman" w:hAnsi="Times New Roman" w:cs="Times New Roman"/>
          <w:color w:val="auto"/>
          <w:kern w:val="0"/>
          <w:sz w:val="12"/>
          <w:szCs w:val="12"/>
        </w:rPr>
        <w:t xml:space="preserve"> x </w:t>
      </w:r>
      <w:proofErr w:type="spellStart"/>
      <w:r w:rsidRPr="003515DA">
        <w:rPr>
          <w:rFonts w:ascii="Times New Roman" w:hAnsi="Times New Roman" w:cs="Times New Roman"/>
          <w:color w:val="auto"/>
          <w:kern w:val="0"/>
          <w:sz w:val="12"/>
          <w:szCs w:val="12"/>
        </w:rPr>
        <w:t>ИБР</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xml:space="preserve"> ,                                                    (4)</w:t>
      </w:r>
    </w:p>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N i  - численность  постоянного  населения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муниципального района на 1 января отчетного года. </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III</w:t>
      </w:r>
      <w:r w:rsidRPr="003515DA">
        <w:rPr>
          <w:rFonts w:ascii="Times New Roman" w:hAnsi="Times New Roman" w:cs="Times New Roman"/>
          <w:color w:val="auto"/>
          <w:kern w:val="0"/>
          <w:sz w:val="12"/>
          <w:szCs w:val="12"/>
        </w:rPr>
        <w:t>. МЕТОДИКА РАСЧЕТА ИНДЕКСА НАЛОГОВОГО ПОТЕНЦИАЛА</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Расчет индекса налогового потенциала поселения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поселения, прогноза поступлений данного налога с территории всех поселений, входящих в состав муниципального района, в консолидированный бюджет муниципального района и норматива отчислений от данного налога в бюджеты поселений.</w:t>
      </w:r>
      <w:proofErr w:type="gramEnd"/>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Репрезентативная система налогов включает основные налоги и иные обязательные платежи, относящиеся к собственным доходам и зачисляемые в бюджеты поселений, наиболее полно отражающие их доходные возможности и учитываемые при распределении финансовых сре</w:t>
      </w:r>
      <w:proofErr w:type="gramStart"/>
      <w:r w:rsidRPr="003515DA">
        <w:rPr>
          <w:rFonts w:ascii="Times New Roman" w:hAnsi="Times New Roman" w:cs="Times New Roman"/>
          <w:color w:val="auto"/>
          <w:kern w:val="0"/>
          <w:sz w:val="12"/>
          <w:szCs w:val="12"/>
        </w:rPr>
        <w:t>дств в р</w:t>
      </w:r>
      <w:proofErr w:type="gramEnd"/>
      <w:r w:rsidRPr="003515DA">
        <w:rPr>
          <w:rFonts w:ascii="Times New Roman" w:hAnsi="Times New Roman" w:cs="Times New Roman"/>
          <w:color w:val="auto"/>
          <w:kern w:val="0"/>
          <w:sz w:val="12"/>
          <w:szCs w:val="12"/>
        </w:rPr>
        <w:t>амках регулирования межбюджетных отношений: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налог на доходы физических лиц;</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lastRenderedPageBreak/>
        <w:t>налог на имущество физических лиц;</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земельный налог и арендную плату за земли.</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Прочие виды налоговых и неналоговых доходов, не входящие в репрезентативную систему, не учитываются при расчете индекса налогового потенциала поселений.</w:t>
      </w:r>
    </w:p>
    <w:p w:rsidR="003515DA" w:rsidRPr="003515DA" w:rsidRDefault="003515DA" w:rsidP="003515D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8. Индекс налогового  потенциала  поселения  (ИНП i) определяется  как сумма </w:t>
      </w:r>
      <w:r>
        <w:rPr>
          <w:rFonts w:ascii="Times New Roman" w:hAnsi="Times New Roman" w:cs="Times New Roman"/>
          <w:color w:val="auto"/>
          <w:kern w:val="0"/>
          <w:sz w:val="12"/>
          <w:szCs w:val="12"/>
        </w:rPr>
        <w:t>частных</w:t>
      </w:r>
      <w:r w:rsidRPr="003515DA">
        <w:rPr>
          <w:rFonts w:ascii="Times New Roman" w:hAnsi="Times New Roman" w:cs="Times New Roman"/>
          <w:color w:val="auto"/>
          <w:kern w:val="0"/>
          <w:sz w:val="12"/>
          <w:szCs w:val="12"/>
        </w:rPr>
        <w:t xml:space="preserve"> индексов   налогового потенциала по отдельным налогам и платежам, взвешенных на удельные веса этих налогов в общей сумме доходов местных бюджетов по данным налогам и платежам:</w:t>
      </w:r>
    </w:p>
    <w:p w:rsidR="003515DA" w:rsidRPr="003515DA" w:rsidRDefault="003515DA" w:rsidP="003515DA">
      <w:pPr>
        <w:suppressAutoHyphens/>
        <w:autoSpaceDE w:val="0"/>
        <w:autoSpaceDN w:val="0"/>
        <w:adjustRightInd w:val="0"/>
        <w:spacing w:after="0" w:line="240" w:lineRule="auto"/>
        <w:jc w:val="center"/>
        <w:rPr>
          <w:rFonts w:ascii="Times New Roman" w:hAnsi="Times New Roman" w:cs="Times New Roman"/>
          <w:color w:val="auto"/>
          <w:kern w:val="0"/>
          <w:sz w:val="12"/>
          <w:szCs w:val="12"/>
        </w:rPr>
      </w:pPr>
    </w:p>
    <w:p w:rsidR="003515DA" w:rsidRPr="003515DA" w:rsidRDefault="003515DA" w:rsidP="003515DA">
      <w:pPr>
        <w:suppressAutoHyphens/>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3515DA">
        <w:rPr>
          <w:rFonts w:ascii="Times New Roman" w:hAnsi="Times New Roman" w:cs="Times New Roman"/>
          <w:color w:val="auto"/>
          <w:kern w:val="0"/>
          <w:sz w:val="12"/>
          <w:szCs w:val="12"/>
        </w:rPr>
        <w:t>ИНП</w:t>
      </w:r>
      <w:proofErr w:type="spellStart"/>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lang w:val="en-US"/>
        </w:rPr>
        <w:t xml:space="preserve"> = a x </w:t>
      </w:r>
      <w:proofErr w:type="spellStart"/>
      <w:r w:rsidRPr="003515DA">
        <w:rPr>
          <w:rFonts w:ascii="Times New Roman" w:hAnsi="Times New Roman" w:cs="Times New Roman"/>
          <w:color w:val="auto"/>
          <w:kern w:val="0"/>
          <w:sz w:val="12"/>
          <w:szCs w:val="12"/>
        </w:rPr>
        <w:t>ИНПндфл</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xml:space="preserve">)+b x </w:t>
      </w:r>
      <w:proofErr w:type="spellStart"/>
      <w:r w:rsidRPr="003515DA">
        <w:rPr>
          <w:rFonts w:ascii="Times New Roman" w:hAnsi="Times New Roman" w:cs="Times New Roman"/>
          <w:color w:val="auto"/>
          <w:kern w:val="0"/>
          <w:sz w:val="12"/>
          <w:szCs w:val="12"/>
        </w:rPr>
        <w:t>ИНПнифл</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xml:space="preserve">) + c x </w:t>
      </w:r>
      <w:proofErr w:type="spellStart"/>
      <w:r w:rsidRPr="003515DA">
        <w:rPr>
          <w:rFonts w:ascii="Times New Roman" w:hAnsi="Times New Roman" w:cs="Times New Roman"/>
          <w:color w:val="auto"/>
          <w:kern w:val="0"/>
          <w:sz w:val="12"/>
          <w:szCs w:val="12"/>
        </w:rPr>
        <w:t>ИНПзем</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  d x D(</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(5)</w:t>
      </w:r>
    </w:p>
    <w:p w:rsidR="003515DA" w:rsidRPr="003515DA" w:rsidRDefault="003515DA" w:rsidP="003515DA">
      <w:pPr>
        <w:suppressAutoHyphens/>
        <w:autoSpaceDE w:val="0"/>
        <w:autoSpaceDN w:val="0"/>
        <w:adjustRightInd w:val="0"/>
        <w:spacing w:after="0" w:line="240" w:lineRule="auto"/>
        <w:ind w:firstLine="709"/>
        <w:rPr>
          <w:rFonts w:ascii="Times New Roman" w:hAnsi="Times New Roman" w:cs="Times New Roman"/>
          <w:color w:val="auto"/>
          <w:kern w:val="0"/>
          <w:sz w:val="12"/>
          <w:szCs w:val="12"/>
          <w:lang w:val="en-US"/>
        </w:rPr>
      </w:pPr>
    </w:p>
    <w:p w:rsidR="003515DA" w:rsidRPr="003515DA" w:rsidRDefault="003515DA" w:rsidP="003515DA">
      <w:pPr>
        <w:suppressAutoHyphens/>
        <w:autoSpaceDE w:val="0"/>
        <w:autoSpaceDN w:val="0"/>
        <w:adjustRightInd w:val="0"/>
        <w:spacing w:after="0" w:line="240" w:lineRule="auto"/>
        <w:ind w:firstLine="709"/>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ИНПндфл</w:t>
      </w:r>
      <w:proofErr w:type="spellEnd"/>
      <w:r w:rsidRPr="003515DA">
        <w:rPr>
          <w:rFonts w:ascii="Times New Roman" w:hAnsi="Times New Roman" w:cs="Times New Roman"/>
          <w:color w:val="auto"/>
          <w:kern w:val="0"/>
          <w:sz w:val="12"/>
          <w:szCs w:val="12"/>
        </w:rPr>
        <w:t>(i) - индекс налогового потенциала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налогу на доходы физических лиц;</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ИНПнифл</w:t>
      </w:r>
      <w:proofErr w:type="spellEnd"/>
      <w:r w:rsidRPr="003515DA">
        <w:rPr>
          <w:rFonts w:ascii="Times New Roman" w:hAnsi="Times New Roman" w:cs="Times New Roman"/>
          <w:color w:val="auto"/>
          <w:kern w:val="0"/>
          <w:sz w:val="12"/>
          <w:szCs w:val="12"/>
        </w:rPr>
        <w:t>(i) - индекс налогового потенциала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налогу на имущество физических лиц;</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ИНПзем</w:t>
      </w:r>
      <w:proofErr w:type="spellEnd"/>
      <w:r w:rsidRPr="003515DA">
        <w:rPr>
          <w:rFonts w:ascii="Times New Roman" w:hAnsi="Times New Roman" w:cs="Times New Roman"/>
          <w:color w:val="auto"/>
          <w:kern w:val="0"/>
          <w:sz w:val="12"/>
          <w:szCs w:val="12"/>
        </w:rPr>
        <w:t>(i) - индекс налогового потенциала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земельному налогу и  арендной  плате за земли;</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lang w:val="en-US"/>
        </w:rPr>
        <w:t>a</w:t>
      </w:r>
      <w:proofErr w:type="gram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b</w:t>
      </w:r>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c</w:t>
      </w:r>
      <w:r w:rsidRPr="003515DA">
        <w:rPr>
          <w:rFonts w:ascii="Times New Roman" w:hAnsi="Times New Roman" w:cs="Times New Roman"/>
          <w:color w:val="auto"/>
          <w:kern w:val="0"/>
          <w:sz w:val="12"/>
          <w:szCs w:val="12"/>
        </w:rPr>
        <w:t xml:space="preserve"> - доли поступлений по соответствующим налогам и платежам в общей сумме консолидированных доходов бюджетов поселений по одноименным налогам и платежам в планируемом году (с учетом дотации поселению за счет субвенции из регионального фонда компенсаций на выравнивание уровня бюджетной обеспеченности поселений), определяемые исходя из прогноза суммарных собственных доходов бюджетов поселений муниципального района на планируемый год:</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a</w:t>
      </w:r>
      <w:r w:rsidRPr="003515DA">
        <w:rPr>
          <w:rFonts w:ascii="Times New Roman" w:hAnsi="Times New Roman" w:cs="Times New Roman"/>
          <w:color w:val="auto"/>
          <w:kern w:val="0"/>
          <w:sz w:val="12"/>
          <w:szCs w:val="12"/>
        </w:rPr>
        <w:t xml:space="preserve"> – доля налога на доходы физических лиц;</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b</w:t>
      </w:r>
      <w:r w:rsidRPr="003515DA">
        <w:rPr>
          <w:rFonts w:ascii="Times New Roman" w:hAnsi="Times New Roman" w:cs="Times New Roman"/>
          <w:color w:val="auto"/>
          <w:kern w:val="0"/>
          <w:sz w:val="12"/>
          <w:szCs w:val="12"/>
        </w:rPr>
        <w:t xml:space="preserve"> – </w:t>
      </w:r>
      <w:proofErr w:type="gramStart"/>
      <w:r w:rsidRPr="003515DA">
        <w:rPr>
          <w:rFonts w:ascii="Times New Roman" w:hAnsi="Times New Roman" w:cs="Times New Roman"/>
          <w:color w:val="auto"/>
          <w:kern w:val="0"/>
          <w:sz w:val="12"/>
          <w:szCs w:val="12"/>
        </w:rPr>
        <w:t>доля</w:t>
      </w:r>
      <w:proofErr w:type="gramEnd"/>
      <w:r w:rsidRPr="003515DA">
        <w:rPr>
          <w:rFonts w:ascii="Times New Roman" w:hAnsi="Times New Roman" w:cs="Times New Roman"/>
          <w:color w:val="auto"/>
          <w:kern w:val="0"/>
          <w:sz w:val="12"/>
          <w:szCs w:val="12"/>
        </w:rPr>
        <w:t xml:space="preserve"> налога на имущество физических лиц;</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c</w:t>
      </w:r>
      <w:r w:rsidRPr="003515DA">
        <w:rPr>
          <w:rFonts w:ascii="Times New Roman" w:hAnsi="Times New Roman" w:cs="Times New Roman"/>
          <w:color w:val="auto"/>
          <w:kern w:val="0"/>
          <w:sz w:val="12"/>
          <w:szCs w:val="12"/>
        </w:rPr>
        <w:t xml:space="preserve"> – </w:t>
      </w:r>
      <w:proofErr w:type="gramStart"/>
      <w:r w:rsidRPr="003515DA">
        <w:rPr>
          <w:rFonts w:ascii="Times New Roman" w:hAnsi="Times New Roman" w:cs="Times New Roman"/>
          <w:color w:val="auto"/>
          <w:kern w:val="0"/>
          <w:sz w:val="12"/>
          <w:szCs w:val="12"/>
        </w:rPr>
        <w:t>доля</w:t>
      </w:r>
      <w:proofErr w:type="gramEnd"/>
      <w:r w:rsidRPr="003515DA">
        <w:rPr>
          <w:rFonts w:ascii="Times New Roman" w:hAnsi="Times New Roman" w:cs="Times New Roman"/>
          <w:color w:val="auto"/>
          <w:kern w:val="0"/>
          <w:sz w:val="12"/>
          <w:szCs w:val="12"/>
        </w:rPr>
        <w:t xml:space="preserve"> земельного налога и арендной платы за земли;</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lang w:val="en-US"/>
        </w:rPr>
        <w:t>D</w:t>
      </w:r>
      <w:r w:rsidRPr="003515DA">
        <w:rPr>
          <w:rFonts w:ascii="Times New Roman" w:hAnsi="Times New Roman" w:cs="Times New Roman"/>
          <w:color w:val="auto"/>
          <w:kern w:val="0"/>
          <w:sz w:val="12"/>
          <w:szCs w:val="12"/>
        </w:rPr>
        <w:t>(</w:t>
      </w:r>
      <w:proofErr w:type="spellStart"/>
      <w:proofErr w:type="gramEnd"/>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 доля душевой дотации поселению за счет субвенции из регионального фонда компенсаций на выравнивание уровня бюджетной обеспеченности поселений в общей сумме данной субвенции муниципальному району в расчете на одного человека на очередной финансовый год;</w:t>
      </w:r>
    </w:p>
    <w:p w:rsidR="003515DA" w:rsidRPr="003515DA" w:rsidRDefault="003515DA" w:rsidP="003515DA">
      <w:pPr>
        <w:suppressAutoHyphen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d</w:t>
      </w:r>
      <w:r w:rsidRPr="003515DA">
        <w:rPr>
          <w:rFonts w:ascii="Times New Roman" w:hAnsi="Times New Roman" w:cs="Times New Roman"/>
          <w:color w:val="auto"/>
          <w:kern w:val="0"/>
          <w:sz w:val="12"/>
          <w:szCs w:val="12"/>
        </w:rPr>
        <w:t xml:space="preserve"> – </w:t>
      </w:r>
      <w:proofErr w:type="gramStart"/>
      <w:r w:rsidRPr="003515DA">
        <w:rPr>
          <w:rFonts w:ascii="Times New Roman" w:hAnsi="Times New Roman" w:cs="Times New Roman"/>
          <w:color w:val="auto"/>
          <w:kern w:val="0"/>
          <w:sz w:val="12"/>
          <w:szCs w:val="12"/>
        </w:rPr>
        <w:t>доля</w:t>
      </w:r>
      <w:proofErr w:type="gramEnd"/>
      <w:r w:rsidRPr="003515DA">
        <w:rPr>
          <w:rFonts w:ascii="Times New Roman" w:hAnsi="Times New Roman" w:cs="Times New Roman"/>
          <w:color w:val="auto"/>
          <w:kern w:val="0"/>
          <w:sz w:val="12"/>
          <w:szCs w:val="12"/>
        </w:rPr>
        <w:t xml:space="preserve"> дотаций поселениям за счет субвенции из регионального фонда компенсаций на выравнивание уровня бюджетной обеспеченности поселений в общем объеме участвующих в расчете индекса налогового потенциала доходов консолидированных бюджетов поселений исходя из прогноза (</w:t>
      </w:r>
      <w:r w:rsidRPr="003515DA">
        <w:rPr>
          <w:rFonts w:ascii="Times New Roman" w:hAnsi="Times New Roman" w:cs="Times New Roman"/>
          <w:color w:val="auto"/>
          <w:kern w:val="0"/>
          <w:sz w:val="12"/>
          <w:szCs w:val="12"/>
          <w:lang w:val="en-US"/>
        </w:rPr>
        <w:t>a</w:t>
      </w:r>
      <w:r w:rsidRPr="003515DA">
        <w:rPr>
          <w:rFonts w:ascii="Times New Roman" w:hAnsi="Times New Roman" w:cs="Times New Roman"/>
          <w:color w:val="auto"/>
          <w:kern w:val="0"/>
          <w:sz w:val="12"/>
          <w:szCs w:val="12"/>
        </w:rPr>
        <w:t xml:space="preserve"> + </w:t>
      </w:r>
      <w:r w:rsidRPr="003515DA">
        <w:rPr>
          <w:rFonts w:ascii="Times New Roman" w:hAnsi="Times New Roman" w:cs="Times New Roman"/>
          <w:color w:val="auto"/>
          <w:kern w:val="0"/>
          <w:sz w:val="12"/>
          <w:szCs w:val="12"/>
          <w:lang w:val="en-US"/>
        </w:rPr>
        <w:t>b</w:t>
      </w:r>
      <w:r w:rsidRPr="003515DA">
        <w:rPr>
          <w:rFonts w:ascii="Times New Roman" w:hAnsi="Times New Roman" w:cs="Times New Roman"/>
          <w:color w:val="auto"/>
          <w:kern w:val="0"/>
          <w:sz w:val="12"/>
          <w:szCs w:val="12"/>
        </w:rPr>
        <w:t xml:space="preserve"> + </w:t>
      </w:r>
      <w:r w:rsidRPr="003515DA">
        <w:rPr>
          <w:rFonts w:ascii="Times New Roman" w:hAnsi="Times New Roman" w:cs="Times New Roman"/>
          <w:color w:val="auto"/>
          <w:kern w:val="0"/>
          <w:sz w:val="12"/>
          <w:szCs w:val="12"/>
          <w:lang w:val="en-US"/>
        </w:rPr>
        <w:t>c</w:t>
      </w:r>
      <w:r w:rsidRPr="003515DA">
        <w:rPr>
          <w:rFonts w:ascii="Times New Roman" w:hAnsi="Times New Roman" w:cs="Times New Roman"/>
          <w:color w:val="auto"/>
          <w:kern w:val="0"/>
          <w:sz w:val="12"/>
          <w:szCs w:val="12"/>
        </w:rPr>
        <w:t xml:space="preserve"> + </w:t>
      </w:r>
      <w:r w:rsidRPr="003515DA">
        <w:rPr>
          <w:rFonts w:ascii="Times New Roman" w:hAnsi="Times New Roman" w:cs="Times New Roman"/>
          <w:color w:val="auto"/>
          <w:kern w:val="0"/>
          <w:sz w:val="12"/>
          <w:szCs w:val="12"/>
          <w:lang w:val="en-US"/>
        </w:rPr>
        <w:t>d</w:t>
      </w:r>
      <w:r w:rsidRPr="003515DA">
        <w:rPr>
          <w:rFonts w:ascii="Times New Roman" w:hAnsi="Times New Roman" w:cs="Times New Roman"/>
          <w:color w:val="auto"/>
          <w:kern w:val="0"/>
          <w:sz w:val="12"/>
          <w:szCs w:val="12"/>
        </w:rPr>
        <w:t xml:space="preserve"> = 1);</w:t>
      </w:r>
    </w:p>
    <w:p w:rsidR="003515DA" w:rsidRPr="003515DA" w:rsidRDefault="003515DA" w:rsidP="003515DA">
      <w:pPr>
        <w:suppressAutoHyphens/>
        <w:autoSpaceDE w:val="0"/>
        <w:autoSpaceDN w:val="0"/>
        <w:adjustRightInd w:val="0"/>
        <w:spacing w:after="0" w:line="240" w:lineRule="auto"/>
        <w:jc w:val="both"/>
        <w:rPr>
          <w:rFonts w:ascii="Times New Roman" w:hAnsi="Times New Roman" w:cs="Times New Roman"/>
          <w:color w:val="auto"/>
          <w:kern w:val="0"/>
          <w:sz w:val="12"/>
          <w:szCs w:val="12"/>
        </w:rPr>
      </w:pPr>
    </w:p>
    <w:p w:rsidR="003515DA" w:rsidRPr="003515DA" w:rsidRDefault="003515DA" w:rsidP="003515DA">
      <w:pPr>
        <w:suppressAutoHyphens/>
        <w:autoSpaceDE w:val="0"/>
        <w:autoSpaceDN w:val="0"/>
        <w:adjustRightInd w:val="0"/>
        <w:spacing w:after="0" w:line="240" w:lineRule="auto"/>
        <w:jc w:val="center"/>
        <w:rPr>
          <w:rFonts w:ascii="Times New Roman" w:hAnsi="Times New Roman" w:cs="Times New Roman"/>
          <w:color w:val="auto"/>
          <w:kern w:val="0"/>
          <w:sz w:val="12"/>
          <w:szCs w:val="12"/>
          <w:lang w:val="en-US"/>
        </w:rPr>
      </w:pPr>
      <w:proofErr w:type="gramStart"/>
      <w:r w:rsidRPr="003515DA">
        <w:rPr>
          <w:rFonts w:ascii="Times New Roman" w:hAnsi="Times New Roman" w:cs="Times New Roman"/>
          <w:color w:val="auto"/>
          <w:kern w:val="0"/>
          <w:sz w:val="12"/>
          <w:szCs w:val="12"/>
          <w:lang w:val="en-US"/>
        </w:rPr>
        <w:t>D(</w:t>
      </w:r>
      <w:proofErr w:type="spellStart"/>
      <w:proofErr w:type="gramEnd"/>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 (</w:t>
      </w:r>
      <w:r w:rsidRPr="003515DA">
        <w:rPr>
          <w:rFonts w:ascii="Times New Roman" w:hAnsi="Times New Roman" w:cs="Times New Roman"/>
          <w:color w:val="auto"/>
          <w:kern w:val="0"/>
          <w:sz w:val="12"/>
          <w:szCs w:val="12"/>
        </w:rPr>
        <w:t>Дот</w:t>
      </w:r>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xml:space="preserve">) / </w:t>
      </w:r>
      <w:r w:rsidRPr="003515DA">
        <w:rPr>
          <w:rFonts w:ascii="Times New Roman" w:hAnsi="Times New Roman" w:cs="Times New Roman"/>
          <w:color w:val="auto"/>
          <w:kern w:val="0"/>
          <w:sz w:val="12"/>
          <w:szCs w:val="12"/>
        </w:rPr>
        <w:t>Дот</w:t>
      </w:r>
      <w:r w:rsidRPr="003515DA">
        <w:rPr>
          <w:rFonts w:ascii="Times New Roman" w:hAnsi="Times New Roman" w:cs="Times New Roman"/>
          <w:color w:val="auto"/>
          <w:kern w:val="0"/>
          <w:sz w:val="12"/>
          <w:szCs w:val="12"/>
          <w:lang w:val="en-US"/>
        </w:rPr>
        <w:t>) / (Ni / N),</w:t>
      </w:r>
    </w:p>
    <w:p w:rsidR="003515DA" w:rsidRPr="003515DA" w:rsidRDefault="003515DA" w:rsidP="003515DA">
      <w:pPr>
        <w:suppressAutoHyphen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где: </w:t>
      </w:r>
    </w:p>
    <w:p w:rsidR="003515DA" w:rsidRPr="003515DA" w:rsidRDefault="003515DA" w:rsidP="003515DA">
      <w:pPr>
        <w:suppressAutoHyphens/>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Дот(</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объем дотации бюджету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того поселения за счет субвенции из регионального фонда компенсаций на выравнивание уровня бюджетной обеспеченности поселений;</w:t>
      </w:r>
    </w:p>
    <w:p w:rsidR="003515DA" w:rsidRPr="003515DA" w:rsidRDefault="003515DA" w:rsidP="003515D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Дот – суммарный объем дотаций бюджетам поселений за счет субвенции из регионального фонда компенсаций на выравнивание уровня бюджетной обеспеченности поселений (объем указанной субвенции).</w:t>
      </w: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Расчет частных индексов налогового потенциала</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8.1. Индекс налогового потенциала по налогу на доходы физических лиц поселения (</w:t>
      </w:r>
      <w:proofErr w:type="spellStart"/>
      <w:r w:rsidRPr="003515DA">
        <w:rPr>
          <w:rFonts w:ascii="Times New Roman" w:hAnsi="Times New Roman" w:cs="Times New Roman"/>
          <w:color w:val="auto"/>
          <w:kern w:val="0"/>
          <w:sz w:val="12"/>
          <w:szCs w:val="12"/>
        </w:rPr>
        <w:t>ИНПндфл</w:t>
      </w:r>
      <w:proofErr w:type="spellEnd"/>
      <w:r w:rsidRPr="003515DA">
        <w:rPr>
          <w:rFonts w:ascii="Times New Roman" w:hAnsi="Times New Roman" w:cs="Times New Roman"/>
          <w:color w:val="auto"/>
          <w:kern w:val="0"/>
          <w:sz w:val="12"/>
          <w:szCs w:val="12"/>
        </w:rPr>
        <w:t>(i)) определяется по следующей формуле: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lang w:val="en-US"/>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ИНПндфл</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 (</w:t>
      </w:r>
      <w:proofErr w:type="spellStart"/>
      <w:r w:rsidRPr="003515DA">
        <w:rPr>
          <w:rFonts w:ascii="Times New Roman" w:hAnsi="Times New Roman" w:cs="Times New Roman"/>
          <w:color w:val="auto"/>
          <w:kern w:val="0"/>
          <w:sz w:val="12"/>
          <w:szCs w:val="12"/>
        </w:rPr>
        <w:t>Фндфл</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 Ni) / (</w:t>
      </w:r>
      <w:proofErr w:type="spellStart"/>
      <w:r w:rsidRPr="003515DA">
        <w:rPr>
          <w:rFonts w:ascii="Times New Roman" w:hAnsi="Times New Roman" w:cs="Times New Roman"/>
          <w:color w:val="auto"/>
          <w:kern w:val="0"/>
          <w:sz w:val="12"/>
          <w:szCs w:val="12"/>
        </w:rPr>
        <w:t>Фндфл</w:t>
      </w:r>
      <w:proofErr w:type="spellEnd"/>
      <w:r w:rsidRPr="003515DA">
        <w:rPr>
          <w:rFonts w:ascii="Times New Roman" w:hAnsi="Times New Roman" w:cs="Times New Roman"/>
          <w:color w:val="auto"/>
          <w:kern w:val="0"/>
          <w:sz w:val="12"/>
          <w:szCs w:val="12"/>
          <w:lang w:val="en-US"/>
        </w:rPr>
        <w:t xml:space="preserve"> / N),                                   (6)</w:t>
      </w:r>
    </w:p>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Фндфл</w:t>
      </w:r>
      <w:proofErr w:type="spellEnd"/>
      <w:r w:rsidRPr="003515DA">
        <w:rPr>
          <w:rFonts w:ascii="Times New Roman" w:hAnsi="Times New Roman" w:cs="Times New Roman"/>
          <w:color w:val="auto"/>
          <w:kern w:val="0"/>
          <w:sz w:val="12"/>
          <w:szCs w:val="12"/>
        </w:rPr>
        <w:t xml:space="preserve">(i) – сумма фактического поступления налога на доходы физических лиц по  территории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в отчетном году;</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Фндфл</w:t>
      </w:r>
      <w:proofErr w:type="spellEnd"/>
      <w:r w:rsidRPr="003515DA">
        <w:rPr>
          <w:rFonts w:ascii="Times New Roman" w:hAnsi="Times New Roman" w:cs="Times New Roman"/>
          <w:color w:val="auto"/>
          <w:kern w:val="0"/>
          <w:sz w:val="12"/>
          <w:szCs w:val="12"/>
        </w:rPr>
        <w:t xml:space="preserve"> – фактическое поступление налога на доходы физических лиц по территории поселений района  в отчетном году.</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8.2. Индекс налогового потенциала по налогу на имущество физических лиц поселения (</w:t>
      </w:r>
      <w:proofErr w:type="spellStart"/>
      <w:r w:rsidRPr="003515DA">
        <w:rPr>
          <w:rFonts w:ascii="Times New Roman" w:hAnsi="Times New Roman" w:cs="Times New Roman"/>
          <w:color w:val="auto"/>
          <w:kern w:val="0"/>
          <w:sz w:val="12"/>
          <w:szCs w:val="12"/>
        </w:rPr>
        <w:t>ИНПнифл</w:t>
      </w:r>
      <w:proofErr w:type="spellEnd"/>
      <w:r w:rsidRPr="003515DA">
        <w:rPr>
          <w:rFonts w:ascii="Times New Roman" w:hAnsi="Times New Roman" w:cs="Times New Roman"/>
          <w:color w:val="auto"/>
          <w:kern w:val="0"/>
          <w:sz w:val="12"/>
          <w:szCs w:val="12"/>
        </w:rPr>
        <w:t>(i)) определяется по следующей формуле: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lang w:val="en-US"/>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ИНПнифл</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 (</w:t>
      </w:r>
      <w:proofErr w:type="spellStart"/>
      <w:r w:rsidRPr="003515DA">
        <w:rPr>
          <w:rFonts w:ascii="Times New Roman" w:hAnsi="Times New Roman" w:cs="Times New Roman"/>
          <w:color w:val="auto"/>
          <w:kern w:val="0"/>
          <w:sz w:val="12"/>
          <w:szCs w:val="12"/>
        </w:rPr>
        <w:t>Фнифл</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 Ni) / (</w:t>
      </w:r>
      <w:proofErr w:type="spellStart"/>
      <w:r w:rsidRPr="003515DA">
        <w:rPr>
          <w:rFonts w:ascii="Times New Roman" w:hAnsi="Times New Roman" w:cs="Times New Roman"/>
          <w:color w:val="auto"/>
          <w:kern w:val="0"/>
          <w:sz w:val="12"/>
          <w:szCs w:val="12"/>
        </w:rPr>
        <w:t>Фнифл</w:t>
      </w:r>
      <w:proofErr w:type="spellEnd"/>
      <w:r w:rsidRPr="003515DA">
        <w:rPr>
          <w:rFonts w:ascii="Times New Roman" w:hAnsi="Times New Roman" w:cs="Times New Roman"/>
          <w:color w:val="auto"/>
          <w:kern w:val="0"/>
          <w:sz w:val="12"/>
          <w:szCs w:val="12"/>
          <w:lang w:val="en-US"/>
        </w:rPr>
        <w:t xml:space="preserve"> / N)  ,                                   (7)</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Фнифл</w:t>
      </w:r>
      <w:proofErr w:type="spellEnd"/>
      <w:r w:rsidRPr="003515DA">
        <w:rPr>
          <w:rFonts w:ascii="Times New Roman" w:hAnsi="Times New Roman" w:cs="Times New Roman"/>
          <w:color w:val="auto"/>
          <w:kern w:val="0"/>
          <w:sz w:val="12"/>
          <w:szCs w:val="12"/>
        </w:rPr>
        <w:t xml:space="preserve">(i) – предъявленная к уплате* сумма налога на имущество физических лиц  по территории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за отчетный год</w:t>
      </w:r>
      <w:proofErr w:type="gramStart"/>
      <w:r w:rsidRPr="003515DA">
        <w:rPr>
          <w:rFonts w:ascii="Times New Roman" w:hAnsi="Times New Roman" w:cs="Times New Roman"/>
          <w:color w:val="auto"/>
          <w:kern w:val="0"/>
          <w:sz w:val="12"/>
          <w:szCs w:val="12"/>
        </w:rPr>
        <w:t xml:space="preserve"> ;</w:t>
      </w:r>
      <w:proofErr w:type="gramEnd"/>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Фнифл</w:t>
      </w:r>
      <w:proofErr w:type="spellEnd"/>
      <w:r w:rsidRPr="003515DA">
        <w:rPr>
          <w:rFonts w:ascii="Times New Roman" w:hAnsi="Times New Roman" w:cs="Times New Roman"/>
          <w:color w:val="auto"/>
          <w:kern w:val="0"/>
          <w:sz w:val="12"/>
          <w:szCs w:val="12"/>
        </w:rPr>
        <w:t xml:space="preserve"> - предъявленная к уплате сумма налога на имущество физических лиц по территории поселений района за отчетный год.</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3515DA">
        <w:rPr>
          <w:rFonts w:ascii="Times New Roman" w:hAnsi="Times New Roman" w:cs="Times New Roman"/>
          <w:color w:val="auto"/>
          <w:kern w:val="0"/>
          <w:sz w:val="12"/>
          <w:szCs w:val="12"/>
          <w:lang w:eastAsia="en-US"/>
        </w:rPr>
        <w:t>8.3. Индекс налогового потенциала поселения по земельному налогу и арендной плате за земли (</w:t>
      </w:r>
      <w:proofErr w:type="spellStart"/>
      <w:r w:rsidRPr="003515DA">
        <w:rPr>
          <w:rFonts w:ascii="Times New Roman" w:hAnsi="Times New Roman" w:cs="Times New Roman"/>
          <w:color w:val="auto"/>
          <w:kern w:val="0"/>
          <w:sz w:val="12"/>
          <w:szCs w:val="12"/>
          <w:lang w:eastAsia="en-US"/>
        </w:rPr>
        <w:t>ИНПзем</w:t>
      </w:r>
      <w:proofErr w:type="spellEnd"/>
      <w:r w:rsidRPr="003515DA">
        <w:rPr>
          <w:rFonts w:ascii="Times New Roman" w:hAnsi="Times New Roman" w:cs="Times New Roman"/>
          <w:color w:val="auto"/>
          <w:kern w:val="0"/>
          <w:sz w:val="12"/>
          <w:szCs w:val="12"/>
          <w:lang w:eastAsia="en-US"/>
        </w:rPr>
        <w:t>(i)) определяется по следующей формуле:</w:t>
      </w:r>
    </w:p>
    <w:p w:rsidR="003515DA" w:rsidRPr="003515DA" w:rsidRDefault="003515DA" w:rsidP="003515DA">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lang w:eastAsia="en-US"/>
        </w:rPr>
      </w:pP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lang w:eastAsia="en-US"/>
        </w:rPr>
      </w:pPr>
      <w:proofErr w:type="spellStart"/>
      <w:r w:rsidRPr="003515DA">
        <w:rPr>
          <w:rFonts w:ascii="Times New Roman" w:hAnsi="Times New Roman" w:cs="Times New Roman"/>
          <w:color w:val="auto"/>
          <w:kern w:val="0"/>
          <w:sz w:val="12"/>
          <w:szCs w:val="12"/>
          <w:lang w:eastAsia="en-US"/>
        </w:rPr>
        <w:t>ИНПзем</w:t>
      </w:r>
      <w:proofErr w:type="spellEnd"/>
      <w:r w:rsidRPr="003515DA">
        <w:rPr>
          <w:rFonts w:ascii="Times New Roman" w:hAnsi="Times New Roman" w:cs="Times New Roman"/>
          <w:color w:val="auto"/>
          <w:kern w:val="0"/>
          <w:sz w:val="12"/>
          <w:szCs w:val="12"/>
          <w:lang w:eastAsia="en-US"/>
        </w:rPr>
        <w:t>(i) = (</w:t>
      </w:r>
      <w:proofErr w:type="spellStart"/>
      <w:r w:rsidRPr="003515DA">
        <w:rPr>
          <w:rFonts w:ascii="Times New Roman" w:hAnsi="Times New Roman" w:cs="Times New Roman"/>
          <w:color w:val="auto"/>
          <w:kern w:val="0"/>
          <w:sz w:val="12"/>
          <w:szCs w:val="12"/>
          <w:lang w:eastAsia="en-US"/>
        </w:rPr>
        <w:t>КОСЗ</w:t>
      </w:r>
      <w:proofErr w:type="gramStart"/>
      <w:r w:rsidRPr="003515DA">
        <w:rPr>
          <w:rFonts w:ascii="Times New Roman" w:hAnsi="Times New Roman" w:cs="Times New Roman"/>
          <w:color w:val="auto"/>
          <w:kern w:val="0"/>
          <w:sz w:val="12"/>
          <w:szCs w:val="12"/>
          <w:lang w:eastAsia="en-US"/>
        </w:rPr>
        <w:t>i</w:t>
      </w:r>
      <w:proofErr w:type="spellEnd"/>
      <w:proofErr w:type="gramEnd"/>
      <w:r w:rsidRPr="003515DA">
        <w:rPr>
          <w:rFonts w:ascii="Times New Roman" w:hAnsi="Times New Roman" w:cs="Times New Roman"/>
          <w:color w:val="auto"/>
          <w:kern w:val="0"/>
          <w:sz w:val="12"/>
          <w:szCs w:val="12"/>
          <w:lang w:eastAsia="en-US"/>
        </w:rPr>
        <w:t xml:space="preserve"> / </w:t>
      </w:r>
      <w:proofErr w:type="spellStart"/>
      <w:r w:rsidRPr="003515DA">
        <w:rPr>
          <w:rFonts w:ascii="Times New Roman" w:hAnsi="Times New Roman" w:cs="Times New Roman"/>
          <w:color w:val="auto"/>
          <w:kern w:val="0"/>
          <w:sz w:val="12"/>
          <w:szCs w:val="12"/>
          <w:lang w:eastAsia="en-US"/>
        </w:rPr>
        <w:t>Ni</w:t>
      </w:r>
      <w:proofErr w:type="spellEnd"/>
      <w:r w:rsidRPr="003515DA">
        <w:rPr>
          <w:rFonts w:ascii="Times New Roman" w:hAnsi="Times New Roman" w:cs="Times New Roman"/>
          <w:color w:val="auto"/>
          <w:kern w:val="0"/>
          <w:sz w:val="12"/>
          <w:szCs w:val="12"/>
          <w:lang w:eastAsia="en-US"/>
        </w:rPr>
        <w:t>) / (КОСЗ / N),                  (8)</w:t>
      </w:r>
    </w:p>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КОСЗ</w:t>
      </w:r>
      <w:proofErr w:type="spellStart"/>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 кадастровая оценка стоимости земельных участков, находящихся в границах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ab/>
        <w:t>КОСЗ – кадастровая оценка стоимости земли, находящейся на территории поселений района.</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I</w:t>
      </w:r>
      <w:r w:rsidRPr="003515DA">
        <w:rPr>
          <w:rFonts w:ascii="Times New Roman" w:hAnsi="Times New Roman" w:cs="Times New Roman"/>
          <w:color w:val="auto"/>
          <w:kern w:val="0"/>
          <w:sz w:val="12"/>
          <w:szCs w:val="12"/>
        </w:rPr>
        <w:t>V. МЕТОДИКА РАСЧЕТА ИНДЕКСА БЮДЖЕТНЫХ РАСХОДОВ</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9. Индекс бюджетных расходов (ИБР) определяется как сумма частных отраслевых индексов бюджетных расходов, взвешенных на доли соответствующих отраслей в сумме расходов бюджетов поселений района на планируемый год (без учета расходов, осуществленных за счет субсидий и субвенций, переданных из краевого бюджета, и расходов, осуществленных за счет доходов целевого назначения) </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Общая формула расчета  ИБР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района (ИБР i) имеет следующий вид:</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lang w:val="en-US"/>
        </w:rPr>
      </w:pPr>
      <w:r w:rsidRPr="003515DA">
        <w:rPr>
          <w:rFonts w:ascii="Times New Roman" w:hAnsi="Times New Roman" w:cs="Times New Roman"/>
          <w:color w:val="auto"/>
          <w:kern w:val="0"/>
          <w:sz w:val="12"/>
          <w:szCs w:val="12"/>
        </w:rPr>
        <w:t>ИБР</w:t>
      </w:r>
      <w:proofErr w:type="spellStart"/>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lang w:val="en-US"/>
        </w:rPr>
        <w:t xml:space="preserve"> = a x </w:t>
      </w:r>
      <w:proofErr w:type="spellStart"/>
      <w:r w:rsidRPr="003515DA">
        <w:rPr>
          <w:rFonts w:ascii="Times New Roman" w:hAnsi="Times New Roman" w:cs="Times New Roman"/>
          <w:color w:val="auto"/>
          <w:kern w:val="0"/>
          <w:sz w:val="12"/>
          <w:szCs w:val="12"/>
        </w:rPr>
        <w:t>ИБРмсу</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xml:space="preserve">) +  b x </w:t>
      </w:r>
      <w:proofErr w:type="spellStart"/>
      <w:r w:rsidRPr="003515DA">
        <w:rPr>
          <w:rFonts w:ascii="Times New Roman" w:hAnsi="Times New Roman" w:cs="Times New Roman"/>
          <w:color w:val="auto"/>
          <w:kern w:val="0"/>
          <w:sz w:val="12"/>
          <w:szCs w:val="12"/>
        </w:rPr>
        <w:t>ИБРбу</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xml:space="preserve">) + c x </w:t>
      </w:r>
      <w:proofErr w:type="spellStart"/>
      <w:r w:rsidRPr="003515DA">
        <w:rPr>
          <w:rFonts w:ascii="Times New Roman" w:hAnsi="Times New Roman" w:cs="Times New Roman"/>
          <w:color w:val="auto"/>
          <w:kern w:val="0"/>
          <w:sz w:val="12"/>
          <w:szCs w:val="12"/>
        </w:rPr>
        <w:t>ИБРкульт</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xml:space="preserve">) + d x </w:t>
      </w:r>
      <w:r w:rsidRPr="003515DA">
        <w:rPr>
          <w:rFonts w:ascii="Times New Roman" w:hAnsi="Times New Roman" w:cs="Times New Roman"/>
          <w:color w:val="auto"/>
          <w:kern w:val="0"/>
          <w:sz w:val="12"/>
          <w:szCs w:val="12"/>
        </w:rPr>
        <w:t>ИБР</w:t>
      </w:r>
      <w:r w:rsidRPr="003515DA">
        <w:rPr>
          <w:rFonts w:ascii="Times New Roman" w:hAnsi="Times New Roman" w:cs="Times New Roman"/>
          <w:color w:val="auto"/>
          <w:kern w:val="0"/>
          <w:sz w:val="12"/>
          <w:szCs w:val="12"/>
          <w:lang w:val="en-US"/>
        </w:rPr>
        <w:t xml:space="preserve"> </w:t>
      </w:r>
      <w:proofErr w:type="spellStart"/>
      <w:r w:rsidRPr="003515DA">
        <w:rPr>
          <w:rFonts w:ascii="Times New Roman" w:hAnsi="Times New Roman" w:cs="Times New Roman"/>
          <w:color w:val="auto"/>
          <w:kern w:val="0"/>
          <w:sz w:val="12"/>
          <w:szCs w:val="12"/>
        </w:rPr>
        <w:t>проч</w:t>
      </w:r>
      <w:proofErr w:type="spellEnd"/>
      <w:r w:rsidRPr="003515DA">
        <w:rPr>
          <w:rFonts w:ascii="Times New Roman" w:hAnsi="Times New Roman" w:cs="Times New Roman"/>
          <w:color w:val="auto"/>
          <w:kern w:val="0"/>
          <w:sz w:val="12"/>
          <w:szCs w:val="12"/>
          <w:lang w:val="en-US"/>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lang w:val="en-US"/>
        </w:rPr>
        <w:t xml:space="preserve">),                                                                         </w:t>
      </w:r>
    </w:p>
    <w:p w:rsidR="003515DA" w:rsidRPr="003515DA" w:rsidRDefault="003515DA" w:rsidP="003515DA">
      <w:pPr>
        <w:autoSpaceDE w:val="0"/>
        <w:autoSpaceDN w:val="0"/>
        <w:adjustRightInd w:val="0"/>
        <w:spacing w:after="0" w:line="240" w:lineRule="auto"/>
        <w:ind w:firstLine="709"/>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 xml:space="preserve">                                                                                                                      </w:t>
      </w:r>
      <w:r w:rsidRPr="003515DA">
        <w:rPr>
          <w:rFonts w:ascii="Times New Roman" w:hAnsi="Times New Roman" w:cs="Times New Roman"/>
          <w:color w:val="auto"/>
          <w:kern w:val="0"/>
          <w:sz w:val="12"/>
          <w:szCs w:val="12"/>
        </w:rPr>
        <w:t>(9)</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72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ИБРмсу</w:t>
      </w:r>
      <w:proofErr w:type="spellEnd"/>
      <w:r w:rsidRPr="003515DA">
        <w:rPr>
          <w:rFonts w:ascii="Times New Roman" w:hAnsi="Times New Roman" w:cs="Times New Roman"/>
          <w:color w:val="auto"/>
          <w:kern w:val="0"/>
          <w:sz w:val="12"/>
          <w:szCs w:val="12"/>
        </w:rPr>
        <w:t>(i)- индекс бюджетных  расходов  по  отрасли  "Местное самоуправление"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72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ИБРбу</w:t>
      </w:r>
      <w:proofErr w:type="spellEnd"/>
      <w:r w:rsidRPr="003515DA">
        <w:rPr>
          <w:rFonts w:ascii="Times New Roman" w:hAnsi="Times New Roman" w:cs="Times New Roman"/>
          <w:color w:val="auto"/>
          <w:kern w:val="0"/>
          <w:sz w:val="12"/>
          <w:szCs w:val="12"/>
        </w:rPr>
        <w:t>(i) - индекс бюджетных расходов по  содержанию  объектов внешнего благоустройства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72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ИБРкульт</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 индекс бюджетных расходов по отрасли « Культура»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ИБР </w:t>
      </w:r>
      <w:proofErr w:type="spellStart"/>
      <w:proofErr w:type="gramStart"/>
      <w:r w:rsidRPr="003515DA">
        <w:rPr>
          <w:rFonts w:ascii="Times New Roman" w:hAnsi="Times New Roman" w:cs="Times New Roman"/>
          <w:color w:val="auto"/>
          <w:kern w:val="0"/>
          <w:sz w:val="12"/>
          <w:szCs w:val="12"/>
        </w:rPr>
        <w:t>проч</w:t>
      </w:r>
      <w:proofErr w:type="spellEnd"/>
      <w:proofErr w:type="gramEnd"/>
      <w:r w:rsidRPr="003515DA">
        <w:rPr>
          <w:rFonts w:ascii="Times New Roman" w:hAnsi="Times New Roman" w:cs="Times New Roman"/>
          <w:color w:val="auto"/>
          <w:kern w:val="0"/>
          <w:sz w:val="12"/>
          <w:szCs w:val="12"/>
        </w:rPr>
        <w:t>(i) – индекс бюджетных расходов по прочим расходам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 xml:space="preserve">a, b, c, </w:t>
      </w:r>
      <w:r w:rsidRPr="003515DA">
        <w:rPr>
          <w:rFonts w:ascii="Times New Roman" w:hAnsi="Times New Roman" w:cs="Times New Roman"/>
          <w:color w:val="auto"/>
          <w:kern w:val="0"/>
          <w:sz w:val="12"/>
          <w:szCs w:val="12"/>
          <w:lang w:val="en-US"/>
        </w:rPr>
        <w:t>d</w:t>
      </w:r>
      <w:r w:rsidRPr="003515DA">
        <w:rPr>
          <w:rFonts w:ascii="Times New Roman" w:hAnsi="Times New Roman" w:cs="Times New Roman"/>
          <w:color w:val="auto"/>
          <w:kern w:val="0"/>
          <w:sz w:val="12"/>
          <w:szCs w:val="12"/>
        </w:rPr>
        <w:t xml:space="preserve"> - доли соответственно расходов по разделам "Местное самоуправление", по содержанию объектов внешнего благоустройства, по культуре, по всем прочим расходам  в прогнозе суммарных расходах бюджетов поселений на планируемый год (без учета расходов, осуществленных за счет субсидий и субвенций, переданных из   краевого бюджета, и расходов, осуществленных за счет доходов целевого назначения).</w:t>
      </w:r>
      <w:proofErr w:type="gramEnd"/>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Расчет отраслевых индексов бюджетных расходов</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9.1. Индекс бюджетных расходов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отрасли "Местное самоуправление" (</w:t>
      </w:r>
      <w:proofErr w:type="spellStart"/>
      <w:r w:rsidRPr="003515DA">
        <w:rPr>
          <w:rFonts w:ascii="Times New Roman" w:hAnsi="Times New Roman" w:cs="Times New Roman"/>
          <w:color w:val="auto"/>
          <w:kern w:val="0"/>
          <w:sz w:val="12"/>
          <w:szCs w:val="12"/>
        </w:rPr>
        <w:t>ИБРмсу</w:t>
      </w:r>
      <w:proofErr w:type="spellEnd"/>
      <w:r w:rsidRPr="003515DA">
        <w:rPr>
          <w:rFonts w:ascii="Times New Roman" w:hAnsi="Times New Roman" w:cs="Times New Roman"/>
          <w:color w:val="auto"/>
          <w:kern w:val="0"/>
          <w:sz w:val="12"/>
          <w:szCs w:val="12"/>
        </w:rPr>
        <w:t>(i)) определяется по следующей формуле: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ИБРмсу</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w:t>
      </w:r>
      <w:r w:rsidRPr="003515DA">
        <w:rPr>
          <w:rFonts w:ascii="Times New Roman" w:hAnsi="Times New Roman" w:cs="Times New Roman"/>
          <w:color w:val="auto"/>
          <w:kern w:val="0"/>
          <w:sz w:val="12"/>
          <w:szCs w:val="12"/>
          <w:lang w:val="en-US"/>
        </w:rPr>
        <w:t>K</w:t>
      </w:r>
      <w:proofErr w:type="spellStart"/>
      <w:r w:rsidRPr="003515DA">
        <w:rPr>
          <w:rFonts w:ascii="Times New Roman" w:hAnsi="Times New Roman" w:cs="Times New Roman"/>
          <w:color w:val="auto"/>
          <w:kern w:val="0"/>
          <w:sz w:val="12"/>
          <w:szCs w:val="12"/>
        </w:rPr>
        <w:t>ст</w:t>
      </w:r>
      <w:proofErr w:type="gramStart"/>
      <w:r w:rsidRPr="003515DA">
        <w:rPr>
          <w:rFonts w:ascii="Times New Roman" w:hAnsi="Times New Roman" w:cs="Times New Roman"/>
          <w:color w:val="auto"/>
          <w:kern w:val="0"/>
          <w:sz w:val="12"/>
          <w:szCs w:val="12"/>
        </w:rPr>
        <w:t>р</w:t>
      </w:r>
      <w:proofErr w:type="spellEnd"/>
      <w:r w:rsidRPr="003515DA">
        <w:rPr>
          <w:rFonts w:ascii="Times New Roman" w:hAnsi="Times New Roman" w:cs="Times New Roman"/>
          <w:color w:val="auto"/>
          <w:kern w:val="0"/>
          <w:sz w:val="12"/>
          <w:szCs w:val="12"/>
        </w:rPr>
        <w:t>(</w:t>
      </w:r>
      <w:proofErr w:type="spellStart"/>
      <w:proofErr w:type="gramEnd"/>
      <w:r w:rsidRPr="003515DA">
        <w:rPr>
          <w:rFonts w:ascii="Times New Roman" w:hAnsi="Times New Roman" w:cs="Times New Roman"/>
          <w:color w:val="auto"/>
          <w:kern w:val="0"/>
          <w:sz w:val="12"/>
          <w:szCs w:val="12"/>
        </w:rPr>
        <w:t>мсу</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х </w:t>
      </w:r>
      <w:proofErr w:type="spellStart"/>
      <w:r w:rsidRPr="003515DA">
        <w:rPr>
          <w:rFonts w:ascii="Times New Roman" w:hAnsi="Times New Roman" w:cs="Times New Roman"/>
          <w:color w:val="auto"/>
          <w:kern w:val="0"/>
          <w:sz w:val="12"/>
          <w:szCs w:val="12"/>
        </w:rPr>
        <w:t>Кудi</w:t>
      </w:r>
      <w:proofErr w:type="spellEnd"/>
      <w:r w:rsidRPr="003515DA">
        <w:rPr>
          <w:rFonts w:ascii="Times New Roman" w:hAnsi="Times New Roman" w:cs="Times New Roman"/>
          <w:color w:val="auto"/>
          <w:kern w:val="0"/>
          <w:sz w:val="12"/>
          <w:szCs w:val="12"/>
        </w:rPr>
        <w:t>,                                                   (10)</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Куд</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xml:space="preserve"> – коэффициент удорожания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lastRenderedPageBreak/>
        <w:t>Kст</w:t>
      </w:r>
      <w:proofErr w:type="gramStart"/>
      <w:r w:rsidRPr="003515DA">
        <w:rPr>
          <w:rFonts w:ascii="Times New Roman" w:hAnsi="Times New Roman" w:cs="Times New Roman"/>
          <w:color w:val="auto"/>
          <w:kern w:val="0"/>
          <w:sz w:val="12"/>
          <w:szCs w:val="12"/>
        </w:rPr>
        <w:t>р</w:t>
      </w:r>
      <w:proofErr w:type="spellEnd"/>
      <w:r w:rsidRPr="003515DA">
        <w:rPr>
          <w:rFonts w:ascii="Times New Roman" w:hAnsi="Times New Roman" w:cs="Times New Roman"/>
          <w:color w:val="auto"/>
          <w:kern w:val="0"/>
          <w:sz w:val="12"/>
          <w:szCs w:val="12"/>
        </w:rPr>
        <w:t>(</w:t>
      </w:r>
      <w:proofErr w:type="spellStart"/>
      <w:proofErr w:type="gramEnd"/>
      <w:r w:rsidRPr="003515DA">
        <w:rPr>
          <w:rFonts w:ascii="Times New Roman" w:hAnsi="Times New Roman" w:cs="Times New Roman"/>
          <w:color w:val="auto"/>
          <w:kern w:val="0"/>
          <w:sz w:val="12"/>
          <w:szCs w:val="12"/>
        </w:rPr>
        <w:t>мсу</w:t>
      </w:r>
      <w:proofErr w:type="spellEnd"/>
      <w:r w:rsidRPr="003515DA">
        <w:rPr>
          <w:rFonts w:ascii="Times New Roman" w:hAnsi="Times New Roman" w:cs="Times New Roman"/>
          <w:color w:val="auto"/>
          <w:kern w:val="0"/>
          <w:sz w:val="12"/>
          <w:szCs w:val="12"/>
        </w:rPr>
        <w:t>)i - поправочный коэффициент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на структуру спроса по отрасли "Местное самоуправление":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gramStart"/>
      <w:r w:rsidRPr="003515DA">
        <w:rPr>
          <w:rFonts w:ascii="Times New Roman" w:hAnsi="Times New Roman" w:cs="Times New Roman"/>
          <w:color w:val="auto"/>
          <w:kern w:val="0"/>
          <w:sz w:val="12"/>
          <w:szCs w:val="12"/>
          <w:lang w:val="en-US"/>
        </w:rPr>
        <w:t>K</w:t>
      </w:r>
      <w:proofErr w:type="spellStart"/>
      <w:r w:rsidRPr="003515DA">
        <w:rPr>
          <w:rFonts w:ascii="Times New Roman" w:hAnsi="Times New Roman" w:cs="Times New Roman"/>
          <w:color w:val="auto"/>
          <w:kern w:val="0"/>
          <w:sz w:val="12"/>
          <w:szCs w:val="12"/>
        </w:rPr>
        <w:t>стр</w:t>
      </w:r>
      <w:proofErr w:type="spellEnd"/>
      <w:r w:rsidRPr="003515DA">
        <w:rPr>
          <w:rFonts w:ascii="Times New Roman" w:hAnsi="Times New Roman" w:cs="Times New Roman"/>
          <w:color w:val="auto"/>
          <w:kern w:val="0"/>
          <w:sz w:val="12"/>
          <w:szCs w:val="12"/>
        </w:rPr>
        <w:t>(</w:t>
      </w:r>
      <w:proofErr w:type="spellStart"/>
      <w:proofErr w:type="gramEnd"/>
      <w:r w:rsidRPr="003515DA">
        <w:rPr>
          <w:rFonts w:ascii="Times New Roman" w:hAnsi="Times New Roman" w:cs="Times New Roman"/>
          <w:color w:val="auto"/>
          <w:kern w:val="0"/>
          <w:sz w:val="12"/>
          <w:szCs w:val="12"/>
        </w:rPr>
        <w:t>мсу</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1+а х </w:t>
      </w:r>
      <w:r w:rsidRPr="003515DA">
        <w:rPr>
          <w:rFonts w:ascii="Times New Roman" w:hAnsi="Times New Roman" w:cs="Times New Roman"/>
          <w:color w:val="auto"/>
          <w:kern w:val="0"/>
          <w:sz w:val="12"/>
          <w:szCs w:val="12"/>
          <w:lang w:val="en-US"/>
        </w:rPr>
        <w:t>Vi</w:t>
      </w:r>
      <w:r w:rsidRPr="003515DA">
        <w:rPr>
          <w:rFonts w:ascii="Times New Roman" w:hAnsi="Times New Roman" w:cs="Times New Roman"/>
          <w:color w:val="auto"/>
          <w:kern w:val="0"/>
          <w:sz w:val="12"/>
          <w:szCs w:val="12"/>
        </w:rPr>
        <w:t xml:space="preserve"> ,                                                            (11)</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а – поправочный коэффициент, учитывающий  относительное увеличение спроса по отрасли "Местное самоуправление" со стороны населения, проживающего в сельских поселениях; </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3008"/>
      </w:tblGrid>
      <w:tr w:rsidR="003515DA" w:rsidRPr="003515DA" w:rsidTr="003515DA">
        <w:trPr>
          <w:trHeight w:val="426"/>
        </w:trPr>
        <w:tc>
          <w:tcPr>
            <w:tcW w:w="2135" w:type="dxa"/>
          </w:tcPr>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Численность сельского населения</w:t>
            </w:r>
          </w:p>
        </w:tc>
        <w:tc>
          <w:tcPr>
            <w:tcW w:w="3008" w:type="dxa"/>
          </w:tcPr>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а</w:t>
            </w:r>
          </w:p>
        </w:tc>
      </w:tr>
      <w:tr w:rsidR="003515DA" w:rsidRPr="003515DA" w:rsidTr="003515DA">
        <w:trPr>
          <w:trHeight w:val="306"/>
        </w:trPr>
        <w:tc>
          <w:tcPr>
            <w:tcW w:w="2135" w:type="dxa"/>
          </w:tcPr>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от  500 до 800</w:t>
            </w:r>
          </w:p>
        </w:tc>
        <w:tc>
          <w:tcPr>
            <w:tcW w:w="3008" w:type="dxa"/>
          </w:tcPr>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0,1</w:t>
            </w:r>
          </w:p>
        </w:tc>
      </w:tr>
      <w:tr w:rsidR="003515DA" w:rsidRPr="003515DA" w:rsidTr="003515DA">
        <w:trPr>
          <w:trHeight w:val="245"/>
        </w:trPr>
        <w:tc>
          <w:tcPr>
            <w:tcW w:w="2135" w:type="dxa"/>
          </w:tcPr>
          <w:p w:rsidR="003515DA" w:rsidRPr="003515DA" w:rsidRDefault="003515DA" w:rsidP="003515DA">
            <w:pPr>
              <w:autoSpaceDE w:val="0"/>
              <w:autoSpaceDN w:val="0"/>
              <w:adjustRightInd w:val="0"/>
              <w:spacing w:after="0" w:line="240" w:lineRule="auto"/>
              <w:ind w:firstLine="720"/>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от 801 до 1000</w:t>
            </w:r>
          </w:p>
        </w:tc>
        <w:tc>
          <w:tcPr>
            <w:tcW w:w="3008" w:type="dxa"/>
          </w:tcPr>
          <w:p w:rsidR="003515DA" w:rsidRPr="003515DA" w:rsidRDefault="003515DA" w:rsidP="003515DA">
            <w:pPr>
              <w:tabs>
                <w:tab w:val="left" w:pos="1884"/>
              </w:tabs>
              <w:autoSpaceDE w:val="0"/>
              <w:autoSpaceDN w:val="0"/>
              <w:adjustRightInd w:val="0"/>
              <w:spacing w:after="0" w:line="240" w:lineRule="auto"/>
              <w:ind w:firstLine="720"/>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ab/>
              <w:t>0,2</w:t>
            </w:r>
          </w:p>
        </w:tc>
      </w:tr>
      <w:tr w:rsidR="003515DA" w:rsidRPr="003515DA" w:rsidTr="003515DA">
        <w:tc>
          <w:tcPr>
            <w:tcW w:w="2135" w:type="dxa"/>
          </w:tcPr>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от 1001 до 1500</w:t>
            </w:r>
          </w:p>
        </w:tc>
        <w:tc>
          <w:tcPr>
            <w:tcW w:w="3008" w:type="dxa"/>
          </w:tcPr>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3515DA">
              <w:rPr>
                <w:rFonts w:ascii="Times New Roman" w:hAnsi="Times New Roman" w:cs="Times New Roman"/>
                <w:color w:val="auto"/>
                <w:kern w:val="0"/>
                <w:sz w:val="12"/>
                <w:szCs w:val="12"/>
              </w:rPr>
              <w:t>0,</w:t>
            </w:r>
            <w:r w:rsidRPr="003515DA">
              <w:rPr>
                <w:rFonts w:ascii="Times New Roman" w:hAnsi="Times New Roman" w:cs="Times New Roman"/>
                <w:color w:val="auto"/>
                <w:kern w:val="0"/>
                <w:sz w:val="12"/>
                <w:szCs w:val="12"/>
                <w:lang w:val="en-US"/>
              </w:rPr>
              <w:t>4</w:t>
            </w:r>
          </w:p>
        </w:tc>
      </w:tr>
      <w:tr w:rsidR="003515DA" w:rsidRPr="003515DA" w:rsidTr="003515DA">
        <w:trPr>
          <w:trHeight w:val="251"/>
        </w:trPr>
        <w:tc>
          <w:tcPr>
            <w:tcW w:w="2135" w:type="dxa"/>
          </w:tcPr>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свыше 1501</w:t>
            </w:r>
          </w:p>
        </w:tc>
        <w:tc>
          <w:tcPr>
            <w:tcW w:w="3008" w:type="dxa"/>
          </w:tcPr>
          <w:p w:rsidR="003515DA" w:rsidRPr="003515DA" w:rsidRDefault="003515DA" w:rsidP="003515DA">
            <w:pPr>
              <w:autoSpaceDE w:val="0"/>
              <w:autoSpaceDN w:val="0"/>
              <w:adjustRightInd w:val="0"/>
              <w:spacing w:after="0" w:line="240" w:lineRule="auto"/>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1,0</w:t>
            </w:r>
          </w:p>
        </w:tc>
      </w:tr>
    </w:tbl>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Vi</w:t>
      </w:r>
      <w:proofErr w:type="spellEnd"/>
      <w:r w:rsidRPr="003515DA">
        <w:rPr>
          <w:rFonts w:ascii="Times New Roman" w:hAnsi="Times New Roman" w:cs="Times New Roman"/>
          <w:color w:val="auto"/>
          <w:kern w:val="0"/>
          <w:sz w:val="12"/>
          <w:szCs w:val="12"/>
        </w:rPr>
        <w:t xml:space="preserve"> – доля сельского населения в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-м муниципальном образовании на 1 января отчетного года.</w:t>
      </w:r>
    </w:p>
    <w:p w:rsidR="003515DA" w:rsidRPr="003515DA" w:rsidRDefault="003515DA" w:rsidP="003515DA">
      <w:pPr>
        <w:autoSpaceDE w:val="0"/>
        <w:autoSpaceDN w:val="0"/>
        <w:adjustRightInd w:val="0"/>
        <w:spacing w:after="0" w:line="240" w:lineRule="auto"/>
        <w:ind w:firstLine="57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ab/>
        <w:t>9.2. Индекс  бюджетных   расходов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содержанию   объектов внешнего  благоустройства  (</w:t>
      </w:r>
      <w:proofErr w:type="spellStart"/>
      <w:r w:rsidRPr="003515DA">
        <w:rPr>
          <w:rFonts w:ascii="Times New Roman" w:hAnsi="Times New Roman" w:cs="Times New Roman"/>
          <w:color w:val="auto"/>
          <w:kern w:val="0"/>
          <w:sz w:val="12"/>
          <w:szCs w:val="12"/>
        </w:rPr>
        <w:t>ИБРбу</w:t>
      </w:r>
      <w:proofErr w:type="spellEnd"/>
      <w:r w:rsidRPr="003515DA">
        <w:rPr>
          <w:rFonts w:ascii="Times New Roman" w:hAnsi="Times New Roman" w:cs="Times New Roman"/>
          <w:color w:val="auto"/>
          <w:kern w:val="0"/>
          <w:sz w:val="12"/>
          <w:szCs w:val="12"/>
        </w:rPr>
        <w:t xml:space="preserve">(i))  определяется  по  следующей формуле:                       </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ИБР </w:t>
      </w:r>
      <w:proofErr w:type="spellStart"/>
      <w:r w:rsidRPr="003515DA">
        <w:rPr>
          <w:rFonts w:ascii="Times New Roman" w:hAnsi="Times New Roman" w:cs="Times New Roman"/>
          <w:color w:val="auto"/>
          <w:kern w:val="0"/>
          <w:sz w:val="12"/>
          <w:szCs w:val="12"/>
        </w:rPr>
        <w:t>бу</w:t>
      </w:r>
      <w:proofErr w:type="spellEnd"/>
      <w:r w:rsidRPr="003515DA">
        <w:rPr>
          <w:rFonts w:ascii="Times New Roman" w:hAnsi="Times New Roman" w:cs="Times New Roman"/>
          <w:color w:val="auto"/>
          <w:kern w:val="0"/>
          <w:sz w:val="12"/>
          <w:szCs w:val="12"/>
        </w:rPr>
        <w:t xml:space="preserve">(i)= К </w:t>
      </w:r>
      <w:proofErr w:type="spellStart"/>
      <w:r w:rsidRPr="003515DA">
        <w:rPr>
          <w:rFonts w:ascii="Times New Roman" w:hAnsi="Times New Roman" w:cs="Times New Roman"/>
          <w:color w:val="auto"/>
          <w:kern w:val="0"/>
          <w:sz w:val="12"/>
          <w:szCs w:val="12"/>
        </w:rPr>
        <w:t>ст</w:t>
      </w:r>
      <w:proofErr w:type="gramStart"/>
      <w:r w:rsidRPr="003515DA">
        <w:rPr>
          <w:rFonts w:ascii="Times New Roman" w:hAnsi="Times New Roman" w:cs="Times New Roman"/>
          <w:color w:val="auto"/>
          <w:kern w:val="0"/>
          <w:sz w:val="12"/>
          <w:szCs w:val="12"/>
        </w:rPr>
        <w:t>р</w:t>
      </w:r>
      <w:proofErr w:type="spellEnd"/>
      <w:r w:rsidRPr="003515DA">
        <w:rPr>
          <w:rFonts w:ascii="Times New Roman" w:hAnsi="Times New Roman" w:cs="Times New Roman"/>
          <w:color w:val="auto"/>
          <w:kern w:val="0"/>
          <w:sz w:val="12"/>
          <w:szCs w:val="12"/>
        </w:rPr>
        <w:t>(</w:t>
      </w:r>
      <w:proofErr w:type="spellStart"/>
      <w:proofErr w:type="gramEnd"/>
      <w:r w:rsidRPr="003515DA">
        <w:rPr>
          <w:rFonts w:ascii="Times New Roman" w:hAnsi="Times New Roman" w:cs="Times New Roman"/>
          <w:color w:val="auto"/>
          <w:kern w:val="0"/>
          <w:sz w:val="12"/>
          <w:szCs w:val="12"/>
        </w:rPr>
        <w:t>бу</w:t>
      </w:r>
      <w:proofErr w:type="spellEnd"/>
      <w:r w:rsidRPr="003515DA">
        <w:rPr>
          <w:rFonts w:ascii="Times New Roman" w:hAnsi="Times New Roman" w:cs="Times New Roman"/>
          <w:color w:val="auto"/>
          <w:kern w:val="0"/>
          <w:sz w:val="12"/>
          <w:szCs w:val="12"/>
        </w:rPr>
        <w:t xml:space="preserve">)i х </w:t>
      </w:r>
      <w:proofErr w:type="spellStart"/>
      <w:r w:rsidRPr="003515DA">
        <w:rPr>
          <w:rFonts w:ascii="Times New Roman" w:hAnsi="Times New Roman" w:cs="Times New Roman"/>
          <w:color w:val="auto"/>
          <w:kern w:val="0"/>
          <w:sz w:val="12"/>
          <w:szCs w:val="12"/>
        </w:rPr>
        <w:t>Кудi</w:t>
      </w:r>
      <w:proofErr w:type="spellEnd"/>
      <w:r w:rsidRPr="003515DA">
        <w:rPr>
          <w:rFonts w:ascii="Times New Roman" w:hAnsi="Times New Roman" w:cs="Times New Roman"/>
          <w:color w:val="auto"/>
          <w:kern w:val="0"/>
          <w:sz w:val="12"/>
          <w:szCs w:val="12"/>
        </w:rPr>
        <w:t>,                                                  (12)</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где: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ab/>
      </w:r>
      <w:proofErr w:type="spellStart"/>
      <w:r w:rsidRPr="003515DA">
        <w:rPr>
          <w:rFonts w:ascii="Times New Roman" w:hAnsi="Times New Roman" w:cs="Times New Roman"/>
          <w:color w:val="auto"/>
          <w:kern w:val="0"/>
          <w:sz w:val="12"/>
          <w:szCs w:val="12"/>
        </w:rPr>
        <w:t>Куд</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xml:space="preserve"> – коэффициент удорожания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Кст</w:t>
      </w:r>
      <w:proofErr w:type="gramStart"/>
      <w:r w:rsidRPr="003515DA">
        <w:rPr>
          <w:rFonts w:ascii="Times New Roman" w:hAnsi="Times New Roman" w:cs="Times New Roman"/>
          <w:color w:val="auto"/>
          <w:kern w:val="0"/>
          <w:sz w:val="12"/>
          <w:szCs w:val="12"/>
        </w:rPr>
        <w:t>р</w:t>
      </w:r>
      <w:proofErr w:type="spellEnd"/>
      <w:r w:rsidRPr="003515DA">
        <w:rPr>
          <w:rFonts w:ascii="Times New Roman" w:hAnsi="Times New Roman" w:cs="Times New Roman"/>
          <w:color w:val="auto"/>
          <w:kern w:val="0"/>
          <w:sz w:val="12"/>
          <w:szCs w:val="12"/>
        </w:rPr>
        <w:t>(</w:t>
      </w:r>
      <w:proofErr w:type="spellStart"/>
      <w:proofErr w:type="gramEnd"/>
      <w:r w:rsidRPr="003515DA">
        <w:rPr>
          <w:rFonts w:ascii="Times New Roman" w:hAnsi="Times New Roman" w:cs="Times New Roman"/>
          <w:color w:val="auto"/>
          <w:kern w:val="0"/>
          <w:sz w:val="12"/>
          <w:szCs w:val="12"/>
        </w:rPr>
        <w:t>бу</w:t>
      </w:r>
      <w:proofErr w:type="spellEnd"/>
      <w:r w:rsidRPr="003515DA">
        <w:rPr>
          <w:rFonts w:ascii="Times New Roman" w:hAnsi="Times New Roman" w:cs="Times New Roman"/>
          <w:color w:val="auto"/>
          <w:kern w:val="0"/>
          <w:sz w:val="12"/>
          <w:szCs w:val="12"/>
        </w:rPr>
        <w:t>)i - поправочный коэффициент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содержанию  объектов  внешнего благоустройства:</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Ул</w:t>
      </w:r>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N</w:t>
      </w: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Кст</w:t>
      </w:r>
      <w:proofErr w:type="gramStart"/>
      <w:r w:rsidRPr="003515DA">
        <w:rPr>
          <w:rFonts w:ascii="Times New Roman" w:hAnsi="Times New Roman" w:cs="Times New Roman"/>
          <w:color w:val="auto"/>
          <w:kern w:val="0"/>
          <w:sz w:val="12"/>
          <w:szCs w:val="12"/>
        </w:rPr>
        <w:t>р</w:t>
      </w:r>
      <w:proofErr w:type="spellEnd"/>
      <w:r w:rsidRPr="003515DA">
        <w:rPr>
          <w:rFonts w:ascii="Times New Roman" w:hAnsi="Times New Roman" w:cs="Times New Roman"/>
          <w:color w:val="auto"/>
          <w:kern w:val="0"/>
          <w:sz w:val="12"/>
          <w:szCs w:val="12"/>
        </w:rPr>
        <w:t>(</w:t>
      </w:r>
      <w:proofErr w:type="spellStart"/>
      <w:proofErr w:type="gramEnd"/>
      <w:r w:rsidRPr="003515DA">
        <w:rPr>
          <w:rFonts w:ascii="Times New Roman" w:hAnsi="Times New Roman" w:cs="Times New Roman"/>
          <w:color w:val="auto"/>
          <w:kern w:val="0"/>
          <w:sz w:val="12"/>
          <w:szCs w:val="12"/>
        </w:rPr>
        <w:t>бу</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   ,                                                        (13)</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proofErr w:type="gramStart"/>
      <w:r w:rsidRPr="003515DA">
        <w:rPr>
          <w:rFonts w:ascii="Times New Roman" w:hAnsi="Times New Roman" w:cs="Times New Roman"/>
          <w:color w:val="auto"/>
          <w:kern w:val="0"/>
          <w:sz w:val="12"/>
          <w:szCs w:val="12"/>
        </w:rPr>
        <w:t>Ул</w:t>
      </w:r>
      <w:proofErr w:type="spellEnd"/>
      <w:proofErr w:type="gram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Ni</w:t>
      </w: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где:</w:t>
      </w:r>
    </w:p>
    <w:p w:rsidR="003515DA" w:rsidRP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ab/>
      </w:r>
      <w:proofErr w:type="spellStart"/>
      <w:r w:rsidRPr="003515DA">
        <w:rPr>
          <w:rFonts w:ascii="Times New Roman" w:hAnsi="Times New Roman" w:cs="Times New Roman"/>
          <w:color w:val="auto"/>
          <w:kern w:val="0"/>
          <w:sz w:val="12"/>
          <w:szCs w:val="12"/>
        </w:rPr>
        <w:t>Ул</w:t>
      </w:r>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протяженность улично-дорожной сети, находящейся в ведении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-го поселения, на последнюю отчетную дату (</w:t>
      </w:r>
      <w:proofErr w:type="gramStart"/>
      <w:r w:rsidRPr="003515DA">
        <w:rPr>
          <w:rFonts w:ascii="Times New Roman" w:hAnsi="Times New Roman" w:cs="Times New Roman"/>
          <w:color w:val="auto"/>
          <w:kern w:val="0"/>
          <w:sz w:val="12"/>
          <w:szCs w:val="12"/>
        </w:rPr>
        <w:t>км</w:t>
      </w:r>
      <w:proofErr w:type="gramEnd"/>
      <w:r w:rsidRPr="003515DA">
        <w:rPr>
          <w:rFonts w:ascii="Times New Roman" w:hAnsi="Times New Roman" w:cs="Times New Roman"/>
          <w:color w:val="auto"/>
          <w:kern w:val="0"/>
          <w:sz w:val="12"/>
          <w:szCs w:val="12"/>
        </w:rPr>
        <w:t>.);</w:t>
      </w:r>
    </w:p>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ab/>
      </w:r>
      <w:proofErr w:type="spellStart"/>
      <w:proofErr w:type="gramStart"/>
      <w:r w:rsidRPr="003515DA">
        <w:rPr>
          <w:rFonts w:ascii="Times New Roman" w:hAnsi="Times New Roman" w:cs="Times New Roman"/>
          <w:color w:val="auto"/>
          <w:kern w:val="0"/>
          <w:sz w:val="12"/>
          <w:szCs w:val="12"/>
        </w:rPr>
        <w:t>Ул</w:t>
      </w:r>
      <w:proofErr w:type="spellEnd"/>
      <w:proofErr w:type="gramEnd"/>
      <w:r w:rsidRPr="003515DA">
        <w:rPr>
          <w:rFonts w:ascii="Times New Roman" w:hAnsi="Times New Roman" w:cs="Times New Roman"/>
          <w:color w:val="auto"/>
          <w:kern w:val="0"/>
          <w:sz w:val="12"/>
          <w:szCs w:val="12"/>
        </w:rPr>
        <w:t xml:space="preserve"> - протяженность улично-дорожной сети, находящейся в ведении поселений муниципального района, на последнюю отчетную дату (км.).</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9.3. Индекс бюджетных расходов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отрасли «Культура» (</w:t>
      </w:r>
      <w:proofErr w:type="spellStart"/>
      <w:r w:rsidRPr="003515DA">
        <w:rPr>
          <w:rFonts w:ascii="Times New Roman" w:hAnsi="Times New Roman" w:cs="Times New Roman"/>
          <w:color w:val="auto"/>
          <w:kern w:val="0"/>
          <w:sz w:val="12"/>
          <w:szCs w:val="12"/>
        </w:rPr>
        <w:t>ИБРкульт</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определяется по следующей формуле:</w:t>
      </w:r>
    </w:p>
    <w:p w:rsidR="003515DA" w:rsidRPr="003515DA" w:rsidRDefault="003515DA" w:rsidP="003515DA">
      <w:pPr>
        <w:autoSpaceDE w:val="0"/>
        <w:autoSpaceDN w:val="0"/>
        <w:adjustRightInd w:val="0"/>
        <w:spacing w:after="0" w:line="240" w:lineRule="auto"/>
        <w:ind w:firstLine="567"/>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67"/>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ИБРкульт</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Ку</w:t>
      </w:r>
      <w:proofErr w:type="gramStart"/>
      <w:r w:rsidRPr="003515DA">
        <w:rPr>
          <w:rFonts w:ascii="Times New Roman" w:hAnsi="Times New Roman" w:cs="Times New Roman"/>
          <w:color w:val="auto"/>
          <w:kern w:val="0"/>
          <w:sz w:val="12"/>
          <w:szCs w:val="12"/>
        </w:rPr>
        <w:t>д</w:t>
      </w:r>
      <w:proofErr w:type="spellEnd"/>
      <w:r w:rsidRPr="003515DA">
        <w:rPr>
          <w:rFonts w:ascii="Times New Roman" w:hAnsi="Times New Roman" w:cs="Times New Roman"/>
          <w:color w:val="auto"/>
          <w:kern w:val="0"/>
          <w:sz w:val="12"/>
          <w:szCs w:val="12"/>
        </w:rPr>
        <w:t>(</w:t>
      </w:r>
      <w:proofErr w:type="gramEnd"/>
      <w:r w:rsidRPr="003515DA">
        <w:rPr>
          <w:rFonts w:ascii="Times New Roman" w:hAnsi="Times New Roman" w:cs="Times New Roman"/>
          <w:color w:val="auto"/>
          <w:kern w:val="0"/>
          <w:sz w:val="12"/>
          <w:szCs w:val="12"/>
        </w:rPr>
        <w:t>культ)</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Кдисп</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(14)      </w:t>
      </w:r>
    </w:p>
    <w:p w:rsidR="003515DA" w:rsidRPr="003515DA" w:rsidRDefault="003515DA" w:rsidP="003515DA">
      <w:pPr>
        <w:autoSpaceDE w:val="0"/>
        <w:autoSpaceDN w:val="0"/>
        <w:adjustRightInd w:val="0"/>
        <w:spacing w:after="0" w:line="240" w:lineRule="auto"/>
        <w:ind w:firstLine="567"/>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67"/>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67"/>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Ку</w:t>
      </w:r>
      <w:proofErr w:type="gramStart"/>
      <w:r w:rsidRPr="003515DA">
        <w:rPr>
          <w:rFonts w:ascii="Times New Roman" w:hAnsi="Times New Roman" w:cs="Times New Roman"/>
          <w:color w:val="auto"/>
          <w:kern w:val="0"/>
          <w:sz w:val="12"/>
          <w:szCs w:val="12"/>
        </w:rPr>
        <w:t>д</w:t>
      </w:r>
      <w:proofErr w:type="spellEnd"/>
      <w:r w:rsidRPr="003515DA">
        <w:rPr>
          <w:rFonts w:ascii="Times New Roman" w:hAnsi="Times New Roman" w:cs="Times New Roman"/>
          <w:color w:val="auto"/>
          <w:kern w:val="0"/>
          <w:sz w:val="12"/>
          <w:szCs w:val="12"/>
        </w:rPr>
        <w:t>(</w:t>
      </w:r>
      <w:proofErr w:type="gramEnd"/>
      <w:r w:rsidRPr="003515DA">
        <w:rPr>
          <w:rFonts w:ascii="Times New Roman" w:hAnsi="Times New Roman" w:cs="Times New Roman"/>
          <w:color w:val="auto"/>
          <w:kern w:val="0"/>
          <w:sz w:val="12"/>
          <w:szCs w:val="12"/>
        </w:rPr>
        <w:t>культ)</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Ктэк</w:t>
      </w:r>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(15) </w:t>
      </w:r>
    </w:p>
    <w:p w:rsidR="003515DA" w:rsidRPr="003515DA" w:rsidRDefault="003515DA" w:rsidP="003515DA">
      <w:pPr>
        <w:autoSpaceDE w:val="0"/>
        <w:autoSpaceDN w:val="0"/>
        <w:adjustRightInd w:val="0"/>
        <w:spacing w:after="0" w:line="240" w:lineRule="auto"/>
        <w:ind w:firstLine="567"/>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где:  </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К </w:t>
      </w:r>
      <w:proofErr w:type="spellStart"/>
      <w:r w:rsidRPr="003515DA">
        <w:rPr>
          <w:rFonts w:ascii="Times New Roman" w:hAnsi="Times New Roman" w:cs="Times New Roman"/>
          <w:color w:val="auto"/>
          <w:kern w:val="0"/>
          <w:sz w:val="12"/>
          <w:szCs w:val="12"/>
        </w:rPr>
        <w:t>тэк</w:t>
      </w:r>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 корректирующий коэффициент расходов на оплату коммунальных услуг для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Кдисп</w:t>
      </w:r>
      <w:proofErr w:type="spellEnd"/>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коэффициент дисперсности расселения для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С</w:t>
      </w:r>
      <w:proofErr w:type="spellStart"/>
      <w:proofErr w:type="gramStart"/>
      <w:r w:rsidRPr="003515DA">
        <w:rPr>
          <w:rFonts w:ascii="Times New Roman" w:hAnsi="Times New Roman" w:cs="Times New Roman"/>
          <w:color w:val="auto"/>
          <w:kern w:val="0"/>
          <w:sz w:val="12"/>
          <w:szCs w:val="12"/>
          <w:lang w:val="en-US"/>
        </w:rPr>
        <w:t>i</w:t>
      </w:r>
      <w:proofErr w:type="gramEnd"/>
      <w:r w:rsidRPr="003515DA">
        <w:rPr>
          <w:rFonts w:ascii="Times New Roman" w:hAnsi="Times New Roman" w:cs="Times New Roman"/>
          <w:color w:val="auto"/>
          <w:kern w:val="0"/>
          <w:sz w:val="12"/>
          <w:szCs w:val="12"/>
        </w:rPr>
        <w:t>тэк</w:t>
      </w:r>
      <w:proofErr w:type="spellEnd"/>
      <w:r w:rsidRPr="003515DA">
        <w:rPr>
          <w:rFonts w:ascii="Times New Roman" w:hAnsi="Times New Roman" w:cs="Times New Roman"/>
          <w:color w:val="auto"/>
          <w:kern w:val="0"/>
          <w:sz w:val="12"/>
          <w:szCs w:val="12"/>
        </w:rPr>
        <w:t xml:space="preserve">              С</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свет</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Ктэк</w:t>
      </w:r>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 ------------  </w:t>
      </w:r>
      <w:r w:rsidRPr="003515DA">
        <w:rPr>
          <w:rFonts w:ascii="Times New Roman" w:hAnsi="Times New Roman" w:cs="Times New Roman"/>
          <w:color w:val="auto"/>
          <w:kern w:val="0"/>
          <w:sz w:val="12"/>
          <w:szCs w:val="12"/>
          <w:lang w:val="en-US"/>
        </w:rPr>
        <w:t>x</w:t>
      </w:r>
      <w:r w:rsidRPr="003515DA">
        <w:rPr>
          <w:rFonts w:ascii="Times New Roman" w:hAnsi="Times New Roman" w:cs="Times New Roman"/>
          <w:color w:val="auto"/>
          <w:kern w:val="0"/>
          <w:sz w:val="12"/>
          <w:szCs w:val="12"/>
        </w:rPr>
        <w:t xml:space="preserve"> ------------,                                                                   (16)</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Стэк</w:t>
      </w:r>
      <w:proofErr w:type="spellEnd"/>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Ссвет</w:t>
      </w:r>
      <w:proofErr w:type="spellEnd"/>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С</w:t>
      </w:r>
      <w:proofErr w:type="spellStart"/>
      <w:proofErr w:type="gramStart"/>
      <w:r w:rsidRPr="003515DA">
        <w:rPr>
          <w:rFonts w:ascii="Times New Roman" w:hAnsi="Times New Roman" w:cs="Times New Roman"/>
          <w:color w:val="auto"/>
          <w:kern w:val="0"/>
          <w:sz w:val="12"/>
          <w:szCs w:val="12"/>
          <w:lang w:val="en-US"/>
        </w:rPr>
        <w:t>i</w:t>
      </w:r>
      <w:proofErr w:type="gramEnd"/>
      <w:r w:rsidRPr="003515DA">
        <w:rPr>
          <w:rFonts w:ascii="Times New Roman" w:hAnsi="Times New Roman" w:cs="Times New Roman"/>
          <w:color w:val="auto"/>
          <w:kern w:val="0"/>
          <w:sz w:val="12"/>
          <w:szCs w:val="12"/>
        </w:rPr>
        <w:t>тэк</w:t>
      </w:r>
      <w:proofErr w:type="spellEnd"/>
      <w:r w:rsidRPr="003515DA">
        <w:rPr>
          <w:rFonts w:ascii="Times New Roman" w:hAnsi="Times New Roman" w:cs="Times New Roman"/>
          <w:color w:val="auto"/>
          <w:kern w:val="0"/>
          <w:sz w:val="12"/>
          <w:szCs w:val="12"/>
        </w:rPr>
        <w:t xml:space="preserve"> – средняя стоимость 1 Гкал по учреждениям культуры по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-му  поселению района за отчетный год;</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Стэк</w:t>
      </w:r>
      <w:proofErr w:type="spellEnd"/>
      <w:r w:rsidRPr="003515DA">
        <w:rPr>
          <w:rFonts w:ascii="Times New Roman" w:hAnsi="Times New Roman" w:cs="Times New Roman"/>
          <w:color w:val="auto"/>
          <w:kern w:val="0"/>
          <w:sz w:val="12"/>
          <w:szCs w:val="12"/>
        </w:rPr>
        <w:t xml:space="preserve">    -  средняя стоимость 1 Гкал по учреждениям культуры   по всем поселениям района за отчетный год;</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С</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свет – средняя стоимость 1 </w:t>
      </w:r>
      <w:proofErr w:type="spellStart"/>
      <w:r w:rsidRPr="003515DA">
        <w:rPr>
          <w:rFonts w:ascii="Times New Roman" w:hAnsi="Times New Roman" w:cs="Times New Roman"/>
          <w:color w:val="auto"/>
          <w:kern w:val="0"/>
          <w:sz w:val="12"/>
          <w:szCs w:val="12"/>
        </w:rPr>
        <w:t>кВтч</w:t>
      </w:r>
      <w:proofErr w:type="spellEnd"/>
      <w:r w:rsidRPr="003515DA">
        <w:rPr>
          <w:rFonts w:ascii="Times New Roman" w:hAnsi="Times New Roman" w:cs="Times New Roman"/>
          <w:color w:val="auto"/>
          <w:kern w:val="0"/>
          <w:sz w:val="12"/>
          <w:szCs w:val="12"/>
        </w:rPr>
        <w:t xml:space="preserve"> по учреждениям культуры по </w:t>
      </w:r>
      <w:proofErr w:type="spellStart"/>
      <w:proofErr w:type="gramStart"/>
      <w:r w:rsidRPr="003515DA">
        <w:rPr>
          <w:rFonts w:ascii="Times New Roman" w:hAnsi="Times New Roman" w:cs="Times New Roman"/>
          <w:color w:val="auto"/>
          <w:kern w:val="0"/>
          <w:sz w:val="12"/>
          <w:szCs w:val="12"/>
        </w:rPr>
        <w:t>по</w:t>
      </w:r>
      <w:proofErr w:type="spellEnd"/>
      <w:proofErr w:type="gramEnd"/>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-му  поселению района за отчетный год;</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proofErr w:type="gramStart"/>
      <w:r w:rsidRPr="003515DA">
        <w:rPr>
          <w:rFonts w:ascii="Times New Roman" w:hAnsi="Times New Roman" w:cs="Times New Roman"/>
          <w:color w:val="auto"/>
          <w:kern w:val="0"/>
          <w:sz w:val="12"/>
          <w:szCs w:val="12"/>
        </w:rPr>
        <w:t>С</w:t>
      </w:r>
      <w:proofErr w:type="gramEnd"/>
      <w:r w:rsidRPr="003515DA">
        <w:rPr>
          <w:rFonts w:ascii="Times New Roman" w:hAnsi="Times New Roman" w:cs="Times New Roman"/>
          <w:color w:val="auto"/>
          <w:kern w:val="0"/>
          <w:sz w:val="12"/>
          <w:szCs w:val="12"/>
        </w:rPr>
        <w:t xml:space="preserve"> свет – средняя стоимость 1 </w:t>
      </w:r>
      <w:proofErr w:type="spellStart"/>
      <w:r w:rsidRPr="003515DA">
        <w:rPr>
          <w:rFonts w:ascii="Times New Roman" w:hAnsi="Times New Roman" w:cs="Times New Roman"/>
          <w:color w:val="auto"/>
          <w:kern w:val="0"/>
          <w:sz w:val="12"/>
          <w:szCs w:val="12"/>
        </w:rPr>
        <w:t>кВтч</w:t>
      </w:r>
      <w:proofErr w:type="spellEnd"/>
      <w:r w:rsidRPr="003515DA">
        <w:rPr>
          <w:rFonts w:ascii="Times New Roman" w:hAnsi="Times New Roman" w:cs="Times New Roman"/>
          <w:color w:val="auto"/>
          <w:kern w:val="0"/>
          <w:sz w:val="12"/>
          <w:szCs w:val="12"/>
        </w:rPr>
        <w:t xml:space="preserve"> по учреждениям культуры по всем поселениям района за отчетный год.</w:t>
      </w: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9.4. Индекс бюджетных расходов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по прочим отраслям (ИБР проч.(</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определяется по следующей формуле: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ИБР проч.(i) =</w:t>
      </w:r>
      <w:proofErr w:type="spellStart"/>
      <w:r w:rsidRPr="003515DA">
        <w:rPr>
          <w:rFonts w:ascii="Times New Roman" w:hAnsi="Times New Roman" w:cs="Times New Roman"/>
          <w:color w:val="auto"/>
          <w:kern w:val="0"/>
          <w:sz w:val="12"/>
          <w:szCs w:val="12"/>
        </w:rPr>
        <w:t>Куд</w:t>
      </w:r>
      <w:proofErr w:type="spellEnd"/>
      <w:r w:rsidRPr="003515DA">
        <w:rPr>
          <w:rFonts w:ascii="Times New Roman" w:hAnsi="Times New Roman" w:cs="Times New Roman"/>
          <w:color w:val="auto"/>
          <w:kern w:val="0"/>
          <w:sz w:val="12"/>
          <w:szCs w:val="12"/>
        </w:rPr>
        <w:t xml:space="preserve"> i,                                                                 (17)                 </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Куд</w:t>
      </w:r>
      <w:proofErr w:type="spellEnd"/>
      <w:r w:rsidRPr="003515DA">
        <w:rPr>
          <w:rFonts w:ascii="Times New Roman" w:hAnsi="Times New Roman" w:cs="Times New Roman"/>
          <w:color w:val="auto"/>
          <w:kern w:val="0"/>
          <w:sz w:val="12"/>
          <w:szCs w:val="12"/>
        </w:rPr>
        <w:t xml:space="preserve"> i – коэффициент удорожания  для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9.5. Коэффициент удорожания для i – </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 (</w:t>
      </w:r>
      <w:proofErr w:type="spellStart"/>
      <w:r w:rsidRPr="003515DA">
        <w:rPr>
          <w:rFonts w:ascii="Times New Roman" w:hAnsi="Times New Roman" w:cs="Times New Roman"/>
          <w:color w:val="auto"/>
          <w:kern w:val="0"/>
          <w:sz w:val="12"/>
          <w:szCs w:val="12"/>
        </w:rPr>
        <w:t>Куд.i</w:t>
      </w:r>
      <w:proofErr w:type="spellEnd"/>
      <w:r w:rsidRPr="003515DA">
        <w:rPr>
          <w:rFonts w:ascii="Times New Roman" w:hAnsi="Times New Roman" w:cs="Times New Roman"/>
          <w:color w:val="auto"/>
          <w:kern w:val="0"/>
          <w:sz w:val="12"/>
          <w:szCs w:val="12"/>
        </w:rPr>
        <w:t>) рассчитывается по формуле: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Куд</w:t>
      </w:r>
      <w:proofErr w:type="spellEnd"/>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lang w:val="en-US"/>
        </w:rPr>
        <w:t>i</w:t>
      </w:r>
      <w:proofErr w:type="spellEnd"/>
      <w:r w:rsidRPr="003515DA">
        <w:rPr>
          <w:rFonts w:ascii="Times New Roman" w:hAnsi="Times New Roman" w:cs="Times New Roman"/>
          <w:color w:val="auto"/>
          <w:kern w:val="0"/>
          <w:sz w:val="12"/>
          <w:szCs w:val="12"/>
        </w:rPr>
        <w:t xml:space="preserve"> = 1 + </w:t>
      </w:r>
      <w:proofErr w:type="spellStart"/>
      <w:r w:rsidRPr="003515DA">
        <w:rPr>
          <w:rFonts w:ascii="Times New Roman" w:hAnsi="Times New Roman" w:cs="Times New Roman"/>
          <w:color w:val="auto"/>
          <w:kern w:val="0"/>
          <w:sz w:val="12"/>
          <w:szCs w:val="12"/>
          <w:lang w:val="en-US"/>
        </w:rPr>
        <w:t>bx</w:t>
      </w:r>
      <w:proofErr w:type="spellEnd"/>
      <w:r w:rsidRPr="003515DA">
        <w:rPr>
          <w:rFonts w:ascii="Times New Roman" w:hAnsi="Times New Roman" w:cs="Times New Roman"/>
          <w:color w:val="auto"/>
          <w:kern w:val="0"/>
          <w:sz w:val="12"/>
          <w:szCs w:val="12"/>
        </w:rPr>
        <w:t xml:space="preserve"> </w:t>
      </w:r>
      <w:proofErr w:type="spellStart"/>
      <w:r w:rsidRPr="003515DA">
        <w:rPr>
          <w:rFonts w:ascii="Times New Roman" w:hAnsi="Times New Roman" w:cs="Times New Roman"/>
          <w:color w:val="auto"/>
          <w:kern w:val="0"/>
          <w:sz w:val="12"/>
          <w:szCs w:val="12"/>
        </w:rPr>
        <w:t>Кдис</w:t>
      </w:r>
      <w:proofErr w:type="gramStart"/>
      <w:r w:rsidRPr="003515DA">
        <w:rPr>
          <w:rFonts w:ascii="Times New Roman" w:hAnsi="Times New Roman" w:cs="Times New Roman"/>
          <w:color w:val="auto"/>
          <w:kern w:val="0"/>
          <w:sz w:val="12"/>
          <w:szCs w:val="12"/>
          <w:lang w:val="en-US"/>
        </w:rPr>
        <w:t>i</w:t>
      </w:r>
      <w:proofErr w:type="spellEnd"/>
      <w:proofErr w:type="gramEnd"/>
      <w:r w:rsidRPr="003515DA">
        <w:rPr>
          <w:rFonts w:ascii="Times New Roman" w:hAnsi="Times New Roman" w:cs="Times New Roman"/>
          <w:color w:val="auto"/>
          <w:kern w:val="0"/>
          <w:sz w:val="12"/>
          <w:szCs w:val="12"/>
        </w:rPr>
        <w:t xml:space="preserve"> ,                                                               (18)</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b</w:t>
      </w:r>
      <w:r w:rsidRPr="003515DA">
        <w:rPr>
          <w:rFonts w:ascii="Times New Roman" w:hAnsi="Times New Roman" w:cs="Times New Roman"/>
          <w:color w:val="auto"/>
          <w:kern w:val="0"/>
          <w:sz w:val="12"/>
          <w:szCs w:val="12"/>
        </w:rPr>
        <w:t xml:space="preserve"> – </w:t>
      </w:r>
      <w:proofErr w:type="gramStart"/>
      <w:r w:rsidRPr="003515DA">
        <w:rPr>
          <w:rFonts w:ascii="Times New Roman" w:hAnsi="Times New Roman" w:cs="Times New Roman"/>
          <w:color w:val="auto"/>
          <w:kern w:val="0"/>
          <w:sz w:val="12"/>
          <w:szCs w:val="12"/>
        </w:rPr>
        <w:t>коэффициент</w:t>
      </w:r>
      <w:proofErr w:type="gramEnd"/>
      <w:r w:rsidRPr="003515DA">
        <w:rPr>
          <w:rFonts w:ascii="Times New Roman" w:hAnsi="Times New Roman" w:cs="Times New Roman"/>
          <w:color w:val="auto"/>
          <w:kern w:val="0"/>
          <w:sz w:val="12"/>
          <w:szCs w:val="12"/>
        </w:rPr>
        <w:t xml:space="preserve"> дисперсности расселения в i-ом поселении; </w:t>
      </w:r>
      <w:r w:rsidRPr="003515DA">
        <w:rPr>
          <w:rFonts w:ascii="Times New Roman" w:hAnsi="Times New Roman" w:cs="Times New Roman"/>
          <w:color w:val="auto"/>
          <w:kern w:val="0"/>
          <w:sz w:val="12"/>
          <w:szCs w:val="12"/>
          <w:lang w:val="en-US"/>
        </w:rPr>
        <w:t>b</w:t>
      </w:r>
      <w:r w:rsidRPr="003515DA">
        <w:rPr>
          <w:rFonts w:ascii="Times New Roman" w:hAnsi="Times New Roman" w:cs="Times New Roman"/>
          <w:color w:val="auto"/>
          <w:kern w:val="0"/>
          <w:sz w:val="12"/>
          <w:szCs w:val="1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tblGrid>
      <w:tr w:rsidR="003515DA" w:rsidRPr="003515DA" w:rsidTr="003515DA">
        <w:tc>
          <w:tcPr>
            <w:tcW w:w="4998" w:type="dxa"/>
          </w:tcPr>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Количество населенных пунктов</w:t>
            </w:r>
          </w:p>
        </w:tc>
        <w:tc>
          <w:tcPr>
            <w:tcW w:w="4998" w:type="dxa"/>
          </w:tcPr>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Значение коэффициента</w:t>
            </w:r>
          </w:p>
        </w:tc>
      </w:tr>
      <w:tr w:rsidR="003515DA" w:rsidRPr="003515DA" w:rsidTr="003515DA">
        <w:tc>
          <w:tcPr>
            <w:tcW w:w="4998" w:type="dxa"/>
          </w:tcPr>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От 1 до 3 включительно</w:t>
            </w:r>
          </w:p>
        </w:tc>
        <w:tc>
          <w:tcPr>
            <w:tcW w:w="4998" w:type="dxa"/>
          </w:tcPr>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0,1</w:t>
            </w:r>
          </w:p>
        </w:tc>
      </w:tr>
      <w:tr w:rsidR="003515DA" w:rsidRPr="003515DA" w:rsidTr="003515DA">
        <w:tc>
          <w:tcPr>
            <w:tcW w:w="4998" w:type="dxa"/>
          </w:tcPr>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От 4 и свыше</w:t>
            </w:r>
          </w:p>
        </w:tc>
        <w:tc>
          <w:tcPr>
            <w:tcW w:w="4998" w:type="dxa"/>
          </w:tcPr>
          <w:p w:rsidR="003515DA" w:rsidRPr="003515DA" w:rsidRDefault="003515DA" w:rsidP="003515DA">
            <w:pPr>
              <w:autoSpaceDE w:val="0"/>
              <w:autoSpaceDN w:val="0"/>
              <w:adjustRightInd w:val="0"/>
              <w:spacing w:after="0" w:line="240" w:lineRule="auto"/>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0,2</w:t>
            </w:r>
          </w:p>
        </w:tc>
      </w:tr>
    </w:tbl>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lang w:val="en-US"/>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N</w:t>
      </w:r>
      <w:r w:rsidRPr="003515DA">
        <w:rPr>
          <w:rFonts w:ascii="Times New Roman" w:hAnsi="Times New Roman" w:cs="Times New Roman"/>
          <w:color w:val="auto"/>
          <w:kern w:val="0"/>
          <w:sz w:val="12"/>
          <w:szCs w:val="12"/>
        </w:rPr>
        <w:t>/</w:t>
      </w:r>
      <w:r w:rsidRPr="003515DA">
        <w:rPr>
          <w:rFonts w:ascii="Times New Roman" w:hAnsi="Times New Roman" w:cs="Times New Roman"/>
          <w:color w:val="auto"/>
          <w:kern w:val="0"/>
          <w:sz w:val="12"/>
          <w:szCs w:val="12"/>
          <w:lang w:val="en-US"/>
        </w:rPr>
        <w:t>n</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r w:rsidRPr="003515DA">
        <w:rPr>
          <w:rFonts w:ascii="Times New Roman" w:hAnsi="Times New Roman" w:cs="Times New Roman"/>
          <w:color w:val="auto"/>
          <w:kern w:val="0"/>
          <w:sz w:val="12"/>
          <w:szCs w:val="12"/>
        </w:rPr>
        <w:t>Кдис</w:t>
      </w:r>
      <w:proofErr w:type="gramStart"/>
      <w:r w:rsidRPr="003515DA">
        <w:rPr>
          <w:rFonts w:ascii="Times New Roman" w:hAnsi="Times New Roman" w:cs="Times New Roman"/>
          <w:color w:val="auto"/>
          <w:kern w:val="0"/>
          <w:sz w:val="12"/>
          <w:szCs w:val="12"/>
        </w:rPr>
        <w:t>i</w:t>
      </w:r>
      <w:proofErr w:type="spellEnd"/>
      <w:proofErr w:type="gramEnd"/>
      <w:r w:rsidRPr="003515DA">
        <w:rPr>
          <w:rFonts w:ascii="Times New Roman" w:hAnsi="Times New Roman" w:cs="Times New Roman"/>
          <w:color w:val="auto"/>
          <w:kern w:val="0"/>
          <w:sz w:val="12"/>
          <w:szCs w:val="12"/>
        </w:rPr>
        <w:t xml:space="preserve"> = ---------- ,                                                                      (19)</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xml:space="preserve">                 </w:t>
      </w:r>
      <w:r w:rsidRPr="003515DA">
        <w:rPr>
          <w:rFonts w:ascii="Times New Roman" w:hAnsi="Times New Roman" w:cs="Times New Roman"/>
          <w:color w:val="auto"/>
          <w:kern w:val="0"/>
          <w:sz w:val="12"/>
          <w:szCs w:val="12"/>
          <w:lang w:val="en-US"/>
        </w:rPr>
        <w:t>Ni</w:t>
      </w:r>
      <w:r w:rsidRPr="003515DA">
        <w:rPr>
          <w:rFonts w:ascii="Times New Roman" w:hAnsi="Times New Roman" w:cs="Times New Roman"/>
          <w:color w:val="auto"/>
          <w:kern w:val="0"/>
          <w:sz w:val="12"/>
          <w:szCs w:val="12"/>
        </w:rPr>
        <w:t>/</w:t>
      </w:r>
      <w:proofErr w:type="spellStart"/>
      <w:r w:rsidRPr="003515DA">
        <w:rPr>
          <w:rFonts w:ascii="Times New Roman" w:hAnsi="Times New Roman" w:cs="Times New Roman"/>
          <w:color w:val="auto"/>
          <w:kern w:val="0"/>
          <w:sz w:val="12"/>
          <w:szCs w:val="12"/>
          <w:lang w:val="en-US"/>
        </w:rPr>
        <w:t>ni</w:t>
      </w:r>
      <w:proofErr w:type="spellEnd"/>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где:</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n</w:t>
      </w:r>
      <w:r w:rsidRPr="003515DA">
        <w:rPr>
          <w:rFonts w:ascii="Times New Roman" w:hAnsi="Times New Roman" w:cs="Times New Roman"/>
          <w:color w:val="auto"/>
          <w:kern w:val="0"/>
          <w:sz w:val="12"/>
          <w:szCs w:val="12"/>
        </w:rPr>
        <w:t xml:space="preserve"> – </w:t>
      </w:r>
      <w:proofErr w:type="gramStart"/>
      <w:r w:rsidRPr="003515DA">
        <w:rPr>
          <w:rFonts w:ascii="Times New Roman" w:hAnsi="Times New Roman" w:cs="Times New Roman"/>
          <w:color w:val="auto"/>
          <w:kern w:val="0"/>
          <w:sz w:val="12"/>
          <w:szCs w:val="12"/>
        </w:rPr>
        <w:t>общее</w:t>
      </w:r>
      <w:proofErr w:type="gramEnd"/>
      <w:r w:rsidRPr="003515DA">
        <w:rPr>
          <w:rFonts w:ascii="Times New Roman" w:hAnsi="Times New Roman" w:cs="Times New Roman"/>
          <w:color w:val="auto"/>
          <w:kern w:val="0"/>
          <w:sz w:val="12"/>
          <w:szCs w:val="12"/>
        </w:rPr>
        <w:t xml:space="preserve"> количество населенных пунктов на территории муниципального района;</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spellStart"/>
      <w:proofErr w:type="gramStart"/>
      <w:r w:rsidRPr="003515DA">
        <w:rPr>
          <w:rFonts w:ascii="Times New Roman" w:hAnsi="Times New Roman" w:cs="Times New Roman"/>
          <w:color w:val="auto"/>
          <w:kern w:val="0"/>
          <w:sz w:val="12"/>
          <w:szCs w:val="12"/>
          <w:lang w:val="en-US"/>
        </w:rPr>
        <w:t>ni</w:t>
      </w:r>
      <w:proofErr w:type="spellEnd"/>
      <w:proofErr w:type="gramEnd"/>
      <w:r w:rsidRPr="003515DA">
        <w:rPr>
          <w:rFonts w:ascii="Times New Roman" w:hAnsi="Times New Roman" w:cs="Times New Roman"/>
          <w:color w:val="auto"/>
          <w:kern w:val="0"/>
          <w:sz w:val="12"/>
          <w:szCs w:val="12"/>
        </w:rPr>
        <w:t xml:space="preserve"> – количество населенных пунктов, входящих в состав i-</w:t>
      </w:r>
      <w:proofErr w:type="spellStart"/>
      <w:r w:rsidRPr="003515DA">
        <w:rPr>
          <w:rFonts w:ascii="Times New Roman" w:hAnsi="Times New Roman" w:cs="Times New Roman"/>
          <w:color w:val="auto"/>
          <w:kern w:val="0"/>
          <w:sz w:val="12"/>
          <w:szCs w:val="12"/>
        </w:rPr>
        <w:t>го</w:t>
      </w:r>
      <w:proofErr w:type="spellEnd"/>
      <w:r w:rsidRPr="003515DA">
        <w:rPr>
          <w:rFonts w:ascii="Times New Roman" w:hAnsi="Times New Roman" w:cs="Times New Roman"/>
          <w:color w:val="auto"/>
          <w:kern w:val="0"/>
          <w:sz w:val="12"/>
          <w:szCs w:val="12"/>
        </w:rPr>
        <w:t xml:space="preserve"> поселения.</w:t>
      </w:r>
    </w:p>
    <w:p w:rsidR="003515DA" w:rsidRPr="003515DA" w:rsidRDefault="003515DA" w:rsidP="003515D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lang w:val="en-US"/>
        </w:rPr>
        <w:t>V</w:t>
      </w:r>
      <w:r w:rsidRPr="003515DA">
        <w:rPr>
          <w:rFonts w:ascii="Times New Roman" w:hAnsi="Times New Roman" w:cs="Times New Roman"/>
          <w:color w:val="auto"/>
          <w:kern w:val="0"/>
          <w:sz w:val="12"/>
          <w:szCs w:val="12"/>
        </w:rPr>
        <w:t>. ЗАКЛЮЧИТЕЛЬНЫЕ ПОЛОЖЕНИЯ</w:t>
      </w:r>
    </w:p>
    <w:p w:rsidR="003515DA" w:rsidRPr="003515DA" w:rsidRDefault="003515DA" w:rsidP="003515DA">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10. Нормирование частных индексов</w:t>
      </w: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Отраслевые индексы бюджетных расходов, полученные путем умножения двух и более коэффициентов или показателей, для дальнейших расчетов нормируются – приводятся к виду, кода индекс бюджетных расходов отражает отклонение от среднего значения по поселениям муниципального района (среднего значения, взвешенного по численности населения поселений района). Должно соблюдаться следующее равенство (после нормирования):</w:t>
      </w:r>
    </w:p>
    <w:p w:rsidR="003515DA" w:rsidRPr="00E82FFE"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lang w:val="en-US"/>
        </w:rPr>
      </w:pPr>
      <w:proofErr w:type="gramStart"/>
      <w:r w:rsidRPr="003515DA">
        <w:rPr>
          <w:rFonts w:ascii="Times New Roman" w:hAnsi="Times New Roman" w:cs="Times New Roman"/>
          <w:color w:val="auto"/>
          <w:kern w:val="0"/>
          <w:sz w:val="12"/>
          <w:szCs w:val="12"/>
          <w:lang w:val="en-US"/>
        </w:rPr>
        <w:t>SUM</w:t>
      </w:r>
      <w:r w:rsidRPr="00E82FFE">
        <w:rPr>
          <w:rFonts w:ascii="Times New Roman" w:hAnsi="Times New Roman" w:cs="Times New Roman"/>
          <w:color w:val="auto"/>
          <w:kern w:val="0"/>
          <w:sz w:val="12"/>
          <w:szCs w:val="12"/>
          <w:lang w:val="en-US"/>
        </w:rPr>
        <w:t xml:space="preserve">  (</w:t>
      </w:r>
      <w:proofErr w:type="gramEnd"/>
      <w:r w:rsidRPr="003515DA">
        <w:rPr>
          <w:rFonts w:ascii="Times New Roman" w:hAnsi="Times New Roman" w:cs="Times New Roman"/>
          <w:color w:val="auto"/>
          <w:kern w:val="0"/>
          <w:sz w:val="12"/>
          <w:szCs w:val="12"/>
        </w:rPr>
        <w:t>ИБР</w:t>
      </w:r>
      <w:proofErr w:type="spellStart"/>
      <w:r w:rsidRPr="003515DA">
        <w:rPr>
          <w:rFonts w:ascii="Times New Roman" w:hAnsi="Times New Roman" w:cs="Times New Roman"/>
          <w:color w:val="auto"/>
          <w:kern w:val="0"/>
          <w:sz w:val="12"/>
          <w:szCs w:val="12"/>
          <w:lang w:val="en-US"/>
        </w:rPr>
        <w:t>i</w:t>
      </w:r>
      <w:proofErr w:type="spellEnd"/>
      <w:r w:rsidRPr="00E82FFE">
        <w:rPr>
          <w:rFonts w:ascii="Times New Roman" w:hAnsi="Times New Roman" w:cs="Times New Roman"/>
          <w:color w:val="auto"/>
          <w:kern w:val="0"/>
          <w:sz w:val="12"/>
          <w:szCs w:val="12"/>
          <w:lang w:val="en-US"/>
        </w:rPr>
        <w:t xml:space="preserve">  </w:t>
      </w:r>
      <w:r w:rsidRPr="003515DA">
        <w:rPr>
          <w:rFonts w:ascii="Times New Roman" w:hAnsi="Times New Roman" w:cs="Times New Roman"/>
          <w:color w:val="auto"/>
          <w:kern w:val="0"/>
          <w:sz w:val="12"/>
          <w:szCs w:val="12"/>
          <w:lang w:val="en-US"/>
        </w:rPr>
        <w:t>x</w:t>
      </w:r>
      <w:r w:rsidRPr="00E82FFE">
        <w:rPr>
          <w:rFonts w:ascii="Times New Roman" w:hAnsi="Times New Roman" w:cs="Times New Roman"/>
          <w:color w:val="auto"/>
          <w:kern w:val="0"/>
          <w:sz w:val="12"/>
          <w:szCs w:val="12"/>
          <w:lang w:val="en-US"/>
        </w:rPr>
        <w:t xml:space="preserve">  </w:t>
      </w:r>
      <w:r w:rsidRPr="003515DA">
        <w:rPr>
          <w:rFonts w:ascii="Times New Roman" w:hAnsi="Times New Roman" w:cs="Times New Roman"/>
          <w:color w:val="auto"/>
          <w:kern w:val="0"/>
          <w:sz w:val="12"/>
          <w:szCs w:val="12"/>
          <w:lang w:val="en-US"/>
        </w:rPr>
        <w:t>Ni</w:t>
      </w:r>
      <w:r w:rsidRPr="00E82FFE">
        <w:rPr>
          <w:rFonts w:ascii="Times New Roman" w:hAnsi="Times New Roman" w:cs="Times New Roman"/>
          <w:color w:val="auto"/>
          <w:kern w:val="0"/>
          <w:sz w:val="12"/>
          <w:szCs w:val="12"/>
          <w:lang w:val="en-US"/>
        </w:rPr>
        <w:t xml:space="preserve"> )   /  </w:t>
      </w:r>
      <w:r w:rsidRPr="003515DA">
        <w:rPr>
          <w:rFonts w:ascii="Times New Roman" w:hAnsi="Times New Roman" w:cs="Times New Roman"/>
          <w:color w:val="auto"/>
          <w:kern w:val="0"/>
          <w:sz w:val="12"/>
          <w:szCs w:val="12"/>
          <w:lang w:val="en-US"/>
        </w:rPr>
        <w:t>N</w:t>
      </w:r>
      <w:r w:rsidRPr="00E82FFE">
        <w:rPr>
          <w:rFonts w:ascii="Times New Roman" w:hAnsi="Times New Roman" w:cs="Times New Roman"/>
          <w:color w:val="auto"/>
          <w:kern w:val="0"/>
          <w:sz w:val="12"/>
          <w:szCs w:val="12"/>
          <w:lang w:val="en-US"/>
        </w:rPr>
        <w:t xml:space="preserve"> = 1                                                           (20)</w:t>
      </w:r>
    </w:p>
    <w:p w:rsidR="003515DA" w:rsidRPr="00E82FFE" w:rsidRDefault="003515DA" w:rsidP="003515DA">
      <w:pPr>
        <w:pBdr>
          <w:bottom w:val="single" w:sz="12" w:space="1" w:color="auto"/>
        </w:pBdr>
        <w:autoSpaceDE w:val="0"/>
        <w:autoSpaceDN w:val="0"/>
        <w:adjustRightInd w:val="0"/>
        <w:spacing w:after="0" w:line="240" w:lineRule="auto"/>
        <w:ind w:firstLine="540"/>
        <w:jc w:val="both"/>
        <w:rPr>
          <w:rFonts w:ascii="Times New Roman" w:hAnsi="Times New Roman" w:cs="Times New Roman"/>
          <w:color w:val="auto"/>
          <w:kern w:val="0"/>
          <w:sz w:val="12"/>
          <w:szCs w:val="12"/>
          <w:lang w:val="en-US"/>
        </w:rPr>
      </w:pPr>
    </w:p>
    <w:p w:rsidR="003515DA" w:rsidRPr="003515DA" w:rsidRDefault="003515DA" w:rsidP="003515DA">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515DA">
        <w:rPr>
          <w:rFonts w:ascii="Times New Roman" w:hAnsi="Times New Roman" w:cs="Times New Roman"/>
          <w:color w:val="auto"/>
          <w:kern w:val="0"/>
          <w:sz w:val="12"/>
          <w:szCs w:val="12"/>
        </w:rPr>
        <w:t>* - сумма «предъявлено к уплате» налога на имущество физических лиц – по данным отчета о налоговой базе и структуре начислений по местным налогам  форма № 5-МН, представляемого в соответствии с приказом от 30 июня 2008 года Министерства финансов Российской Федерации №65н, Федеральной налоговой службы Российской Федерации №ММ-3-1/295@.</w:t>
      </w:r>
    </w:p>
    <w:p w:rsidR="003515DA" w:rsidRDefault="003515DA" w:rsidP="003515DA">
      <w:pPr>
        <w:autoSpaceDE w:val="0"/>
        <w:autoSpaceDN w:val="0"/>
        <w:adjustRightInd w:val="0"/>
        <w:spacing w:after="0" w:line="240" w:lineRule="auto"/>
        <w:rPr>
          <w:rFonts w:ascii="Times New Roman" w:hAnsi="Times New Roman" w:cs="Times New Roman"/>
          <w:color w:val="auto"/>
          <w:kern w:val="0"/>
          <w:sz w:val="12"/>
          <w:szCs w:val="12"/>
        </w:rPr>
      </w:pPr>
    </w:p>
    <w:p w:rsidR="00FF4E3F" w:rsidRPr="00FF4E3F" w:rsidRDefault="00FF4E3F" w:rsidP="00FF4E3F">
      <w:pPr>
        <w:spacing w:after="0" w:line="240" w:lineRule="auto"/>
        <w:jc w:val="center"/>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lastRenderedPageBreak/>
        <w:t>КАРАТУЗСКИЙ РАЙОННЫЙ СОВЕТ ДЕПУТАТОВ</w:t>
      </w:r>
    </w:p>
    <w:p w:rsidR="00FF4E3F" w:rsidRPr="00FF4E3F" w:rsidRDefault="00FF4E3F" w:rsidP="00FF4E3F">
      <w:pPr>
        <w:spacing w:after="0" w:line="240" w:lineRule="auto"/>
        <w:jc w:val="center"/>
        <w:rPr>
          <w:rFonts w:ascii="Times New Roman" w:hAnsi="Times New Roman" w:cs="Times New Roman"/>
          <w:color w:val="auto"/>
          <w:kern w:val="0"/>
          <w:sz w:val="12"/>
          <w:szCs w:val="12"/>
        </w:rPr>
      </w:pPr>
    </w:p>
    <w:p w:rsidR="00FF4E3F" w:rsidRPr="00FF4E3F" w:rsidRDefault="00FF4E3F" w:rsidP="00FF4E3F">
      <w:pPr>
        <w:spacing w:after="0" w:line="240" w:lineRule="auto"/>
        <w:jc w:val="center"/>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РЕШЕНИЕ</w:t>
      </w:r>
    </w:p>
    <w:p w:rsidR="00FF4E3F" w:rsidRPr="00FF4E3F" w:rsidRDefault="00FF4E3F" w:rsidP="00FF4E3F">
      <w:pPr>
        <w:tabs>
          <w:tab w:val="left" w:pos="1185"/>
        </w:tabs>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ab/>
      </w:r>
    </w:p>
    <w:p w:rsidR="00FF4E3F" w:rsidRPr="00FF4E3F" w:rsidRDefault="00FF4E3F" w:rsidP="00FF4E3F">
      <w:pPr>
        <w:spacing w:after="0" w:line="240" w:lineRule="auto"/>
        <w:ind w:left="-342" w:firstLine="342"/>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09.06.2015г.</w:t>
      </w:r>
      <w:r w:rsidRPr="00FF4E3F">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№В-352</w:t>
      </w:r>
    </w:p>
    <w:p w:rsidR="00FF4E3F" w:rsidRPr="00FF4E3F" w:rsidRDefault="00FF4E3F" w:rsidP="00FF4E3F">
      <w:pPr>
        <w:spacing w:after="0" w:line="240" w:lineRule="auto"/>
        <w:ind w:left="-342" w:firstLine="342"/>
        <w:rPr>
          <w:rFonts w:ascii="Times New Roman" w:hAnsi="Times New Roman" w:cs="Times New Roman"/>
          <w:color w:val="auto"/>
          <w:kern w:val="0"/>
          <w:sz w:val="12"/>
          <w:szCs w:val="12"/>
        </w:rPr>
      </w:pP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О внесении изменений и дополнений в решение </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Каратузского районного Совета депутатов от 30.10.2012 </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21-160 «Об утверждения положения </w:t>
      </w:r>
      <w:proofErr w:type="gramStart"/>
      <w:r w:rsidRPr="00FF4E3F">
        <w:rPr>
          <w:rFonts w:ascii="Times New Roman" w:hAnsi="Times New Roman" w:cs="Times New Roman"/>
          <w:color w:val="auto"/>
          <w:kern w:val="0"/>
          <w:sz w:val="12"/>
          <w:szCs w:val="12"/>
        </w:rPr>
        <w:t>межбюджетных</w:t>
      </w:r>
      <w:proofErr w:type="gramEnd"/>
      <w:r w:rsidRPr="00FF4E3F">
        <w:rPr>
          <w:rFonts w:ascii="Times New Roman" w:hAnsi="Times New Roman" w:cs="Times New Roman"/>
          <w:color w:val="auto"/>
          <w:kern w:val="0"/>
          <w:sz w:val="12"/>
          <w:szCs w:val="12"/>
        </w:rPr>
        <w:t xml:space="preserve"> </w:t>
      </w:r>
    </w:p>
    <w:p w:rsidR="00FF4E3F" w:rsidRPr="00FF4E3F" w:rsidRDefault="00FF4E3F" w:rsidP="00FF4E3F">
      <w:pPr>
        <w:spacing w:after="0" w:line="240" w:lineRule="auto"/>
        <w:rPr>
          <w:rFonts w:ascii="Times New Roman" w:hAnsi="Times New Roman" w:cs="Times New Roman"/>
          <w:color w:val="auto"/>
          <w:kern w:val="0"/>
          <w:sz w:val="12"/>
          <w:szCs w:val="12"/>
        </w:rPr>
      </w:pPr>
      <w:proofErr w:type="gramStart"/>
      <w:r w:rsidRPr="00FF4E3F">
        <w:rPr>
          <w:rFonts w:ascii="Times New Roman" w:hAnsi="Times New Roman" w:cs="Times New Roman"/>
          <w:color w:val="auto"/>
          <w:kern w:val="0"/>
          <w:sz w:val="12"/>
          <w:szCs w:val="12"/>
        </w:rPr>
        <w:t>отношениях</w:t>
      </w:r>
      <w:proofErr w:type="gramEnd"/>
      <w:r w:rsidRPr="00FF4E3F">
        <w:rPr>
          <w:rFonts w:ascii="Times New Roman" w:hAnsi="Times New Roman" w:cs="Times New Roman"/>
          <w:color w:val="auto"/>
          <w:kern w:val="0"/>
          <w:sz w:val="12"/>
          <w:szCs w:val="12"/>
        </w:rPr>
        <w:t xml:space="preserve"> в Каратузском районе»</w:t>
      </w:r>
    </w:p>
    <w:p w:rsidR="00FF4E3F" w:rsidRPr="00FF4E3F" w:rsidRDefault="00FF4E3F" w:rsidP="00FF4E3F">
      <w:pPr>
        <w:autoSpaceDE w:val="0"/>
        <w:autoSpaceDN w:val="0"/>
        <w:adjustRightInd w:val="0"/>
        <w:spacing w:after="0" w:line="240" w:lineRule="auto"/>
        <w:rPr>
          <w:rFonts w:ascii="Times New Roman" w:hAnsi="Times New Roman" w:cs="Times New Roman"/>
          <w:color w:val="auto"/>
          <w:kern w:val="0"/>
          <w:sz w:val="12"/>
          <w:szCs w:val="12"/>
        </w:rPr>
      </w:pP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Руководствуясь статьей 142 Бюджетного кодекса Российской Федерации, статьями 10 и 51 Устава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районный Совет депутатов РЕШИЛ:</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1.</w:t>
      </w:r>
      <w:r w:rsidRPr="00FF4E3F">
        <w:rPr>
          <w:rFonts w:ascii="Times New Roman" w:hAnsi="Times New Roman" w:cs="Times New Roman"/>
          <w:b/>
          <w:color w:val="auto"/>
          <w:kern w:val="0"/>
          <w:sz w:val="12"/>
          <w:szCs w:val="12"/>
        </w:rPr>
        <w:t xml:space="preserve"> </w:t>
      </w:r>
      <w:r w:rsidRPr="00FF4E3F">
        <w:rPr>
          <w:rFonts w:ascii="Times New Roman" w:hAnsi="Times New Roman" w:cs="Times New Roman"/>
          <w:kern w:val="0"/>
          <w:sz w:val="12"/>
          <w:szCs w:val="12"/>
        </w:rPr>
        <w:t xml:space="preserve">Внести следующие изменения в решение </w:t>
      </w:r>
      <w:r w:rsidRPr="00FF4E3F">
        <w:rPr>
          <w:rFonts w:ascii="Times New Roman" w:hAnsi="Times New Roman" w:cs="Times New Roman"/>
          <w:color w:val="auto"/>
          <w:kern w:val="0"/>
          <w:sz w:val="12"/>
          <w:szCs w:val="12"/>
        </w:rPr>
        <w:t xml:space="preserve">Каратузского районного Совета депутатов от 30.10.2012 № 21-160 «Об утверждения положения межбюджетных </w:t>
      </w:r>
      <w:proofErr w:type="gramStart"/>
      <w:r w:rsidRPr="00FF4E3F">
        <w:rPr>
          <w:rFonts w:ascii="Times New Roman" w:hAnsi="Times New Roman" w:cs="Times New Roman"/>
          <w:color w:val="auto"/>
          <w:kern w:val="0"/>
          <w:sz w:val="12"/>
          <w:szCs w:val="12"/>
        </w:rPr>
        <w:t>отношениях</w:t>
      </w:r>
      <w:proofErr w:type="gramEnd"/>
      <w:r w:rsidRPr="00FF4E3F">
        <w:rPr>
          <w:rFonts w:ascii="Times New Roman" w:hAnsi="Times New Roman" w:cs="Times New Roman"/>
          <w:color w:val="auto"/>
          <w:kern w:val="0"/>
          <w:sz w:val="12"/>
          <w:szCs w:val="12"/>
        </w:rPr>
        <w:t xml:space="preserve"> в Каратузском районе»:</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В Положении о межбюджетных отношениях в Каратузском районе:</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абзац третий статьи 5. Межбюджетные трансферты из бюджета района изменить и изложить в новой редакции:</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«дотаций на выравнивание бюджетной обеспеченности поселений из районного фонда финансовой поддержки в   соответствии с Методикой определения расчетного объема и распределения дотации на выравнивание бюджетной обеспеченности поселений (далее по тексту Методика), утверждённой Решением Каратузского районного Совета депутатов «</w:t>
      </w:r>
      <w:r w:rsidRPr="00FF4E3F">
        <w:rPr>
          <w:rFonts w:ascii="Times New Roman" w:hAnsi="Times New Roman" w:cs="Times New Roman"/>
          <w:bCs/>
          <w:color w:val="auto"/>
          <w:kern w:val="0"/>
          <w:sz w:val="12"/>
          <w:szCs w:val="12"/>
        </w:rPr>
        <w:t>О районном фонде финансовой  поддержки поселений и распределения дотаций из указанного фонда</w:t>
      </w:r>
      <w:proofErr w:type="gramStart"/>
      <w:r w:rsidRPr="00FF4E3F">
        <w:rPr>
          <w:rFonts w:ascii="Times New Roman" w:hAnsi="Times New Roman" w:cs="Times New Roman"/>
          <w:bCs/>
          <w:color w:val="auto"/>
          <w:kern w:val="0"/>
          <w:sz w:val="12"/>
          <w:szCs w:val="12"/>
        </w:rPr>
        <w:t>;</w:t>
      </w:r>
      <w:r w:rsidRPr="00FF4E3F">
        <w:rPr>
          <w:rFonts w:ascii="Times New Roman" w:hAnsi="Times New Roman" w:cs="Times New Roman"/>
          <w:color w:val="auto"/>
          <w:kern w:val="0"/>
          <w:sz w:val="12"/>
          <w:szCs w:val="12"/>
        </w:rPr>
        <w:t>»</w:t>
      </w:r>
      <w:proofErr w:type="gramEnd"/>
      <w:r w:rsidRPr="00FF4E3F">
        <w:rPr>
          <w:rFonts w:ascii="Times New Roman" w:hAnsi="Times New Roman" w:cs="Times New Roman"/>
          <w:color w:val="auto"/>
          <w:kern w:val="0"/>
          <w:sz w:val="12"/>
          <w:szCs w:val="12"/>
        </w:rPr>
        <w:t>.</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пункт 4 статьи 8. Дотации на выравнивание бюджетной обеспеченности поселений из бюджета района изменить и изложить в следующей редакции:</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«4. Объем дотаций на выравнивание бюджетной обеспеченности поселений из бюджета Каратузского района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Распределение дотаций на выравнивание бюджетной обеспеченности поселений  района осуществляется в соответствии с Методикой, утверждённой Решением Каратузского районного Совета депутатов «</w:t>
      </w:r>
      <w:r w:rsidRPr="00FF4E3F">
        <w:rPr>
          <w:rFonts w:ascii="Times New Roman" w:hAnsi="Times New Roman" w:cs="Times New Roman"/>
          <w:bCs/>
          <w:color w:val="auto"/>
          <w:kern w:val="0"/>
          <w:sz w:val="12"/>
          <w:szCs w:val="12"/>
        </w:rPr>
        <w:t>О районном фонде финансовой  поддержки поселений и распределения дотаций из указанного фонда</w:t>
      </w:r>
      <w:r w:rsidRPr="00FF4E3F">
        <w:rPr>
          <w:rFonts w:ascii="Times New Roman" w:hAnsi="Times New Roman" w:cs="Times New Roman"/>
          <w:color w:val="auto"/>
          <w:kern w:val="0"/>
          <w:sz w:val="12"/>
          <w:szCs w:val="12"/>
        </w:rPr>
        <w:t>».</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Размер дотаций из районного фонда финансовой поддержки поселений определяется в соответствии с приложением 2 к Решению Каратузского районного Совета депутатов «</w:t>
      </w:r>
      <w:r w:rsidRPr="00FF4E3F">
        <w:rPr>
          <w:rFonts w:ascii="Times New Roman" w:hAnsi="Times New Roman" w:cs="Times New Roman"/>
          <w:bCs/>
          <w:color w:val="auto"/>
          <w:kern w:val="0"/>
          <w:sz w:val="12"/>
          <w:szCs w:val="12"/>
        </w:rPr>
        <w:t>О районном фонде финансовой  поддержки поселений и распределения дотаций из указанного фонда</w:t>
      </w:r>
      <w:r w:rsidRPr="00FF4E3F">
        <w:rPr>
          <w:rFonts w:ascii="Times New Roman" w:hAnsi="Times New Roman" w:cs="Times New Roman"/>
          <w:color w:val="auto"/>
          <w:kern w:val="0"/>
          <w:sz w:val="12"/>
          <w:szCs w:val="12"/>
        </w:rPr>
        <w:t>»».</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В статье  9. Порядок проведения расчетов по распределению дотаций на выравнивание бюджетной обеспеченности поселений на очередной финансовый год и плановый период:</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подпункт а) пункта 3 изменить и изложить в следующей редакции:</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«а) в соответствии с Методикой, утверждённой Решением Каратузского районного Совета депутатов «</w:t>
      </w:r>
      <w:r w:rsidRPr="00FF4E3F">
        <w:rPr>
          <w:rFonts w:ascii="Times New Roman" w:hAnsi="Times New Roman" w:cs="Times New Roman"/>
          <w:bCs/>
          <w:color w:val="auto"/>
          <w:kern w:val="0"/>
          <w:sz w:val="12"/>
          <w:szCs w:val="12"/>
        </w:rPr>
        <w:t>О районном фонде финансовой  поддержки поселений и распределения дотаций из указанного фонда</w:t>
      </w:r>
      <w:r w:rsidRPr="00FF4E3F">
        <w:rPr>
          <w:rFonts w:ascii="Times New Roman" w:hAnsi="Times New Roman" w:cs="Times New Roman"/>
          <w:color w:val="auto"/>
          <w:kern w:val="0"/>
          <w:sz w:val="12"/>
          <w:szCs w:val="12"/>
        </w:rPr>
        <w:t>»;</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пункт 5 изменить и изложить в следующей редакции:</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«Перераспределение дотаций </w:t>
      </w:r>
      <w:proofErr w:type="gramStart"/>
      <w:r w:rsidRPr="00FF4E3F">
        <w:rPr>
          <w:rFonts w:ascii="Times New Roman" w:hAnsi="Times New Roman" w:cs="Times New Roman"/>
          <w:color w:val="auto"/>
          <w:kern w:val="0"/>
          <w:sz w:val="12"/>
          <w:szCs w:val="12"/>
        </w:rPr>
        <w:t>на выравнивание бюджетной обеспеченности поселений из бюджета района при рассмотрении проекта решения о районном бюджете на очередной финансовый год</w:t>
      </w:r>
      <w:proofErr w:type="gramEnd"/>
      <w:r w:rsidRPr="00FF4E3F">
        <w:rPr>
          <w:rFonts w:ascii="Times New Roman" w:hAnsi="Times New Roman" w:cs="Times New Roman"/>
          <w:color w:val="auto"/>
          <w:kern w:val="0"/>
          <w:sz w:val="12"/>
          <w:szCs w:val="12"/>
        </w:rPr>
        <w:t xml:space="preserve"> и плановый период без внесения изменений в Методику, утверждённую Решением Каратузского районного Совета депутатов «</w:t>
      </w:r>
      <w:r w:rsidRPr="00FF4E3F">
        <w:rPr>
          <w:rFonts w:ascii="Times New Roman" w:hAnsi="Times New Roman" w:cs="Times New Roman"/>
          <w:bCs/>
          <w:color w:val="auto"/>
          <w:kern w:val="0"/>
          <w:sz w:val="12"/>
          <w:szCs w:val="12"/>
        </w:rPr>
        <w:t>О районном фонде финансовой  поддержки поселений и распределения дотаций из указанного фонда</w:t>
      </w:r>
      <w:r w:rsidRPr="00FF4E3F">
        <w:rPr>
          <w:rFonts w:ascii="Times New Roman" w:hAnsi="Times New Roman" w:cs="Times New Roman"/>
          <w:color w:val="auto"/>
          <w:kern w:val="0"/>
          <w:sz w:val="12"/>
          <w:szCs w:val="12"/>
        </w:rPr>
        <w:t>», не допускается.»;</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Подпункта а) пункта 1 статьи 10. «Иные межбюджетные трансферты»  изменить и изложить в следующей редакции:</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«а) Иные межбюджетные трансферты на поддержку мер по обеспечению сбалансированности бюджетов поселений.</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Порядок расчета иных межбюджетных трансфертов на поддержку мер по обеспечению сбалансированности бюджетов поселений устанавливается в соответствии с Методикой согласно приложению 1 к настоящему Положению. Иные межбюджетные трансферты на поддержку мер по обеспечению сбалансированности бюджетов поселений утверждаются решением Каратузского районного Совета депутатов об утверждении бюджета на соответствующий год и могут уточняться в сторону уменьшения:</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на разницу между остатком на расчетном счете на начало финансового года и половиной месячного фонда оплаты труда поселения;</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сумму неэффективно запланированных расходов;</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в случае перевыполнения объёма прогнозных доходов по итогам исполнения бюджета за девять месяцев текущего года, учтённых при определении объёма иных межбюджетных трансфертов на обеспечение сбалансированности бюджета поселения в четвертом квартале текущего года.</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Данные средства направляются на расходы районного бюджета». </w:t>
      </w:r>
    </w:p>
    <w:p w:rsidR="00FF4E3F" w:rsidRPr="00FF4E3F" w:rsidRDefault="00FF4E3F" w:rsidP="00FF4E3F">
      <w:pPr>
        <w:spacing w:after="0" w:line="240" w:lineRule="auto"/>
        <w:ind w:firstLine="284"/>
        <w:jc w:val="both"/>
        <w:rPr>
          <w:rFonts w:ascii="Times New Roman" w:hAnsi="Times New Roman" w:cs="Times New Roman"/>
          <w:kern w:val="0"/>
          <w:sz w:val="12"/>
          <w:szCs w:val="12"/>
        </w:rPr>
      </w:pPr>
      <w:r w:rsidRPr="00FF4E3F">
        <w:rPr>
          <w:rFonts w:ascii="Times New Roman" w:hAnsi="Times New Roman" w:cs="Times New Roman"/>
          <w:color w:val="auto"/>
          <w:kern w:val="0"/>
          <w:sz w:val="12"/>
          <w:szCs w:val="12"/>
        </w:rPr>
        <w:t xml:space="preserve">Дополнить Положение о межбюджетных отношениях в Каратузском районе приложением 1 согласно приложению к настоящему решению. </w:t>
      </w:r>
    </w:p>
    <w:p w:rsidR="00FF4E3F" w:rsidRPr="00FF4E3F" w:rsidRDefault="00FF4E3F" w:rsidP="00FF4E3F">
      <w:pPr>
        <w:spacing w:after="0" w:line="240" w:lineRule="auto"/>
        <w:ind w:firstLine="284"/>
        <w:jc w:val="both"/>
        <w:rPr>
          <w:rFonts w:ascii="Times New Roman" w:hAnsi="Times New Roman" w:cs="Times New Roman"/>
          <w:b/>
          <w:color w:val="auto"/>
          <w:kern w:val="0"/>
          <w:sz w:val="12"/>
          <w:szCs w:val="12"/>
        </w:rPr>
      </w:pPr>
      <w:r w:rsidRPr="00FF4E3F">
        <w:rPr>
          <w:rFonts w:ascii="Times New Roman" w:hAnsi="Times New Roman" w:cs="Times New Roman"/>
          <w:kern w:val="0"/>
          <w:sz w:val="12"/>
          <w:szCs w:val="12"/>
        </w:rPr>
        <w:t>2.</w:t>
      </w:r>
      <w:r w:rsidRPr="00FF4E3F">
        <w:rPr>
          <w:rFonts w:ascii="Times New Roman" w:hAnsi="Times New Roman" w:cs="Times New Roman"/>
          <w:b/>
          <w:kern w:val="0"/>
          <w:sz w:val="12"/>
          <w:szCs w:val="12"/>
        </w:rPr>
        <w:t xml:space="preserve"> </w:t>
      </w:r>
      <w:proofErr w:type="gramStart"/>
      <w:r w:rsidRPr="00FF4E3F">
        <w:rPr>
          <w:rFonts w:ascii="Times New Roman" w:hAnsi="Times New Roman" w:cs="Times New Roman"/>
          <w:color w:val="auto"/>
          <w:kern w:val="0"/>
          <w:sz w:val="12"/>
          <w:szCs w:val="12"/>
        </w:rPr>
        <w:t>Контроль за</w:t>
      </w:r>
      <w:proofErr w:type="gramEnd"/>
      <w:r w:rsidRPr="00FF4E3F">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 и применяется к правоотношениям, возникшим с 1 января 2016 года.</w:t>
      </w:r>
    </w:p>
    <w:p w:rsidR="00FF4E3F" w:rsidRPr="00FF4E3F" w:rsidRDefault="00FF4E3F" w:rsidP="00FF4E3F">
      <w:pPr>
        <w:spacing w:after="0" w:line="240" w:lineRule="auto"/>
        <w:ind w:firstLine="709"/>
        <w:jc w:val="both"/>
        <w:rPr>
          <w:rFonts w:ascii="Times New Roman" w:hAnsi="Times New Roman" w:cs="Times New Roman"/>
          <w:color w:val="auto"/>
          <w:kern w:val="0"/>
          <w:sz w:val="12"/>
          <w:szCs w:val="12"/>
        </w:rPr>
      </w:pPr>
    </w:p>
    <w:p w:rsidR="00FF4E3F" w:rsidRPr="00FF4E3F" w:rsidRDefault="00FF4E3F" w:rsidP="00FF4E3F">
      <w:pPr>
        <w:spacing w:after="0" w:line="240" w:lineRule="auto"/>
        <w:ind w:firstLine="709"/>
        <w:jc w:val="both"/>
        <w:rPr>
          <w:rFonts w:ascii="Times New Roman" w:hAnsi="Times New Roman" w:cs="Times New Roman"/>
          <w:color w:val="auto"/>
          <w:kern w:val="0"/>
          <w:sz w:val="12"/>
          <w:szCs w:val="12"/>
        </w:rPr>
      </w:pPr>
    </w:p>
    <w:p w:rsidR="00FF4E3F" w:rsidRPr="00FF4E3F" w:rsidRDefault="00FF4E3F" w:rsidP="00FF4E3F">
      <w:pPr>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Глава района – </w:t>
      </w:r>
    </w:p>
    <w:p w:rsidR="00FF4E3F" w:rsidRPr="00FF4E3F" w:rsidRDefault="00FF4E3F" w:rsidP="00FF4E3F">
      <w:pPr>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Председатель </w:t>
      </w:r>
      <w:proofErr w:type="gramStart"/>
      <w:r w:rsidRPr="00FF4E3F">
        <w:rPr>
          <w:rFonts w:ascii="Times New Roman" w:hAnsi="Times New Roman" w:cs="Times New Roman"/>
          <w:color w:val="auto"/>
          <w:kern w:val="0"/>
          <w:sz w:val="12"/>
          <w:szCs w:val="12"/>
        </w:rPr>
        <w:t>районного</w:t>
      </w:r>
      <w:proofErr w:type="gramEnd"/>
    </w:p>
    <w:p w:rsidR="00FF4E3F" w:rsidRPr="00FF4E3F" w:rsidRDefault="00FF4E3F" w:rsidP="00FF4E3F">
      <w:pPr>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Совета депутатов                     </w:t>
      </w:r>
      <w:r w:rsidR="00E82FFE">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К.А. </w:t>
      </w:r>
      <w:proofErr w:type="spellStart"/>
      <w:r w:rsidRPr="00FF4E3F">
        <w:rPr>
          <w:rFonts w:ascii="Times New Roman" w:hAnsi="Times New Roman" w:cs="Times New Roman"/>
          <w:color w:val="auto"/>
          <w:kern w:val="0"/>
          <w:sz w:val="12"/>
          <w:szCs w:val="12"/>
        </w:rPr>
        <w:t>Тюнин</w:t>
      </w:r>
      <w:bookmarkStart w:id="2" w:name="Par354"/>
      <w:bookmarkStart w:id="3" w:name="Par387"/>
      <w:bookmarkStart w:id="4" w:name="Par396"/>
      <w:bookmarkStart w:id="5" w:name="Par398"/>
      <w:bookmarkStart w:id="6" w:name="Par402"/>
      <w:bookmarkStart w:id="7" w:name="Par415"/>
      <w:bookmarkEnd w:id="2"/>
      <w:bookmarkEnd w:id="3"/>
      <w:bookmarkEnd w:id="4"/>
      <w:bookmarkEnd w:id="5"/>
      <w:bookmarkEnd w:id="6"/>
      <w:bookmarkEnd w:id="7"/>
      <w:proofErr w:type="spellEnd"/>
      <w:r w:rsidRPr="00FF4E3F">
        <w:rPr>
          <w:rFonts w:ascii="Times New Roman" w:hAnsi="Times New Roman" w:cs="Times New Roman"/>
          <w:color w:val="auto"/>
          <w:kern w:val="0"/>
          <w:sz w:val="12"/>
          <w:szCs w:val="12"/>
        </w:rPr>
        <w:t xml:space="preserve">                                                      </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w:t>
      </w:r>
    </w:p>
    <w:p w:rsidR="00FF4E3F" w:rsidRDefault="00FF4E3F" w:rsidP="00FF4E3F">
      <w:pPr>
        <w:spacing w:after="0" w:line="240" w:lineRule="auto"/>
        <w:rPr>
          <w:rFonts w:ascii="Times New Roman" w:hAnsi="Times New Roman" w:cs="Times New Roman"/>
          <w:color w:val="auto"/>
          <w:kern w:val="0"/>
          <w:sz w:val="12"/>
          <w:szCs w:val="12"/>
        </w:rPr>
      </w:pPr>
    </w:p>
    <w:p w:rsidR="00FF4E3F" w:rsidRDefault="00FF4E3F" w:rsidP="00FF4E3F">
      <w:pPr>
        <w:spacing w:after="0" w:line="240" w:lineRule="auto"/>
        <w:rPr>
          <w:rFonts w:ascii="Times New Roman" w:hAnsi="Times New Roman" w:cs="Times New Roman"/>
          <w:color w:val="auto"/>
          <w:kern w:val="0"/>
          <w:sz w:val="12"/>
          <w:szCs w:val="12"/>
        </w:rPr>
      </w:pP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Приложение к решению Каратузского</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районного Совета депутатов «О внесении</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изменений и дополнений в решение </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Каратузского районного Совета депутатов</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от 30.10.2012  № 21-160 «Об утверждения</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положения межбюджетных </w:t>
      </w:r>
      <w:proofErr w:type="gramStart"/>
      <w:r w:rsidRPr="00FF4E3F">
        <w:rPr>
          <w:rFonts w:ascii="Times New Roman" w:hAnsi="Times New Roman" w:cs="Times New Roman"/>
          <w:color w:val="auto"/>
          <w:kern w:val="0"/>
          <w:sz w:val="12"/>
          <w:szCs w:val="12"/>
        </w:rPr>
        <w:t>отношениях</w:t>
      </w:r>
      <w:proofErr w:type="gramEnd"/>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в Каратузском районе»</w:t>
      </w:r>
    </w:p>
    <w:p w:rsidR="00FF4E3F" w:rsidRPr="00FF4E3F" w:rsidRDefault="00FF4E3F" w:rsidP="00FF4E3F">
      <w:pPr>
        <w:widowControl w:val="0"/>
        <w:tabs>
          <w:tab w:val="left" w:pos="5954"/>
        </w:tabs>
        <w:autoSpaceDE w:val="0"/>
        <w:autoSpaceDN w:val="0"/>
        <w:adjustRightInd w:val="0"/>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№______ от ____________ 2015г.</w:t>
      </w:r>
    </w:p>
    <w:p w:rsidR="00FF4E3F" w:rsidRPr="00FF4E3F" w:rsidRDefault="00FF4E3F" w:rsidP="00FF4E3F">
      <w:pPr>
        <w:widowControl w:val="0"/>
        <w:tabs>
          <w:tab w:val="left" w:pos="5954"/>
        </w:tabs>
        <w:autoSpaceDE w:val="0"/>
        <w:autoSpaceDN w:val="0"/>
        <w:adjustRightInd w:val="0"/>
        <w:spacing w:after="0" w:line="240" w:lineRule="auto"/>
        <w:outlineLvl w:val="0"/>
        <w:rPr>
          <w:rFonts w:ascii="Times New Roman" w:hAnsi="Times New Roman" w:cs="Times New Roman"/>
          <w:color w:val="auto"/>
          <w:kern w:val="0"/>
          <w:sz w:val="12"/>
          <w:szCs w:val="12"/>
        </w:rPr>
      </w:pPr>
    </w:p>
    <w:p w:rsidR="00FF4E3F" w:rsidRPr="00FF4E3F" w:rsidRDefault="00FF4E3F" w:rsidP="00FF4E3F">
      <w:pPr>
        <w:widowControl w:val="0"/>
        <w:tabs>
          <w:tab w:val="left" w:pos="5954"/>
        </w:tabs>
        <w:autoSpaceDE w:val="0"/>
        <w:autoSpaceDN w:val="0"/>
        <w:adjustRightInd w:val="0"/>
        <w:spacing w:after="0" w:line="240" w:lineRule="auto"/>
        <w:ind w:left="5103"/>
        <w:outlineLvl w:val="0"/>
        <w:rPr>
          <w:rFonts w:ascii="Times New Roman" w:hAnsi="Times New Roman" w:cs="Times New Roman"/>
          <w:color w:val="auto"/>
          <w:kern w:val="0"/>
          <w:sz w:val="12"/>
          <w:szCs w:val="12"/>
        </w:rPr>
      </w:pPr>
    </w:p>
    <w:p w:rsidR="00FF4E3F" w:rsidRPr="00FF4E3F" w:rsidRDefault="00FF4E3F" w:rsidP="00FF4E3F">
      <w:pPr>
        <w:widowControl w:val="0"/>
        <w:tabs>
          <w:tab w:val="left" w:pos="5954"/>
        </w:tabs>
        <w:autoSpaceDE w:val="0"/>
        <w:autoSpaceDN w:val="0"/>
        <w:adjustRightInd w:val="0"/>
        <w:spacing w:after="0" w:line="240" w:lineRule="auto"/>
        <w:outlineLvl w:val="0"/>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Приложение 1</w:t>
      </w:r>
    </w:p>
    <w:p w:rsidR="00FF4E3F" w:rsidRPr="00FF4E3F" w:rsidRDefault="00FF4E3F" w:rsidP="00FF4E3F">
      <w:pPr>
        <w:widowControl w:val="0"/>
        <w:tabs>
          <w:tab w:val="left" w:pos="5954"/>
        </w:tabs>
        <w:autoSpaceDE w:val="0"/>
        <w:autoSpaceDN w:val="0"/>
        <w:adjustRightInd w:val="0"/>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к Положению о </w:t>
      </w:r>
      <w:proofErr w:type="gramStart"/>
      <w:r w:rsidRPr="00FF4E3F">
        <w:rPr>
          <w:rFonts w:ascii="Times New Roman" w:hAnsi="Times New Roman" w:cs="Times New Roman"/>
          <w:color w:val="auto"/>
          <w:kern w:val="0"/>
          <w:sz w:val="12"/>
          <w:szCs w:val="12"/>
        </w:rPr>
        <w:t>межбюджетных</w:t>
      </w:r>
      <w:proofErr w:type="gramEnd"/>
      <w:r w:rsidRPr="00FF4E3F">
        <w:rPr>
          <w:rFonts w:ascii="Times New Roman" w:hAnsi="Times New Roman" w:cs="Times New Roman"/>
          <w:color w:val="auto"/>
          <w:kern w:val="0"/>
          <w:sz w:val="12"/>
          <w:szCs w:val="12"/>
        </w:rPr>
        <w:t xml:space="preserve"> </w:t>
      </w:r>
    </w:p>
    <w:p w:rsidR="00FF4E3F" w:rsidRPr="00FF4E3F" w:rsidRDefault="00FF4E3F" w:rsidP="00FF4E3F">
      <w:pPr>
        <w:widowControl w:val="0"/>
        <w:tabs>
          <w:tab w:val="left" w:pos="5954"/>
        </w:tabs>
        <w:autoSpaceDE w:val="0"/>
        <w:autoSpaceDN w:val="0"/>
        <w:adjustRightInd w:val="0"/>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proofErr w:type="gramStart"/>
      <w:r w:rsidRPr="00FF4E3F">
        <w:rPr>
          <w:rFonts w:ascii="Times New Roman" w:hAnsi="Times New Roman" w:cs="Times New Roman"/>
          <w:color w:val="auto"/>
          <w:kern w:val="0"/>
          <w:sz w:val="12"/>
          <w:szCs w:val="12"/>
        </w:rPr>
        <w:t>отношениях</w:t>
      </w:r>
      <w:proofErr w:type="gramEnd"/>
      <w:r w:rsidRPr="00FF4E3F">
        <w:rPr>
          <w:rFonts w:ascii="Times New Roman" w:hAnsi="Times New Roman" w:cs="Times New Roman"/>
          <w:color w:val="auto"/>
          <w:kern w:val="0"/>
          <w:sz w:val="12"/>
          <w:szCs w:val="12"/>
        </w:rPr>
        <w:t xml:space="preserve"> в Каратузском районе </w:t>
      </w:r>
    </w:p>
    <w:p w:rsidR="00FF4E3F" w:rsidRPr="00FF4E3F" w:rsidRDefault="00FF4E3F" w:rsidP="00FF4E3F">
      <w:pPr>
        <w:widowControl w:val="0"/>
        <w:tabs>
          <w:tab w:val="left" w:pos="5954"/>
        </w:tabs>
        <w:autoSpaceDE w:val="0"/>
        <w:autoSpaceDN w:val="0"/>
        <w:adjustRightInd w:val="0"/>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                                                            </w:t>
      </w:r>
    </w:p>
    <w:p w:rsidR="00FF4E3F" w:rsidRPr="00FF4E3F" w:rsidRDefault="00FF4E3F" w:rsidP="00FF4E3F">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FF4E3F" w:rsidRPr="00FF4E3F" w:rsidRDefault="00FF4E3F" w:rsidP="00FF4E3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FF4E3F">
        <w:rPr>
          <w:rFonts w:ascii="Times New Roman" w:hAnsi="Times New Roman" w:cs="Times New Roman"/>
          <w:b/>
          <w:bCs/>
          <w:color w:val="auto"/>
          <w:kern w:val="0"/>
          <w:sz w:val="12"/>
          <w:szCs w:val="12"/>
        </w:rPr>
        <w:t>Порядок расчета иных межбюджетных трансфертов на поддержку</w:t>
      </w:r>
    </w:p>
    <w:p w:rsidR="00FF4E3F" w:rsidRPr="00FF4E3F" w:rsidRDefault="00FF4E3F" w:rsidP="00FF4E3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FF4E3F">
        <w:rPr>
          <w:rFonts w:ascii="Times New Roman" w:hAnsi="Times New Roman" w:cs="Times New Roman"/>
          <w:b/>
          <w:bCs/>
          <w:color w:val="auto"/>
          <w:kern w:val="0"/>
          <w:sz w:val="12"/>
          <w:szCs w:val="12"/>
        </w:rPr>
        <w:t>мер по обеспечению сбалансированности бюджетов поселений</w:t>
      </w:r>
    </w:p>
    <w:p w:rsidR="00FF4E3F" w:rsidRPr="00FF4E3F" w:rsidRDefault="00FF4E3F" w:rsidP="00FF4E3F">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FF4E3F">
        <w:rPr>
          <w:rFonts w:ascii="Times New Roman" w:hAnsi="Times New Roman" w:cs="Times New Roman"/>
          <w:b/>
          <w:bCs/>
          <w:color w:val="auto"/>
          <w:kern w:val="0"/>
          <w:sz w:val="12"/>
          <w:szCs w:val="12"/>
        </w:rPr>
        <w:t xml:space="preserve">из бюджета муниципального образования </w:t>
      </w:r>
      <w:proofErr w:type="spellStart"/>
      <w:r w:rsidRPr="00FF4E3F">
        <w:rPr>
          <w:rFonts w:ascii="Times New Roman" w:hAnsi="Times New Roman" w:cs="Times New Roman"/>
          <w:b/>
          <w:bCs/>
          <w:color w:val="auto"/>
          <w:kern w:val="0"/>
          <w:sz w:val="12"/>
          <w:szCs w:val="12"/>
        </w:rPr>
        <w:t>Каратузский</w:t>
      </w:r>
      <w:proofErr w:type="spellEnd"/>
      <w:r w:rsidRPr="00FF4E3F">
        <w:rPr>
          <w:rFonts w:ascii="Times New Roman" w:hAnsi="Times New Roman" w:cs="Times New Roman"/>
          <w:b/>
          <w:bCs/>
          <w:color w:val="auto"/>
          <w:kern w:val="0"/>
          <w:sz w:val="12"/>
          <w:szCs w:val="12"/>
        </w:rPr>
        <w:t xml:space="preserve"> район </w:t>
      </w:r>
    </w:p>
    <w:p w:rsidR="00FF4E3F" w:rsidRPr="00FF4E3F" w:rsidRDefault="00FF4E3F" w:rsidP="00FF4E3F">
      <w:pPr>
        <w:autoSpaceDE w:val="0"/>
        <w:autoSpaceDN w:val="0"/>
        <w:adjustRightInd w:val="0"/>
        <w:spacing w:after="0" w:line="240" w:lineRule="auto"/>
        <w:ind w:firstLine="709"/>
        <w:jc w:val="center"/>
        <w:rPr>
          <w:rFonts w:ascii="Times New Roman" w:hAnsi="Times New Roman" w:cs="Times New Roman"/>
          <w:b/>
          <w:bCs/>
          <w:color w:val="auto"/>
          <w:kern w:val="0"/>
          <w:sz w:val="12"/>
          <w:szCs w:val="12"/>
        </w:rPr>
      </w:pPr>
    </w:p>
    <w:p w:rsidR="00FF4E3F" w:rsidRPr="00FF4E3F" w:rsidRDefault="00FF4E3F" w:rsidP="00FF4E3F">
      <w:pPr>
        <w:spacing w:after="0" w:line="240" w:lineRule="auto"/>
        <w:ind w:firstLine="284"/>
        <w:jc w:val="both"/>
        <w:rPr>
          <w:rFonts w:ascii="Times New Roman" w:hAnsi="Times New Roman" w:cs="Times New Roman"/>
          <w:kern w:val="0"/>
          <w:sz w:val="12"/>
          <w:szCs w:val="12"/>
        </w:rPr>
      </w:pPr>
      <w:r w:rsidRPr="00FF4E3F">
        <w:rPr>
          <w:rFonts w:ascii="Times New Roman" w:hAnsi="Times New Roman" w:cs="Times New Roman"/>
          <w:color w:val="auto"/>
          <w:kern w:val="0"/>
          <w:sz w:val="12"/>
          <w:szCs w:val="12"/>
        </w:rPr>
        <w:t xml:space="preserve">1. </w:t>
      </w:r>
      <w:r w:rsidRPr="00FF4E3F">
        <w:rPr>
          <w:rFonts w:ascii="Times New Roman" w:hAnsi="Times New Roman" w:cs="Times New Roman"/>
          <w:kern w:val="0"/>
          <w:sz w:val="12"/>
          <w:szCs w:val="12"/>
        </w:rPr>
        <w:t>Иные межбюджетные трансферты  на поддержку мер по обеспечению сбалансированности бюджетов поселений из районного бюджета предоставляются в целях дополнительного финансового обеспечения расходных обязательств, связанных с решением вопросов местного значения.</w:t>
      </w:r>
    </w:p>
    <w:p w:rsidR="00FF4E3F" w:rsidRPr="00FF4E3F" w:rsidRDefault="00FF4E3F" w:rsidP="00FF4E3F">
      <w:pPr>
        <w:spacing w:after="0" w:line="240" w:lineRule="auto"/>
        <w:ind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Общий объем иных межбюджетных трансфертов на поддержку мер по обеспечению сбалансированности бюджетов поселений, формируемый за счет налоговых и неналоговых доходов бюджета муниципального образования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 а также дотаций, поступающих в </w:t>
      </w:r>
      <w:r w:rsidRPr="00FF4E3F">
        <w:rPr>
          <w:rFonts w:ascii="Times New Roman" w:hAnsi="Times New Roman" w:cs="Times New Roman"/>
          <w:kern w:val="0"/>
          <w:sz w:val="12"/>
          <w:szCs w:val="12"/>
        </w:rPr>
        <w:lastRenderedPageBreak/>
        <w:t>бюджет района, утверждается решением Каратузского районного Совета депутатов на очередной финансовый год и плановый период.</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Общий объём иных межбюджетных трансфертов на поддержку мер по обеспечению сбалансированности бюджетов поселений рассчитывается как сумма иных межбюджетных трансфертов, выделяемых бюджету </w:t>
      </w:r>
      <w:r w:rsidRPr="00FF4E3F">
        <w:rPr>
          <w:rFonts w:ascii="Times New Roman" w:hAnsi="Times New Roman" w:cs="Times New Roman"/>
          <w:color w:val="auto"/>
          <w:kern w:val="0"/>
          <w:sz w:val="12"/>
          <w:szCs w:val="12"/>
          <w:lang w:val="en-US"/>
        </w:rPr>
        <w:t>j</w:t>
      </w:r>
      <w:r w:rsidRPr="00FF4E3F">
        <w:rPr>
          <w:rFonts w:ascii="Times New Roman" w:hAnsi="Times New Roman" w:cs="Times New Roman"/>
          <w:color w:val="auto"/>
          <w:kern w:val="0"/>
          <w:sz w:val="12"/>
          <w:szCs w:val="12"/>
        </w:rPr>
        <w:t>-го поселения.</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2. Объем иных межбюджетных трансфертов, выделяемых бюджету </w:t>
      </w:r>
      <w:r w:rsidRPr="00FF4E3F">
        <w:rPr>
          <w:rFonts w:ascii="Times New Roman" w:hAnsi="Times New Roman" w:cs="Times New Roman"/>
          <w:color w:val="auto"/>
          <w:kern w:val="0"/>
          <w:sz w:val="12"/>
          <w:szCs w:val="12"/>
          <w:lang w:val="en-US"/>
        </w:rPr>
        <w:t>j</w:t>
      </w:r>
      <w:r w:rsidRPr="00FF4E3F">
        <w:rPr>
          <w:rFonts w:ascii="Times New Roman" w:hAnsi="Times New Roman" w:cs="Times New Roman"/>
          <w:color w:val="auto"/>
          <w:kern w:val="0"/>
          <w:sz w:val="12"/>
          <w:szCs w:val="12"/>
        </w:rPr>
        <w:t>-го поселения, рассчитывается по формуле:</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position w:val="-10"/>
          <w:sz w:val="12"/>
          <w:szCs w:val="12"/>
        </w:rPr>
        <w:object w:dxaOrig="1100" w:dyaOrig="320">
          <v:shape id="_x0000_i1025" type="#_x0000_t75" style="width:54.8pt;height:16.1pt" o:ole="">
            <v:imagedata r:id="rId19" o:title=""/>
          </v:shape>
          <o:OLEObject Type="Embed" ProgID="Equation.3" ShapeID="_x0000_i1025" DrawAspect="Content" ObjectID="_1496036562" r:id="rId20"/>
        </w:object>
      </w:r>
      <w:r w:rsidRPr="00FF4E3F">
        <w:rPr>
          <w:rFonts w:ascii="Times New Roman" w:hAnsi="Times New Roman" w:cs="Times New Roman"/>
          <w:color w:val="auto"/>
          <w:kern w:val="0"/>
          <w:sz w:val="12"/>
          <w:szCs w:val="12"/>
        </w:rPr>
        <w:t>, где</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position w:val="-6"/>
          <w:sz w:val="12"/>
          <w:szCs w:val="12"/>
        </w:rPr>
        <w:object w:dxaOrig="240" w:dyaOrig="279">
          <v:shape id="_x0000_i1026" type="#_x0000_t75" style="width:11.8pt;height:13.95pt" o:ole="">
            <v:imagedata r:id="rId21" o:title=""/>
          </v:shape>
          <o:OLEObject Type="Embed" ProgID="Equation.3" ShapeID="_x0000_i1026" DrawAspect="Content" ObjectID="_1496036563" r:id="rId22"/>
        </w:object>
      </w:r>
      <w:r w:rsidRPr="00FF4E3F">
        <w:rPr>
          <w:rFonts w:ascii="Times New Roman" w:hAnsi="Times New Roman" w:cs="Times New Roman"/>
          <w:color w:val="auto"/>
          <w:kern w:val="0"/>
          <w:sz w:val="12"/>
          <w:szCs w:val="12"/>
        </w:rPr>
        <w:t xml:space="preserve"> – объем иных межбюджетных трансфертов бюджету поселения на решение вопросов местного значения;</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position w:val="-4"/>
          <w:sz w:val="12"/>
          <w:szCs w:val="12"/>
        </w:rPr>
        <w:object w:dxaOrig="240" w:dyaOrig="260">
          <v:shape id="_x0000_i1027" type="#_x0000_t75" style="width:11.8pt;height:12.9pt" o:ole="">
            <v:imagedata r:id="rId23" o:title=""/>
          </v:shape>
          <o:OLEObject Type="Embed" ProgID="Equation.3" ShapeID="_x0000_i1027" DrawAspect="Content" ObjectID="_1496036564" r:id="rId24"/>
        </w:object>
      </w:r>
      <w:r w:rsidRPr="00FF4E3F">
        <w:rPr>
          <w:rFonts w:ascii="Times New Roman" w:hAnsi="Times New Roman" w:cs="Times New Roman"/>
          <w:color w:val="auto"/>
          <w:kern w:val="0"/>
          <w:sz w:val="12"/>
          <w:szCs w:val="12"/>
        </w:rPr>
        <w:t xml:space="preserve"> – прогноз расходов бюджета </w:t>
      </w:r>
      <w:r w:rsidRPr="00FF4E3F">
        <w:rPr>
          <w:rFonts w:ascii="Times New Roman" w:hAnsi="Times New Roman" w:cs="Times New Roman"/>
          <w:color w:val="auto"/>
          <w:kern w:val="0"/>
          <w:sz w:val="12"/>
          <w:szCs w:val="12"/>
          <w:lang w:val="en-US"/>
        </w:rPr>
        <w:t>j</w:t>
      </w:r>
      <w:r w:rsidRPr="00FF4E3F">
        <w:rPr>
          <w:rFonts w:ascii="Times New Roman" w:hAnsi="Times New Roman" w:cs="Times New Roman"/>
          <w:color w:val="auto"/>
          <w:kern w:val="0"/>
          <w:sz w:val="12"/>
          <w:szCs w:val="12"/>
        </w:rPr>
        <w:t>-го поселения на планируемый год.</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position w:val="-10"/>
          <w:sz w:val="12"/>
          <w:szCs w:val="12"/>
        </w:rPr>
        <w:object w:dxaOrig="279" w:dyaOrig="320">
          <v:shape id="_x0000_i1028" type="#_x0000_t75" style="width:13.95pt;height:16.1pt" o:ole="">
            <v:imagedata r:id="rId25" o:title=""/>
          </v:shape>
          <o:OLEObject Type="Embed" ProgID="Equation.3" ShapeID="_x0000_i1028" DrawAspect="Content" ObjectID="_1496036565" r:id="rId26"/>
        </w:object>
      </w:r>
      <w:r w:rsidRPr="00FF4E3F">
        <w:rPr>
          <w:rFonts w:ascii="Times New Roman" w:hAnsi="Times New Roman" w:cs="Times New Roman"/>
          <w:color w:val="auto"/>
          <w:kern w:val="0"/>
          <w:sz w:val="12"/>
          <w:szCs w:val="12"/>
        </w:rPr>
        <w:t xml:space="preserve"> – прогноз доходов бюджета </w:t>
      </w:r>
      <w:r w:rsidRPr="00FF4E3F">
        <w:rPr>
          <w:rFonts w:ascii="Times New Roman" w:hAnsi="Times New Roman" w:cs="Times New Roman"/>
          <w:color w:val="auto"/>
          <w:kern w:val="0"/>
          <w:sz w:val="12"/>
          <w:szCs w:val="12"/>
          <w:lang w:val="en-US"/>
        </w:rPr>
        <w:t>j</w:t>
      </w:r>
      <w:r w:rsidRPr="00FF4E3F">
        <w:rPr>
          <w:rFonts w:ascii="Times New Roman" w:hAnsi="Times New Roman" w:cs="Times New Roman"/>
          <w:color w:val="auto"/>
          <w:kern w:val="0"/>
          <w:sz w:val="12"/>
          <w:szCs w:val="12"/>
        </w:rPr>
        <w:t>-го поселения на планируемый год.</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3. Иные межбюджетные трансферты предоставляются поселениям, у которых уровень покрытия расчетных расходов меньше расчетных доходов.</w:t>
      </w:r>
    </w:p>
    <w:p w:rsidR="00FF4E3F" w:rsidRPr="00FF4E3F" w:rsidRDefault="00FF4E3F" w:rsidP="00FF4E3F">
      <w:pPr>
        <w:spacing w:before="100" w:beforeAutospacing="1" w:after="100" w:afterAutospacing="1" w:line="240" w:lineRule="auto"/>
        <w:ind w:firstLine="284"/>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4. Расчетные доходы бюджета поселения рассчитываются по формуле:</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i/>
          <w:color w:val="auto"/>
          <w:kern w:val="0"/>
          <w:sz w:val="12"/>
          <w:szCs w:val="12"/>
        </w:rPr>
        <w:t>Д = НД  + ДРФФПП</w:t>
      </w:r>
      <w:r w:rsidRPr="00FF4E3F">
        <w:rPr>
          <w:rFonts w:ascii="Times New Roman" w:hAnsi="Times New Roman" w:cs="Times New Roman"/>
          <w:color w:val="auto"/>
          <w:kern w:val="0"/>
          <w:sz w:val="12"/>
          <w:szCs w:val="12"/>
        </w:rPr>
        <w:t>,   где</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position w:val="-14"/>
          <w:sz w:val="12"/>
          <w:szCs w:val="12"/>
        </w:rPr>
        <w:object w:dxaOrig="360" w:dyaOrig="380">
          <v:shape id="_x0000_i1029" type="#_x0000_t75" style="width:18.25pt;height:18.8pt" o:ole="">
            <v:imagedata r:id="rId27" o:title=""/>
          </v:shape>
          <o:OLEObject Type="Embed" ProgID="Equation.3" ShapeID="_x0000_i1029" DrawAspect="Content" ObjectID="_1496036566" r:id="rId28"/>
        </w:object>
      </w:r>
      <w:r w:rsidRPr="00FF4E3F">
        <w:rPr>
          <w:rFonts w:ascii="Times New Roman" w:hAnsi="Times New Roman" w:cs="Times New Roman"/>
          <w:color w:val="auto"/>
          <w:kern w:val="0"/>
          <w:sz w:val="12"/>
          <w:szCs w:val="12"/>
        </w:rPr>
        <w:t xml:space="preserve"> – прогноз доходов бюджета </w:t>
      </w:r>
      <w:r w:rsidRPr="00FF4E3F">
        <w:rPr>
          <w:rFonts w:ascii="Times New Roman" w:hAnsi="Times New Roman" w:cs="Times New Roman"/>
          <w:color w:val="auto"/>
          <w:kern w:val="0"/>
          <w:sz w:val="12"/>
          <w:szCs w:val="12"/>
          <w:lang w:val="en-US"/>
        </w:rPr>
        <w:t>j</w:t>
      </w:r>
      <w:r w:rsidRPr="00FF4E3F">
        <w:rPr>
          <w:rFonts w:ascii="Times New Roman" w:hAnsi="Times New Roman" w:cs="Times New Roman"/>
          <w:color w:val="auto"/>
          <w:kern w:val="0"/>
          <w:sz w:val="12"/>
          <w:szCs w:val="12"/>
        </w:rPr>
        <w:t>-го поселения на планируемый год;</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position w:val="-14"/>
          <w:sz w:val="12"/>
          <w:szCs w:val="12"/>
        </w:rPr>
        <w:object w:dxaOrig="520" w:dyaOrig="400">
          <v:shape id="_x0000_i1030" type="#_x0000_t75" style="width:25.8pt;height:19.9pt" o:ole="">
            <v:imagedata r:id="rId29" o:title=""/>
          </v:shape>
          <o:OLEObject Type="Embed" ProgID="Equation.3" ShapeID="_x0000_i1030" DrawAspect="Content" ObjectID="_1496036567" r:id="rId30"/>
        </w:object>
      </w:r>
      <w:r w:rsidRPr="00FF4E3F">
        <w:rPr>
          <w:rFonts w:ascii="Times New Roman" w:hAnsi="Times New Roman" w:cs="Times New Roman"/>
          <w:color w:val="auto"/>
          <w:kern w:val="0"/>
          <w:sz w:val="12"/>
          <w:szCs w:val="12"/>
        </w:rPr>
        <w:t xml:space="preserve"> – прогноз налоговых и неналоговых доходов бюджета </w:t>
      </w:r>
      <w:r w:rsidRPr="00FF4E3F">
        <w:rPr>
          <w:rFonts w:ascii="Times New Roman" w:hAnsi="Times New Roman" w:cs="Times New Roman"/>
          <w:color w:val="auto"/>
          <w:kern w:val="0"/>
          <w:sz w:val="12"/>
          <w:szCs w:val="12"/>
          <w:lang w:val="en-US"/>
        </w:rPr>
        <w:t>j</w:t>
      </w:r>
      <w:r w:rsidRPr="00FF4E3F">
        <w:rPr>
          <w:rFonts w:ascii="Times New Roman" w:hAnsi="Times New Roman" w:cs="Times New Roman"/>
          <w:color w:val="auto"/>
          <w:kern w:val="0"/>
          <w:sz w:val="12"/>
          <w:szCs w:val="12"/>
        </w:rPr>
        <w:t>-го поселения;</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i/>
          <w:color w:val="auto"/>
          <w:kern w:val="0"/>
          <w:sz w:val="12"/>
          <w:szCs w:val="12"/>
        </w:rPr>
        <w:t>ДРФФПП</w:t>
      </w:r>
      <w:r w:rsidRPr="00FF4E3F">
        <w:rPr>
          <w:rFonts w:ascii="Times New Roman" w:hAnsi="Times New Roman" w:cs="Times New Roman"/>
          <w:color w:val="auto"/>
          <w:kern w:val="0"/>
          <w:sz w:val="12"/>
          <w:szCs w:val="12"/>
        </w:rPr>
        <w:t xml:space="preserve"> – дотация на выравнивание бюджетной обеспеченности </w:t>
      </w:r>
      <w:r w:rsidRPr="00FF4E3F">
        <w:rPr>
          <w:rFonts w:ascii="Times New Roman" w:hAnsi="Times New Roman" w:cs="Times New Roman"/>
          <w:color w:val="auto"/>
          <w:kern w:val="0"/>
          <w:sz w:val="12"/>
          <w:szCs w:val="12"/>
          <w:lang w:val="en-US"/>
        </w:rPr>
        <w:t>j</w:t>
      </w:r>
      <w:r w:rsidRPr="00FF4E3F">
        <w:rPr>
          <w:rFonts w:ascii="Times New Roman" w:hAnsi="Times New Roman" w:cs="Times New Roman"/>
          <w:color w:val="auto"/>
          <w:kern w:val="0"/>
          <w:sz w:val="12"/>
          <w:szCs w:val="12"/>
        </w:rPr>
        <w:t>-го поселения из районного фонда финансовой поддержки поселений (с учетом средств из краевого бюджета)</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5. Дотация на сбалансированность предоставляется согласно сводной бюджетной росписи после полного выполнения обязательства по предоставлению дотации на выравнивание бюджетной обеспеченности поселений из районного бюджета.</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6. В случае перевыполнения объёма прогнозных доходов, учтённых  при определении объёма иных межбюджетных трансфертов на обеспечение сбалансированности бюджета поселения, финансовое управление администрации Каратузского района вправе по решению Каратузского районного Совета депутатов изменить объём иных межбюджетных трансфертов на поддержку мер по обеспечению сбалансированности бюджетов.</w:t>
      </w:r>
    </w:p>
    <w:p w:rsidR="00FF4E3F" w:rsidRPr="00FF4E3F" w:rsidRDefault="00FF4E3F" w:rsidP="00FF4E3F">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F4E3F" w:rsidRPr="003515DA" w:rsidRDefault="00FF4E3F" w:rsidP="003515DA">
      <w:pPr>
        <w:autoSpaceDE w:val="0"/>
        <w:autoSpaceDN w:val="0"/>
        <w:adjustRightInd w:val="0"/>
        <w:spacing w:after="0" w:line="240" w:lineRule="auto"/>
        <w:rPr>
          <w:rFonts w:ascii="Times New Roman" w:hAnsi="Times New Roman" w:cs="Times New Roman"/>
          <w:color w:val="auto"/>
          <w:kern w:val="0"/>
          <w:sz w:val="12"/>
          <w:szCs w:val="12"/>
        </w:rPr>
      </w:pPr>
    </w:p>
    <w:p w:rsidR="003515DA" w:rsidRDefault="003515DA" w:rsidP="003515DA">
      <w:pPr>
        <w:spacing w:after="0" w:line="240" w:lineRule="auto"/>
        <w:jc w:val="center"/>
        <w:rPr>
          <w:rFonts w:ascii="Times New Roman" w:hAnsi="Times New Roman" w:cs="Times New Roman"/>
          <w:bCs/>
          <w:color w:val="auto"/>
          <w:kern w:val="0"/>
          <w:sz w:val="12"/>
          <w:szCs w:val="12"/>
        </w:rPr>
      </w:pPr>
    </w:p>
    <w:p w:rsidR="00FF4E3F" w:rsidRPr="00FF4E3F" w:rsidRDefault="00FF4E3F" w:rsidP="00FF4E3F">
      <w:pPr>
        <w:spacing w:after="0" w:line="240" w:lineRule="auto"/>
        <w:jc w:val="center"/>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КАРАТУЗСКИЙ РАЙОННЫЙ СОВЕТ ДЕПУТАТОВ</w:t>
      </w:r>
    </w:p>
    <w:p w:rsidR="00FF4E3F" w:rsidRPr="00FF4E3F" w:rsidRDefault="00FF4E3F" w:rsidP="00FF4E3F">
      <w:pPr>
        <w:spacing w:after="0" w:line="240" w:lineRule="auto"/>
        <w:jc w:val="center"/>
        <w:rPr>
          <w:rFonts w:ascii="Times New Roman" w:hAnsi="Times New Roman" w:cs="Times New Roman"/>
          <w:color w:val="auto"/>
          <w:kern w:val="0"/>
          <w:sz w:val="12"/>
          <w:szCs w:val="12"/>
        </w:rPr>
      </w:pPr>
    </w:p>
    <w:p w:rsidR="00FF4E3F" w:rsidRPr="00FF4E3F" w:rsidRDefault="00FF4E3F" w:rsidP="00FF4E3F">
      <w:pPr>
        <w:spacing w:after="0" w:line="240" w:lineRule="auto"/>
        <w:jc w:val="center"/>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РЕШЕНИЕ</w:t>
      </w:r>
    </w:p>
    <w:p w:rsidR="00FF4E3F" w:rsidRPr="00FF4E3F" w:rsidRDefault="00FF4E3F" w:rsidP="00FF4E3F">
      <w:pPr>
        <w:spacing w:after="0" w:line="240" w:lineRule="auto"/>
        <w:jc w:val="center"/>
        <w:rPr>
          <w:rFonts w:ascii="Times New Roman" w:hAnsi="Times New Roman" w:cs="Times New Roman"/>
          <w:color w:val="auto"/>
          <w:kern w:val="0"/>
          <w:sz w:val="12"/>
          <w:szCs w:val="12"/>
        </w:rPr>
      </w:pP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09.06.2015                        </w:t>
      </w:r>
      <w:r>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№В-353 </w:t>
      </w:r>
    </w:p>
    <w:p w:rsidR="00FF4E3F" w:rsidRPr="00FF4E3F" w:rsidRDefault="00FF4E3F" w:rsidP="00FF4E3F">
      <w:pPr>
        <w:spacing w:after="0" w:line="240" w:lineRule="auto"/>
        <w:rPr>
          <w:rFonts w:ascii="Times New Roman" w:hAnsi="Times New Roman" w:cs="Times New Roman"/>
          <w:color w:val="auto"/>
          <w:kern w:val="0"/>
          <w:sz w:val="12"/>
          <w:szCs w:val="12"/>
        </w:rPr>
      </w:pPr>
    </w:p>
    <w:p w:rsidR="00FF4E3F" w:rsidRPr="00FF4E3F" w:rsidRDefault="00FF4E3F" w:rsidP="00FF4E3F">
      <w:pPr>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О внесении изменений в решение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w:t>
      </w:r>
    </w:p>
    <w:p w:rsidR="00FF4E3F" w:rsidRPr="00FF4E3F" w:rsidRDefault="00FF4E3F" w:rsidP="00FF4E3F">
      <w:pPr>
        <w:spacing w:after="0" w:line="240" w:lineRule="auto"/>
        <w:rPr>
          <w:rFonts w:ascii="Times New Roman" w:hAnsi="Times New Roman" w:cs="Times New Roman"/>
          <w:color w:val="auto"/>
          <w:kern w:val="0"/>
          <w:sz w:val="12"/>
          <w:szCs w:val="12"/>
        </w:rPr>
      </w:pP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proofErr w:type="gramStart"/>
      <w:r w:rsidRPr="00FF4E3F">
        <w:rPr>
          <w:rFonts w:ascii="Times New Roman" w:hAnsi="Times New Roman" w:cs="Times New Roman"/>
          <w:color w:val="auto"/>
          <w:kern w:val="0"/>
          <w:sz w:val="12"/>
          <w:szCs w:val="12"/>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FF4E3F">
        <w:rPr>
          <w:rFonts w:ascii="Times New Roman" w:hAnsi="Times New Roman" w:cs="Times New Roman"/>
          <w:color w:val="auto"/>
          <w:kern w:val="0"/>
          <w:sz w:val="12"/>
          <w:szCs w:val="12"/>
        </w:rPr>
        <w:t xml:space="preserve"> иные муниципальные должности, и муниципальных служащих» и статьей 10 Устава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районный Совет депутатов РЕШИЛ:</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1. Внести в решение Каратузского районного Совета депутатов от 21.12.2012  № 22-169 «Об утверждении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(далее - Решение) следующие изменения:</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Пункт 1.8 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изложить в новой редакции: </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а) размер ежемесячной процентной надбавки за работу со сведениями, составляющими государственную тайну, к должностному окладу составляет:</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за работу со сведениями, имеющими степень секретности «особой важности»- 50 - 75 процентов;</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за работу со сведениями, имеющими степень секретности «совершенно секретно»- 30 - 50  процентов;</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за работу со сведениями, имеющими степень секретности «секретно» при оформлении допуска с проведением проверочных мероприятий- 10 - 15 процентов, без проведения проверочных мероприятий- 5 – 10 процентов.</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б) дополнительно к ежемесячной процентной надбавке, предусмотренной пунктом а) настоящего раздела,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предельных размерах:</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при стаже от 1 до 5 лет – 10 процентов к должностному окладу;</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при стаже от 5 до 10 лет – 15 процентов к должностному окладу;</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при стаже от 10 лет и выше – 20 процентов к должностному окладу.</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в) 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Второй абзац пункта 1.12</w:t>
      </w:r>
      <w:r w:rsidRPr="00FF4E3F">
        <w:rPr>
          <w:rFonts w:ascii="Times New Roman" w:hAnsi="Times New Roman" w:cs="Times New Roman"/>
          <w:b/>
          <w:color w:val="auto"/>
          <w:kern w:val="0"/>
          <w:sz w:val="12"/>
          <w:szCs w:val="12"/>
        </w:rPr>
        <w:t xml:space="preserve"> </w:t>
      </w:r>
      <w:r w:rsidRPr="00FF4E3F">
        <w:rPr>
          <w:rFonts w:ascii="Times New Roman" w:hAnsi="Times New Roman" w:cs="Times New Roman"/>
          <w:color w:val="auto"/>
          <w:kern w:val="0"/>
          <w:sz w:val="12"/>
          <w:szCs w:val="12"/>
        </w:rPr>
        <w:t xml:space="preserve">Положения о системе оплаты труда  депутатов, выборных должностных лиц, осуществляющих свои полномочия на постоянной основе, членов выборных органов местного самоуправления и муниципальных служащих в органах местного самоуправления Каратузского района изложить в новой редакции: </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Предельные </w:t>
      </w:r>
      <w:proofErr w:type="gramStart"/>
      <w:r w:rsidRPr="00FF4E3F">
        <w:rPr>
          <w:rFonts w:ascii="Times New Roman" w:hAnsi="Times New Roman" w:cs="Times New Roman"/>
          <w:color w:val="auto"/>
          <w:kern w:val="0"/>
          <w:sz w:val="12"/>
          <w:szCs w:val="12"/>
        </w:rPr>
        <w:t>размеры оплаты труда</w:t>
      </w:r>
      <w:proofErr w:type="gramEnd"/>
      <w:r w:rsidRPr="00FF4E3F">
        <w:rPr>
          <w:rFonts w:ascii="Times New Roman" w:hAnsi="Times New Roman" w:cs="Times New Roman"/>
          <w:color w:val="auto"/>
          <w:kern w:val="0"/>
          <w:sz w:val="12"/>
          <w:szCs w:val="12"/>
        </w:rPr>
        <w:t xml:space="preserve">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края, размеров должностных окладов по должностям государственной гражданской службы края.</w:t>
      </w:r>
    </w:p>
    <w:p w:rsidR="00FF4E3F" w:rsidRPr="00FF4E3F" w:rsidRDefault="00FF4E3F" w:rsidP="00FF4E3F">
      <w:pPr>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lastRenderedPageBreak/>
        <w:t xml:space="preserve">2. </w:t>
      </w:r>
      <w:proofErr w:type="gramStart"/>
      <w:r w:rsidRPr="00FF4E3F">
        <w:rPr>
          <w:rFonts w:ascii="Times New Roman" w:hAnsi="Times New Roman" w:cs="Times New Roman"/>
          <w:color w:val="auto"/>
          <w:kern w:val="0"/>
          <w:sz w:val="12"/>
          <w:szCs w:val="12"/>
        </w:rPr>
        <w:t>Контроль за</w:t>
      </w:r>
      <w:proofErr w:type="gramEnd"/>
      <w:r w:rsidRPr="00FF4E3F">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w:t>
      </w:r>
      <w:proofErr w:type="spellStart"/>
      <w:r w:rsidRPr="00FF4E3F">
        <w:rPr>
          <w:rFonts w:ascii="Times New Roman" w:hAnsi="Times New Roman" w:cs="Times New Roman"/>
          <w:color w:val="auto"/>
          <w:kern w:val="0"/>
          <w:sz w:val="12"/>
          <w:szCs w:val="12"/>
        </w:rPr>
        <w:t>М.А.Фатюшину</w:t>
      </w:r>
      <w:proofErr w:type="spellEnd"/>
      <w:r w:rsidRPr="00FF4E3F">
        <w:rPr>
          <w:rFonts w:ascii="Times New Roman" w:hAnsi="Times New Roman" w:cs="Times New Roman"/>
          <w:color w:val="auto"/>
          <w:kern w:val="0"/>
          <w:sz w:val="12"/>
          <w:szCs w:val="12"/>
        </w:rPr>
        <w:t>.</w:t>
      </w:r>
    </w:p>
    <w:p w:rsidR="00FF4E3F" w:rsidRPr="00FF4E3F" w:rsidRDefault="00FF4E3F" w:rsidP="00FF4E3F">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 и применяется к правоотношениям, возникшим с 1 июня 2015 года.</w:t>
      </w:r>
    </w:p>
    <w:p w:rsidR="00FF4E3F" w:rsidRPr="00FF4E3F" w:rsidRDefault="00FF4E3F" w:rsidP="00FF4E3F">
      <w:pPr>
        <w:spacing w:after="0" w:line="240" w:lineRule="auto"/>
        <w:ind w:firstLine="708"/>
        <w:jc w:val="both"/>
        <w:rPr>
          <w:rFonts w:ascii="Times New Roman" w:hAnsi="Times New Roman" w:cs="Times New Roman"/>
          <w:color w:val="auto"/>
          <w:kern w:val="0"/>
          <w:sz w:val="12"/>
          <w:szCs w:val="12"/>
        </w:rPr>
      </w:pPr>
    </w:p>
    <w:p w:rsidR="00FF4E3F" w:rsidRPr="00FF4E3F" w:rsidRDefault="00FF4E3F" w:rsidP="00FF4E3F">
      <w:pPr>
        <w:spacing w:after="0" w:line="240" w:lineRule="auto"/>
        <w:ind w:firstLine="708"/>
        <w:jc w:val="both"/>
        <w:rPr>
          <w:rFonts w:ascii="Times New Roman" w:hAnsi="Times New Roman" w:cs="Times New Roman"/>
          <w:color w:val="auto"/>
          <w:kern w:val="0"/>
          <w:sz w:val="12"/>
          <w:szCs w:val="12"/>
        </w:rPr>
      </w:pP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Глава района - </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Председатель </w:t>
      </w:r>
      <w:proofErr w:type="gramStart"/>
      <w:r w:rsidRPr="00FF4E3F">
        <w:rPr>
          <w:rFonts w:ascii="Times New Roman" w:hAnsi="Times New Roman" w:cs="Times New Roman"/>
          <w:color w:val="auto"/>
          <w:kern w:val="0"/>
          <w:sz w:val="12"/>
          <w:szCs w:val="12"/>
        </w:rPr>
        <w:t>районного</w:t>
      </w:r>
      <w:proofErr w:type="gramEnd"/>
      <w:r w:rsidRPr="00FF4E3F">
        <w:rPr>
          <w:rFonts w:ascii="Times New Roman" w:hAnsi="Times New Roman" w:cs="Times New Roman"/>
          <w:color w:val="auto"/>
          <w:kern w:val="0"/>
          <w:sz w:val="12"/>
          <w:szCs w:val="12"/>
        </w:rPr>
        <w:t xml:space="preserve">                                                                      </w:t>
      </w: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Совета депутатов                                                                                   К.А. </w:t>
      </w:r>
      <w:proofErr w:type="spellStart"/>
      <w:r w:rsidRPr="00FF4E3F">
        <w:rPr>
          <w:rFonts w:ascii="Times New Roman" w:hAnsi="Times New Roman" w:cs="Times New Roman"/>
          <w:color w:val="auto"/>
          <w:kern w:val="0"/>
          <w:sz w:val="12"/>
          <w:szCs w:val="12"/>
        </w:rPr>
        <w:t>Тюнин</w:t>
      </w:r>
      <w:proofErr w:type="spellEnd"/>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Pr="00FF4E3F" w:rsidRDefault="00FF4E3F" w:rsidP="00FF4E3F">
      <w:pPr>
        <w:spacing w:after="0" w:line="240" w:lineRule="auto"/>
        <w:jc w:val="center"/>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КАРАТУЗСКИЙ РАЙОННЫЙ СОВЕТ ДЕПУТАТОВ</w:t>
      </w:r>
    </w:p>
    <w:p w:rsidR="00FF4E3F" w:rsidRPr="00FF4E3F" w:rsidRDefault="00FF4E3F" w:rsidP="00FF4E3F">
      <w:pPr>
        <w:spacing w:after="0" w:line="240" w:lineRule="auto"/>
        <w:jc w:val="center"/>
        <w:rPr>
          <w:rFonts w:ascii="Times New Roman" w:hAnsi="Times New Roman" w:cs="Times New Roman"/>
          <w:color w:val="auto"/>
          <w:kern w:val="0"/>
          <w:sz w:val="12"/>
          <w:szCs w:val="12"/>
        </w:rPr>
      </w:pPr>
    </w:p>
    <w:p w:rsidR="00FF4E3F" w:rsidRPr="00FF4E3F" w:rsidRDefault="00FF4E3F" w:rsidP="00FF4E3F">
      <w:pPr>
        <w:spacing w:after="0" w:line="240" w:lineRule="auto"/>
        <w:jc w:val="center"/>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РЕШЕНИЕ</w:t>
      </w:r>
    </w:p>
    <w:p w:rsidR="00FF4E3F" w:rsidRPr="00FF4E3F" w:rsidRDefault="00FF4E3F" w:rsidP="00FF4E3F">
      <w:pPr>
        <w:spacing w:after="0" w:line="240" w:lineRule="auto"/>
        <w:jc w:val="center"/>
        <w:rPr>
          <w:rFonts w:ascii="Times New Roman" w:hAnsi="Times New Roman" w:cs="Times New Roman"/>
          <w:color w:val="auto"/>
          <w:kern w:val="0"/>
          <w:sz w:val="12"/>
          <w:szCs w:val="12"/>
        </w:rPr>
      </w:pPr>
    </w:p>
    <w:p w:rsidR="00FF4E3F" w:rsidRPr="00FF4E3F" w:rsidRDefault="00FF4E3F" w:rsidP="00FF4E3F">
      <w:pPr>
        <w:spacing w:after="0" w:line="240" w:lineRule="auto"/>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09.06.2015                       </w:t>
      </w:r>
      <w:r>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FF4E3F">
        <w:rPr>
          <w:rFonts w:ascii="Times New Roman" w:hAnsi="Times New Roman" w:cs="Times New Roman"/>
          <w:color w:val="auto"/>
          <w:kern w:val="0"/>
          <w:sz w:val="12"/>
          <w:szCs w:val="12"/>
        </w:rPr>
        <w:t xml:space="preserve">                        № В-354</w:t>
      </w:r>
    </w:p>
    <w:p w:rsidR="00FF4E3F" w:rsidRPr="00FF4E3F" w:rsidRDefault="00FF4E3F" w:rsidP="00FF4E3F">
      <w:pPr>
        <w:spacing w:after="0" w:line="240" w:lineRule="auto"/>
        <w:rPr>
          <w:rFonts w:ascii="Times New Roman" w:hAnsi="Times New Roman" w:cs="Times New Roman"/>
          <w:color w:val="auto"/>
          <w:kern w:val="0"/>
          <w:sz w:val="12"/>
          <w:szCs w:val="12"/>
        </w:rPr>
      </w:pPr>
    </w:p>
    <w:p w:rsidR="00FF4E3F" w:rsidRPr="00FF4E3F" w:rsidRDefault="00FF4E3F" w:rsidP="00FF4E3F">
      <w:pPr>
        <w:spacing w:after="0" w:line="240" w:lineRule="auto"/>
        <w:ind w:right="-1"/>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Об утверждении Положения о порядке проведения конкурса по отбору кандидатов на должность главы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 Красноярского края</w:t>
      </w:r>
    </w:p>
    <w:p w:rsidR="00FF4E3F" w:rsidRPr="00FF4E3F" w:rsidRDefault="00FF4E3F" w:rsidP="00FF4E3F">
      <w:pPr>
        <w:spacing w:after="0" w:line="240" w:lineRule="auto"/>
        <w:rPr>
          <w:rFonts w:ascii="Times New Roman" w:hAnsi="Times New Roman" w:cs="Times New Roman"/>
          <w:color w:val="auto"/>
          <w:kern w:val="0"/>
          <w:sz w:val="12"/>
          <w:szCs w:val="12"/>
        </w:rPr>
      </w:pPr>
    </w:p>
    <w:p w:rsidR="00FF4E3F" w:rsidRPr="00FF4E3F" w:rsidRDefault="00FF4E3F" w:rsidP="00FF4E3F">
      <w:pPr>
        <w:spacing w:after="100" w:afterAutospacing="1" w:line="240" w:lineRule="auto"/>
        <w:ind w:firstLine="284"/>
        <w:contextualSpacing/>
        <w:jc w:val="both"/>
        <w:rPr>
          <w:rFonts w:ascii="Times New Roman" w:hAnsi="Times New Roman" w:cs="Times New Roman"/>
          <w:color w:val="auto"/>
          <w:kern w:val="0"/>
          <w:sz w:val="12"/>
          <w:szCs w:val="12"/>
        </w:rPr>
      </w:pPr>
      <w:proofErr w:type="gramStart"/>
      <w:r w:rsidRPr="00FF4E3F">
        <w:rPr>
          <w:rFonts w:ascii="Times New Roman" w:hAnsi="Times New Roman" w:cs="Times New Roman"/>
          <w:color w:val="auto"/>
          <w:kern w:val="0"/>
          <w:sz w:val="12"/>
          <w:szCs w:val="12"/>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статьей 10 Устава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 Красноярского края,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районный Совет депутатов РЕШИЛ:</w:t>
      </w:r>
      <w:proofErr w:type="gramEnd"/>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1. Утвердить Положение о порядке проведения конкурса по отбору кандидатов на должность главы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 Красноярского края согласно приложению к настоящему Решению.</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2.</w:t>
      </w:r>
      <w:proofErr w:type="gramStart"/>
      <w:r w:rsidRPr="00FF4E3F">
        <w:rPr>
          <w:rFonts w:ascii="Times New Roman" w:hAnsi="Times New Roman" w:cs="Times New Roman"/>
          <w:color w:val="auto"/>
          <w:kern w:val="0"/>
          <w:sz w:val="12"/>
          <w:szCs w:val="12"/>
        </w:rPr>
        <w:t>Контроль за</w:t>
      </w:r>
      <w:proofErr w:type="gramEnd"/>
      <w:r w:rsidRPr="00FF4E3F">
        <w:rPr>
          <w:rFonts w:ascii="Times New Roman" w:hAnsi="Times New Roman" w:cs="Times New Roman"/>
          <w:color w:val="auto"/>
          <w:kern w:val="0"/>
          <w:sz w:val="12"/>
          <w:szCs w:val="12"/>
        </w:rPr>
        <w:t xml:space="preserve"> исполнением настоящего решения возложить на постоянную депутатскую комиссию по охране правопорядка и законности (В.И. Пономарева).</w:t>
      </w:r>
    </w:p>
    <w:p w:rsidR="00FF4E3F" w:rsidRPr="00FF4E3F" w:rsidRDefault="00FF4E3F" w:rsidP="00FF4E3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FF4E3F">
        <w:rPr>
          <w:rFonts w:ascii="Times New Roman" w:hAnsi="Times New Roman" w:cs="Times New Roman"/>
          <w:color w:val="auto"/>
          <w:kern w:val="0"/>
          <w:sz w:val="12"/>
          <w:szCs w:val="12"/>
        </w:rPr>
        <w:t>Каратузский</w:t>
      </w:r>
      <w:proofErr w:type="spellEnd"/>
      <w:r w:rsidRPr="00FF4E3F">
        <w:rPr>
          <w:rFonts w:ascii="Times New Roman" w:hAnsi="Times New Roman" w:cs="Times New Roman"/>
          <w:color w:val="auto"/>
          <w:kern w:val="0"/>
          <w:sz w:val="12"/>
          <w:szCs w:val="12"/>
        </w:rPr>
        <w:t xml:space="preserve"> район».</w:t>
      </w:r>
    </w:p>
    <w:p w:rsidR="00FF4E3F" w:rsidRPr="00FF4E3F" w:rsidRDefault="00FF4E3F" w:rsidP="00FF4E3F">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FF4E3F" w:rsidRPr="00FF4E3F" w:rsidRDefault="00FF4E3F" w:rsidP="00FF4E3F">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FF4E3F" w:rsidRPr="00FF4E3F" w:rsidRDefault="00FF4E3F" w:rsidP="00FF4E3F">
      <w:pPr>
        <w:autoSpaceDE w:val="0"/>
        <w:autoSpaceDN w:val="0"/>
        <w:adjustRightInd w:val="0"/>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Глава района - </w:t>
      </w:r>
    </w:p>
    <w:p w:rsidR="00FF4E3F" w:rsidRPr="00FF4E3F" w:rsidRDefault="00FF4E3F" w:rsidP="00FF4E3F">
      <w:pPr>
        <w:autoSpaceDE w:val="0"/>
        <w:autoSpaceDN w:val="0"/>
        <w:adjustRightInd w:val="0"/>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Председатель </w:t>
      </w:r>
      <w:proofErr w:type="gramStart"/>
      <w:r w:rsidRPr="00FF4E3F">
        <w:rPr>
          <w:rFonts w:ascii="Times New Roman" w:hAnsi="Times New Roman" w:cs="Times New Roman"/>
          <w:color w:val="auto"/>
          <w:kern w:val="0"/>
          <w:sz w:val="12"/>
          <w:szCs w:val="12"/>
        </w:rPr>
        <w:t>районного</w:t>
      </w:r>
      <w:proofErr w:type="gramEnd"/>
      <w:r w:rsidRPr="00FF4E3F">
        <w:rPr>
          <w:rFonts w:ascii="Times New Roman" w:hAnsi="Times New Roman" w:cs="Times New Roman"/>
          <w:color w:val="auto"/>
          <w:kern w:val="0"/>
          <w:sz w:val="12"/>
          <w:szCs w:val="12"/>
        </w:rPr>
        <w:t xml:space="preserve">                                                                      </w:t>
      </w:r>
    </w:p>
    <w:p w:rsidR="00FF4E3F" w:rsidRPr="00FF4E3F" w:rsidRDefault="00FF4E3F" w:rsidP="00FF4E3F">
      <w:pPr>
        <w:autoSpaceDE w:val="0"/>
        <w:autoSpaceDN w:val="0"/>
        <w:adjustRightInd w:val="0"/>
        <w:spacing w:after="0" w:line="240" w:lineRule="auto"/>
        <w:jc w:val="both"/>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Совета депутатов                                                                               К.А. </w:t>
      </w:r>
      <w:proofErr w:type="spellStart"/>
      <w:r w:rsidRPr="00FF4E3F">
        <w:rPr>
          <w:rFonts w:ascii="Times New Roman" w:hAnsi="Times New Roman" w:cs="Times New Roman"/>
          <w:color w:val="auto"/>
          <w:kern w:val="0"/>
          <w:sz w:val="12"/>
          <w:szCs w:val="12"/>
        </w:rPr>
        <w:t>Тюнин</w:t>
      </w:r>
      <w:proofErr w:type="spellEnd"/>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FF4E3F">
      <w:pPr>
        <w:spacing w:after="0" w:line="240" w:lineRule="auto"/>
        <w:rPr>
          <w:rFonts w:ascii="Times New Roman" w:hAnsi="Times New Roman" w:cs="Times New Roman"/>
          <w:bCs/>
          <w:color w:val="auto"/>
          <w:kern w:val="0"/>
          <w:sz w:val="12"/>
          <w:szCs w:val="12"/>
        </w:rPr>
      </w:pPr>
    </w:p>
    <w:p w:rsidR="00FF4E3F" w:rsidRPr="00FF4E3F" w:rsidRDefault="00FF4E3F" w:rsidP="00FF4E3F">
      <w:pPr>
        <w:spacing w:after="100" w:afterAutospacing="1" w:line="240" w:lineRule="auto"/>
        <w:ind w:left="2835"/>
        <w:contextualSpacing/>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 xml:space="preserve">Приложение </w:t>
      </w:r>
    </w:p>
    <w:p w:rsidR="00FF4E3F" w:rsidRPr="00FF4E3F" w:rsidRDefault="00FF4E3F" w:rsidP="00FF4E3F">
      <w:pPr>
        <w:spacing w:after="0" w:line="240" w:lineRule="auto"/>
        <w:ind w:left="2835" w:right="8"/>
        <w:rPr>
          <w:rFonts w:ascii="Times New Roman" w:hAnsi="Times New Roman" w:cs="Times New Roman"/>
          <w:color w:val="auto"/>
          <w:kern w:val="0"/>
          <w:sz w:val="12"/>
          <w:szCs w:val="12"/>
        </w:rPr>
      </w:pPr>
      <w:r w:rsidRPr="00FF4E3F">
        <w:rPr>
          <w:rFonts w:ascii="Times New Roman" w:hAnsi="Times New Roman" w:cs="Times New Roman"/>
          <w:color w:val="auto"/>
          <w:kern w:val="0"/>
          <w:sz w:val="12"/>
          <w:szCs w:val="12"/>
        </w:rPr>
        <w:t>к решению Каратузского районного Совета депутатов от 09.06. 2015 г.  № В-354</w:t>
      </w:r>
    </w:p>
    <w:p w:rsidR="00FF4E3F" w:rsidRPr="00FF4E3F" w:rsidRDefault="00FF4E3F" w:rsidP="00FF4E3F">
      <w:pPr>
        <w:spacing w:after="0" w:line="240" w:lineRule="auto"/>
        <w:ind w:right="-441"/>
        <w:jc w:val="center"/>
        <w:rPr>
          <w:rFonts w:ascii="Times New Roman" w:hAnsi="Times New Roman" w:cs="Times New Roman"/>
          <w:color w:val="auto"/>
          <w:kern w:val="0"/>
          <w:sz w:val="12"/>
          <w:szCs w:val="12"/>
        </w:rPr>
      </w:pPr>
    </w:p>
    <w:p w:rsidR="00FF4E3F" w:rsidRPr="00FF4E3F" w:rsidRDefault="00FF4E3F" w:rsidP="00FF4E3F">
      <w:pPr>
        <w:spacing w:after="0" w:line="240" w:lineRule="auto"/>
        <w:ind w:right="8" w:firstLine="284"/>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 xml:space="preserve">Положение о порядке </w:t>
      </w:r>
    </w:p>
    <w:p w:rsidR="00FF4E3F" w:rsidRPr="00FF4E3F" w:rsidRDefault="00FF4E3F" w:rsidP="00FF4E3F">
      <w:pPr>
        <w:spacing w:after="0" w:line="240" w:lineRule="auto"/>
        <w:ind w:right="8" w:firstLine="284"/>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проведения конкурса по отбору кандидатов на должность главы</w:t>
      </w:r>
      <w:r w:rsidRPr="00FF4E3F">
        <w:rPr>
          <w:rFonts w:ascii="Times New Roman" w:hAnsi="Times New Roman" w:cs="Times New Roman"/>
          <w:b/>
          <w:i/>
          <w:kern w:val="0"/>
          <w:sz w:val="12"/>
          <w:szCs w:val="12"/>
          <w:u w:val="single"/>
        </w:rPr>
        <w:t xml:space="preserve"> </w:t>
      </w:r>
      <w:r w:rsidRPr="00FF4E3F">
        <w:rPr>
          <w:rFonts w:ascii="Times New Roman" w:hAnsi="Times New Roman" w:cs="Times New Roman"/>
          <w:b/>
          <w:kern w:val="0"/>
          <w:sz w:val="12"/>
          <w:szCs w:val="12"/>
        </w:rPr>
        <w:t>Муниципального образования  «</w:t>
      </w:r>
      <w:proofErr w:type="spellStart"/>
      <w:r w:rsidRPr="00FF4E3F">
        <w:rPr>
          <w:rFonts w:ascii="Times New Roman" w:hAnsi="Times New Roman" w:cs="Times New Roman"/>
          <w:b/>
          <w:kern w:val="0"/>
          <w:sz w:val="12"/>
          <w:szCs w:val="12"/>
        </w:rPr>
        <w:t>Каратузский</w:t>
      </w:r>
      <w:proofErr w:type="spellEnd"/>
      <w:r w:rsidRPr="00FF4E3F">
        <w:rPr>
          <w:rFonts w:ascii="Times New Roman" w:hAnsi="Times New Roman" w:cs="Times New Roman"/>
          <w:b/>
          <w:kern w:val="0"/>
          <w:sz w:val="12"/>
          <w:szCs w:val="12"/>
        </w:rPr>
        <w:t xml:space="preserve"> район» Красноярского края</w:t>
      </w:r>
    </w:p>
    <w:p w:rsidR="00FF4E3F" w:rsidRPr="00FF4E3F" w:rsidRDefault="00FF4E3F" w:rsidP="00FF4E3F">
      <w:pPr>
        <w:spacing w:after="0" w:line="240" w:lineRule="auto"/>
        <w:ind w:right="8" w:firstLine="284"/>
        <w:jc w:val="center"/>
        <w:rPr>
          <w:rFonts w:ascii="Times New Roman" w:hAnsi="Times New Roman" w:cs="Times New Roman"/>
          <w:b/>
          <w:kern w:val="0"/>
          <w:sz w:val="12"/>
          <w:szCs w:val="12"/>
        </w:rPr>
      </w:pPr>
    </w:p>
    <w:p w:rsidR="00FF4E3F" w:rsidRPr="00FF4E3F" w:rsidRDefault="00FF4E3F" w:rsidP="00FF4E3F">
      <w:pPr>
        <w:spacing w:after="0" w:line="240" w:lineRule="auto"/>
        <w:ind w:right="8" w:firstLine="284"/>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1. Общие положения</w:t>
      </w:r>
    </w:p>
    <w:p w:rsidR="00FF4E3F" w:rsidRPr="00FF4E3F" w:rsidRDefault="00FF4E3F" w:rsidP="00FF4E3F">
      <w:pPr>
        <w:tabs>
          <w:tab w:val="num" w:pos="14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должности главы Муниципального образования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 Красноярского края (далее - глава муниципального образования, далее - конкурс).</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1.2. </w:t>
      </w:r>
      <w:proofErr w:type="gramStart"/>
      <w:r w:rsidRPr="00FF4E3F">
        <w:rPr>
          <w:rFonts w:ascii="Times New Roman" w:hAnsi="Times New Roman" w:cs="Times New Roman"/>
          <w:kern w:val="0"/>
          <w:sz w:val="12"/>
          <w:szCs w:val="12"/>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FF4E3F">
        <w:rPr>
          <w:rFonts w:ascii="Times New Roman" w:hAnsi="Times New Roman" w:cs="Times New Roman"/>
          <w:b/>
          <w:bCs/>
          <w:kern w:val="0"/>
          <w:sz w:val="12"/>
          <w:szCs w:val="12"/>
        </w:rPr>
        <w:t> </w:t>
      </w:r>
      <w:proofErr w:type="gramEnd"/>
    </w:p>
    <w:p w:rsidR="00FF4E3F" w:rsidRPr="00FF4E3F" w:rsidRDefault="00FF4E3F" w:rsidP="00FF4E3F">
      <w:pPr>
        <w:spacing w:after="0" w:line="240" w:lineRule="auto"/>
        <w:ind w:right="8" w:firstLine="284"/>
        <w:jc w:val="both"/>
        <w:rPr>
          <w:rFonts w:ascii="Times New Roman" w:hAnsi="Times New Roman" w:cs="Times New Roman"/>
          <w:i/>
          <w:kern w:val="0"/>
          <w:sz w:val="12"/>
          <w:szCs w:val="12"/>
          <w:u w:val="single"/>
        </w:rPr>
      </w:pPr>
      <w:r w:rsidRPr="00FF4E3F">
        <w:rPr>
          <w:rFonts w:ascii="Times New Roman" w:hAnsi="Times New Roman" w:cs="Times New Roman"/>
          <w:kern w:val="0"/>
          <w:sz w:val="12"/>
          <w:szCs w:val="12"/>
        </w:rPr>
        <w:t>1.3. Конкурс назначается решением Каратузского районного Совета депутатов.</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1.4. Решение о назначении конкурса должно содержать следующую информацию:</w:t>
      </w:r>
    </w:p>
    <w:p w:rsidR="00FF4E3F" w:rsidRPr="00FF4E3F" w:rsidRDefault="00FF4E3F" w:rsidP="00FF4E3F">
      <w:pPr>
        <w:numPr>
          <w:ilvl w:val="0"/>
          <w:numId w:val="10"/>
        </w:numPr>
        <w:spacing w:after="0" w:line="240" w:lineRule="auto"/>
        <w:ind w:left="0"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сведения о дате, времени и месте  проведения конкурса;</w:t>
      </w:r>
    </w:p>
    <w:p w:rsidR="00FF4E3F" w:rsidRPr="00FF4E3F" w:rsidRDefault="00FF4E3F" w:rsidP="00FF4E3F">
      <w:pPr>
        <w:numPr>
          <w:ilvl w:val="0"/>
          <w:numId w:val="10"/>
        </w:numPr>
        <w:spacing w:after="0" w:line="240" w:lineRule="auto"/>
        <w:ind w:left="0"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текст объявления о приеме документов от кандидатов, содержащие условия конкурса;</w:t>
      </w:r>
    </w:p>
    <w:p w:rsidR="00FF4E3F" w:rsidRPr="00FF4E3F" w:rsidRDefault="00FF4E3F" w:rsidP="00FF4E3F">
      <w:pPr>
        <w:numPr>
          <w:ilvl w:val="0"/>
          <w:numId w:val="10"/>
        </w:numPr>
        <w:spacing w:after="0" w:line="240" w:lineRule="auto"/>
        <w:ind w:left="0"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Ф.И.О., должностного лица, ответственного за прием документов от кандидатов, их регистрацию, а также организационное обеспечение работы конкурсной комиссии;</w:t>
      </w:r>
    </w:p>
    <w:p w:rsidR="00FF4E3F" w:rsidRPr="00FF4E3F" w:rsidRDefault="00FF4E3F" w:rsidP="00FF4E3F">
      <w:pPr>
        <w:numPr>
          <w:ilvl w:val="0"/>
          <w:numId w:val="10"/>
        </w:numPr>
        <w:spacing w:after="0" w:line="240" w:lineRule="auto"/>
        <w:ind w:left="0"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Информацию о месте и времени приема документов;</w:t>
      </w:r>
    </w:p>
    <w:p w:rsidR="00FF4E3F" w:rsidRPr="00FF4E3F" w:rsidRDefault="00FF4E3F" w:rsidP="00FF4E3F">
      <w:pPr>
        <w:autoSpaceDE w:val="0"/>
        <w:autoSpaceDN w:val="0"/>
        <w:adjustRightInd w:val="0"/>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Решение о назначении конкурса публикуется в  периодическом печатном издании Вести муниципального образования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 и на официальном сайте администрации Каратузского района.</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Решение о назначении конкурса публикуется не менее</w:t>
      </w:r>
      <w:proofErr w:type="gramStart"/>
      <w:r w:rsidRPr="00FF4E3F">
        <w:rPr>
          <w:rFonts w:ascii="Times New Roman" w:hAnsi="Times New Roman" w:cs="Times New Roman"/>
          <w:kern w:val="0"/>
          <w:sz w:val="12"/>
          <w:szCs w:val="12"/>
        </w:rPr>
        <w:t>,</w:t>
      </w:r>
      <w:proofErr w:type="gramEnd"/>
      <w:r w:rsidRPr="00FF4E3F">
        <w:rPr>
          <w:rFonts w:ascii="Times New Roman" w:hAnsi="Times New Roman" w:cs="Times New Roman"/>
          <w:kern w:val="0"/>
          <w:sz w:val="12"/>
          <w:szCs w:val="12"/>
        </w:rPr>
        <w:t xml:space="preserve"> чем за 20 календарных дней до дня проведения конкурса.</w:t>
      </w:r>
    </w:p>
    <w:p w:rsidR="00FF4E3F" w:rsidRPr="00FF4E3F" w:rsidRDefault="00FF4E3F" w:rsidP="00FF4E3F">
      <w:pPr>
        <w:tabs>
          <w:tab w:val="num" w:pos="14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1.5. Не позднее дня, следующего за днем принятия решения, указанного в пункте 1.3. настоящего Положения,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w:t>
      </w:r>
      <w:r w:rsidRPr="00FF4E3F">
        <w:rPr>
          <w:rFonts w:ascii="Times New Roman" w:hAnsi="Times New Roman" w:cs="Times New Roman"/>
          <w:i/>
          <w:kern w:val="0"/>
          <w:sz w:val="12"/>
          <w:szCs w:val="12"/>
        </w:rPr>
        <w:t xml:space="preserve"> </w:t>
      </w:r>
      <w:r w:rsidRPr="00FF4E3F">
        <w:rPr>
          <w:rFonts w:ascii="Times New Roman" w:hAnsi="Times New Roman" w:cs="Times New Roman"/>
          <w:kern w:val="0"/>
          <w:sz w:val="12"/>
          <w:szCs w:val="12"/>
        </w:rPr>
        <w:t>в письменной форме уведомляет Губернатора Красноярского края об объявлении конкурса и начале формирования конкурсной комиссии.</w:t>
      </w:r>
    </w:p>
    <w:p w:rsidR="00FF4E3F" w:rsidRPr="00FF4E3F" w:rsidRDefault="00FF4E3F" w:rsidP="00FF4E3F">
      <w:pPr>
        <w:tabs>
          <w:tab w:val="num" w:pos="14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F4E3F">
        <w:rPr>
          <w:rFonts w:ascii="Times New Roman" w:hAnsi="Times New Roman" w:cs="Times New Roman"/>
          <w:kern w:val="0"/>
          <w:sz w:val="12"/>
          <w:szCs w:val="12"/>
        </w:rPr>
        <w:t>дств св</w:t>
      </w:r>
      <w:proofErr w:type="gramEnd"/>
      <w:r w:rsidRPr="00FF4E3F">
        <w:rPr>
          <w:rFonts w:ascii="Times New Roman" w:hAnsi="Times New Roman" w:cs="Times New Roman"/>
          <w:kern w:val="0"/>
          <w:sz w:val="12"/>
          <w:szCs w:val="12"/>
        </w:rPr>
        <w:t>язи всех видов и другие расходы) кандидаты (далее также – конкурсанты) производят за свой счет.</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1.7. Спорные вопросы, связанные с проведением конкурса, рассматриваются в судебном порядке.</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p>
    <w:p w:rsidR="00FF4E3F" w:rsidRPr="00FF4E3F" w:rsidRDefault="00FF4E3F" w:rsidP="00FF4E3F">
      <w:pPr>
        <w:tabs>
          <w:tab w:val="left" w:pos="1260"/>
          <w:tab w:val="num" w:pos="1440"/>
        </w:tabs>
        <w:spacing w:after="0" w:line="240" w:lineRule="auto"/>
        <w:ind w:right="8" w:firstLine="284"/>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2.</w:t>
      </w:r>
      <w:r w:rsidRPr="00FF4E3F">
        <w:rPr>
          <w:rFonts w:ascii="Times New Roman" w:hAnsi="Times New Roman" w:cs="Times New Roman"/>
          <w:kern w:val="0"/>
          <w:sz w:val="12"/>
          <w:szCs w:val="12"/>
        </w:rPr>
        <w:t xml:space="preserve"> </w:t>
      </w:r>
      <w:r w:rsidRPr="00FF4E3F">
        <w:rPr>
          <w:rFonts w:ascii="Times New Roman" w:hAnsi="Times New Roman" w:cs="Times New Roman"/>
          <w:b/>
          <w:kern w:val="0"/>
          <w:sz w:val="12"/>
          <w:szCs w:val="12"/>
        </w:rPr>
        <w:t xml:space="preserve"> Конкурсная комиссия</w:t>
      </w:r>
    </w:p>
    <w:p w:rsidR="00FF4E3F" w:rsidRPr="00FF4E3F" w:rsidRDefault="00FF4E3F" w:rsidP="00FF4E3F">
      <w:pPr>
        <w:tabs>
          <w:tab w:val="left" w:pos="1260"/>
          <w:tab w:val="num" w:pos="1440"/>
        </w:tabs>
        <w:spacing w:after="0" w:line="240" w:lineRule="auto"/>
        <w:ind w:right="8" w:firstLine="284"/>
        <w:jc w:val="center"/>
        <w:rPr>
          <w:rFonts w:ascii="Times New Roman" w:hAnsi="Times New Roman" w:cs="Times New Roman"/>
          <w:b/>
          <w:kern w:val="0"/>
          <w:sz w:val="12"/>
          <w:szCs w:val="12"/>
        </w:rPr>
      </w:pPr>
    </w:p>
    <w:p w:rsidR="00FF4E3F" w:rsidRPr="00FF4E3F" w:rsidRDefault="00FF4E3F" w:rsidP="00FF4E3F">
      <w:pPr>
        <w:tabs>
          <w:tab w:val="num" w:pos="14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Каратузского районного Совета депутатов, а вторая половина – Губернатором Красноярского края. </w:t>
      </w:r>
    </w:p>
    <w:p w:rsidR="00FF4E3F" w:rsidRPr="00FF4E3F" w:rsidRDefault="00FF4E3F" w:rsidP="00FF4E3F">
      <w:pPr>
        <w:tabs>
          <w:tab w:val="num" w:pos="126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2.2. Комиссия должна быть сформирована в полном составе в течение 20 календарных дней со дня, следующего за днем опубликования решения Каратузского районного Совета депутатов о проведении конкурса. </w:t>
      </w:r>
    </w:p>
    <w:p w:rsidR="00FF4E3F" w:rsidRPr="00FF4E3F" w:rsidRDefault="00FF4E3F" w:rsidP="00FF4E3F">
      <w:pPr>
        <w:tabs>
          <w:tab w:val="num" w:pos="1260"/>
        </w:tabs>
        <w:spacing w:after="0" w:line="240" w:lineRule="auto"/>
        <w:ind w:right="8" w:firstLine="284"/>
        <w:jc w:val="both"/>
        <w:rPr>
          <w:rFonts w:ascii="Times New Roman" w:hAnsi="Times New Roman" w:cs="Times New Roman"/>
          <w:b/>
          <w:kern w:val="0"/>
          <w:sz w:val="12"/>
          <w:szCs w:val="12"/>
        </w:rPr>
      </w:pPr>
      <w:r w:rsidRPr="00FF4E3F">
        <w:rPr>
          <w:rFonts w:ascii="Times New Roman" w:hAnsi="Times New Roman" w:cs="Times New Roman"/>
          <w:kern w:val="0"/>
          <w:sz w:val="12"/>
          <w:szCs w:val="12"/>
        </w:rPr>
        <w:t xml:space="preserve">2.3. Формой работы Комиссии является заседание. Заседание Комиссии считается правомочным, если на нем присутствует более двух третей ее состава. </w:t>
      </w:r>
      <w:r w:rsidRPr="00FF4E3F">
        <w:rPr>
          <w:rFonts w:ascii="Times New Roman" w:hAnsi="Times New Roman" w:cs="Times New Roman"/>
          <w:b/>
          <w:kern w:val="0"/>
          <w:sz w:val="12"/>
          <w:szCs w:val="12"/>
        </w:rPr>
        <w:t>Решение Комиссии принимаются большинством от установленного числа её членов открытым голосованием.</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2.4. Из числа членов Комиссии избираются председатель и секретарь.</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FF4E3F" w:rsidRPr="00FF4E3F" w:rsidRDefault="00FF4E3F" w:rsidP="00FF4E3F">
      <w:pPr>
        <w:tabs>
          <w:tab w:val="left" w:pos="126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в письменной форме в течение 3-х календарных дней.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p>
    <w:p w:rsidR="00FF4E3F" w:rsidRPr="00FF4E3F" w:rsidRDefault="00FF4E3F" w:rsidP="00FF4E3F">
      <w:pPr>
        <w:tabs>
          <w:tab w:val="left" w:pos="-2160"/>
        </w:tabs>
        <w:spacing w:before="240" w:line="240" w:lineRule="auto"/>
        <w:ind w:right="8" w:firstLine="284"/>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lastRenderedPageBreak/>
        <w:t>3. Основания участия кандидата в конкурсе</w:t>
      </w:r>
    </w:p>
    <w:p w:rsidR="00FF4E3F" w:rsidRPr="00FF4E3F" w:rsidRDefault="00FF4E3F" w:rsidP="00FF4E3F">
      <w:pPr>
        <w:autoSpaceDE w:val="0"/>
        <w:autoSpaceDN w:val="0"/>
        <w:adjustRightInd w:val="0"/>
        <w:spacing w:after="0" w:line="240" w:lineRule="auto"/>
        <w:ind w:right="8" w:firstLine="284"/>
        <w:jc w:val="both"/>
        <w:outlineLvl w:val="1"/>
        <w:rPr>
          <w:rFonts w:ascii="Times New Roman" w:hAnsi="Times New Roman" w:cs="Times New Roman"/>
          <w:kern w:val="0"/>
          <w:sz w:val="12"/>
          <w:szCs w:val="12"/>
        </w:rPr>
      </w:pPr>
      <w:r w:rsidRPr="00FF4E3F">
        <w:rPr>
          <w:rFonts w:ascii="Times New Roman" w:hAnsi="Times New Roman" w:cs="Times New Roman"/>
          <w:kern w:val="0"/>
          <w:sz w:val="12"/>
          <w:szCs w:val="12"/>
        </w:rPr>
        <w:t>3.1. Для участия в конкурсе кандидат представляет следующие документы:</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ab/>
        <w:t>1) личное заявление на участие в конкурсе (Приложение 1 к настоящему положению);</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FF4E3F">
          <w:rPr>
            <w:rFonts w:ascii="Times New Roman" w:hAnsi="Times New Roman" w:cs="Times New Roman"/>
            <w:kern w:val="0"/>
            <w:sz w:val="12"/>
            <w:szCs w:val="12"/>
          </w:rPr>
          <w:t>5 см</w:t>
        </w:r>
      </w:smartTag>
      <w:r w:rsidRPr="00FF4E3F">
        <w:rPr>
          <w:rFonts w:ascii="Times New Roman" w:hAnsi="Times New Roman" w:cs="Times New Roman"/>
          <w:kern w:val="0"/>
          <w:sz w:val="12"/>
          <w:szCs w:val="12"/>
        </w:rPr>
        <w:t>., 3 шт. (Приложение  2 к настоящему положению);</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ab/>
        <w:t>3) паспорт или заменяющий его документ;</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ab/>
        <w:t>4) документы, подтверждающие профессиональное образование, стаж работы и квалификацию (при наличии):</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ab/>
        <w:t>- документ о профессиональном образовании;</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ab/>
        <w:t>- трудовую книжку или иной документ, подтверждающий трудовую (служебную) деятельность гражданина;</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 5) сведения о доходах, полученных кандидатом, его супругой (супругом), несовершеннолетними детьми, принадлежащем им имуществе,</w:t>
      </w:r>
      <w:r w:rsidRPr="00FF4E3F">
        <w:rPr>
          <w:rFonts w:ascii="Times New Roman" w:hAnsi="Times New Roman" w:cs="Times New Roman"/>
          <w:bCs/>
          <w:kern w:val="0"/>
          <w:sz w:val="12"/>
          <w:szCs w:val="12"/>
        </w:rPr>
        <w:t xml:space="preserve"> вкладах в банках, ценных бумагах </w:t>
      </w:r>
      <w:r w:rsidRPr="00FF4E3F">
        <w:rPr>
          <w:rFonts w:ascii="Times New Roman" w:hAnsi="Times New Roman" w:cs="Times New Roman"/>
          <w:kern w:val="0"/>
          <w:sz w:val="12"/>
          <w:szCs w:val="12"/>
        </w:rPr>
        <w:t>(Приложение 3 к настоящему положению).</w:t>
      </w:r>
    </w:p>
    <w:p w:rsidR="00FF4E3F" w:rsidRPr="00FF4E3F" w:rsidRDefault="00FF4E3F" w:rsidP="00FF4E3F">
      <w:pPr>
        <w:tabs>
          <w:tab w:val="num" w:pos="108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Также подаются копии документов, указанных в подпунктах 3 и 4 настоящего пункта.</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Программа обязательно должна содержать:</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1) оценку текущего социально-экономического состояния муниципального образования;</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2) описание основных социально-экономических проблем муниципального образования; </w:t>
      </w:r>
    </w:p>
    <w:p w:rsidR="00FF4E3F" w:rsidRPr="00FF4E3F" w:rsidRDefault="00FF4E3F" w:rsidP="00FF4E3F">
      <w:pPr>
        <w:spacing w:after="0" w:line="240" w:lineRule="auto"/>
        <w:ind w:right="8" w:firstLine="284"/>
        <w:jc w:val="both"/>
        <w:rPr>
          <w:rFonts w:ascii="Times New Roman" w:hAnsi="Times New Roman" w:cs="Times New Roman"/>
          <w:i/>
          <w:kern w:val="0"/>
          <w:sz w:val="12"/>
          <w:szCs w:val="12"/>
          <w:u w:val="single"/>
        </w:rPr>
      </w:pPr>
      <w:r w:rsidRPr="00FF4E3F">
        <w:rPr>
          <w:rFonts w:ascii="Times New Roman" w:hAnsi="Times New Roman" w:cs="Times New Roman"/>
          <w:kern w:val="0"/>
          <w:sz w:val="12"/>
          <w:szCs w:val="12"/>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4) предполагаемую структуру администрации Каратузского района;</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5) предполагаемые сроки реализации Программы.</w:t>
      </w:r>
    </w:p>
    <w:p w:rsidR="00FF4E3F" w:rsidRPr="00FF4E3F" w:rsidRDefault="00FF4E3F" w:rsidP="00FF4E3F">
      <w:pPr>
        <w:spacing w:after="0" w:line="240" w:lineRule="auto"/>
        <w:ind w:right="8" w:firstLine="284"/>
        <w:jc w:val="both"/>
        <w:rPr>
          <w:rFonts w:ascii="Times New Roman" w:hAnsi="Times New Roman" w:cs="Times New Roman"/>
          <w:i/>
          <w:kern w:val="0"/>
          <w:sz w:val="12"/>
          <w:szCs w:val="12"/>
          <w:u w:val="single"/>
        </w:rPr>
      </w:pPr>
      <w:r w:rsidRPr="00FF4E3F">
        <w:rPr>
          <w:rFonts w:ascii="Times New Roman" w:hAnsi="Times New Roman" w:cs="Times New Roman"/>
          <w:kern w:val="0"/>
          <w:sz w:val="12"/>
          <w:szCs w:val="12"/>
        </w:rPr>
        <w:t>Программа подписывается кандидатом и представляется Комиссии в день проведения конкурса.</w:t>
      </w:r>
    </w:p>
    <w:p w:rsidR="00FF4E3F" w:rsidRPr="00FF4E3F" w:rsidRDefault="00FF4E3F" w:rsidP="00FF4E3F">
      <w:pPr>
        <w:spacing w:after="0" w:line="240" w:lineRule="auto"/>
        <w:ind w:right="8" w:firstLine="284"/>
        <w:jc w:val="both"/>
        <w:rPr>
          <w:rFonts w:ascii="Times New Roman" w:hAnsi="Times New Roman" w:cs="Times New Roman"/>
          <w:i/>
          <w:kern w:val="0"/>
          <w:sz w:val="12"/>
          <w:szCs w:val="12"/>
          <w:u w:val="single"/>
        </w:rPr>
      </w:pPr>
      <w:r w:rsidRPr="00FF4E3F">
        <w:rPr>
          <w:rFonts w:ascii="Times New Roman" w:hAnsi="Times New Roman" w:cs="Times New Roman"/>
          <w:kern w:val="0"/>
          <w:sz w:val="12"/>
          <w:szCs w:val="12"/>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F4E3F" w:rsidRPr="00FF4E3F" w:rsidRDefault="00FF4E3F" w:rsidP="00FF4E3F">
      <w:pPr>
        <w:tabs>
          <w:tab w:val="num" w:pos="1260"/>
          <w:tab w:val="num" w:pos="14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Представленные кандидатом сведения могут быть проверены в порядке, установленном действующим законодательством.</w:t>
      </w:r>
    </w:p>
    <w:p w:rsidR="00FF4E3F" w:rsidRPr="00FF4E3F" w:rsidRDefault="00FF4E3F" w:rsidP="00FF4E3F">
      <w:pPr>
        <w:tabs>
          <w:tab w:val="num" w:pos="1260"/>
          <w:tab w:val="num" w:pos="14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FF4E3F" w:rsidRPr="00FF4E3F" w:rsidRDefault="00FF4E3F" w:rsidP="00FF4E3F">
      <w:pPr>
        <w:spacing w:after="0" w:line="240" w:lineRule="auto"/>
        <w:ind w:right="8" w:firstLine="284"/>
        <w:jc w:val="both"/>
        <w:textAlignment w:val="baseline"/>
        <w:rPr>
          <w:rFonts w:ascii="Times New Roman" w:hAnsi="Times New Roman" w:cs="Times New Roman"/>
          <w:kern w:val="0"/>
          <w:sz w:val="12"/>
          <w:szCs w:val="12"/>
        </w:rPr>
      </w:pPr>
      <w:r w:rsidRPr="00FF4E3F">
        <w:rPr>
          <w:rFonts w:ascii="Times New Roman" w:hAnsi="Times New Roman" w:cs="Times New Roman"/>
          <w:kern w:val="0"/>
          <w:sz w:val="12"/>
          <w:szCs w:val="12"/>
        </w:rPr>
        <w:t>3.5. Кандидат не допускается к участию в конкурсе в случае:</w:t>
      </w:r>
    </w:p>
    <w:p w:rsidR="00FF4E3F" w:rsidRPr="00FF4E3F" w:rsidRDefault="00FF4E3F" w:rsidP="00FF4E3F">
      <w:pPr>
        <w:autoSpaceDE w:val="0"/>
        <w:autoSpaceDN w:val="0"/>
        <w:adjustRightInd w:val="0"/>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а)   </w:t>
      </w:r>
      <w:proofErr w:type="spellStart"/>
      <w:r w:rsidRPr="00FF4E3F">
        <w:rPr>
          <w:rFonts w:ascii="Times New Roman" w:hAnsi="Times New Roman" w:cs="Times New Roman"/>
          <w:kern w:val="0"/>
          <w:sz w:val="12"/>
          <w:szCs w:val="12"/>
        </w:rPr>
        <w:t>недостижения</w:t>
      </w:r>
      <w:proofErr w:type="spellEnd"/>
      <w:r w:rsidRPr="00FF4E3F">
        <w:rPr>
          <w:rFonts w:ascii="Times New Roman" w:hAnsi="Times New Roman" w:cs="Times New Roman"/>
          <w:kern w:val="0"/>
          <w:sz w:val="12"/>
          <w:szCs w:val="12"/>
        </w:rPr>
        <w:t xml:space="preserve"> 18 лет на день проведения конкурса;</w:t>
      </w:r>
    </w:p>
    <w:p w:rsidR="00FF4E3F" w:rsidRPr="00FF4E3F" w:rsidRDefault="00FF4E3F" w:rsidP="00FF4E3F">
      <w:pPr>
        <w:autoSpaceDE w:val="0"/>
        <w:autoSpaceDN w:val="0"/>
        <w:adjustRightInd w:val="0"/>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б) признания его недееспособным или ограниченно дееспособным решением суда, вступившим в законную силу;</w:t>
      </w:r>
    </w:p>
    <w:p w:rsidR="00FF4E3F" w:rsidRPr="00FF4E3F" w:rsidRDefault="00FF4E3F" w:rsidP="00FF4E3F">
      <w:pPr>
        <w:autoSpaceDE w:val="0"/>
        <w:autoSpaceDN w:val="0"/>
        <w:adjustRightInd w:val="0"/>
        <w:spacing w:after="0" w:line="240" w:lineRule="auto"/>
        <w:ind w:right="8" w:firstLine="284"/>
        <w:jc w:val="both"/>
        <w:rPr>
          <w:rFonts w:ascii="Times New Roman" w:hAnsi="Times New Roman" w:cs="Times New Roman"/>
          <w:kern w:val="0"/>
          <w:sz w:val="12"/>
          <w:szCs w:val="12"/>
        </w:rPr>
      </w:pPr>
      <w:proofErr w:type="gramStart"/>
      <w:r w:rsidRPr="00FF4E3F">
        <w:rPr>
          <w:rFonts w:ascii="Times New Roman" w:hAnsi="Times New Roman" w:cs="Times New Roman"/>
          <w:kern w:val="0"/>
          <w:sz w:val="12"/>
          <w:szCs w:val="12"/>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4E3F">
        <w:rPr>
          <w:rFonts w:ascii="Times New Roman" w:hAnsi="Times New Roman" w:cs="Times New Roman"/>
          <w:kern w:val="0"/>
          <w:sz w:val="12"/>
          <w:szCs w:val="1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4E3F" w:rsidRPr="00FF4E3F" w:rsidRDefault="00FF4E3F" w:rsidP="00FF4E3F">
      <w:pPr>
        <w:autoSpaceDE w:val="0"/>
        <w:autoSpaceDN w:val="0"/>
        <w:adjustRightInd w:val="0"/>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F4E3F" w:rsidRPr="00FF4E3F" w:rsidRDefault="00FF4E3F" w:rsidP="00FF4E3F">
      <w:pPr>
        <w:autoSpaceDE w:val="0"/>
        <w:autoSpaceDN w:val="0"/>
        <w:adjustRightInd w:val="0"/>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FF4E3F" w:rsidRPr="00FF4E3F" w:rsidRDefault="00FF4E3F" w:rsidP="00FF4E3F">
      <w:pPr>
        <w:autoSpaceDE w:val="0"/>
        <w:autoSpaceDN w:val="0"/>
        <w:adjustRightInd w:val="0"/>
        <w:spacing w:after="0" w:line="240" w:lineRule="auto"/>
        <w:ind w:right="8" w:firstLine="284"/>
        <w:jc w:val="both"/>
        <w:outlineLvl w:val="1"/>
        <w:rPr>
          <w:rFonts w:ascii="Times New Roman" w:hAnsi="Times New Roman" w:cs="Times New Roman"/>
          <w:kern w:val="0"/>
          <w:sz w:val="12"/>
          <w:szCs w:val="12"/>
        </w:rPr>
      </w:pPr>
      <w:r w:rsidRPr="00FF4E3F">
        <w:rPr>
          <w:rFonts w:ascii="Times New Roman" w:hAnsi="Times New Roman" w:cs="Times New Roman"/>
          <w:kern w:val="0"/>
          <w:sz w:val="12"/>
          <w:szCs w:val="12"/>
        </w:rPr>
        <w:t>3.6. Граждане иностранных государств могут быть кандидатами в случае, если доступ граждан этих госуда</w:t>
      </w:r>
      <w:proofErr w:type="gramStart"/>
      <w:r w:rsidRPr="00FF4E3F">
        <w:rPr>
          <w:rFonts w:ascii="Times New Roman" w:hAnsi="Times New Roman" w:cs="Times New Roman"/>
          <w:kern w:val="0"/>
          <w:sz w:val="12"/>
          <w:szCs w:val="12"/>
        </w:rPr>
        <w:t>рств к з</w:t>
      </w:r>
      <w:proofErr w:type="gramEnd"/>
      <w:r w:rsidRPr="00FF4E3F">
        <w:rPr>
          <w:rFonts w:ascii="Times New Roman" w:hAnsi="Times New Roman" w:cs="Times New Roman"/>
          <w:kern w:val="0"/>
          <w:sz w:val="12"/>
          <w:szCs w:val="12"/>
        </w:rPr>
        <w:t>амещению должности главы муниципального образования урегулирован международным договором Российской Федерации.</w:t>
      </w:r>
    </w:p>
    <w:p w:rsidR="00FF4E3F" w:rsidRPr="00FF4E3F" w:rsidRDefault="00FF4E3F" w:rsidP="00FF4E3F">
      <w:pPr>
        <w:tabs>
          <w:tab w:val="num" w:pos="-23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3.7. В случае если по истечении срока, установленного пунктом 3.3. настоящего Положения, документы представили менее двух кандидатов,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 в своем решении определяет новую дату проведения конкурса. </w:t>
      </w:r>
    </w:p>
    <w:p w:rsidR="00FF4E3F" w:rsidRPr="00FF4E3F" w:rsidRDefault="00FF4E3F" w:rsidP="00FF4E3F">
      <w:pPr>
        <w:tabs>
          <w:tab w:val="num" w:pos="-234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Решение о продлении срока приема документов и переносе даты конкурса подлежит опубликованию в источнике опубликования указанном в решении.</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 В этом случае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 в течение 30 календарных дней должен принять решение о проведении нового конкурса.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F4E3F" w:rsidRPr="00FF4E3F" w:rsidRDefault="00FF4E3F" w:rsidP="00FF4E3F">
      <w:pPr>
        <w:tabs>
          <w:tab w:val="num" w:pos="1260"/>
        </w:tabs>
        <w:spacing w:after="0" w:line="240" w:lineRule="auto"/>
        <w:ind w:right="8" w:firstLine="284"/>
        <w:rPr>
          <w:rFonts w:ascii="Times New Roman" w:hAnsi="Times New Roman" w:cs="Times New Roman"/>
          <w:kern w:val="0"/>
          <w:sz w:val="12"/>
          <w:szCs w:val="12"/>
        </w:rPr>
      </w:pPr>
    </w:p>
    <w:p w:rsidR="00FF4E3F" w:rsidRPr="00FF4E3F" w:rsidRDefault="00FF4E3F" w:rsidP="00FF4E3F">
      <w:pPr>
        <w:tabs>
          <w:tab w:val="num" w:pos="1260"/>
        </w:tabs>
        <w:spacing w:after="0" w:line="240" w:lineRule="auto"/>
        <w:ind w:right="8" w:firstLine="284"/>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4. Порядок проведения конкурса</w:t>
      </w:r>
    </w:p>
    <w:p w:rsidR="00FF4E3F" w:rsidRPr="00FF4E3F" w:rsidRDefault="00FF4E3F" w:rsidP="00FF4E3F">
      <w:pPr>
        <w:tabs>
          <w:tab w:val="left" w:pos="4680"/>
        </w:tabs>
        <w:spacing w:after="0" w:line="240" w:lineRule="auto"/>
        <w:ind w:right="8" w:firstLine="284"/>
        <w:rPr>
          <w:rFonts w:ascii="Times New Roman" w:hAnsi="Times New Roman" w:cs="Times New Roman"/>
          <w:b/>
          <w:kern w:val="0"/>
          <w:sz w:val="12"/>
          <w:szCs w:val="12"/>
        </w:rPr>
      </w:pPr>
      <w:r w:rsidRPr="00FF4E3F">
        <w:rPr>
          <w:rFonts w:ascii="Times New Roman" w:hAnsi="Times New Roman" w:cs="Times New Roman"/>
          <w:b/>
          <w:kern w:val="0"/>
          <w:sz w:val="12"/>
          <w:szCs w:val="12"/>
        </w:rPr>
        <w:tab/>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bookmarkStart w:id="8" w:name="kl_0"/>
      <w:r w:rsidRPr="00FF4E3F">
        <w:rPr>
          <w:rFonts w:ascii="Times New Roman" w:hAnsi="Times New Roman" w:cs="Times New Roman"/>
          <w:kern w:val="0"/>
          <w:sz w:val="12"/>
          <w:szCs w:val="12"/>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4.1.1. </w:t>
      </w:r>
      <w:proofErr w:type="gramStart"/>
      <w:r w:rsidRPr="00FF4E3F">
        <w:rPr>
          <w:rFonts w:ascii="Times New Roman" w:hAnsi="Times New Roman" w:cs="Times New Roman"/>
          <w:kern w:val="0"/>
          <w:sz w:val="12"/>
          <w:szCs w:val="12"/>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FF4E3F" w:rsidRPr="00FF4E3F" w:rsidRDefault="00FF4E3F" w:rsidP="00FF4E3F">
      <w:pPr>
        <w:tabs>
          <w:tab w:val="left" w:pos="126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w:t>
      </w:r>
      <w:r w:rsidRPr="00FF4E3F">
        <w:rPr>
          <w:rFonts w:ascii="Times New Roman" w:hAnsi="Times New Roman" w:cs="Times New Roman"/>
          <w:i/>
          <w:kern w:val="0"/>
          <w:sz w:val="12"/>
          <w:szCs w:val="12"/>
        </w:rPr>
        <w:t xml:space="preserve"> </w:t>
      </w:r>
      <w:r w:rsidRPr="00FF4E3F">
        <w:rPr>
          <w:rFonts w:ascii="Times New Roman" w:hAnsi="Times New Roman" w:cs="Times New Roman"/>
          <w:kern w:val="0"/>
          <w:sz w:val="12"/>
          <w:szCs w:val="12"/>
        </w:rPr>
        <w:t xml:space="preserve">в сроки, установленные пунктом 3.8. настоящего Положения. В этом случае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 в течение 30 календарных дней должен принять решение о проведении нового конкурса.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4.2. Конкурс проводится в два этапа в течение конкурсного дня, если иное не установлено настоящим Положением.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Кандидаты участвуют в конкурсе лично.</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4.3. </w:t>
      </w:r>
      <w:r w:rsidRPr="00FF4E3F">
        <w:rPr>
          <w:rFonts w:ascii="Times New Roman" w:hAnsi="Times New Roman" w:cs="Times New Roman"/>
          <w:kern w:val="0"/>
          <w:sz w:val="12"/>
          <w:szCs w:val="12"/>
          <w:u w:val="single"/>
        </w:rPr>
        <w:t>Первый этап конкурса</w:t>
      </w:r>
      <w:r w:rsidRPr="00FF4E3F">
        <w:rPr>
          <w:rFonts w:ascii="Times New Roman" w:hAnsi="Times New Roman" w:cs="Times New Roman"/>
          <w:kern w:val="0"/>
          <w:sz w:val="12"/>
          <w:szCs w:val="12"/>
        </w:rPr>
        <w:t xml:space="preserve"> проводится на основе анкетных данных и представленных документов в форме собеседования.</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4.3.1. При подведении итогов первого этапа конкурса Комиссия оценивает конкурсантов исходя из представленных ими документов.</w:t>
      </w:r>
      <w:r>
        <w:rPr>
          <w:rFonts w:ascii="Times New Roman" w:hAnsi="Times New Roman" w:cs="Times New Roman"/>
          <w:kern w:val="0"/>
          <w:sz w:val="12"/>
          <w:szCs w:val="12"/>
        </w:rPr>
        <w:t xml:space="preserve"> </w:t>
      </w:r>
      <w:r w:rsidRPr="00FF4E3F">
        <w:rPr>
          <w:rFonts w:ascii="Times New Roman" w:hAnsi="Times New Roman" w:cs="Times New Roman"/>
          <w:kern w:val="0"/>
          <w:sz w:val="12"/>
          <w:szCs w:val="12"/>
        </w:rPr>
        <w:t xml:space="preserve">При выставлении оценок Комиссией учитываются </w:t>
      </w:r>
      <w:r w:rsidRPr="00FF4E3F">
        <w:rPr>
          <w:rFonts w:ascii="Times New Roman" w:hAnsi="Times New Roman" w:cs="Times New Roman"/>
          <w:kern w:val="0"/>
          <w:sz w:val="12"/>
          <w:szCs w:val="12"/>
        </w:rPr>
        <w:lastRenderedPageBreak/>
        <w:t>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 настоящему положению), который удостоверяется  подписью члена Комиссии.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4.4. </w:t>
      </w:r>
      <w:r w:rsidRPr="00FF4E3F">
        <w:rPr>
          <w:rFonts w:ascii="Times New Roman" w:hAnsi="Times New Roman" w:cs="Times New Roman"/>
          <w:kern w:val="0"/>
          <w:sz w:val="12"/>
          <w:szCs w:val="12"/>
          <w:u w:val="single"/>
        </w:rPr>
        <w:t>На втором этапе</w:t>
      </w:r>
      <w:r w:rsidRPr="00FF4E3F">
        <w:rPr>
          <w:rFonts w:ascii="Times New Roman" w:hAnsi="Times New Roman" w:cs="Times New Roman"/>
          <w:kern w:val="0"/>
          <w:sz w:val="12"/>
          <w:szCs w:val="12"/>
        </w:rPr>
        <w:t xml:space="preserve"> Комиссия рассматривает Программы, представленные кандидатами в соответствии с пунктом 3.2. настоящего Положения.</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4.4.2. Для изложения основных положений Программы кандидату отводится не более 20 минут.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proofErr w:type="gramStart"/>
      <w:r w:rsidRPr="00FF4E3F">
        <w:rPr>
          <w:rFonts w:ascii="Times New Roman" w:hAnsi="Times New Roman" w:cs="Times New Roman"/>
          <w:kern w:val="0"/>
          <w:sz w:val="12"/>
          <w:szCs w:val="12"/>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4.4.4. Члены Комиссии (в отсутствие кандидата) дают оценку Программе с учетом ответов конкурсантов по десятибалльной системе.</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8"/>
    <w:p w:rsidR="00FF4E3F" w:rsidRPr="00FF4E3F" w:rsidRDefault="00FF4E3F" w:rsidP="00FF4E3F">
      <w:pPr>
        <w:tabs>
          <w:tab w:val="left" w:pos="1260"/>
        </w:tabs>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 не позднее 2 календарных дней со дня принятия решения по итогам конкурса. </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Каратузского районного Совета депутатов извещает избранных Комиссией кандидатов не позднее, чем за 2 календарных дня до даты, на которую назначено заседание</w:t>
      </w:r>
      <w:r w:rsidRPr="00FF4E3F">
        <w:rPr>
          <w:rFonts w:ascii="Times New Roman" w:hAnsi="Times New Roman" w:cs="Times New Roman"/>
          <w:i/>
          <w:kern w:val="0"/>
          <w:sz w:val="12"/>
          <w:szCs w:val="12"/>
        </w:rPr>
        <w:t xml:space="preserve"> </w:t>
      </w:r>
      <w:r w:rsidRPr="00FF4E3F">
        <w:rPr>
          <w:rFonts w:ascii="Times New Roman" w:hAnsi="Times New Roman" w:cs="Times New Roman"/>
          <w:kern w:val="0"/>
          <w:sz w:val="12"/>
          <w:szCs w:val="12"/>
        </w:rPr>
        <w:t>Каратузского районного Совета депутатов о дате, времени и месте заседания.</w:t>
      </w:r>
    </w:p>
    <w:p w:rsidR="00FF4E3F" w:rsidRPr="00FF4E3F" w:rsidRDefault="00FF4E3F" w:rsidP="00FF4E3F">
      <w:pPr>
        <w:spacing w:after="0" w:line="240" w:lineRule="auto"/>
        <w:ind w:right="8"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4.8.  </w:t>
      </w:r>
      <w:proofErr w:type="gramStart"/>
      <w:r w:rsidRPr="00FF4E3F">
        <w:rPr>
          <w:rFonts w:ascii="Times New Roman" w:hAnsi="Times New Roman" w:cs="Times New Roman"/>
          <w:kern w:val="0"/>
          <w:sz w:val="12"/>
          <w:szCs w:val="12"/>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районный Совет депутатов, в сроки, установленные пунктом 3.8. настоящего Положения.</w:t>
      </w:r>
      <w:proofErr w:type="gramEnd"/>
      <w:r w:rsidRPr="00FF4E3F">
        <w:rPr>
          <w:rFonts w:ascii="Times New Roman" w:hAnsi="Times New Roman" w:cs="Times New Roman"/>
          <w:kern w:val="0"/>
          <w:sz w:val="12"/>
          <w:szCs w:val="12"/>
        </w:rPr>
        <w:t xml:space="preserve"> В этом случае представительный орган в течение 30 календарных дней должен принять решение о проведении нового конкурса. </w:t>
      </w: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Pr="00FF4E3F" w:rsidRDefault="00FF4E3F" w:rsidP="00FF4E3F">
      <w:pPr>
        <w:spacing w:after="0" w:line="240" w:lineRule="auto"/>
        <w:ind w:left="2835" w:right="8"/>
        <w:rPr>
          <w:rFonts w:ascii="Times New Roman" w:hAnsi="Times New Roman" w:cs="Times New Roman"/>
          <w:kern w:val="0"/>
          <w:sz w:val="12"/>
          <w:szCs w:val="12"/>
        </w:rPr>
      </w:pPr>
      <w:r w:rsidRPr="00FF4E3F">
        <w:rPr>
          <w:rFonts w:ascii="Times New Roman" w:hAnsi="Times New Roman" w:cs="Times New Roman"/>
          <w:kern w:val="0"/>
          <w:sz w:val="12"/>
          <w:szCs w:val="12"/>
        </w:rPr>
        <w:t>Приложение 1</w:t>
      </w:r>
    </w:p>
    <w:p w:rsidR="00FF4E3F" w:rsidRPr="00FF4E3F" w:rsidRDefault="00FF4E3F" w:rsidP="00FF4E3F">
      <w:pPr>
        <w:spacing w:after="0" w:line="240" w:lineRule="auto"/>
        <w:ind w:left="2835" w:right="8"/>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к Положению о порядке </w:t>
      </w:r>
    </w:p>
    <w:p w:rsidR="00FF4E3F" w:rsidRPr="00FF4E3F" w:rsidRDefault="00FF4E3F" w:rsidP="00FF4E3F">
      <w:pPr>
        <w:spacing w:after="0" w:line="240" w:lineRule="auto"/>
        <w:ind w:left="2835" w:right="8"/>
        <w:rPr>
          <w:rFonts w:ascii="Times New Roman" w:hAnsi="Times New Roman" w:cs="Times New Roman"/>
          <w:kern w:val="0"/>
          <w:sz w:val="12"/>
          <w:szCs w:val="12"/>
        </w:rPr>
      </w:pPr>
      <w:r w:rsidRPr="00FF4E3F">
        <w:rPr>
          <w:rFonts w:ascii="Times New Roman" w:hAnsi="Times New Roman" w:cs="Times New Roman"/>
          <w:kern w:val="0"/>
          <w:sz w:val="12"/>
          <w:szCs w:val="12"/>
        </w:rPr>
        <w:t>проведения конкурса по отбору кандидатов на должность главы Муниципального образования</w:t>
      </w:r>
      <w:r>
        <w:rPr>
          <w:rFonts w:ascii="Times New Roman" w:hAnsi="Times New Roman" w:cs="Times New Roman"/>
          <w:kern w:val="0"/>
          <w:sz w:val="12"/>
          <w:szCs w:val="12"/>
        </w:rPr>
        <w:t xml:space="preserve"> </w:t>
      </w:r>
      <w:r w:rsidRPr="00FF4E3F">
        <w:rPr>
          <w:rFonts w:ascii="Times New Roman" w:hAnsi="Times New Roman" w:cs="Times New Roman"/>
          <w:kern w:val="0"/>
          <w:sz w:val="12"/>
          <w:szCs w:val="12"/>
        </w:rPr>
        <w:t>«</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 Красноярского края</w:t>
      </w:r>
    </w:p>
    <w:p w:rsidR="00FF4E3F" w:rsidRPr="00FF4E3F" w:rsidRDefault="00FF4E3F" w:rsidP="00FF4E3F">
      <w:pPr>
        <w:spacing w:after="0" w:line="240" w:lineRule="auto"/>
        <w:ind w:right="8"/>
        <w:jc w:val="center"/>
        <w:rPr>
          <w:rFonts w:ascii="Times New Roman" w:hAnsi="Times New Roman" w:cs="Times New Roman"/>
          <w:kern w:val="0"/>
          <w:sz w:val="12"/>
          <w:szCs w:val="12"/>
        </w:rPr>
      </w:pPr>
    </w:p>
    <w:p w:rsidR="00FF4E3F" w:rsidRPr="00FF4E3F" w:rsidRDefault="00FF4E3F" w:rsidP="00FF4E3F">
      <w:pPr>
        <w:autoSpaceDE w:val="0"/>
        <w:autoSpaceDN w:val="0"/>
        <w:adjustRightInd w:val="0"/>
        <w:spacing w:after="0" w:line="240" w:lineRule="auto"/>
        <w:ind w:right="8"/>
        <w:rPr>
          <w:rFonts w:ascii="Times New Roman" w:hAnsi="Times New Roman" w:cs="Times New Roman"/>
          <w:i/>
          <w:kern w:val="0"/>
          <w:sz w:val="12"/>
          <w:szCs w:val="12"/>
          <w:u w:val="single"/>
        </w:rPr>
      </w:pPr>
      <w:r w:rsidRPr="00FF4E3F">
        <w:rPr>
          <w:rFonts w:ascii="Times New Roman" w:hAnsi="Times New Roman" w:cs="Times New Roman"/>
          <w:kern w:val="0"/>
          <w:sz w:val="12"/>
          <w:szCs w:val="12"/>
        </w:rPr>
        <w:t xml:space="preserve">В </w:t>
      </w:r>
      <w:r w:rsidRPr="00FF4E3F">
        <w:rPr>
          <w:rFonts w:ascii="Times New Roman" w:hAnsi="Times New Roman" w:cs="Times New Roman"/>
          <w:i/>
          <w:kern w:val="0"/>
          <w:sz w:val="12"/>
          <w:szCs w:val="12"/>
          <w:u w:val="single"/>
        </w:rPr>
        <w:t>конкурсную комиссию</w:t>
      </w:r>
    </w:p>
    <w:p w:rsidR="00FF4E3F" w:rsidRPr="00FF4E3F" w:rsidRDefault="00FF4E3F" w:rsidP="00FF4E3F">
      <w:pPr>
        <w:tabs>
          <w:tab w:val="num" w:pos="1080"/>
        </w:tabs>
        <w:spacing w:after="0" w:line="240" w:lineRule="auto"/>
        <w:ind w:right="8" w:firstLine="720"/>
        <w:jc w:val="both"/>
        <w:rPr>
          <w:rFonts w:ascii="Times New Roman" w:hAnsi="Times New Roman" w:cs="Times New Roman"/>
          <w:kern w:val="0"/>
          <w:sz w:val="12"/>
          <w:szCs w:val="12"/>
        </w:rPr>
      </w:pPr>
    </w:p>
    <w:p w:rsidR="00FF4E3F" w:rsidRPr="00FF4E3F" w:rsidRDefault="00FF4E3F" w:rsidP="00FF4E3F">
      <w:pPr>
        <w:spacing w:after="0" w:line="240" w:lineRule="auto"/>
        <w:ind w:right="8"/>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заявление</w:t>
      </w:r>
    </w:p>
    <w:p w:rsidR="00FF4E3F" w:rsidRPr="00FF4E3F" w:rsidRDefault="00FF4E3F" w:rsidP="00FF4E3F">
      <w:pPr>
        <w:tabs>
          <w:tab w:val="num" w:pos="1080"/>
        </w:tabs>
        <w:spacing w:after="0" w:line="240" w:lineRule="auto"/>
        <w:ind w:right="8" w:firstLine="720"/>
        <w:jc w:val="both"/>
        <w:rPr>
          <w:rFonts w:ascii="Times New Roman" w:hAnsi="Times New Roman" w:cs="Times New Roman"/>
          <w:kern w:val="0"/>
          <w:sz w:val="12"/>
          <w:szCs w:val="12"/>
        </w:rPr>
      </w:pPr>
    </w:p>
    <w:p w:rsidR="00FF4E3F" w:rsidRPr="00FF4E3F" w:rsidRDefault="00FF4E3F" w:rsidP="00FF4E3F">
      <w:pPr>
        <w:tabs>
          <w:tab w:val="num" w:pos="1080"/>
        </w:tabs>
        <w:spacing w:after="0" w:line="240" w:lineRule="auto"/>
        <w:ind w:right="8" w:firstLine="720"/>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Я,  ________________________________________________________, </w:t>
      </w:r>
    </w:p>
    <w:p w:rsidR="00FF4E3F" w:rsidRPr="00FF4E3F" w:rsidRDefault="00FF4E3F" w:rsidP="00FF4E3F">
      <w:pPr>
        <w:spacing w:after="0" w:line="240" w:lineRule="auto"/>
        <w:ind w:right="8"/>
        <w:jc w:val="center"/>
        <w:rPr>
          <w:rFonts w:ascii="Times New Roman" w:hAnsi="Times New Roman" w:cs="Times New Roman"/>
          <w:i/>
          <w:kern w:val="0"/>
          <w:sz w:val="12"/>
          <w:szCs w:val="12"/>
        </w:rPr>
      </w:pPr>
      <w:r w:rsidRPr="00FF4E3F">
        <w:rPr>
          <w:rFonts w:ascii="Times New Roman" w:hAnsi="Times New Roman" w:cs="Times New Roman"/>
          <w:i/>
          <w:kern w:val="0"/>
          <w:sz w:val="12"/>
          <w:szCs w:val="12"/>
        </w:rPr>
        <w:t>(фамилия, имя, отчество)</w:t>
      </w:r>
    </w:p>
    <w:p w:rsidR="00FF4E3F" w:rsidRPr="00FF4E3F" w:rsidRDefault="00FF4E3F" w:rsidP="00FF4E3F">
      <w:pPr>
        <w:tabs>
          <w:tab w:val="num" w:pos="1080"/>
        </w:tabs>
        <w:spacing w:after="0" w:line="240" w:lineRule="auto"/>
        <w:ind w:right="8"/>
        <w:jc w:val="both"/>
        <w:rPr>
          <w:rFonts w:ascii="Times New Roman" w:hAnsi="Times New Roman" w:cs="Times New Roman"/>
          <w:kern w:val="0"/>
          <w:sz w:val="12"/>
          <w:szCs w:val="12"/>
        </w:rPr>
      </w:pPr>
      <w:r w:rsidRPr="00FF4E3F">
        <w:rPr>
          <w:rFonts w:ascii="Times New Roman" w:hAnsi="Times New Roman" w:cs="Times New Roman"/>
          <w:kern w:val="0"/>
          <w:sz w:val="12"/>
          <w:szCs w:val="12"/>
        </w:rPr>
        <w:t>желаю принять участие в конкурсе по отбору кандидатов на должность главы Муниципального образования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 Красноярского края.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F4E3F" w:rsidRPr="00FF4E3F" w:rsidRDefault="00FF4E3F" w:rsidP="00FF4E3F">
      <w:pPr>
        <w:autoSpaceDE w:val="0"/>
        <w:autoSpaceDN w:val="0"/>
        <w:adjustRightInd w:val="0"/>
        <w:spacing w:after="0" w:line="240" w:lineRule="auto"/>
        <w:ind w:right="8" w:firstLine="720"/>
        <w:jc w:val="both"/>
        <w:rPr>
          <w:rFonts w:ascii="Times New Roman" w:hAnsi="Times New Roman" w:cs="Times New Roman"/>
          <w:kern w:val="0"/>
          <w:sz w:val="12"/>
          <w:szCs w:val="12"/>
        </w:rPr>
      </w:pPr>
      <w:r w:rsidRPr="00FF4E3F">
        <w:rPr>
          <w:rFonts w:ascii="Times New Roman" w:hAnsi="Times New Roman" w:cs="Times New Roman"/>
          <w:kern w:val="0"/>
          <w:sz w:val="12"/>
          <w:szCs w:val="12"/>
        </w:rPr>
        <w:t>Мне известно, что исполнение должностных обязанностей главы Муниципального образования «</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 Красноярского края</w:t>
      </w:r>
      <w:r w:rsidRPr="00FF4E3F">
        <w:rPr>
          <w:rFonts w:ascii="Times New Roman" w:hAnsi="Times New Roman" w:cs="Times New Roman"/>
          <w:i/>
          <w:kern w:val="0"/>
          <w:sz w:val="12"/>
          <w:szCs w:val="12"/>
        </w:rPr>
        <w:t xml:space="preserve"> </w:t>
      </w:r>
      <w:r w:rsidRPr="00FF4E3F">
        <w:rPr>
          <w:rFonts w:ascii="Times New Roman" w:hAnsi="Times New Roman" w:cs="Times New Roman"/>
          <w:kern w:val="0"/>
          <w:sz w:val="12"/>
          <w:szCs w:val="12"/>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FF4E3F" w:rsidRPr="00FF4E3F" w:rsidRDefault="00FF4E3F" w:rsidP="00FF4E3F">
      <w:pPr>
        <w:spacing w:after="0" w:line="240" w:lineRule="auto"/>
        <w:ind w:right="8" w:firstLine="720"/>
        <w:jc w:val="both"/>
        <w:rPr>
          <w:rFonts w:ascii="Times New Roman" w:hAnsi="Times New Roman" w:cs="Times New Roman"/>
          <w:i/>
          <w:kern w:val="0"/>
          <w:sz w:val="12"/>
          <w:szCs w:val="12"/>
        </w:rPr>
      </w:pPr>
      <w:r w:rsidRPr="00FF4E3F">
        <w:rPr>
          <w:rFonts w:ascii="Times New Roman" w:hAnsi="Times New Roman" w:cs="Times New Roman"/>
          <w:kern w:val="0"/>
          <w:sz w:val="12"/>
          <w:szCs w:val="12"/>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FF4E3F" w:rsidRPr="00FF4E3F" w:rsidRDefault="00FF4E3F" w:rsidP="00FF4E3F">
      <w:pPr>
        <w:tabs>
          <w:tab w:val="num" w:pos="1080"/>
        </w:tabs>
        <w:spacing w:after="0" w:line="240" w:lineRule="auto"/>
        <w:ind w:right="8" w:firstLine="720"/>
        <w:jc w:val="both"/>
        <w:rPr>
          <w:rFonts w:ascii="Times New Roman" w:hAnsi="Times New Roman" w:cs="Times New Roman"/>
          <w:kern w:val="0"/>
          <w:sz w:val="12"/>
          <w:szCs w:val="12"/>
        </w:rPr>
      </w:pPr>
    </w:p>
    <w:p w:rsidR="00FF4E3F" w:rsidRPr="00FF4E3F" w:rsidRDefault="00FF4E3F" w:rsidP="00FF4E3F">
      <w:pPr>
        <w:tabs>
          <w:tab w:val="num" w:pos="1080"/>
        </w:tabs>
        <w:spacing w:after="0" w:line="240" w:lineRule="auto"/>
        <w:ind w:right="8" w:firstLine="720"/>
        <w:jc w:val="both"/>
        <w:rPr>
          <w:rFonts w:ascii="Times New Roman" w:hAnsi="Times New Roman" w:cs="Times New Roman"/>
          <w:i/>
          <w:kern w:val="0"/>
          <w:sz w:val="12"/>
          <w:szCs w:val="12"/>
        </w:rPr>
      </w:pPr>
      <w:r w:rsidRPr="00FF4E3F">
        <w:rPr>
          <w:rFonts w:ascii="Times New Roman" w:hAnsi="Times New Roman" w:cs="Times New Roman"/>
          <w:kern w:val="0"/>
          <w:sz w:val="12"/>
          <w:szCs w:val="12"/>
        </w:rPr>
        <w:t>____________</w:t>
      </w:r>
      <w:r w:rsidRPr="00FF4E3F">
        <w:rPr>
          <w:rFonts w:ascii="Times New Roman" w:hAnsi="Times New Roman" w:cs="Times New Roman"/>
          <w:i/>
          <w:kern w:val="0"/>
          <w:sz w:val="12"/>
          <w:szCs w:val="12"/>
        </w:rPr>
        <w:t xml:space="preserve">           (дата)</w:t>
      </w:r>
      <w:r w:rsidRPr="00FF4E3F">
        <w:rPr>
          <w:rFonts w:ascii="Times New Roman" w:hAnsi="Times New Roman" w:cs="Times New Roman"/>
          <w:i/>
          <w:kern w:val="0"/>
          <w:sz w:val="12"/>
          <w:szCs w:val="12"/>
        </w:rPr>
        <w:tab/>
      </w:r>
      <w:r w:rsidRPr="00FF4E3F">
        <w:rPr>
          <w:rFonts w:ascii="Times New Roman" w:hAnsi="Times New Roman" w:cs="Times New Roman"/>
          <w:i/>
          <w:kern w:val="0"/>
          <w:sz w:val="12"/>
          <w:szCs w:val="12"/>
        </w:rPr>
        <w:tab/>
        <w:t>_________________</w:t>
      </w:r>
      <w:r w:rsidRPr="00FF4E3F">
        <w:rPr>
          <w:rFonts w:ascii="Times New Roman" w:hAnsi="Times New Roman" w:cs="Times New Roman"/>
          <w:i/>
          <w:kern w:val="0"/>
          <w:sz w:val="12"/>
          <w:szCs w:val="12"/>
        </w:rPr>
        <w:tab/>
        <w:t>(подпись)</w:t>
      </w: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Default="00FF4E3F" w:rsidP="003515DA">
      <w:pPr>
        <w:spacing w:after="0" w:line="240" w:lineRule="auto"/>
        <w:jc w:val="center"/>
        <w:rPr>
          <w:rFonts w:ascii="Times New Roman" w:hAnsi="Times New Roman" w:cs="Times New Roman"/>
          <w:bCs/>
          <w:color w:val="auto"/>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Приложение 2</w:t>
      </w:r>
    </w:p>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к Положению о порядке </w:t>
      </w:r>
    </w:p>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проведения конкурса по отбору кандидатов на должность главы Муниципального образования</w:t>
      </w:r>
    </w:p>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w:t>
      </w:r>
      <w:proofErr w:type="spellStart"/>
      <w:r w:rsidRPr="00FF4E3F">
        <w:rPr>
          <w:rFonts w:ascii="Times New Roman" w:hAnsi="Times New Roman" w:cs="Times New Roman"/>
          <w:kern w:val="0"/>
          <w:sz w:val="12"/>
          <w:szCs w:val="12"/>
        </w:rPr>
        <w:t>Каратузский</w:t>
      </w:r>
      <w:proofErr w:type="spellEnd"/>
      <w:r w:rsidRPr="00FF4E3F">
        <w:rPr>
          <w:rFonts w:ascii="Times New Roman" w:hAnsi="Times New Roman" w:cs="Times New Roman"/>
          <w:kern w:val="0"/>
          <w:sz w:val="12"/>
          <w:szCs w:val="12"/>
        </w:rPr>
        <w:t xml:space="preserve"> район» Красноярского края</w:t>
      </w:r>
    </w:p>
    <w:p w:rsidR="00FF4E3F" w:rsidRPr="00FF4E3F" w:rsidRDefault="00FF4E3F" w:rsidP="00FF4E3F">
      <w:pPr>
        <w:tabs>
          <w:tab w:val="num" w:pos="-2340"/>
        </w:tabs>
        <w:spacing w:after="0" w:line="240" w:lineRule="auto"/>
        <w:ind w:right="22"/>
        <w:jc w:val="center"/>
        <w:rPr>
          <w:rFonts w:ascii="Times New Roman" w:hAnsi="Times New Roman" w:cs="Times New Roman"/>
          <w:b/>
          <w:kern w:val="0"/>
          <w:sz w:val="12"/>
          <w:szCs w:val="12"/>
        </w:rPr>
      </w:pPr>
    </w:p>
    <w:p w:rsidR="00FF4E3F" w:rsidRPr="00FF4E3F" w:rsidRDefault="00FF4E3F" w:rsidP="00FF4E3F">
      <w:pPr>
        <w:tabs>
          <w:tab w:val="num" w:pos="-2340"/>
        </w:tabs>
        <w:spacing w:after="0" w:line="240" w:lineRule="auto"/>
        <w:ind w:right="22"/>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АНКЕТА</w:t>
      </w:r>
    </w:p>
    <w:p w:rsidR="00FF4E3F" w:rsidRPr="00FF4E3F" w:rsidRDefault="00FF4E3F" w:rsidP="00FF4E3F">
      <w:pPr>
        <w:tabs>
          <w:tab w:val="num" w:pos="-2340"/>
        </w:tabs>
        <w:spacing w:after="0" w:line="240" w:lineRule="auto"/>
        <w:ind w:right="22"/>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участника конкурса по отбору кандидатов на должность</w:t>
      </w:r>
    </w:p>
    <w:p w:rsidR="00FF4E3F" w:rsidRPr="00FF4E3F" w:rsidRDefault="00FF4E3F" w:rsidP="00FF4E3F">
      <w:pPr>
        <w:tabs>
          <w:tab w:val="num" w:pos="-2340"/>
        </w:tabs>
        <w:spacing w:after="0" w:line="240" w:lineRule="auto"/>
        <w:ind w:right="22"/>
        <w:jc w:val="center"/>
        <w:rPr>
          <w:rFonts w:ascii="Times New Roman" w:hAnsi="Times New Roman" w:cs="Times New Roman"/>
          <w:b/>
          <w:kern w:val="0"/>
          <w:sz w:val="12"/>
          <w:szCs w:val="12"/>
        </w:rPr>
      </w:pPr>
      <w:r w:rsidRPr="00FF4E3F">
        <w:rPr>
          <w:rFonts w:ascii="Times New Roman" w:hAnsi="Times New Roman" w:cs="Times New Roman"/>
          <w:b/>
          <w:kern w:val="0"/>
          <w:sz w:val="12"/>
          <w:szCs w:val="12"/>
        </w:rPr>
        <w:t>главы  Муниципального образования</w:t>
      </w:r>
    </w:p>
    <w:p w:rsidR="00FF4E3F" w:rsidRPr="00FF4E3F" w:rsidRDefault="00FF4E3F" w:rsidP="00FF4E3F">
      <w:pPr>
        <w:tabs>
          <w:tab w:val="num" w:pos="-2340"/>
        </w:tabs>
        <w:spacing w:after="0" w:line="240" w:lineRule="auto"/>
        <w:ind w:right="22"/>
        <w:jc w:val="center"/>
        <w:rPr>
          <w:rFonts w:ascii="Times New Roman" w:hAnsi="Times New Roman" w:cs="Times New Roman"/>
          <w:b/>
          <w:bCs/>
          <w:i/>
          <w:kern w:val="0"/>
          <w:sz w:val="12"/>
          <w:szCs w:val="12"/>
        </w:rPr>
      </w:pPr>
      <w:r w:rsidRPr="00FF4E3F">
        <w:rPr>
          <w:rFonts w:ascii="Times New Roman" w:hAnsi="Times New Roman" w:cs="Times New Roman"/>
          <w:b/>
          <w:kern w:val="0"/>
          <w:sz w:val="12"/>
          <w:szCs w:val="12"/>
        </w:rPr>
        <w:t>«</w:t>
      </w:r>
      <w:proofErr w:type="spellStart"/>
      <w:r w:rsidRPr="00FF4E3F">
        <w:rPr>
          <w:rFonts w:ascii="Times New Roman" w:hAnsi="Times New Roman" w:cs="Times New Roman"/>
          <w:b/>
          <w:kern w:val="0"/>
          <w:sz w:val="12"/>
          <w:szCs w:val="12"/>
        </w:rPr>
        <w:t>Каратузский</w:t>
      </w:r>
      <w:proofErr w:type="spellEnd"/>
      <w:r w:rsidRPr="00FF4E3F">
        <w:rPr>
          <w:rFonts w:ascii="Times New Roman" w:hAnsi="Times New Roman" w:cs="Times New Roman"/>
          <w:b/>
          <w:kern w:val="0"/>
          <w:sz w:val="12"/>
          <w:szCs w:val="12"/>
        </w:rPr>
        <w:t xml:space="preserve"> район» Красноярского края</w:t>
      </w:r>
    </w:p>
    <w:tbl>
      <w:tblPr>
        <w:tblW w:w="5023" w:type="dxa"/>
        <w:tblLayout w:type="fixed"/>
        <w:tblCellMar>
          <w:left w:w="28" w:type="dxa"/>
          <w:right w:w="28" w:type="dxa"/>
        </w:tblCellMar>
        <w:tblLook w:val="0000" w:firstRow="0" w:lastRow="0" w:firstColumn="0" w:lastColumn="0" w:noHBand="0" w:noVBand="0"/>
      </w:tblPr>
      <w:tblGrid>
        <w:gridCol w:w="312"/>
        <w:gridCol w:w="559"/>
        <w:gridCol w:w="8"/>
        <w:gridCol w:w="1134"/>
        <w:gridCol w:w="850"/>
        <w:gridCol w:w="2160"/>
      </w:tblGrid>
      <w:tr w:rsidR="00FF4E3F" w:rsidRPr="00FF4E3F" w:rsidTr="00FF4E3F">
        <w:trPr>
          <w:cantSplit/>
          <w:trHeight w:val="1000"/>
        </w:trPr>
        <w:tc>
          <w:tcPr>
            <w:tcW w:w="2863" w:type="dxa"/>
            <w:gridSpan w:val="5"/>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Место</w:t>
            </w:r>
            <w:r w:rsidRPr="00FF4E3F">
              <w:rPr>
                <w:rFonts w:ascii="Times New Roman" w:hAnsi="Times New Roman" w:cs="Times New Roman"/>
                <w:kern w:val="0"/>
                <w:sz w:val="12"/>
                <w:szCs w:val="12"/>
              </w:rPr>
              <w:br/>
              <w:t>для</w:t>
            </w:r>
            <w:r w:rsidRPr="00FF4E3F">
              <w:rPr>
                <w:rFonts w:ascii="Times New Roman" w:hAnsi="Times New Roman" w:cs="Times New Roman"/>
                <w:kern w:val="0"/>
                <w:sz w:val="12"/>
                <w:szCs w:val="12"/>
              </w:rPr>
              <w:br/>
              <w:t>фотографии</w:t>
            </w:r>
          </w:p>
        </w:tc>
      </w:tr>
      <w:tr w:rsidR="00FF4E3F" w:rsidRPr="00FF4E3F" w:rsidTr="00FF4E3F">
        <w:trPr>
          <w:cantSplit/>
          <w:trHeight w:val="421"/>
        </w:trPr>
        <w:tc>
          <w:tcPr>
            <w:tcW w:w="312"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1.</w:t>
            </w:r>
          </w:p>
        </w:tc>
        <w:tc>
          <w:tcPr>
            <w:tcW w:w="567" w:type="dxa"/>
            <w:gridSpan w:val="2"/>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Фамилия</w:t>
            </w:r>
          </w:p>
        </w:tc>
        <w:tc>
          <w:tcPr>
            <w:tcW w:w="1134"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850"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Height w:val="414"/>
        </w:trPr>
        <w:tc>
          <w:tcPr>
            <w:tcW w:w="312"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559"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Имя</w:t>
            </w:r>
          </w:p>
        </w:tc>
        <w:tc>
          <w:tcPr>
            <w:tcW w:w="1142" w:type="dxa"/>
            <w:gridSpan w:val="2"/>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850"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Height w:val="420"/>
        </w:trPr>
        <w:tc>
          <w:tcPr>
            <w:tcW w:w="312"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567" w:type="dxa"/>
            <w:gridSpan w:val="2"/>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Отчество</w:t>
            </w:r>
          </w:p>
        </w:tc>
        <w:tc>
          <w:tcPr>
            <w:tcW w:w="1134"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850"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rPr>
                <w:rFonts w:ascii="Times New Roman" w:hAnsi="Times New Roman" w:cs="Times New Roman"/>
                <w:kern w:val="0"/>
                <w:sz w:val="12"/>
                <w:szCs w:val="12"/>
              </w:rPr>
            </w:pPr>
          </w:p>
        </w:tc>
      </w:tr>
    </w:tbl>
    <w:p w:rsidR="00FF4E3F" w:rsidRPr="00FF4E3F" w:rsidRDefault="00FF4E3F" w:rsidP="00FF4E3F">
      <w:pPr>
        <w:spacing w:after="0" w:line="240" w:lineRule="auto"/>
        <w:ind w:right="22"/>
        <w:rPr>
          <w:rFonts w:ascii="Times New Roman" w:hAnsi="Times New Roman" w:cs="Times New Roman"/>
          <w:kern w:val="0"/>
          <w:sz w:val="12"/>
          <w:szCs w:val="12"/>
        </w:rPr>
      </w:pPr>
    </w:p>
    <w:tbl>
      <w:tblPr>
        <w:tblW w:w="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6"/>
        <w:gridCol w:w="993"/>
      </w:tblGrid>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2. Если изменяли фамилию, имя или отчество,</w:t>
            </w:r>
            <w:r w:rsidRPr="00FF4E3F">
              <w:rPr>
                <w:rFonts w:ascii="Times New Roman" w:hAnsi="Times New Roman" w:cs="Times New Roman"/>
                <w:kern w:val="0"/>
                <w:sz w:val="12"/>
                <w:szCs w:val="12"/>
              </w:rPr>
              <w:br/>
              <w:t>то укажите их, а также когда, где и по какой причине изменяли</w:t>
            </w:r>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3. </w:t>
            </w:r>
            <w:proofErr w:type="gramStart"/>
            <w:r w:rsidRPr="00FF4E3F">
              <w:rPr>
                <w:rFonts w:ascii="Times New Roman" w:hAnsi="Times New Roman" w:cs="Times New Roman"/>
                <w:kern w:val="0"/>
                <w:sz w:val="12"/>
                <w:szCs w:val="12"/>
              </w:rPr>
              <w:t xml:space="preserve">Число, месяц, год и место рождения (село, деревня, город, район, </w:t>
            </w:r>
            <w:r w:rsidRPr="00FF4E3F">
              <w:rPr>
                <w:rFonts w:ascii="Times New Roman" w:hAnsi="Times New Roman" w:cs="Times New Roman"/>
                <w:kern w:val="0"/>
                <w:sz w:val="12"/>
                <w:szCs w:val="12"/>
              </w:rPr>
              <w:lastRenderedPageBreak/>
              <w:t>область, край, республика, страна)</w:t>
            </w:r>
            <w:proofErr w:type="gramEnd"/>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lastRenderedPageBreak/>
              <w:t>4. Гражданство (если изменяли, то укажите, когда и по какой причине, если имеете гражданство другого государства – укажите)</w:t>
            </w:r>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5. Образование (когда и какие учебные заведения окончили, номера дипломов)</w:t>
            </w:r>
          </w:p>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Направление подготовки или специальность по диплому</w:t>
            </w:r>
            <w:r w:rsidRPr="00FF4E3F">
              <w:rPr>
                <w:rFonts w:ascii="Times New Roman" w:hAnsi="Times New Roman" w:cs="Times New Roman"/>
                <w:kern w:val="0"/>
                <w:sz w:val="12"/>
                <w:szCs w:val="12"/>
              </w:rPr>
              <w:br/>
              <w:t>Квалификация по диплому</w:t>
            </w:r>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6. </w:t>
            </w:r>
            <w:proofErr w:type="gramStart"/>
            <w:r w:rsidRPr="00FF4E3F">
              <w:rPr>
                <w:rFonts w:ascii="Times New Roman" w:hAnsi="Times New Roman" w:cs="Times New Roman"/>
                <w:kern w:val="0"/>
                <w:sz w:val="12"/>
                <w:szCs w:val="1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F4E3F">
              <w:rPr>
                <w:rFonts w:ascii="Times New Roman" w:hAnsi="Times New Roman" w:cs="Times New Roman"/>
                <w:kern w:val="0"/>
                <w:sz w:val="12"/>
                <w:szCs w:val="12"/>
              </w:rPr>
              <w:br/>
              <w:t>Ученая степень, ученое звание (когда присвоены, номера дипломов, аттестатов)</w:t>
            </w:r>
            <w:proofErr w:type="gramEnd"/>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7. Какими иностранными языками и языками народов Российской </w:t>
            </w:r>
            <w:proofErr w:type="gramStart"/>
            <w:r w:rsidRPr="00FF4E3F">
              <w:rPr>
                <w:rFonts w:ascii="Times New Roman" w:hAnsi="Times New Roman" w:cs="Times New Roman"/>
                <w:kern w:val="0"/>
                <w:sz w:val="12"/>
                <w:szCs w:val="12"/>
              </w:rPr>
              <w:t>Федерации</w:t>
            </w:r>
            <w:proofErr w:type="gramEnd"/>
            <w:r w:rsidRPr="00FF4E3F">
              <w:rPr>
                <w:rFonts w:ascii="Times New Roman" w:hAnsi="Times New Roman" w:cs="Times New Roman"/>
                <w:kern w:val="0"/>
                <w:sz w:val="12"/>
                <w:szCs w:val="12"/>
              </w:rPr>
              <w:t xml:space="preserve"> владеете и в </w:t>
            </w:r>
            <w:proofErr w:type="gramStart"/>
            <w:r w:rsidRPr="00FF4E3F">
              <w:rPr>
                <w:rFonts w:ascii="Times New Roman" w:hAnsi="Times New Roman" w:cs="Times New Roman"/>
                <w:kern w:val="0"/>
                <w:sz w:val="12"/>
                <w:szCs w:val="12"/>
              </w:rPr>
              <w:t>какой</w:t>
            </w:r>
            <w:proofErr w:type="gramEnd"/>
            <w:r w:rsidRPr="00FF4E3F">
              <w:rPr>
                <w:rFonts w:ascii="Times New Roman" w:hAnsi="Times New Roman" w:cs="Times New Roman"/>
                <w:kern w:val="0"/>
                <w:sz w:val="12"/>
                <w:szCs w:val="12"/>
              </w:rPr>
              <w:t xml:space="preserve"> степени (читаете и переводите со словарем, читаете и можете объясняться, владеете свободно)</w:t>
            </w:r>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nil"/>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993" w:type="dxa"/>
            <w:tcBorders>
              <w:top w:val="single" w:sz="4" w:space="0" w:color="auto"/>
              <w:left w:val="single" w:sz="4" w:space="0" w:color="auto"/>
              <w:bottom w:val="nil"/>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9. Были ли Вы судимы, когда и за что? </w:t>
            </w:r>
          </w:p>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Если судимость снята или погашена - укажите сведения о дате снятия или погашения судимости</w:t>
            </w:r>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pageBreakBefore/>
              <w:spacing w:after="0" w:line="240" w:lineRule="auto"/>
              <w:ind w:right="22"/>
              <w:rPr>
                <w:rFonts w:ascii="Times New Roman" w:hAnsi="Times New Roman" w:cs="Times New Roman"/>
                <w:kern w:val="0"/>
                <w:sz w:val="12"/>
                <w:szCs w:val="12"/>
              </w:rPr>
            </w:pPr>
          </w:p>
        </w:tc>
      </w:tr>
      <w:tr w:rsidR="00FF4E3F" w:rsidRPr="00FF4E3F" w:rsidTr="00FF4E3F">
        <w:tc>
          <w:tcPr>
            <w:tcW w:w="3856" w:type="dxa"/>
            <w:tcBorders>
              <w:top w:val="single" w:sz="4" w:space="0" w:color="auto"/>
              <w:left w:val="nil"/>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10. Допуск к государственной тайне, оформленный за период работы, службы, учебы, его форма, номер и дата (если имеется)</w:t>
            </w:r>
          </w:p>
        </w:tc>
        <w:tc>
          <w:tcPr>
            <w:tcW w:w="993" w:type="dxa"/>
            <w:tcBorders>
              <w:top w:val="single" w:sz="4" w:space="0" w:color="auto"/>
              <w:left w:val="single" w:sz="4" w:space="0" w:color="auto"/>
              <w:bottom w:val="single" w:sz="4" w:space="0" w:color="auto"/>
              <w:right w:val="nil"/>
            </w:tcBorders>
          </w:tcPr>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tc>
      </w:tr>
    </w:tbl>
    <w:p w:rsidR="00FF4E3F" w:rsidRPr="00FF4E3F" w:rsidRDefault="00FF4E3F" w:rsidP="00FF4E3F">
      <w:pPr>
        <w:spacing w:before="12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709"/>
        <w:gridCol w:w="1559"/>
        <w:gridCol w:w="2268"/>
      </w:tblGrid>
      <w:tr w:rsidR="00FF4E3F" w:rsidRPr="00FF4E3F" w:rsidTr="00FF4E3F">
        <w:trPr>
          <w:cantSplit/>
        </w:trPr>
        <w:tc>
          <w:tcPr>
            <w:tcW w:w="1446" w:type="dxa"/>
            <w:gridSpan w:val="2"/>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Месяц и 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Должность с указанием</w:t>
            </w:r>
            <w:r w:rsidRPr="00FF4E3F">
              <w:rPr>
                <w:rFonts w:ascii="Times New Roman" w:hAnsi="Times New Roman" w:cs="Times New Roman"/>
                <w:kern w:val="0"/>
                <w:sz w:val="12"/>
                <w:szCs w:val="12"/>
              </w:rPr>
              <w:br/>
              <w:t>организации</w:t>
            </w:r>
          </w:p>
        </w:tc>
        <w:tc>
          <w:tcPr>
            <w:tcW w:w="2268" w:type="dxa"/>
            <w:vMerge w:val="restart"/>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Адрес</w:t>
            </w:r>
            <w:r w:rsidRPr="00FF4E3F">
              <w:rPr>
                <w:rFonts w:ascii="Times New Roman" w:hAnsi="Times New Roman" w:cs="Times New Roman"/>
                <w:kern w:val="0"/>
                <w:sz w:val="12"/>
                <w:szCs w:val="12"/>
              </w:rPr>
              <w:br/>
              <w:t>организации</w:t>
            </w:r>
            <w:r w:rsidRPr="00FF4E3F">
              <w:rPr>
                <w:rFonts w:ascii="Times New Roman" w:hAnsi="Times New Roman" w:cs="Times New Roman"/>
                <w:kern w:val="0"/>
                <w:sz w:val="12"/>
                <w:szCs w:val="12"/>
              </w:rPr>
              <w:br/>
              <w:t xml:space="preserve">(в </w:t>
            </w:r>
            <w:proofErr w:type="spellStart"/>
            <w:r w:rsidRPr="00FF4E3F">
              <w:rPr>
                <w:rFonts w:ascii="Times New Roman" w:hAnsi="Times New Roman" w:cs="Times New Roman"/>
                <w:kern w:val="0"/>
                <w:sz w:val="12"/>
                <w:szCs w:val="12"/>
              </w:rPr>
              <w:t>т.ч</w:t>
            </w:r>
            <w:proofErr w:type="spellEnd"/>
            <w:r w:rsidRPr="00FF4E3F">
              <w:rPr>
                <w:rFonts w:ascii="Times New Roman" w:hAnsi="Times New Roman" w:cs="Times New Roman"/>
                <w:kern w:val="0"/>
                <w:sz w:val="12"/>
                <w:szCs w:val="12"/>
              </w:rPr>
              <w:t>. за границей)</w:t>
            </w: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поступления</w:t>
            </w: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ухода</w:t>
            </w:r>
          </w:p>
        </w:tc>
        <w:tc>
          <w:tcPr>
            <w:tcW w:w="1559" w:type="dxa"/>
            <w:vMerge/>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55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26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bl>
    <w:p w:rsidR="00FF4E3F" w:rsidRPr="00FF4E3F" w:rsidRDefault="00FF4E3F" w:rsidP="00FF4E3F">
      <w:pPr>
        <w:spacing w:line="240" w:lineRule="auto"/>
        <w:ind w:right="22"/>
        <w:jc w:val="both"/>
        <w:rPr>
          <w:rFonts w:ascii="Times New Roman" w:hAnsi="Times New Roman" w:cs="Times New Roman"/>
          <w:i/>
          <w:kern w:val="0"/>
          <w:sz w:val="12"/>
          <w:szCs w:val="12"/>
        </w:rPr>
      </w:pPr>
      <w:r w:rsidRPr="00FF4E3F">
        <w:rPr>
          <w:rFonts w:ascii="Times New Roman" w:hAnsi="Times New Roman" w:cs="Times New Roman"/>
          <w:i/>
          <w:kern w:val="0"/>
          <w:sz w:val="12"/>
          <w:szCs w:val="1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F4E3F" w:rsidRPr="00FF4E3F" w:rsidRDefault="00FF4E3F" w:rsidP="00FF4E3F">
      <w:pPr>
        <w:spacing w:before="120"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12. Государственные награды, иные награды и знаки отличия</w:t>
      </w: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___________________________________________________________________________</w:t>
      </w: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13. Ваши близкие родственники (отец, мать, братья, сестры и дети), а также муж (жена), в том числе бывшие.</w:t>
      </w:r>
    </w:p>
    <w:p w:rsidR="00FF4E3F" w:rsidRPr="00FF4E3F" w:rsidRDefault="00FF4E3F" w:rsidP="00FF4E3F">
      <w:pPr>
        <w:spacing w:line="240" w:lineRule="auto"/>
        <w:ind w:right="22" w:firstLine="284"/>
        <w:jc w:val="both"/>
        <w:rPr>
          <w:rFonts w:ascii="Times New Roman" w:hAnsi="Times New Roman" w:cs="Times New Roman"/>
          <w:kern w:val="0"/>
          <w:sz w:val="12"/>
          <w:szCs w:val="12"/>
        </w:rPr>
      </w:pPr>
      <w:r w:rsidRPr="00FF4E3F">
        <w:rPr>
          <w:rFonts w:ascii="Times New Roman" w:hAnsi="Times New Roman" w:cs="Times New Roman"/>
          <w:kern w:val="0"/>
          <w:sz w:val="12"/>
          <w:szCs w:val="12"/>
        </w:rPr>
        <w:t>Если родственники изменяли фамилию, имя, отчество, необходимо также указать их прежние фамилию, имя, отчество.</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851"/>
        <w:gridCol w:w="992"/>
        <w:gridCol w:w="1276"/>
        <w:gridCol w:w="1417"/>
      </w:tblGrid>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Степень родства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Фамилия, имя,</w:t>
            </w:r>
            <w:r w:rsidRPr="00FF4E3F">
              <w:rPr>
                <w:rFonts w:ascii="Times New Roman" w:hAnsi="Times New Roman" w:cs="Times New Roman"/>
                <w:kern w:val="0"/>
                <w:sz w:val="12"/>
                <w:szCs w:val="12"/>
              </w:rPr>
              <w:br/>
              <w:t>отчество</w:t>
            </w:r>
          </w:p>
        </w:tc>
        <w:tc>
          <w:tcPr>
            <w:tcW w:w="992"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Год, число, месяц и место рождения</w:t>
            </w:r>
          </w:p>
        </w:tc>
        <w:tc>
          <w:tcPr>
            <w:tcW w:w="1276"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Место работы (наименование и адрес организации), должность</w:t>
            </w:r>
          </w:p>
        </w:tc>
        <w:tc>
          <w:tcPr>
            <w:tcW w:w="1417"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Домашний адрес (адрес регистрации, фактического проживания)</w:t>
            </w: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r>
      <w:tr w:rsidR="00FF4E3F" w:rsidRPr="00FF4E3F" w:rsidTr="00FF4E3F">
        <w:trPr>
          <w:cantSplit/>
        </w:trPr>
        <w:tc>
          <w:tcPr>
            <w:tcW w:w="73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left="-24" w:right="22"/>
              <w:rPr>
                <w:rFonts w:ascii="Times New Roman" w:hAnsi="Times New Roman" w:cs="Times New Roman"/>
                <w:kern w:val="0"/>
                <w:sz w:val="12"/>
                <w:szCs w:val="12"/>
              </w:rPr>
            </w:pPr>
          </w:p>
        </w:tc>
      </w:tr>
    </w:tbl>
    <w:p w:rsidR="00FF4E3F" w:rsidRPr="00FF4E3F" w:rsidRDefault="00FF4E3F" w:rsidP="00FF4E3F">
      <w:pPr>
        <w:spacing w:before="120"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992"/>
        <w:gridCol w:w="1418"/>
        <w:gridCol w:w="1842"/>
      </w:tblGrid>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Степень родства</w:t>
            </w:r>
          </w:p>
        </w:tc>
        <w:tc>
          <w:tcPr>
            <w:tcW w:w="992"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Фамилия, имя,</w:t>
            </w:r>
            <w:r w:rsidRPr="00FF4E3F">
              <w:rPr>
                <w:rFonts w:ascii="Times New Roman" w:hAnsi="Times New Roman" w:cs="Times New Roman"/>
                <w:kern w:val="0"/>
                <w:sz w:val="12"/>
                <w:szCs w:val="12"/>
              </w:rPr>
              <w:br/>
              <w:t>отчество</w:t>
            </w:r>
          </w:p>
        </w:tc>
        <w:tc>
          <w:tcPr>
            <w:tcW w:w="1418"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С какого времени проживают за границей</w:t>
            </w:r>
          </w:p>
        </w:tc>
        <w:tc>
          <w:tcPr>
            <w:tcW w:w="1842"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Примечание</w:t>
            </w: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418"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bl>
    <w:p w:rsidR="00FF4E3F" w:rsidRPr="00FF4E3F" w:rsidRDefault="00FF4E3F" w:rsidP="00FF4E3F">
      <w:pPr>
        <w:pBdr>
          <w:top w:val="single" w:sz="4" w:space="0" w:color="auto"/>
        </w:pBd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0" w:color="auto"/>
        </w:pBd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15. Пребывание за границей  </w:t>
      </w:r>
    </w:p>
    <w:p w:rsidR="00FF4E3F" w:rsidRPr="00FF4E3F" w:rsidRDefault="00FF4E3F" w:rsidP="00FF4E3F">
      <w:pPr>
        <w:pBdr>
          <w:top w:val="single" w:sz="4" w:space="0" w:color="auto"/>
        </w:pBdr>
        <w:spacing w:after="0" w:line="240" w:lineRule="auto"/>
        <w:ind w:right="22"/>
        <w:rPr>
          <w:rFonts w:ascii="Times New Roman" w:hAnsi="Times New Roman" w:cs="Times New Roman"/>
          <w:kern w:val="0"/>
          <w:sz w:val="12"/>
          <w:szCs w:val="12"/>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1276"/>
        <w:gridCol w:w="2976"/>
      </w:tblGrid>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Период</w:t>
            </w:r>
          </w:p>
        </w:tc>
        <w:tc>
          <w:tcPr>
            <w:tcW w:w="1276"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Страна пребывания</w:t>
            </w:r>
          </w:p>
        </w:tc>
        <w:tc>
          <w:tcPr>
            <w:tcW w:w="2976"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Цель пребывания</w:t>
            </w: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9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9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9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9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87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97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bl>
    <w:p w:rsidR="00FF4E3F" w:rsidRPr="00FF4E3F" w:rsidRDefault="00FF4E3F" w:rsidP="00FF4E3F">
      <w:pPr>
        <w:tabs>
          <w:tab w:val="left" w:pos="8505"/>
        </w:tabs>
        <w:spacing w:after="0" w:line="240" w:lineRule="auto"/>
        <w:ind w:right="22"/>
        <w:rPr>
          <w:rFonts w:ascii="Times New Roman" w:hAnsi="Times New Roman" w:cs="Times New Roman"/>
          <w:kern w:val="0"/>
          <w:sz w:val="12"/>
          <w:szCs w:val="12"/>
        </w:rPr>
      </w:pPr>
    </w:p>
    <w:p w:rsidR="00FF4E3F" w:rsidRPr="00FF4E3F" w:rsidRDefault="00FF4E3F" w:rsidP="00FF4E3F">
      <w:pPr>
        <w:tabs>
          <w:tab w:val="left" w:pos="8505"/>
        </w:tabs>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16. Отношение к воинской обязанности и воинское звание  </w:t>
      </w:r>
    </w:p>
    <w:p w:rsidR="00FF4E3F" w:rsidRPr="00FF4E3F" w:rsidRDefault="00FF4E3F" w:rsidP="00FF4E3F">
      <w:pPr>
        <w:pBdr>
          <w:top w:val="single" w:sz="4" w:space="1" w:color="auto"/>
        </w:pBdr>
        <w:tabs>
          <w:tab w:val="left" w:pos="8505"/>
        </w:tabs>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tabs>
          <w:tab w:val="left" w:pos="8505"/>
        </w:tabs>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___________________________________________________________________________</w:t>
      </w:r>
    </w:p>
    <w:p w:rsidR="00FF4E3F" w:rsidRPr="00FF4E3F" w:rsidRDefault="00FF4E3F" w:rsidP="00FF4E3F">
      <w:pPr>
        <w:tabs>
          <w:tab w:val="left" w:pos="8505"/>
        </w:tabs>
        <w:spacing w:after="0" w:line="240" w:lineRule="auto"/>
        <w:ind w:right="22"/>
        <w:jc w:val="both"/>
        <w:rPr>
          <w:rFonts w:ascii="Times New Roman" w:hAnsi="Times New Roman" w:cs="Times New Roman"/>
          <w:kern w:val="0"/>
          <w:sz w:val="12"/>
          <w:szCs w:val="12"/>
        </w:rPr>
      </w:pPr>
    </w:p>
    <w:p w:rsidR="00FF4E3F" w:rsidRPr="00FF4E3F" w:rsidRDefault="00FF4E3F" w:rsidP="00FF4E3F">
      <w:pPr>
        <w:tabs>
          <w:tab w:val="left" w:pos="8505"/>
        </w:tabs>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17. Домашний адрес (адрес регистрации, фактического проживания), номер телефона (либо иной вид связи)  </w:t>
      </w:r>
    </w:p>
    <w:p w:rsidR="00FF4E3F" w:rsidRPr="00FF4E3F" w:rsidRDefault="00FF4E3F" w:rsidP="00FF4E3F">
      <w:pPr>
        <w:pBdr>
          <w:top w:val="single" w:sz="4" w:space="1" w:color="auto"/>
        </w:pBdr>
        <w:tabs>
          <w:tab w:val="left" w:pos="8505"/>
        </w:tabs>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tabs>
          <w:tab w:val="left" w:pos="8505"/>
        </w:tabs>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18. Паспорт или документ, его заменяющий  </w:t>
      </w:r>
    </w:p>
    <w:p w:rsidR="00FF4E3F" w:rsidRPr="00FF4E3F" w:rsidRDefault="00FF4E3F" w:rsidP="00FF4E3F">
      <w:pPr>
        <w:pBdr>
          <w:top w:val="single" w:sz="4" w:space="1" w:color="auto"/>
        </w:pBdr>
        <w:tabs>
          <w:tab w:val="left" w:pos="8505"/>
        </w:tabs>
        <w:spacing w:after="0" w:line="240" w:lineRule="auto"/>
        <w:ind w:right="22"/>
        <w:jc w:val="center"/>
        <w:rPr>
          <w:rFonts w:ascii="Times New Roman" w:hAnsi="Times New Roman" w:cs="Times New Roman"/>
          <w:i/>
          <w:kern w:val="0"/>
          <w:sz w:val="12"/>
          <w:szCs w:val="12"/>
        </w:rPr>
      </w:pPr>
      <w:r w:rsidRPr="00FF4E3F">
        <w:rPr>
          <w:rFonts w:ascii="Times New Roman" w:hAnsi="Times New Roman" w:cs="Times New Roman"/>
          <w:i/>
          <w:kern w:val="0"/>
          <w:sz w:val="12"/>
          <w:szCs w:val="12"/>
        </w:rPr>
        <w:t>(серия, номер, кем и когда выдан)</w:t>
      </w:r>
    </w:p>
    <w:p w:rsidR="00FF4E3F" w:rsidRPr="00FF4E3F" w:rsidRDefault="00FF4E3F" w:rsidP="00FF4E3F">
      <w:pPr>
        <w:spacing w:after="0" w:line="240" w:lineRule="auto"/>
        <w:ind w:right="22"/>
        <w:rPr>
          <w:rFonts w:ascii="Times New Roman" w:hAnsi="Times New Roman" w:cs="Times New Roman"/>
          <w:i/>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tabs>
          <w:tab w:val="left" w:pos="8505"/>
        </w:tabs>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19. Наличие заграничного паспорта  </w:t>
      </w:r>
    </w:p>
    <w:p w:rsidR="00FF4E3F" w:rsidRPr="00FF4E3F" w:rsidRDefault="00FF4E3F" w:rsidP="00FF4E3F">
      <w:pPr>
        <w:pBdr>
          <w:top w:val="single" w:sz="4" w:space="1" w:color="auto"/>
        </w:pBdr>
        <w:spacing w:after="0" w:line="240" w:lineRule="auto"/>
        <w:ind w:right="22"/>
        <w:jc w:val="center"/>
        <w:rPr>
          <w:rFonts w:ascii="Times New Roman" w:hAnsi="Times New Roman" w:cs="Times New Roman"/>
          <w:i/>
          <w:kern w:val="0"/>
          <w:sz w:val="12"/>
          <w:szCs w:val="12"/>
        </w:rPr>
      </w:pPr>
      <w:r w:rsidRPr="00FF4E3F">
        <w:rPr>
          <w:rFonts w:ascii="Times New Roman" w:hAnsi="Times New Roman" w:cs="Times New Roman"/>
          <w:i/>
          <w:kern w:val="0"/>
          <w:sz w:val="12"/>
          <w:szCs w:val="12"/>
        </w:rPr>
        <w:t>(серия, номер, кем и когда выдан)</w:t>
      </w:r>
    </w:p>
    <w:p w:rsidR="00FF4E3F" w:rsidRPr="00FF4E3F" w:rsidRDefault="00FF4E3F" w:rsidP="00FF4E3F">
      <w:pPr>
        <w:spacing w:after="0" w:line="240" w:lineRule="auto"/>
        <w:ind w:right="22"/>
        <w:rPr>
          <w:rFonts w:ascii="Times New Roman" w:hAnsi="Times New Roman" w:cs="Times New Roman"/>
          <w:i/>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20. Номер страхового свидетельства обязательного пенсионного страхования (если имеется) ___________________________________________________________________________</w:t>
      </w:r>
    </w:p>
    <w:p w:rsidR="00FF4E3F" w:rsidRPr="00FF4E3F" w:rsidRDefault="00FF4E3F" w:rsidP="00FF4E3F">
      <w:pPr>
        <w:spacing w:after="0" w:line="240" w:lineRule="auto"/>
        <w:ind w:right="22"/>
        <w:jc w:val="both"/>
        <w:rPr>
          <w:rFonts w:ascii="Times New Roman" w:hAnsi="Times New Roman" w:cs="Times New Roman"/>
          <w:kern w:val="0"/>
          <w:sz w:val="12"/>
          <w:szCs w:val="12"/>
        </w:rPr>
      </w:pP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21. ИНН (если имеется)  </w:t>
      </w:r>
    </w:p>
    <w:p w:rsidR="00FF4E3F" w:rsidRPr="00FF4E3F" w:rsidRDefault="00FF4E3F" w:rsidP="00FF4E3F">
      <w:pPr>
        <w:pBdr>
          <w:top w:val="single" w:sz="4" w:space="1" w:color="auto"/>
        </w:pBdr>
        <w:spacing w:after="0" w:line="240" w:lineRule="auto"/>
        <w:ind w:right="22"/>
        <w:rPr>
          <w:rFonts w:ascii="Times New Roman" w:hAnsi="Times New Roman" w:cs="Times New Roman"/>
          <w:kern w:val="0"/>
          <w:sz w:val="12"/>
          <w:szCs w:val="12"/>
        </w:rPr>
      </w:pPr>
    </w:p>
    <w:p w:rsidR="00FF4E3F" w:rsidRPr="00FF4E3F" w:rsidRDefault="00FF4E3F" w:rsidP="00FF4E3F">
      <w:pPr>
        <w:autoSpaceDE w:val="0"/>
        <w:autoSpaceDN w:val="0"/>
        <w:adjustRightInd w:val="0"/>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FF4E3F">
        <w:rPr>
          <w:rFonts w:ascii="Times New Roman" w:hAnsi="Times New Roman" w:cs="Times New Roman"/>
          <w:kern w:val="0"/>
          <w:sz w:val="12"/>
          <w:szCs w:val="12"/>
          <w:vertAlign w:val="superscript"/>
        </w:rPr>
        <w:footnoteReference w:customMarkFollows="1" w:id="1"/>
        <w:sym w:font="Symbol" w:char="F02A"/>
      </w:r>
      <w:r w:rsidRPr="00FF4E3F">
        <w:rPr>
          <w:rFonts w:ascii="Times New Roman" w:hAnsi="Times New Roman" w:cs="Times New Roman"/>
          <w:kern w:val="0"/>
          <w:sz w:val="12"/>
          <w:szCs w:val="12"/>
        </w:rPr>
        <w:t>:</w:t>
      </w:r>
    </w:p>
    <w:p w:rsidR="00FF4E3F" w:rsidRPr="00FF4E3F" w:rsidRDefault="00FF4E3F" w:rsidP="00FF4E3F">
      <w:pPr>
        <w:autoSpaceDE w:val="0"/>
        <w:autoSpaceDN w:val="0"/>
        <w:adjustRightInd w:val="0"/>
        <w:spacing w:after="0" w:line="240" w:lineRule="auto"/>
        <w:ind w:right="22"/>
        <w:jc w:val="both"/>
        <w:rPr>
          <w:rFonts w:ascii="Times New Roman" w:hAnsi="Times New Roman" w:cs="Times New Roman"/>
          <w:i/>
          <w:kern w:val="0"/>
          <w:sz w:val="12"/>
          <w:szCs w:val="12"/>
        </w:rPr>
      </w:pPr>
      <w:r w:rsidRPr="00FF4E3F">
        <w:rPr>
          <w:rFonts w:ascii="Times New Roman" w:hAnsi="Times New Roman" w:cs="Times New Roman"/>
          <w:i/>
          <w:kern w:val="0"/>
          <w:sz w:val="12"/>
          <w:szCs w:val="12"/>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FF4E3F" w:rsidRPr="00FF4E3F" w:rsidRDefault="00FF4E3F" w:rsidP="00FF4E3F">
      <w:pPr>
        <w:autoSpaceDE w:val="0"/>
        <w:autoSpaceDN w:val="0"/>
        <w:adjustRightInd w:val="0"/>
        <w:spacing w:after="0" w:line="240" w:lineRule="auto"/>
        <w:ind w:right="22"/>
        <w:jc w:val="both"/>
        <w:rPr>
          <w:rFonts w:ascii="Times New Roman" w:hAnsi="Times New Roman" w:cs="Times New Roman"/>
          <w:i/>
          <w:kern w:val="0"/>
          <w:sz w:val="12"/>
          <w:szCs w:val="12"/>
        </w:rPr>
      </w:pP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09"/>
        <w:gridCol w:w="850"/>
        <w:gridCol w:w="851"/>
        <w:gridCol w:w="850"/>
      </w:tblGrid>
      <w:tr w:rsidR="00FF4E3F" w:rsidRPr="00FF4E3F" w:rsidTr="00FF4E3F">
        <w:trPr>
          <w:cantSplit/>
        </w:trPr>
        <w:tc>
          <w:tcPr>
            <w:tcW w:w="2013"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autoSpaceDE w:val="0"/>
              <w:autoSpaceDN w:val="0"/>
              <w:adjustRightInd w:val="0"/>
              <w:spacing w:after="0" w:line="240" w:lineRule="auto"/>
              <w:ind w:right="22"/>
              <w:jc w:val="center"/>
              <w:rPr>
                <w:rFonts w:ascii="Times New Roman" w:hAnsi="Times New Roman" w:cs="Times New Roman"/>
                <w:i/>
                <w:kern w:val="0"/>
                <w:sz w:val="12"/>
                <w:szCs w:val="12"/>
              </w:rPr>
            </w:pPr>
            <w:r w:rsidRPr="00FF4E3F">
              <w:rPr>
                <w:rFonts w:ascii="Times New Roman" w:hAnsi="Times New Roman" w:cs="Times New Roman"/>
                <w:kern w:val="0"/>
                <w:sz w:val="12"/>
                <w:szCs w:val="12"/>
              </w:rPr>
              <w:t>Собственник недвижимого имущества (</w:t>
            </w:r>
            <w:r w:rsidRPr="00FF4E3F">
              <w:rPr>
                <w:rFonts w:ascii="Times New Roman" w:hAnsi="Times New Roman" w:cs="Times New Roman"/>
                <w:i/>
                <w:kern w:val="0"/>
                <w:sz w:val="12"/>
                <w:szCs w:val="12"/>
              </w:rPr>
              <w:t>для долевой собственности указывается доля лица)</w:t>
            </w:r>
          </w:p>
        </w:tc>
        <w:tc>
          <w:tcPr>
            <w:tcW w:w="709"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Вид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Страна нахождения имущества</w:t>
            </w:r>
          </w:p>
        </w:tc>
        <w:tc>
          <w:tcPr>
            <w:tcW w:w="851"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Площадь</w:t>
            </w:r>
          </w:p>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объекта</w:t>
            </w:r>
          </w:p>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autoSpaceDE w:val="0"/>
              <w:autoSpaceDN w:val="0"/>
              <w:adjustRightInd w:val="0"/>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Источники средств, за счет которых</w:t>
            </w:r>
          </w:p>
          <w:p w:rsidR="00FF4E3F" w:rsidRPr="00FF4E3F" w:rsidRDefault="00FF4E3F" w:rsidP="00FF4E3F">
            <w:pPr>
              <w:autoSpaceDE w:val="0"/>
              <w:autoSpaceDN w:val="0"/>
              <w:adjustRightInd w:val="0"/>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приобретено имущество</w:t>
            </w:r>
          </w:p>
        </w:tc>
      </w:tr>
      <w:tr w:rsidR="00FF4E3F" w:rsidRPr="00FF4E3F" w:rsidTr="00FF4E3F">
        <w:trPr>
          <w:cantSplit/>
        </w:trPr>
        <w:tc>
          <w:tcPr>
            <w:tcW w:w="2013"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i/>
                <w:kern w:val="0"/>
                <w:sz w:val="12"/>
                <w:szCs w:val="12"/>
              </w:rPr>
              <w:t>кандидат</w:t>
            </w: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2013"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i/>
                <w:kern w:val="0"/>
                <w:sz w:val="12"/>
                <w:szCs w:val="12"/>
              </w:rPr>
              <w:t>супруг (супруга)</w:t>
            </w: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2013"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i/>
                <w:kern w:val="0"/>
                <w:sz w:val="12"/>
                <w:szCs w:val="12"/>
              </w:rPr>
              <w:t>несовершеннолетние дети</w:t>
            </w:r>
          </w:p>
        </w:tc>
        <w:tc>
          <w:tcPr>
            <w:tcW w:w="709"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850"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bl>
    <w:p w:rsidR="00FF4E3F" w:rsidRPr="00FF4E3F" w:rsidRDefault="00FF4E3F" w:rsidP="00FF4E3F">
      <w:pPr>
        <w:spacing w:after="0" w:line="240" w:lineRule="auto"/>
        <w:ind w:right="22"/>
        <w:jc w:val="both"/>
        <w:rPr>
          <w:rFonts w:ascii="Times New Roman" w:hAnsi="Times New Roman" w:cs="Times New Roman"/>
          <w:kern w:val="0"/>
          <w:sz w:val="12"/>
          <w:szCs w:val="12"/>
        </w:rPr>
      </w:pPr>
    </w:p>
    <w:p w:rsidR="00FF4E3F" w:rsidRPr="00FF4E3F" w:rsidRDefault="00FF4E3F" w:rsidP="00FF4E3F">
      <w:pPr>
        <w:autoSpaceDE w:val="0"/>
        <w:autoSpaceDN w:val="0"/>
        <w:adjustRightInd w:val="0"/>
        <w:spacing w:after="0" w:line="240" w:lineRule="auto"/>
        <w:ind w:right="22"/>
        <w:jc w:val="both"/>
        <w:rPr>
          <w:rFonts w:ascii="Times New Roman" w:hAnsi="Times New Roman" w:cs="Times New Roman"/>
          <w:i/>
          <w:kern w:val="0"/>
          <w:sz w:val="12"/>
          <w:szCs w:val="12"/>
        </w:rPr>
      </w:pPr>
      <w:r w:rsidRPr="00FF4E3F">
        <w:rPr>
          <w:rFonts w:ascii="Times New Roman" w:hAnsi="Times New Roman" w:cs="Times New Roman"/>
          <w:kern w:val="0"/>
          <w:sz w:val="12"/>
          <w:szCs w:val="12"/>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FF4E3F">
        <w:rPr>
          <w:rFonts w:ascii="Times New Roman" w:hAnsi="Times New Roman" w:cs="Times New Roman"/>
          <w:i/>
          <w:kern w:val="0"/>
          <w:sz w:val="12"/>
          <w:szCs w:val="12"/>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FF4E3F" w:rsidRDefault="00FF4E3F" w:rsidP="00FF4E3F">
      <w:pPr>
        <w:autoSpaceDE w:val="0"/>
        <w:autoSpaceDN w:val="0"/>
        <w:adjustRightInd w:val="0"/>
        <w:spacing w:after="0" w:line="240" w:lineRule="auto"/>
        <w:ind w:right="22"/>
        <w:jc w:val="both"/>
        <w:rPr>
          <w:rFonts w:ascii="Times New Roman" w:hAnsi="Times New Roman" w:cs="Times New Roman"/>
          <w:i/>
          <w:kern w:val="0"/>
          <w:sz w:val="12"/>
          <w:szCs w:val="12"/>
        </w:rPr>
      </w:pPr>
    </w:p>
    <w:p w:rsidR="00FB4C6B" w:rsidRPr="00FF4E3F" w:rsidRDefault="00FB4C6B" w:rsidP="00FF4E3F">
      <w:pPr>
        <w:autoSpaceDE w:val="0"/>
        <w:autoSpaceDN w:val="0"/>
        <w:adjustRightInd w:val="0"/>
        <w:spacing w:after="0" w:line="240" w:lineRule="auto"/>
        <w:ind w:right="22"/>
        <w:jc w:val="both"/>
        <w:rPr>
          <w:rFonts w:ascii="Times New Roman" w:hAnsi="Times New Roman" w:cs="Times New Roman"/>
          <w:i/>
          <w:kern w:val="0"/>
          <w:sz w:val="12"/>
          <w:szCs w:val="12"/>
        </w:rPr>
      </w:pPr>
      <w:r w:rsidRPr="00FB4C6B">
        <w:rPr>
          <w:rStyle w:val="affc"/>
          <w:rFonts w:ascii="Times New Roman" w:eastAsiaTheme="majorEastAsia" w:hAnsi="Times New Roman" w:cs="Times New Roman"/>
          <w:sz w:val="12"/>
          <w:szCs w:val="12"/>
        </w:rPr>
        <w:sym w:font="Symbol" w:char="F02A"/>
      </w:r>
      <w:r w:rsidRPr="00FB4C6B">
        <w:rPr>
          <w:rFonts w:ascii="Times New Roman" w:hAnsi="Times New Roman" w:cs="Times New Roman"/>
          <w:sz w:val="12"/>
          <w:szCs w:val="12"/>
        </w:rPr>
        <w:t xml:space="preserve"> При отсутствии в таблице ставится прочерк</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134"/>
        <w:gridCol w:w="992"/>
        <w:gridCol w:w="2126"/>
      </w:tblGrid>
      <w:tr w:rsidR="00FF4E3F" w:rsidRPr="00FF4E3F" w:rsidTr="00FF4E3F">
        <w:trPr>
          <w:cantSplit/>
        </w:trPr>
        <w:tc>
          <w:tcPr>
            <w:tcW w:w="1021"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autoSpaceDE w:val="0"/>
              <w:autoSpaceDN w:val="0"/>
              <w:adjustRightInd w:val="0"/>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Субъект</w:t>
            </w:r>
          </w:p>
          <w:p w:rsidR="00FF4E3F" w:rsidRPr="00FF4E3F" w:rsidRDefault="00FF4E3F" w:rsidP="00FF4E3F">
            <w:pPr>
              <w:autoSpaceDE w:val="0"/>
              <w:autoSpaceDN w:val="0"/>
              <w:adjustRightInd w:val="0"/>
              <w:spacing w:after="0" w:line="240" w:lineRule="auto"/>
              <w:ind w:right="22"/>
              <w:jc w:val="center"/>
              <w:rPr>
                <w:rFonts w:ascii="Times New Roman" w:hAnsi="Times New Roman" w:cs="Times New Roman"/>
                <w:i/>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Объекты прав</w:t>
            </w:r>
          </w:p>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w:t>
            </w:r>
            <w:r w:rsidRPr="00FF4E3F">
              <w:rPr>
                <w:rFonts w:ascii="Times New Roman" w:hAnsi="Times New Roman" w:cs="Times New Roman"/>
                <w:i/>
                <w:kern w:val="0"/>
                <w:sz w:val="12"/>
                <w:szCs w:val="12"/>
              </w:rPr>
              <w:t>счет (вклад), наличные денежные средства, ценности)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Наименование иностранного банка, страна нахождения банка </w:t>
            </w:r>
          </w:p>
        </w:tc>
        <w:tc>
          <w:tcPr>
            <w:tcW w:w="212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Остаток средств либо объем средств </w:t>
            </w:r>
            <w:r w:rsidRPr="00FF4E3F">
              <w:rPr>
                <w:rFonts w:ascii="Times New Roman" w:hAnsi="Times New Roman" w:cs="Times New Roman"/>
                <w:i/>
                <w:kern w:val="0"/>
                <w:sz w:val="12"/>
                <w:szCs w:val="12"/>
              </w:rPr>
              <w:t>(указывается в рублях по курсу Центрального банка Российской Федерации на дату предоставления сведений)</w:t>
            </w:r>
          </w:p>
        </w:tc>
      </w:tr>
      <w:tr w:rsidR="00FF4E3F" w:rsidRPr="00FF4E3F" w:rsidTr="00FF4E3F">
        <w:trPr>
          <w:cantSplit/>
        </w:trPr>
        <w:tc>
          <w:tcPr>
            <w:tcW w:w="1021"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i/>
                <w:kern w:val="0"/>
                <w:sz w:val="12"/>
                <w:szCs w:val="12"/>
              </w:rPr>
              <w:t>кандидат</w:t>
            </w:r>
          </w:p>
        </w:tc>
        <w:tc>
          <w:tcPr>
            <w:tcW w:w="1134"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 xml:space="preserve"> </w:t>
            </w: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1021"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i/>
                <w:kern w:val="0"/>
                <w:sz w:val="12"/>
                <w:szCs w:val="12"/>
              </w:rPr>
              <w:t>супруг (супруга)</w:t>
            </w:r>
          </w:p>
        </w:tc>
        <w:tc>
          <w:tcPr>
            <w:tcW w:w="1134"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r w:rsidR="00FF4E3F" w:rsidRPr="00FF4E3F" w:rsidTr="00FF4E3F">
        <w:trPr>
          <w:cantSplit/>
        </w:trPr>
        <w:tc>
          <w:tcPr>
            <w:tcW w:w="1021" w:type="dxa"/>
            <w:tcBorders>
              <w:top w:val="single" w:sz="4" w:space="0" w:color="auto"/>
              <w:left w:val="single" w:sz="4" w:space="0" w:color="auto"/>
              <w:bottom w:val="single" w:sz="4" w:space="0" w:color="auto"/>
              <w:right w:val="single" w:sz="4" w:space="0" w:color="auto"/>
            </w:tcBorders>
            <w:vAlign w:val="center"/>
          </w:tcPr>
          <w:p w:rsidR="00FF4E3F" w:rsidRP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i/>
                <w:kern w:val="0"/>
                <w:sz w:val="12"/>
                <w:szCs w:val="12"/>
              </w:rPr>
              <w:t>несовершеннолетние дети</w:t>
            </w:r>
          </w:p>
        </w:tc>
        <w:tc>
          <w:tcPr>
            <w:tcW w:w="1134"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2126" w:type="dxa"/>
            <w:tcBorders>
              <w:top w:val="single" w:sz="4" w:space="0" w:color="auto"/>
              <w:left w:val="single" w:sz="4" w:space="0" w:color="auto"/>
              <w:bottom w:val="single" w:sz="4" w:space="0" w:color="auto"/>
              <w:right w:val="single" w:sz="4" w:space="0" w:color="auto"/>
            </w:tcBorders>
          </w:tcPr>
          <w:p w:rsidR="00FF4E3F" w:rsidRPr="00FF4E3F" w:rsidRDefault="00FF4E3F" w:rsidP="00FF4E3F">
            <w:pPr>
              <w:spacing w:after="0" w:line="240" w:lineRule="auto"/>
              <w:ind w:right="22"/>
              <w:rPr>
                <w:rFonts w:ascii="Times New Roman" w:hAnsi="Times New Roman" w:cs="Times New Roman"/>
                <w:kern w:val="0"/>
                <w:sz w:val="12"/>
                <w:szCs w:val="12"/>
              </w:rPr>
            </w:pPr>
          </w:p>
        </w:tc>
      </w:tr>
    </w:tbl>
    <w:p w:rsidR="00FF4E3F" w:rsidRPr="00FF4E3F" w:rsidRDefault="00FF4E3F" w:rsidP="00FF4E3F">
      <w:pPr>
        <w:spacing w:after="0" w:line="240" w:lineRule="auto"/>
        <w:ind w:right="22"/>
        <w:jc w:val="both"/>
        <w:rPr>
          <w:rFonts w:ascii="Times New Roman" w:hAnsi="Times New Roman" w:cs="Times New Roman"/>
          <w:kern w:val="0"/>
          <w:sz w:val="12"/>
          <w:szCs w:val="12"/>
        </w:rPr>
      </w:pP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______________________________________________________________________________</w:t>
      </w: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____________________________________________________________________________________________________________________________________________________________</w:t>
      </w: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_________________________________________________________________________________________________________________________________________________________________________________________________________________________________</w:t>
      </w:r>
    </w:p>
    <w:p w:rsidR="00FF4E3F" w:rsidRPr="00FF4E3F" w:rsidRDefault="00FF4E3F" w:rsidP="00FF4E3F">
      <w:pPr>
        <w:spacing w:after="0" w:line="240" w:lineRule="auto"/>
        <w:ind w:right="22"/>
        <w:jc w:val="both"/>
        <w:rPr>
          <w:rFonts w:ascii="Times New Roman" w:hAnsi="Times New Roman" w:cs="Times New Roman"/>
          <w:kern w:val="0"/>
          <w:sz w:val="12"/>
          <w:szCs w:val="12"/>
        </w:rPr>
      </w:pPr>
    </w:p>
    <w:p w:rsidR="00FF4E3F" w:rsidRPr="00FF4E3F" w:rsidRDefault="00FF4E3F" w:rsidP="00FF4E3F">
      <w:pPr>
        <w:spacing w:after="0" w:line="240" w:lineRule="auto"/>
        <w:ind w:right="22"/>
        <w:jc w:val="both"/>
        <w:rPr>
          <w:rFonts w:ascii="Times New Roman" w:hAnsi="Times New Roman" w:cs="Times New Roman"/>
          <w:kern w:val="0"/>
          <w:sz w:val="12"/>
          <w:szCs w:val="12"/>
        </w:rPr>
      </w:pP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F4E3F" w:rsidRPr="00FF4E3F" w:rsidRDefault="00FF4E3F" w:rsidP="00FF4E3F">
      <w:pPr>
        <w:spacing w:after="600" w:line="240" w:lineRule="auto"/>
        <w:ind w:right="22" w:firstLine="567"/>
        <w:jc w:val="both"/>
        <w:rPr>
          <w:rFonts w:ascii="Times New Roman" w:hAnsi="Times New Roman" w:cs="Times New Roman"/>
          <w:kern w:val="0"/>
          <w:sz w:val="12"/>
          <w:szCs w:val="12"/>
        </w:rPr>
      </w:pPr>
      <w:r w:rsidRPr="00FF4E3F">
        <w:rPr>
          <w:rFonts w:ascii="Times New Roman" w:hAnsi="Times New Roman" w:cs="Times New Roman"/>
          <w:kern w:val="0"/>
          <w:sz w:val="12"/>
          <w:szCs w:val="12"/>
        </w:rPr>
        <w:t xml:space="preserve">На проведение в отношении меня проверочных мероприятий </w:t>
      </w:r>
      <w:proofErr w:type="gramStart"/>
      <w:r w:rsidRPr="00FF4E3F">
        <w:rPr>
          <w:rFonts w:ascii="Times New Roman" w:hAnsi="Times New Roman" w:cs="Times New Roman"/>
          <w:kern w:val="0"/>
          <w:sz w:val="12"/>
          <w:szCs w:val="12"/>
        </w:rPr>
        <w:t>согласен</w:t>
      </w:r>
      <w:proofErr w:type="gramEnd"/>
      <w:r w:rsidRPr="00FF4E3F">
        <w:rPr>
          <w:rFonts w:ascii="Times New Roman" w:hAnsi="Times New Roman" w:cs="Times New Roman"/>
          <w:kern w:val="0"/>
          <w:sz w:val="12"/>
          <w:szCs w:val="12"/>
        </w:rPr>
        <w:t xml:space="preserve"> (согласна).</w:t>
      </w:r>
    </w:p>
    <w:tbl>
      <w:tblPr>
        <w:tblW w:w="7286" w:type="dxa"/>
        <w:tblLayout w:type="fixed"/>
        <w:tblCellMar>
          <w:left w:w="28" w:type="dxa"/>
          <w:right w:w="28" w:type="dxa"/>
        </w:tblCellMar>
        <w:tblLook w:val="0000" w:firstRow="0" w:lastRow="0" w:firstColumn="0" w:lastColumn="0" w:noHBand="0" w:noVBand="0"/>
      </w:tblPr>
      <w:tblGrid>
        <w:gridCol w:w="170"/>
        <w:gridCol w:w="425"/>
        <w:gridCol w:w="284"/>
        <w:gridCol w:w="425"/>
        <w:gridCol w:w="850"/>
        <w:gridCol w:w="426"/>
        <w:gridCol w:w="317"/>
        <w:gridCol w:w="1951"/>
        <w:gridCol w:w="2362"/>
        <w:gridCol w:w="76"/>
      </w:tblGrid>
      <w:tr w:rsidR="00FF4E3F" w:rsidRPr="00FF4E3F" w:rsidTr="00FF4E3F">
        <w:tc>
          <w:tcPr>
            <w:tcW w:w="170"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w:t>
            </w:r>
          </w:p>
        </w:tc>
        <w:tc>
          <w:tcPr>
            <w:tcW w:w="425"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284"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w:t>
            </w:r>
          </w:p>
        </w:tc>
        <w:tc>
          <w:tcPr>
            <w:tcW w:w="1275" w:type="dxa"/>
            <w:gridSpan w:val="2"/>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426" w:type="dxa"/>
            <w:vAlign w:val="bottom"/>
          </w:tcPr>
          <w:p w:rsidR="00FF4E3F" w:rsidRPr="00FF4E3F" w:rsidRDefault="00FF4E3F" w:rsidP="00FF4E3F">
            <w:pPr>
              <w:spacing w:after="0" w:line="240" w:lineRule="auto"/>
              <w:ind w:right="22"/>
              <w:jc w:val="right"/>
              <w:rPr>
                <w:rFonts w:ascii="Times New Roman" w:hAnsi="Times New Roman" w:cs="Times New Roman"/>
                <w:kern w:val="0"/>
                <w:sz w:val="12"/>
                <w:szCs w:val="12"/>
              </w:rPr>
            </w:pPr>
            <w:r w:rsidRPr="00FF4E3F">
              <w:rPr>
                <w:rFonts w:ascii="Times New Roman" w:hAnsi="Times New Roman" w:cs="Times New Roman"/>
                <w:kern w:val="0"/>
                <w:sz w:val="12"/>
                <w:szCs w:val="12"/>
              </w:rPr>
              <w:t>20</w:t>
            </w:r>
          </w:p>
        </w:tc>
        <w:tc>
          <w:tcPr>
            <w:tcW w:w="317" w:type="dxa"/>
            <w:tcBorders>
              <w:top w:val="nil"/>
              <w:left w:val="nil"/>
              <w:bottom w:val="single" w:sz="4" w:space="0" w:color="auto"/>
              <w:right w:val="nil"/>
            </w:tcBorders>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4313" w:type="dxa"/>
            <w:gridSpan w:val="2"/>
            <w:vAlign w:val="bottom"/>
          </w:tcPr>
          <w:p w:rsidR="00FF4E3F" w:rsidRPr="00FF4E3F" w:rsidRDefault="00FF4E3F" w:rsidP="00FF4E3F">
            <w:pPr>
              <w:tabs>
                <w:tab w:val="left" w:pos="3270"/>
              </w:tabs>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 г. Подпись</w:t>
            </w:r>
          </w:p>
        </w:tc>
        <w:tc>
          <w:tcPr>
            <w:tcW w:w="76"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r>
      <w:tr w:rsidR="00FF4E3F" w:rsidRPr="00FF4E3F" w:rsidTr="00FF4E3F">
        <w:trPr>
          <w:gridAfter w:val="2"/>
          <w:wAfter w:w="2438" w:type="dxa"/>
        </w:trPr>
        <w:tc>
          <w:tcPr>
            <w:tcW w:w="1304" w:type="dxa"/>
            <w:gridSpan w:val="4"/>
            <w:vAlign w:val="center"/>
          </w:tcPr>
          <w:p w:rsidR="00FF4E3F" w:rsidRDefault="00FF4E3F" w:rsidP="00FF4E3F">
            <w:pPr>
              <w:spacing w:after="0" w:line="240" w:lineRule="auto"/>
              <w:ind w:right="22"/>
              <w:jc w:val="center"/>
              <w:rPr>
                <w:rFonts w:ascii="Times New Roman" w:hAnsi="Times New Roman" w:cs="Times New Roman"/>
                <w:kern w:val="0"/>
                <w:sz w:val="12"/>
                <w:szCs w:val="12"/>
              </w:rPr>
            </w:pPr>
            <w:r w:rsidRPr="00FF4E3F">
              <w:rPr>
                <w:rFonts w:ascii="Times New Roman" w:hAnsi="Times New Roman" w:cs="Times New Roman"/>
                <w:kern w:val="0"/>
                <w:sz w:val="12"/>
                <w:szCs w:val="12"/>
              </w:rPr>
              <w:t>М.П.</w:t>
            </w:r>
          </w:p>
          <w:p w:rsidR="00FB4C6B" w:rsidRPr="00FF4E3F" w:rsidRDefault="00FB4C6B" w:rsidP="00FF4E3F">
            <w:pPr>
              <w:spacing w:after="0" w:line="240" w:lineRule="auto"/>
              <w:ind w:right="22"/>
              <w:jc w:val="center"/>
              <w:rPr>
                <w:rFonts w:ascii="Times New Roman" w:hAnsi="Times New Roman" w:cs="Times New Roman"/>
                <w:kern w:val="0"/>
                <w:sz w:val="12"/>
                <w:szCs w:val="12"/>
              </w:rPr>
            </w:pPr>
          </w:p>
        </w:tc>
        <w:tc>
          <w:tcPr>
            <w:tcW w:w="3544" w:type="dxa"/>
            <w:gridSpan w:val="4"/>
          </w:tcPr>
          <w:p w:rsidR="00FB4C6B" w:rsidRDefault="00FB4C6B" w:rsidP="00FF4E3F">
            <w:pPr>
              <w:spacing w:after="0" w:line="240" w:lineRule="auto"/>
              <w:ind w:right="22"/>
              <w:jc w:val="both"/>
              <w:rPr>
                <w:rFonts w:ascii="Times New Roman" w:hAnsi="Times New Roman" w:cs="Times New Roman"/>
                <w:kern w:val="0"/>
                <w:sz w:val="12"/>
                <w:szCs w:val="12"/>
              </w:rPr>
            </w:pPr>
          </w:p>
          <w:p w:rsidR="00FF4E3F" w:rsidRPr="00FF4E3F" w:rsidRDefault="00FF4E3F" w:rsidP="00FF4E3F">
            <w:pPr>
              <w:spacing w:after="0" w:line="240" w:lineRule="auto"/>
              <w:ind w:right="22"/>
              <w:jc w:val="both"/>
              <w:rPr>
                <w:rFonts w:ascii="Times New Roman" w:hAnsi="Times New Roman" w:cs="Times New Roman"/>
                <w:kern w:val="0"/>
                <w:sz w:val="12"/>
                <w:szCs w:val="12"/>
              </w:rPr>
            </w:pPr>
            <w:r w:rsidRPr="00FF4E3F">
              <w:rPr>
                <w:rFonts w:ascii="Times New Roman" w:hAnsi="Times New Roman" w:cs="Times New Roman"/>
                <w:kern w:val="0"/>
                <w:sz w:val="12"/>
                <w:szCs w:val="1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F4E3F" w:rsidRPr="00FF4E3F" w:rsidRDefault="00FF4E3F" w:rsidP="00FF4E3F">
      <w:pPr>
        <w:spacing w:after="240" w:line="240" w:lineRule="auto"/>
        <w:ind w:right="22"/>
        <w:rPr>
          <w:rFonts w:ascii="Times New Roman" w:hAnsi="Times New Roman" w:cs="Times New Roman"/>
          <w:kern w:val="0"/>
          <w:sz w:val="12"/>
          <w:szCs w:val="12"/>
        </w:rPr>
      </w:pPr>
    </w:p>
    <w:tbl>
      <w:tblPr>
        <w:tblW w:w="5273" w:type="dxa"/>
        <w:tblLayout w:type="fixed"/>
        <w:tblCellMar>
          <w:left w:w="28" w:type="dxa"/>
          <w:right w:w="28" w:type="dxa"/>
        </w:tblCellMar>
        <w:tblLook w:val="0000" w:firstRow="0" w:lastRow="0" w:firstColumn="0" w:lastColumn="0" w:noHBand="0" w:noVBand="0"/>
      </w:tblPr>
      <w:tblGrid>
        <w:gridCol w:w="170"/>
        <w:gridCol w:w="425"/>
        <w:gridCol w:w="284"/>
        <w:gridCol w:w="992"/>
        <w:gridCol w:w="426"/>
        <w:gridCol w:w="317"/>
        <w:gridCol w:w="533"/>
        <w:gridCol w:w="1843"/>
        <w:gridCol w:w="283"/>
      </w:tblGrid>
      <w:tr w:rsidR="00FF4E3F" w:rsidRPr="00FF4E3F" w:rsidTr="00FB4C6B">
        <w:trPr>
          <w:cantSplit/>
        </w:trPr>
        <w:tc>
          <w:tcPr>
            <w:tcW w:w="170"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w:t>
            </w:r>
          </w:p>
        </w:tc>
        <w:tc>
          <w:tcPr>
            <w:tcW w:w="425"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284" w:type="dxa"/>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w:t>
            </w:r>
          </w:p>
        </w:tc>
        <w:tc>
          <w:tcPr>
            <w:tcW w:w="992"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426" w:type="dxa"/>
            <w:vAlign w:val="bottom"/>
          </w:tcPr>
          <w:p w:rsidR="00FF4E3F" w:rsidRPr="00FF4E3F" w:rsidRDefault="00FF4E3F" w:rsidP="00FF4E3F">
            <w:pPr>
              <w:spacing w:after="0" w:line="240" w:lineRule="auto"/>
              <w:ind w:right="22"/>
              <w:jc w:val="right"/>
              <w:rPr>
                <w:rFonts w:ascii="Times New Roman" w:hAnsi="Times New Roman" w:cs="Times New Roman"/>
                <w:kern w:val="0"/>
                <w:sz w:val="12"/>
                <w:szCs w:val="12"/>
              </w:rPr>
            </w:pPr>
            <w:r w:rsidRPr="00FF4E3F">
              <w:rPr>
                <w:rFonts w:ascii="Times New Roman" w:hAnsi="Times New Roman" w:cs="Times New Roman"/>
                <w:kern w:val="0"/>
                <w:sz w:val="12"/>
                <w:szCs w:val="12"/>
              </w:rPr>
              <w:t>20</w:t>
            </w:r>
          </w:p>
        </w:tc>
        <w:tc>
          <w:tcPr>
            <w:tcW w:w="317" w:type="dxa"/>
            <w:tcBorders>
              <w:top w:val="nil"/>
              <w:left w:val="nil"/>
              <w:bottom w:val="single" w:sz="4" w:space="0" w:color="auto"/>
              <w:right w:val="nil"/>
            </w:tcBorders>
            <w:vAlign w:val="bottom"/>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533" w:type="dxa"/>
            <w:vAlign w:val="bottom"/>
          </w:tcPr>
          <w:p w:rsidR="00FF4E3F" w:rsidRPr="00FF4E3F" w:rsidRDefault="00FF4E3F" w:rsidP="00FF4E3F">
            <w:pPr>
              <w:tabs>
                <w:tab w:val="left" w:pos="3270"/>
              </w:tabs>
              <w:spacing w:after="0" w:line="240" w:lineRule="auto"/>
              <w:ind w:right="22"/>
              <w:rPr>
                <w:rFonts w:ascii="Times New Roman" w:hAnsi="Times New Roman" w:cs="Times New Roman"/>
                <w:kern w:val="0"/>
                <w:sz w:val="12"/>
                <w:szCs w:val="12"/>
              </w:rPr>
            </w:pPr>
            <w:r w:rsidRPr="00FF4E3F">
              <w:rPr>
                <w:rFonts w:ascii="Times New Roman" w:hAnsi="Times New Roman" w:cs="Times New Roman"/>
                <w:kern w:val="0"/>
                <w:sz w:val="12"/>
                <w:szCs w:val="12"/>
              </w:rPr>
              <w:t xml:space="preserve"> </w:t>
            </w:r>
            <w:proofErr w:type="gramStart"/>
            <w:r w:rsidRPr="00FF4E3F">
              <w:rPr>
                <w:rFonts w:ascii="Times New Roman" w:hAnsi="Times New Roman" w:cs="Times New Roman"/>
                <w:kern w:val="0"/>
                <w:sz w:val="12"/>
                <w:szCs w:val="12"/>
              </w:rPr>
              <w:t>г</w:t>
            </w:r>
            <w:proofErr w:type="gramEnd"/>
            <w:r w:rsidRPr="00FF4E3F">
              <w:rPr>
                <w:rFonts w:ascii="Times New Roman" w:hAnsi="Times New Roman" w:cs="Times New Roman"/>
                <w:kern w:val="0"/>
                <w:sz w:val="12"/>
                <w:szCs w:val="12"/>
              </w:rPr>
              <w:t>.</w:t>
            </w:r>
          </w:p>
        </w:tc>
        <w:tc>
          <w:tcPr>
            <w:tcW w:w="1843"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283" w:type="dxa"/>
            <w:tcBorders>
              <w:top w:val="nil"/>
              <w:left w:val="nil"/>
              <w:bottom w:val="single" w:sz="4" w:space="0" w:color="auto"/>
              <w:right w:val="nil"/>
            </w:tcBorders>
            <w:vAlign w:val="bottom"/>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r>
      <w:tr w:rsidR="00FF4E3F" w:rsidRPr="00FF4E3F" w:rsidTr="00FB4C6B">
        <w:tc>
          <w:tcPr>
            <w:tcW w:w="170" w:type="dxa"/>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425" w:type="dxa"/>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284" w:type="dxa"/>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992" w:type="dxa"/>
          </w:tcPr>
          <w:p w:rsidR="00FF4E3F" w:rsidRPr="00FF4E3F" w:rsidRDefault="00FF4E3F" w:rsidP="00FF4E3F">
            <w:pPr>
              <w:spacing w:after="0" w:line="240" w:lineRule="auto"/>
              <w:ind w:right="22"/>
              <w:jc w:val="center"/>
              <w:rPr>
                <w:rFonts w:ascii="Times New Roman" w:hAnsi="Times New Roman" w:cs="Times New Roman"/>
                <w:kern w:val="0"/>
                <w:sz w:val="12"/>
                <w:szCs w:val="12"/>
              </w:rPr>
            </w:pPr>
          </w:p>
        </w:tc>
        <w:tc>
          <w:tcPr>
            <w:tcW w:w="426" w:type="dxa"/>
          </w:tcPr>
          <w:p w:rsidR="00FF4E3F" w:rsidRPr="00FF4E3F" w:rsidRDefault="00FF4E3F" w:rsidP="00FF4E3F">
            <w:pPr>
              <w:spacing w:after="0" w:line="240" w:lineRule="auto"/>
              <w:ind w:right="22"/>
              <w:jc w:val="right"/>
              <w:rPr>
                <w:rFonts w:ascii="Times New Roman" w:hAnsi="Times New Roman" w:cs="Times New Roman"/>
                <w:kern w:val="0"/>
                <w:sz w:val="12"/>
                <w:szCs w:val="12"/>
              </w:rPr>
            </w:pPr>
          </w:p>
        </w:tc>
        <w:tc>
          <w:tcPr>
            <w:tcW w:w="317" w:type="dxa"/>
          </w:tcPr>
          <w:p w:rsidR="00FF4E3F" w:rsidRPr="00FF4E3F" w:rsidRDefault="00FF4E3F" w:rsidP="00FF4E3F">
            <w:pPr>
              <w:spacing w:after="0" w:line="240" w:lineRule="auto"/>
              <w:ind w:right="22"/>
              <w:rPr>
                <w:rFonts w:ascii="Times New Roman" w:hAnsi="Times New Roman" w:cs="Times New Roman"/>
                <w:kern w:val="0"/>
                <w:sz w:val="12"/>
                <w:szCs w:val="12"/>
              </w:rPr>
            </w:pPr>
          </w:p>
        </w:tc>
        <w:tc>
          <w:tcPr>
            <w:tcW w:w="533" w:type="dxa"/>
          </w:tcPr>
          <w:p w:rsidR="00FF4E3F" w:rsidRPr="00FF4E3F" w:rsidRDefault="00FF4E3F" w:rsidP="00FF4E3F">
            <w:pPr>
              <w:tabs>
                <w:tab w:val="left" w:pos="3270"/>
              </w:tabs>
              <w:spacing w:after="0" w:line="240" w:lineRule="auto"/>
              <w:ind w:right="22"/>
              <w:rPr>
                <w:rFonts w:ascii="Times New Roman" w:hAnsi="Times New Roman" w:cs="Times New Roman"/>
                <w:kern w:val="0"/>
                <w:sz w:val="12"/>
                <w:szCs w:val="12"/>
              </w:rPr>
            </w:pPr>
          </w:p>
        </w:tc>
        <w:tc>
          <w:tcPr>
            <w:tcW w:w="2126" w:type="dxa"/>
            <w:gridSpan w:val="2"/>
          </w:tcPr>
          <w:p w:rsidR="00FF4E3F" w:rsidRPr="00FF4E3F" w:rsidRDefault="00FF4E3F" w:rsidP="00FF4E3F">
            <w:pPr>
              <w:spacing w:after="0" w:line="240" w:lineRule="auto"/>
              <w:ind w:right="22"/>
              <w:jc w:val="center"/>
              <w:rPr>
                <w:rFonts w:ascii="Times New Roman" w:hAnsi="Times New Roman" w:cs="Times New Roman"/>
                <w:i/>
                <w:kern w:val="0"/>
                <w:sz w:val="12"/>
                <w:szCs w:val="12"/>
              </w:rPr>
            </w:pPr>
            <w:r w:rsidRPr="00FF4E3F">
              <w:rPr>
                <w:rFonts w:ascii="Times New Roman" w:hAnsi="Times New Roman" w:cs="Times New Roman"/>
                <w:i/>
                <w:kern w:val="0"/>
                <w:sz w:val="12"/>
                <w:szCs w:val="12"/>
              </w:rPr>
              <w:t>(подпись, фамилия работника органов местного самоуправления, ответственного  за прием документов)</w:t>
            </w:r>
          </w:p>
        </w:tc>
      </w:tr>
    </w:tbl>
    <w:p w:rsidR="00FF4E3F" w:rsidRPr="00E05D77" w:rsidRDefault="00FF4E3F" w:rsidP="00FB4C6B">
      <w:pPr>
        <w:spacing w:after="0" w:line="240" w:lineRule="auto"/>
        <w:ind w:right="22"/>
        <w:jc w:val="center"/>
        <w:rPr>
          <w:rFonts w:ascii="Times New Roman" w:hAnsi="Times New Roman" w:cs="Times New Roman"/>
          <w:bCs/>
          <w:color w:val="auto"/>
          <w:kern w:val="0"/>
          <w:sz w:val="12"/>
          <w:szCs w:val="12"/>
        </w:rPr>
      </w:pPr>
    </w:p>
    <w:p w:rsidR="00FB4C6B" w:rsidRDefault="00FB4C6B">
      <w:pPr>
        <w:spacing w:after="200" w:line="276" w:lineRule="auto"/>
        <w:rPr>
          <w:rFonts w:ascii="Times New Roman" w:hAnsi="Times New Roman" w:cs="Times New Roman"/>
          <w:bCs/>
          <w:color w:val="auto"/>
          <w:kern w:val="0"/>
          <w:sz w:val="12"/>
          <w:szCs w:val="12"/>
        </w:rPr>
      </w:pPr>
      <w:r>
        <w:rPr>
          <w:rFonts w:ascii="Times New Roman" w:hAnsi="Times New Roman" w:cs="Times New Roman"/>
          <w:bCs/>
          <w:color w:val="auto"/>
          <w:kern w:val="0"/>
          <w:sz w:val="12"/>
          <w:szCs w:val="12"/>
        </w:rPr>
        <w:br w:type="page"/>
      </w:r>
    </w:p>
    <w:p w:rsidR="00FB4C6B" w:rsidRPr="00FB4C6B" w:rsidRDefault="00FB4C6B" w:rsidP="00FB4C6B">
      <w:pPr>
        <w:spacing w:after="0" w:line="240" w:lineRule="auto"/>
        <w:jc w:val="center"/>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lastRenderedPageBreak/>
        <w:t>КАРАТУЗСКИЙ РАЙОННЫЙ СОВЕТ ДЕПУТАТОВ</w:t>
      </w:r>
    </w:p>
    <w:p w:rsidR="00FB4C6B" w:rsidRPr="00FB4C6B" w:rsidRDefault="00FB4C6B" w:rsidP="00FB4C6B">
      <w:pPr>
        <w:spacing w:after="0" w:line="240" w:lineRule="auto"/>
        <w:jc w:val="center"/>
        <w:rPr>
          <w:rFonts w:ascii="Times New Roman" w:hAnsi="Times New Roman" w:cs="Times New Roman"/>
          <w:color w:val="auto"/>
          <w:kern w:val="0"/>
          <w:sz w:val="12"/>
          <w:szCs w:val="12"/>
        </w:rPr>
      </w:pPr>
    </w:p>
    <w:p w:rsidR="00FB4C6B" w:rsidRPr="00FB4C6B" w:rsidRDefault="00FB4C6B" w:rsidP="00FB4C6B">
      <w:pPr>
        <w:spacing w:after="0" w:line="240" w:lineRule="auto"/>
        <w:jc w:val="center"/>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РЕШЕНИЕ</w:t>
      </w:r>
    </w:p>
    <w:p w:rsidR="00FB4C6B" w:rsidRPr="00FB4C6B" w:rsidRDefault="00FB4C6B" w:rsidP="00FB4C6B">
      <w:pPr>
        <w:spacing w:after="0" w:line="240" w:lineRule="auto"/>
        <w:jc w:val="center"/>
        <w:rPr>
          <w:rFonts w:ascii="Times New Roman" w:hAnsi="Times New Roman" w:cs="Times New Roman"/>
          <w:color w:val="auto"/>
          <w:kern w:val="0"/>
          <w:sz w:val="12"/>
          <w:szCs w:val="12"/>
        </w:rPr>
      </w:pPr>
    </w:p>
    <w:p w:rsidR="00FB4C6B" w:rsidRPr="00FB4C6B" w:rsidRDefault="00FB4C6B" w:rsidP="00FB4C6B">
      <w:pPr>
        <w:spacing w:after="0" w:line="240" w:lineRule="auto"/>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09.06.2015           </w:t>
      </w:r>
      <w:r>
        <w:rPr>
          <w:rFonts w:ascii="Times New Roman" w:hAnsi="Times New Roman" w:cs="Times New Roman"/>
          <w:color w:val="auto"/>
          <w:kern w:val="0"/>
          <w:sz w:val="12"/>
          <w:szCs w:val="12"/>
        </w:rPr>
        <w:t xml:space="preserve">                    </w:t>
      </w:r>
      <w:r w:rsidRPr="00FB4C6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FB4C6B">
        <w:rPr>
          <w:rFonts w:ascii="Times New Roman" w:hAnsi="Times New Roman" w:cs="Times New Roman"/>
          <w:color w:val="auto"/>
          <w:kern w:val="0"/>
          <w:sz w:val="12"/>
          <w:szCs w:val="12"/>
        </w:rPr>
        <w:t xml:space="preserve">                    №В-355</w:t>
      </w:r>
    </w:p>
    <w:p w:rsidR="00FB4C6B" w:rsidRPr="00FB4C6B" w:rsidRDefault="00FB4C6B" w:rsidP="00FB4C6B">
      <w:pPr>
        <w:spacing w:after="0" w:line="240" w:lineRule="auto"/>
        <w:ind w:right="-441"/>
        <w:rPr>
          <w:rFonts w:ascii="Times New Roman" w:hAnsi="Times New Roman" w:cs="Times New Roman"/>
          <w:color w:val="auto"/>
          <w:kern w:val="0"/>
          <w:sz w:val="12"/>
          <w:szCs w:val="12"/>
        </w:rPr>
      </w:pPr>
    </w:p>
    <w:p w:rsidR="00FB4C6B" w:rsidRPr="00FB4C6B" w:rsidRDefault="00FB4C6B" w:rsidP="00FB4C6B">
      <w:pPr>
        <w:keepNext/>
        <w:tabs>
          <w:tab w:val="right" w:pos="4253"/>
        </w:tabs>
        <w:spacing w:after="0" w:line="240" w:lineRule="auto"/>
        <w:jc w:val="both"/>
        <w:outlineLvl w:val="0"/>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О внесении изменений в решение Каратузского районного Совета депутатов от 12.02.2013 № 23-186 «Об утверждении регламента Каратузского районного Совета депутатов»</w:t>
      </w:r>
    </w:p>
    <w:p w:rsidR="00FB4C6B" w:rsidRPr="00FB4C6B" w:rsidRDefault="00FB4C6B" w:rsidP="00FB4C6B">
      <w:pPr>
        <w:spacing w:after="0" w:line="240" w:lineRule="auto"/>
        <w:rPr>
          <w:rFonts w:ascii="Times New Roman" w:hAnsi="Times New Roman" w:cs="Times New Roman"/>
          <w:color w:val="auto"/>
          <w:kern w:val="0"/>
          <w:sz w:val="12"/>
          <w:szCs w:val="12"/>
        </w:rPr>
      </w:pPr>
    </w:p>
    <w:p w:rsidR="00FB4C6B" w:rsidRPr="00FB4C6B" w:rsidRDefault="00FB4C6B" w:rsidP="00FB4C6B">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8 Устава  Муниципального образования «</w:t>
      </w:r>
      <w:proofErr w:type="spellStart"/>
      <w:r w:rsidRPr="00FB4C6B">
        <w:rPr>
          <w:rFonts w:ascii="Times New Roman" w:hAnsi="Times New Roman" w:cs="Times New Roman"/>
          <w:color w:val="auto"/>
          <w:kern w:val="0"/>
          <w:sz w:val="12"/>
          <w:szCs w:val="12"/>
        </w:rPr>
        <w:t>Каратузский</w:t>
      </w:r>
      <w:proofErr w:type="spellEnd"/>
      <w:r w:rsidRPr="00FB4C6B">
        <w:rPr>
          <w:rFonts w:ascii="Times New Roman" w:hAnsi="Times New Roman" w:cs="Times New Roman"/>
          <w:color w:val="auto"/>
          <w:kern w:val="0"/>
          <w:sz w:val="12"/>
          <w:szCs w:val="12"/>
        </w:rPr>
        <w:t xml:space="preserve"> район» Красноярского края, </w:t>
      </w:r>
      <w:proofErr w:type="spellStart"/>
      <w:r w:rsidRPr="00FB4C6B">
        <w:rPr>
          <w:rFonts w:ascii="Times New Roman" w:hAnsi="Times New Roman" w:cs="Times New Roman"/>
          <w:color w:val="auto"/>
          <w:kern w:val="0"/>
          <w:sz w:val="12"/>
          <w:szCs w:val="12"/>
        </w:rPr>
        <w:t>Каратузский</w:t>
      </w:r>
      <w:proofErr w:type="spellEnd"/>
      <w:r w:rsidRPr="00FB4C6B">
        <w:rPr>
          <w:rFonts w:ascii="Times New Roman" w:hAnsi="Times New Roman" w:cs="Times New Roman"/>
          <w:color w:val="auto"/>
          <w:kern w:val="0"/>
          <w:sz w:val="12"/>
          <w:szCs w:val="12"/>
        </w:rPr>
        <w:t xml:space="preserve"> районный Совет депутатов РЕШИЛ:</w:t>
      </w:r>
    </w:p>
    <w:p w:rsidR="00FB4C6B" w:rsidRPr="00FB4C6B" w:rsidRDefault="00FB4C6B" w:rsidP="00FB4C6B">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B4C6B">
        <w:rPr>
          <w:rFonts w:ascii="Times New Roman" w:hAnsi="Times New Roman" w:cs="Times New Roman"/>
          <w:b/>
          <w:color w:val="auto"/>
          <w:kern w:val="0"/>
          <w:sz w:val="12"/>
          <w:szCs w:val="12"/>
        </w:rPr>
        <w:t>1.Внести в Регламент Каратузского районного Совета депутатов следующие изменения:</w:t>
      </w:r>
    </w:p>
    <w:p w:rsidR="00FB4C6B" w:rsidRPr="00FB4C6B" w:rsidRDefault="00FB4C6B" w:rsidP="00FB4C6B">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B4C6B">
        <w:rPr>
          <w:rFonts w:ascii="Times New Roman" w:hAnsi="Times New Roman" w:cs="Times New Roman"/>
          <w:b/>
          <w:color w:val="auto"/>
          <w:kern w:val="0"/>
          <w:sz w:val="12"/>
          <w:szCs w:val="12"/>
        </w:rPr>
        <w:t>Пункт 2 статьи 2. «Районный Совет депутатов» изменить, изложив в следующей редакции:</w:t>
      </w:r>
    </w:p>
    <w:p w:rsidR="00FB4C6B" w:rsidRPr="00FB4C6B" w:rsidRDefault="00FB4C6B" w:rsidP="00FB4C6B">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«2. Совет депутатов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Выборы депутатов районного Совета проводятся на основе смешанной пропорционально-мажоритарной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w:t>
      </w:r>
      <w:proofErr w:type="gramStart"/>
      <w:r w:rsidRPr="00FB4C6B">
        <w:rPr>
          <w:rFonts w:ascii="Times New Roman" w:hAnsi="Times New Roman" w:cs="Times New Roman"/>
          <w:color w:val="auto"/>
          <w:kern w:val="0"/>
          <w:sz w:val="12"/>
          <w:szCs w:val="12"/>
        </w:rPr>
        <w:t>района</w:t>
      </w:r>
      <w:proofErr w:type="gramEnd"/>
      <w:r w:rsidRPr="00FB4C6B">
        <w:rPr>
          <w:rFonts w:ascii="Times New Roman" w:hAnsi="Times New Roman" w:cs="Times New Roman"/>
          <w:color w:val="auto"/>
          <w:kern w:val="0"/>
          <w:sz w:val="12"/>
          <w:szCs w:val="12"/>
        </w:rPr>
        <w:t xml:space="preserve"> на основе единой нормы представительства, а 10 депутатов - на основе пропорциональной системы представительства по единому </w:t>
      </w:r>
      <w:proofErr w:type="spellStart"/>
      <w:r w:rsidRPr="00FB4C6B">
        <w:rPr>
          <w:rFonts w:ascii="Times New Roman" w:hAnsi="Times New Roman" w:cs="Times New Roman"/>
          <w:color w:val="auto"/>
          <w:kern w:val="0"/>
          <w:sz w:val="12"/>
          <w:szCs w:val="12"/>
        </w:rPr>
        <w:t>общетерриториальному</w:t>
      </w:r>
      <w:proofErr w:type="spellEnd"/>
      <w:r w:rsidRPr="00FB4C6B">
        <w:rPr>
          <w:rFonts w:ascii="Times New Roman" w:hAnsi="Times New Roman" w:cs="Times New Roman"/>
          <w:color w:val="auto"/>
          <w:kern w:val="0"/>
          <w:sz w:val="12"/>
          <w:szCs w:val="12"/>
        </w:rPr>
        <w:t xml:space="preserve"> избирательному округу по спискам избирательных объединений.»;  </w:t>
      </w:r>
    </w:p>
    <w:p w:rsidR="00FB4C6B" w:rsidRPr="00FB4C6B" w:rsidRDefault="00FB4C6B" w:rsidP="00FB4C6B">
      <w:pPr>
        <w:shd w:val="clear" w:color="auto" w:fill="FFFFFF"/>
        <w:spacing w:after="0" w:line="315" w:lineRule="atLeast"/>
        <w:ind w:firstLine="284"/>
        <w:jc w:val="both"/>
        <w:textAlignment w:val="baseline"/>
        <w:rPr>
          <w:rFonts w:ascii="Times New Roman" w:hAnsi="Times New Roman" w:cs="Times New Roman"/>
          <w:b/>
          <w:color w:val="auto"/>
          <w:kern w:val="0"/>
          <w:sz w:val="12"/>
          <w:szCs w:val="12"/>
        </w:rPr>
      </w:pPr>
      <w:r w:rsidRPr="00FB4C6B">
        <w:rPr>
          <w:rFonts w:ascii="Times New Roman" w:hAnsi="Times New Roman" w:cs="Times New Roman"/>
          <w:b/>
          <w:color w:val="auto"/>
          <w:kern w:val="0"/>
          <w:sz w:val="12"/>
          <w:szCs w:val="12"/>
        </w:rPr>
        <w:t>Статью 10. «Председатель районного Совета депутатов» изменить, изложив в следующей редакции:</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Председатель районного Совета депутатов избирается районным Советом депутатов из своего состава тайным голосованием большинством голосов от установленного Уставом Муниципального образования «</w:t>
      </w:r>
      <w:proofErr w:type="spellStart"/>
      <w:r w:rsidRPr="00FB4C6B">
        <w:rPr>
          <w:rFonts w:ascii="Times New Roman" w:hAnsi="Times New Roman" w:cs="Times New Roman"/>
          <w:color w:val="auto"/>
          <w:kern w:val="0"/>
          <w:sz w:val="12"/>
          <w:szCs w:val="12"/>
        </w:rPr>
        <w:t>Каратузский</w:t>
      </w:r>
      <w:proofErr w:type="spellEnd"/>
      <w:r w:rsidRPr="00FB4C6B">
        <w:rPr>
          <w:rFonts w:ascii="Times New Roman" w:hAnsi="Times New Roman" w:cs="Times New Roman"/>
          <w:color w:val="auto"/>
          <w:kern w:val="0"/>
          <w:sz w:val="12"/>
          <w:szCs w:val="12"/>
        </w:rPr>
        <w:t xml:space="preserve"> район»  числа депутатов. </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Председатель районного Совета депутатов осуществляет свои полномочия на постоянной штатной основе. Срок полномочий Председателя совета депутатов определяется сроком полномочий районного Совета депутатов, из состава которого ин избран, и составляет 5 лет.</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Председатель районного Совета депутатов:</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1) представляет районный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3) созывает, в том числе по требованию группы депутатов, численностью не менее 1/3 от общего числа избранных депутатов, или по требованию не менее 10% жителей района внеочередную сессию. Созывает по собственной инициативе или по требованию не менее 1/4 от общего числа избранных депутатов чрезвычайную сессию;</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4) осуществляет руководство подготовкой сессий и заседаний районного Совета депутатов;</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5) организует работу постоянных и временных депутатских комиссий районного Совета депутатов;</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6) ведет заседания районного Совета депутатов в соответствии с правилами, установленными Регламентом районного Совета;</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7) издает постановления и распоряжения по вопросам организации деятельности районного Совета депутатов, подписывает решения районного Совета депутатов; </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9) оказывает содействие депутатам районного Совета в осуществлении ими своих полномочий;</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10) организует правовую учебу депутатов </w:t>
      </w:r>
      <w:proofErr w:type="gramStart"/>
      <w:r w:rsidRPr="00FB4C6B">
        <w:rPr>
          <w:rFonts w:ascii="Times New Roman" w:hAnsi="Times New Roman" w:cs="Times New Roman"/>
          <w:color w:val="auto"/>
          <w:kern w:val="0"/>
          <w:sz w:val="12"/>
          <w:szCs w:val="12"/>
        </w:rPr>
        <w:t>районного</w:t>
      </w:r>
      <w:proofErr w:type="gramEnd"/>
      <w:r w:rsidRPr="00FB4C6B">
        <w:rPr>
          <w:rFonts w:ascii="Times New Roman" w:hAnsi="Times New Roman" w:cs="Times New Roman"/>
          <w:color w:val="auto"/>
          <w:kern w:val="0"/>
          <w:sz w:val="12"/>
          <w:szCs w:val="12"/>
        </w:rPr>
        <w:t xml:space="preserve"> и сельских Советов;</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11) открывает и закрывает расчетные и текущие счета районного Совета в банках и является распорядителем по этим счетам;</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12) от имени районного Совета подписывает исковые заявления, заявления, жалобы, направляемые в суд, или арбитражный суд;</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13) является распорядителем бюджетных средств по расходам, предусмотренным отдельной строкой в районном бюджете на подготовку и проведение заседаний районного Совета депутатов, работу аппарата и его содержание, и по другим расходам, связанным с деятельностью районного Совета и депутатов;</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14) издает постановления и распоряжения по вопросам организации деятельности районного Совета депутатов, подписывает протоколы и решения районного Совета депутатов;</w:t>
      </w: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15) решает иные вопросы, возложенные на него законодательством Российской федерации и Красноярского края, Уставом Муниципального образования «</w:t>
      </w:r>
      <w:proofErr w:type="spellStart"/>
      <w:r w:rsidRPr="00FB4C6B">
        <w:rPr>
          <w:rFonts w:ascii="Times New Roman" w:hAnsi="Times New Roman" w:cs="Times New Roman"/>
          <w:color w:val="auto"/>
          <w:kern w:val="0"/>
          <w:sz w:val="12"/>
          <w:szCs w:val="12"/>
        </w:rPr>
        <w:t>Каратузский</w:t>
      </w:r>
      <w:proofErr w:type="spellEnd"/>
      <w:r w:rsidRPr="00FB4C6B">
        <w:rPr>
          <w:rFonts w:ascii="Times New Roman" w:hAnsi="Times New Roman" w:cs="Times New Roman"/>
          <w:color w:val="auto"/>
          <w:kern w:val="0"/>
          <w:sz w:val="12"/>
          <w:szCs w:val="12"/>
        </w:rPr>
        <w:t xml:space="preserve"> район» и  настоящим регламентом.</w:t>
      </w:r>
    </w:p>
    <w:p w:rsidR="00FB4C6B" w:rsidRPr="00FB4C6B" w:rsidRDefault="00FB4C6B" w:rsidP="00FB4C6B">
      <w:pPr>
        <w:shd w:val="clear" w:color="auto" w:fill="FFFFFF"/>
        <w:spacing w:after="0" w:line="240" w:lineRule="auto"/>
        <w:ind w:firstLine="284"/>
        <w:jc w:val="both"/>
        <w:textAlignment w:val="baseline"/>
        <w:rPr>
          <w:rFonts w:ascii="Times New Roman" w:hAnsi="Times New Roman" w:cs="Times New Roman"/>
          <w:b/>
          <w:color w:val="auto"/>
          <w:kern w:val="0"/>
          <w:sz w:val="12"/>
          <w:szCs w:val="12"/>
        </w:rPr>
      </w:pPr>
      <w:r w:rsidRPr="00FB4C6B">
        <w:rPr>
          <w:rFonts w:ascii="Times New Roman" w:hAnsi="Times New Roman" w:cs="Times New Roman"/>
          <w:b/>
          <w:color w:val="auto"/>
          <w:kern w:val="0"/>
          <w:sz w:val="12"/>
          <w:szCs w:val="12"/>
        </w:rPr>
        <w:t>Главу 2. «Устройство и органы районного Совета депутатов»  дополнить статьей 10.1.  следующего содержания:</w:t>
      </w:r>
    </w:p>
    <w:p w:rsidR="00FB4C6B" w:rsidRPr="00FB4C6B" w:rsidRDefault="00FB4C6B" w:rsidP="00FB4C6B">
      <w:pPr>
        <w:tabs>
          <w:tab w:val="left" w:pos="2410"/>
        </w:tabs>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B4C6B">
        <w:rPr>
          <w:rFonts w:ascii="Times New Roman" w:hAnsi="Times New Roman" w:cs="Times New Roman"/>
          <w:b/>
          <w:color w:val="auto"/>
          <w:kern w:val="0"/>
          <w:sz w:val="12"/>
          <w:szCs w:val="12"/>
        </w:rPr>
        <w:t>«Статья 10. 1. Порядок избрания председателя районного Совета депутатов»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«1. Председатель районного Совета депутатов избирается районным Советом депутатов из своего состава тайным голосованием большинством голосов от установленного Уставом Муниципального образования «</w:t>
      </w:r>
      <w:proofErr w:type="spellStart"/>
      <w:r w:rsidRPr="00FB4C6B">
        <w:rPr>
          <w:rFonts w:ascii="Times New Roman" w:eastAsia="Calibri" w:hAnsi="Times New Roman" w:cs="Times New Roman"/>
          <w:color w:val="auto"/>
          <w:kern w:val="0"/>
          <w:sz w:val="12"/>
          <w:szCs w:val="12"/>
        </w:rPr>
        <w:t>Каратузский</w:t>
      </w:r>
      <w:proofErr w:type="spellEnd"/>
      <w:r w:rsidRPr="00FB4C6B">
        <w:rPr>
          <w:rFonts w:ascii="Times New Roman" w:eastAsia="Calibri" w:hAnsi="Times New Roman" w:cs="Times New Roman"/>
          <w:color w:val="auto"/>
          <w:kern w:val="0"/>
          <w:sz w:val="12"/>
          <w:szCs w:val="12"/>
        </w:rPr>
        <w:t xml:space="preserve"> район» числа депутатов.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2. Кандидатуры на должность председателя районного Состава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3. По итогам открытого выдвижения уполномоченный депутат подготавливает список кандидатов на должность председателя районного Совета депутатов, составленный в алфавитном порядке, и оглашает его.</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После оглашения председательствующим на заседании списка кандидатов, выдвинутых на должность председателя Районного Совета депутатов, кандидаты вправе заявить о самоотводе в устной или письменной форме.</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4. До голосования по всем кандидатам, выдвинутым на должность председателя районного Совета депутатов и включенным в список для голосования, проводится обсуждение, в ходе которого они выступают на заседании районного Совета депутатов.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5. В случае если на должность председателя районного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В случае если на должность председателя районного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районного Совета депутатов не избран, то процедура избрания повторяется, начиная с выдвижения кандидатов.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FB4C6B">
        <w:rPr>
          <w:rFonts w:ascii="Times New Roman" w:eastAsia="Calibri" w:hAnsi="Times New Roman" w:cs="Times New Roman"/>
          <w:color w:val="auto"/>
          <w:kern w:val="0"/>
          <w:sz w:val="12"/>
          <w:szCs w:val="12"/>
        </w:rPr>
        <w:t>В случаях повторного выдвижения кандидатов на должность председателя  районного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i/>
          <w:color w:val="auto"/>
          <w:kern w:val="0"/>
          <w:sz w:val="12"/>
          <w:szCs w:val="12"/>
          <w:u w:val="single"/>
        </w:rPr>
      </w:pPr>
      <w:r w:rsidRPr="00FB4C6B">
        <w:rPr>
          <w:rFonts w:ascii="Times New Roman" w:eastAsia="Calibri" w:hAnsi="Times New Roman" w:cs="Times New Roman"/>
          <w:color w:val="auto"/>
          <w:kern w:val="0"/>
          <w:sz w:val="12"/>
          <w:szCs w:val="12"/>
        </w:rPr>
        <w:t>6. Избранным на должность председателя  районного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районного Совета депутатов</w:t>
      </w:r>
      <w:r w:rsidRPr="00FB4C6B">
        <w:rPr>
          <w:rFonts w:ascii="Times New Roman" w:eastAsia="Calibri" w:hAnsi="Times New Roman" w:cs="Times New Roman"/>
          <w:i/>
          <w:color w:val="auto"/>
          <w:kern w:val="0"/>
          <w:sz w:val="12"/>
          <w:szCs w:val="12"/>
        </w:rPr>
        <w:t>.</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7. Итоги голосования оформляются решением районного Совета депутатов, которое подписывается  председателем  районного Совета депутатов, и вступает в силу со дня, следующего за днем его принятия</w:t>
      </w:r>
      <w:proofErr w:type="gramStart"/>
      <w:r w:rsidRPr="00FB4C6B">
        <w:rPr>
          <w:rFonts w:ascii="Times New Roman" w:eastAsia="Calibri" w:hAnsi="Times New Roman" w:cs="Times New Roman"/>
          <w:color w:val="auto"/>
          <w:kern w:val="0"/>
          <w:sz w:val="12"/>
          <w:szCs w:val="12"/>
          <w:lang w:eastAsia="en-US"/>
        </w:rPr>
        <w:t>.».</w:t>
      </w:r>
      <w:proofErr w:type="gramEnd"/>
    </w:p>
    <w:p w:rsidR="00FB4C6B" w:rsidRPr="00FB4C6B" w:rsidRDefault="00FB4C6B" w:rsidP="00FB4C6B">
      <w:pPr>
        <w:shd w:val="clear" w:color="auto" w:fill="FFFFFF"/>
        <w:spacing w:after="0" w:line="240" w:lineRule="auto"/>
        <w:ind w:firstLine="284"/>
        <w:jc w:val="both"/>
        <w:textAlignment w:val="baseline"/>
        <w:rPr>
          <w:rFonts w:ascii="Times New Roman" w:hAnsi="Times New Roman" w:cs="Times New Roman"/>
          <w:b/>
          <w:color w:val="auto"/>
          <w:kern w:val="0"/>
          <w:sz w:val="12"/>
          <w:szCs w:val="12"/>
        </w:rPr>
      </w:pPr>
      <w:r w:rsidRPr="00FB4C6B">
        <w:rPr>
          <w:rFonts w:ascii="Times New Roman" w:hAnsi="Times New Roman" w:cs="Times New Roman"/>
          <w:b/>
          <w:color w:val="auto"/>
          <w:kern w:val="0"/>
          <w:sz w:val="12"/>
          <w:szCs w:val="12"/>
        </w:rPr>
        <w:t>Главу 2. «Устройство и органы районного Совета депутатов»  дополнить статьей 10.2.  следующего содержания:</w:t>
      </w:r>
    </w:p>
    <w:p w:rsidR="00FB4C6B" w:rsidRPr="00FB4C6B" w:rsidRDefault="00FB4C6B" w:rsidP="00FB4C6B">
      <w:pPr>
        <w:tabs>
          <w:tab w:val="left" w:pos="2410"/>
        </w:tabs>
        <w:autoSpaceDE w:val="0"/>
        <w:autoSpaceDN w:val="0"/>
        <w:adjustRightInd w:val="0"/>
        <w:spacing w:after="0" w:line="240" w:lineRule="auto"/>
        <w:ind w:firstLine="284"/>
        <w:jc w:val="both"/>
        <w:rPr>
          <w:rFonts w:ascii="Times New Roman" w:eastAsia="Calibri" w:hAnsi="Times New Roman" w:cs="Times New Roman"/>
          <w:b/>
          <w:color w:val="auto"/>
          <w:kern w:val="0"/>
          <w:sz w:val="12"/>
          <w:szCs w:val="12"/>
          <w:lang w:eastAsia="en-US"/>
        </w:rPr>
      </w:pPr>
      <w:r w:rsidRPr="00FB4C6B">
        <w:rPr>
          <w:rFonts w:ascii="Times New Roman" w:hAnsi="Times New Roman" w:cs="Times New Roman"/>
          <w:b/>
          <w:color w:val="auto"/>
          <w:kern w:val="0"/>
          <w:sz w:val="12"/>
          <w:szCs w:val="12"/>
        </w:rPr>
        <w:t>«Статья 10. 2. «</w:t>
      </w:r>
      <w:r w:rsidRPr="00FB4C6B">
        <w:rPr>
          <w:rFonts w:ascii="Times New Roman" w:eastAsia="Calibri" w:hAnsi="Times New Roman" w:cs="Times New Roman"/>
          <w:b/>
          <w:color w:val="auto"/>
          <w:kern w:val="0"/>
          <w:sz w:val="12"/>
          <w:szCs w:val="12"/>
          <w:lang w:eastAsia="en-US"/>
        </w:rPr>
        <w:t>Порядок голосования по избранию главы муниципального образования «</w:t>
      </w:r>
      <w:proofErr w:type="spellStart"/>
      <w:r w:rsidRPr="00FB4C6B">
        <w:rPr>
          <w:rFonts w:ascii="Times New Roman" w:eastAsia="Calibri" w:hAnsi="Times New Roman" w:cs="Times New Roman"/>
          <w:b/>
          <w:color w:val="auto"/>
          <w:kern w:val="0"/>
          <w:sz w:val="12"/>
          <w:szCs w:val="12"/>
          <w:lang w:eastAsia="en-US"/>
        </w:rPr>
        <w:t>Каратузский</w:t>
      </w:r>
      <w:proofErr w:type="spellEnd"/>
      <w:r w:rsidRPr="00FB4C6B">
        <w:rPr>
          <w:rFonts w:ascii="Times New Roman" w:eastAsia="Calibri" w:hAnsi="Times New Roman" w:cs="Times New Roman"/>
          <w:b/>
          <w:color w:val="auto"/>
          <w:kern w:val="0"/>
          <w:sz w:val="12"/>
          <w:szCs w:val="12"/>
          <w:lang w:eastAsia="en-US"/>
        </w:rPr>
        <w:t xml:space="preserve"> район» Красноярского края из числа кандидатов, представленных конкурсной комиссией»</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lastRenderedPageBreak/>
        <w:t>«1. Глава муниципального образования «</w:t>
      </w:r>
      <w:proofErr w:type="spellStart"/>
      <w:r w:rsidRPr="00FB4C6B">
        <w:rPr>
          <w:rFonts w:ascii="Times New Roman" w:eastAsia="Calibri" w:hAnsi="Times New Roman" w:cs="Times New Roman"/>
          <w:color w:val="auto"/>
          <w:kern w:val="0"/>
          <w:sz w:val="12"/>
          <w:szCs w:val="12"/>
          <w:lang w:eastAsia="en-US"/>
        </w:rPr>
        <w:t>Каратузский</w:t>
      </w:r>
      <w:proofErr w:type="spellEnd"/>
      <w:r w:rsidRPr="00FB4C6B">
        <w:rPr>
          <w:rFonts w:ascii="Times New Roman" w:eastAsia="Calibri" w:hAnsi="Times New Roman" w:cs="Times New Roman"/>
          <w:color w:val="auto"/>
          <w:kern w:val="0"/>
          <w:sz w:val="12"/>
          <w:szCs w:val="12"/>
          <w:lang w:eastAsia="en-US"/>
        </w:rPr>
        <w:t xml:space="preserve"> район» Красноярского края (далее – глава муниципального образования) избирается на правомочном заседании районного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 xml:space="preserve">2. На заседание сессии по избранию главы муниципального образования приглашаются отобранные Комиссией кандидаты. </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 xml:space="preserve">3. В случае если председатель районного Совета депутатов отобран Комиссией в качестве одного из кандидатов, полномочия по ведению заседания сессии на время </w:t>
      </w:r>
      <w:proofErr w:type="gramStart"/>
      <w:r w:rsidRPr="00FB4C6B">
        <w:rPr>
          <w:rFonts w:ascii="Times New Roman" w:eastAsia="Calibri" w:hAnsi="Times New Roman" w:cs="Times New Roman"/>
          <w:color w:val="auto"/>
          <w:kern w:val="0"/>
          <w:sz w:val="12"/>
          <w:szCs w:val="12"/>
          <w:lang w:eastAsia="en-US"/>
        </w:rPr>
        <w:t>рассмотрения вопроса избрания главы муниципального образования</w:t>
      </w:r>
      <w:proofErr w:type="gramEnd"/>
      <w:r w:rsidRPr="00FB4C6B">
        <w:rPr>
          <w:rFonts w:ascii="Times New Roman" w:eastAsia="Calibri" w:hAnsi="Times New Roman" w:cs="Times New Roman"/>
          <w:color w:val="auto"/>
          <w:kern w:val="0"/>
          <w:sz w:val="12"/>
          <w:szCs w:val="12"/>
          <w:lang w:eastAsia="en-US"/>
        </w:rPr>
        <w:t xml:space="preserve"> передаются заместителю председателя районного Совета депутатов или одному из присутствующих депутатов по решению районного Совета депутатов. </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8. Председательствующий выносит на голосование кандидатуры в соответствии с установленной очередностью.</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9. В ходе голосования в протоколе фиксируются только голоса, поданные «За» кандидатов.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 xml:space="preserve">12. Если на голосование </w:t>
      </w:r>
      <w:proofErr w:type="gramStart"/>
      <w:r w:rsidRPr="00FB4C6B">
        <w:rPr>
          <w:rFonts w:ascii="Times New Roman" w:eastAsia="Calibri" w:hAnsi="Times New Roman" w:cs="Times New Roman"/>
          <w:color w:val="auto"/>
          <w:kern w:val="0"/>
          <w:sz w:val="12"/>
          <w:szCs w:val="12"/>
          <w:lang w:eastAsia="en-US"/>
        </w:rPr>
        <w:t>выносилось более двух кандидатов и ни один из них не набрал</w:t>
      </w:r>
      <w:proofErr w:type="gramEnd"/>
      <w:r w:rsidRPr="00FB4C6B">
        <w:rPr>
          <w:rFonts w:ascii="Times New Roman" w:eastAsia="Calibri" w:hAnsi="Times New Roman" w:cs="Times New Roman"/>
          <w:color w:val="auto"/>
          <w:kern w:val="0"/>
          <w:sz w:val="12"/>
          <w:szCs w:val="12"/>
          <w:lang w:eastAsia="en-US"/>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ab/>
        <w:t>Итоги голосования оформляются решением районного Совета депутатов, которое подписывается  председателем районного Совета депутатов, и вступает в силу со дня, следующего за днем его принятия.</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 «</w:t>
      </w:r>
      <w:proofErr w:type="spellStart"/>
      <w:r w:rsidRPr="00FB4C6B">
        <w:rPr>
          <w:rFonts w:ascii="Times New Roman" w:eastAsia="Calibri" w:hAnsi="Times New Roman" w:cs="Times New Roman"/>
          <w:color w:val="auto"/>
          <w:kern w:val="0"/>
          <w:sz w:val="12"/>
          <w:szCs w:val="12"/>
          <w:lang w:eastAsia="en-US"/>
        </w:rPr>
        <w:t>Каратузский</w:t>
      </w:r>
      <w:proofErr w:type="spellEnd"/>
      <w:r w:rsidRPr="00FB4C6B">
        <w:rPr>
          <w:rFonts w:ascii="Times New Roman" w:eastAsia="Calibri" w:hAnsi="Times New Roman" w:cs="Times New Roman"/>
          <w:color w:val="auto"/>
          <w:kern w:val="0"/>
          <w:sz w:val="12"/>
          <w:szCs w:val="12"/>
          <w:lang w:eastAsia="en-US"/>
        </w:rPr>
        <w:t xml:space="preserve"> район» Красноярского края.</w:t>
      </w:r>
    </w:p>
    <w:p w:rsidR="00FB4C6B" w:rsidRPr="00FB4C6B" w:rsidRDefault="00FB4C6B" w:rsidP="00FB4C6B">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FB4C6B">
        <w:rPr>
          <w:rFonts w:ascii="Times New Roman" w:eastAsia="Calibri" w:hAnsi="Times New Roman" w:cs="Times New Roman"/>
          <w:color w:val="auto"/>
          <w:kern w:val="0"/>
          <w:sz w:val="12"/>
          <w:szCs w:val="12"/>
          <w:lang w:eastAsia="en-US"/>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roofErr w:type="gramStart"/>
      <w:r w:rsidRPr="00FB4C6B">
        <w:rPr>
          <w:rFonts w:ascii="Times New Roman" w:eastAsia="Calibri" w:hAnsi="Times New Roman" w:cs="Times New Roman"/>
          <w:color w:val="auto"/>
          <w:kern w:val="0"/>
          <w:sz w:val="12"/>
          <w:szCs w:val="12"/>
          <w:lang w:eastAsia="en-US"/>
        </w:rPr>
        <w:t>.».</w:t>
      </w:r>
      <w:proofErr w:type="gramEnd"/>
    </w:p>
    <w:p w:rsidR="00FB4C6B" w:rsidRPr="00FB4C6B" w:rsidRDefault="00FB4C6B" w:rsidP="00FB4C6B">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2. </w:t>
      </w:r>
      <w:proofErr w:type="gramStart"/>
      <w:r w:rsidRPr="00FB4C6B">
        <w:rPr>
          <w:rFonts w:ascii="Times New Roman" w:hAnsi="Times New Roman" w:cs="Times New Roman"/>
          <w:color w:val="auto"/>
          <w:kern w:val="0"/>
          <w:sz w:val="12"/>
          <w:szCs w:val="12"/>
        </w:rPr>
        <w:t>Контроль за</w:t>
      </w:r>
      <w:proofErr w:type="gramEnd"/>
      <w:r w:rsidRPr="00FB4C6B">
        <w:rPr>
          <w:rFonts w:ascii="Times New Roman" w:hAnsi="Times New Roman" w:cs="Times New Roman"/>
          <w:color w:val="auto"/>
          <w:kern w:val="0"/>
          <w:sz w:val="12"/>
          <w:szCs w:val="12"/>
        </w:rPr>
        <w:t xml:space="preserve"> исполнением настоящего решения возложить на постоянную депутатскую комиссию по охране общественного порядка и законности (В.И. Пономарев). </w:t>
      </w:r>
    </w:p>
    <w:p w:rsidR="00FB4C6B" w:rsidRPr="00FB4C6B" w:rsidRDefault="00FB4C6B" w:rsidP="00FB4C6B">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FB4C6B">
        <w:rPr>
          <w:rFonts w:ascii="Times New Roman" w:hAnsi="Times New Roman" w:cs="Times New Roman"/>
          <w:color w:val="auto"/>
          <w:kern w:val="0"/>
          <w:sz w:val="12"/>
          <w:szCs w:val="12"/>
        </w:rPr>
        <w:t>Каратузский</w:t>
      </w:r>
      <w:proofErr w:type="spellEnd"/>
      <w:r w:rsidRPr="00FB4C6B">
        <w:rPr>
          <w:rFonts w:ascii="Times New Roman" w:hAnsi="Times New Roman" w:cs="Times New Roman"/>
          <w:color w:val="auto"/>
          <w:kern w:val="0"/>
          <w:sz w:val="12"/>
          <w:szCs w:val="12"/>
        </w:rPr>
        <w:t xml:space="preserve"> район».</w:t>
      </w:r>
    </w:p>
    <w:p w:rsidR="00FB4C6B" w:rsidRPr="00FB4C6B" w:rsidRDefault="00FB4C6B" w:rsidP="00FB4C6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B4C6B" w:rsidRPr="00FB4C6B" w:rsidRDefault="00FB4C6B" w:rsidP="00FB4C6B">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FB4C6B" w:rsidRPr="00FB4C6B" w:rsidRDefault="00FB4C6B" w:rsidP="00FB4C6B">
      <w:pPr>
        <w:autoSpaceDE w:val="0"/>
        <w:autoSpaceDN w:val="0"/>
        <w:adjustRightInd w:val="0"/>
        <w:spacing w:after="0" w:line="240" w:lineRule="auto"/>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Глава района -                                                                                                                </w:t>
      </w:r>
    </w:p>
    <w:p w:rsidR="00FB4C6B" w:rsidRPr="00FB4C6B" w:rsidRDefault="00FB4C6B" w:rsidP="00FB4C6B">
      <w:pPr>
        <w:autoSpaceDE w:val="0"/>
        <w:autoSpaceDN w:val="0"/>
        <w:adjustRightInd w:val="0"/>
        <w:spacing w:after="0" w:line="240" w:lineRule="auto"/>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Председатель  </w:t>
      </w:r>
      <w:proofErr w:type="gramStart"/>
      <w:r w:rsidRPr="00FB4C6B">
        <w:rPr>
          <w:rFonts w:ascii="Times New Roman" w:hAnsi="Times New Roman" w:cs="Times New Roman"/>
          <w:color w:val="auto"/>
          <w:kern w:val="0"/>
          <w:sz w:val="12"/>
          <w:szCs w:val="12"/>
        </w:rPr>
        <w:t>районного</w:t>
      </w:r>
      <w:proofErr w:type="gramEnd"/>
      <w:r w:rsidRPr="00FB4C6B">
        <w:rPr>
          <w:rFonts w:ascii="Times New Roman" w:hAnsi="Times New Roman" w:cs="Times New Roman"/>
          <w:color w:val="auto"/>
          <w:kern w:val="0"/>
          <w:sz w:val="12"/>
          <w:szCs w:val="12"/>
        </w:rPr>
        <w:t xml:space="preserve">           </w:t>
      </w:r>
    </w:p>
    <w:p w:rsidR="00FB4C6B" w:rsidRPr="00FB4C6B" w:rsidRDefault="00FB4C6B" w:rsidP="00FB4C6B">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Совета депутатов                                                                                   К.А. </w:t>
      </w:r>
      <w:proofErr w:type="spellStart"/>
      <w:r w:rsidRPr="00FB4C6B">
        <w:rPr>
          <w:rFonts w:ascii="Times New Roman" w:hAnsi="Times New Roman" w:cs="Times New Roman"/>
          <w:color w:val="auto"/>
          <w:kern w:val="0"/>
          <w:sz w:val="12"/>
          <w:szCs w:val="12"/>
        </w:rPr>
        <w:t>Тюнин</w:t>
      </w:r>
      <w:proofErr w:type="spellEnd"/>
    </w:p>
    <w:p w:rsidR="00FB4C6B" w:rsidRPr="00FB4C6B" w:rsidRDefault="00FB4C6B" w:rsidP="00FB4C6B">
      <w:pPr>
        <w:autoSpaceDE w:val="0"/>
        <w:autoSpaceDN w:val="0"/>
        <w:adjustRightInd w:val="0"/>
        <w:spacing w:after="0" w:line="240" w:lineRule="auto"/>
        <w:ind w:firstLine="709"/>
        <w:jc w:val="both"/>
        <w:rPr>
          <w:rFonts w:ascii="Times New Roman" w:hAnsi="Times New Roman" w:cs="Times New Roman"/>
          <w:i/>
          <w:color w:val="auto"/>
          <w:kern w:val="0"/>
          <w:sz w:val="12"/>
          <w:szCs w:val="12"/>
        </w:rPr>
      </w:pPr>
    </w:p>
    <w:p w:rsidR="00FB4C6B" w:rsidRDefault="00FB4C6B" w:rsidP="00FB4C6B">
      <w:pPr>
        <w:spacing w:after="0" w:line="240" w:lineRule="auto"/>
        <w:rPr>
          <w:rFonts w:ascii="Times New Roman" w:hAnsi="Times New Roman" w:cs="Times New Roman"/>
          <w:bCs/>
          <w:color w:val="auto"/>
          <w:kern w:val="0"/>
          <w:sz w:val="12"/>
          <w:szCs w:val="12"/>
        </w:rPr>
      </w:pPr>
    </w:p>
    <w:p w:rsidR="00FB4C6B" w:rsidRDefault="00FB4C6B" w:rsidP="00FB4C6B">
      <w:pPr>
        <w:spacing w:after="0" w:line="240" w:lineRule="auto"/>
        <w:rPr>
          <w:rFonts w:ascii="Times New Roman" w:hAnsi="Times New Roman" w:cs="Times New Roman"/>
          <w:bCs/>
          <w:color w:val="auto"/>
          <w:kern w:val="0"/>
          <w:sz w:val="12"/>
          <w:szCs w:val="12"/>
        </w:rPr>
      </w:pPr>
    </w:p>
    <w:p w:rsidR="00FB4C6B" w:rsidRDefault="00FB4C6B" w:rsidP="00FB4C6B">
      <w:pPr>
        <w:shd w:val="clear" w:color="auto" w:fill="FFFFFF"/>
        <w:spacing w:after="0" w:line="240" w:lineRule="auto"/>
        <w:jc w:val="center"/>
        <w:rPr>
          <w:rFonts w:ascii="Times New Roman" w:hAnsi="Times New Roman" w:cs="Times New Roman"/>
          <w:bCs/>
          <w:color w:val="222222"/>
          <w:kern w:val="0"/>
          <w:sz w:val="12"/>
          <w:szCs w:val="12"/>
        </w:rPr>
      </w:pPr>
      <w:r w:rsidRPr="00FB4C6B">
        <w:rPr>
          <w:rFonts w:ascii="Times New Roman" w:hAnsi="Times New Roman" w:cs="Times New Roman"/>
          <w:bCs/>
          <w:color w:val="222222"/>
          <w:kern w:val="0"/>
          <w:sz w:val="12"/>
          <w:szCs w:val="12"/>
        </w:rPr>
        <w:t>АДМИНИСТРАЦИЯ КАРАТУЗСКОГО РАЙОНА</w:t>
      </w:r>
    </w:p>
    <w:p w:rsidR="00FB4C6B" w:rsidRPr="00FB4C6B" w:rsidRDefault="00FB4C6B" w:rsidP="00FB4C6B">
      <w:pPr>
        <w:shd w:val="clear" w:color="auto" w:fill="FFFFFF"/>
        <w:spacing w:after="0" w:line="240" w:lineRule="auto"/>
        <w:jc w:val="center"/>
        <w:rPr>
          <w:rFonts w:ascii="Times New Roman" w:hAnsi="Times New Roman" w:cs="Times New Roman"/>
          <w:b/>
          <w:color w:val="222222"/>
          <w:kern w:val="0"/>
          <w:sz w:val="12"/>
          <w:szCs w:val="12"/>
        </w:rPr>
      </w:pPr>
    </w:p>
    <w:p w:rsidR="00FB4C6B" w:rsidRPr="00FB4C6B" w:rsidRDefault="00FB4C6B" w:rsidP="00FB4C6B">
      <w:pPr>
        <w:shd w:val="clear" w:color="auto" w:fill="FFFFFF"/>
        <w:spacing w:after="0" w:line="240" w:lineRule="auto"/>
        <w:jc w:val="center"/>
        <w:rPr>
          <w:rFonts w:ascii="Times New Roman" w:hAnsi="Times New Roman" w:cs="Times New Roman"/>
          <w:bCs/>
          <w:color w:val="222222"/>
          <w:kern w:val="0"/>
          <w:sz w:val="12"/>
          <w:szCs w:val="12"/>
        </w:rPr>
      </w:pPr>
      <w:r w:rsidRPr="00FB4C6B">
        <w:rPr>
          <w:rFonts w:ascii="Times New Roman" w:hAnsi="Times New Roman" w:cs="Times New Roman"/>
          <w:bCs/>
          <w:color w:val="222222"/>
          <w:kern w:val="0"/>
          <w:sz w:val="12"/>
          <w:szCs w:val="12"/>
        </w:rPr>
        <w:t>ПОСТАНОВЛЕНИЕ</w:t>
      </w:r>
    </w:p>
    <w:p w:rsidR="00FB4C6B" w:rsidRPr="00FB4C6B" w:rsidRDefault="00FB4C6B" w:rsidP="00FB4C6B">
      <w:pPr>
        <w:spacing w:after="0" w:line="240" w:lineRule="auto"/>
        <w:jc w:val="both"/>
        <w:rPr>
          <w:rFonts w:ascii="Times New Roman" w:hAnsi="Times New Roman" w:cs="Times New Roman"/>
          <w:color w:val="auto"/>
          <w:kern w:val="0"/>
          <w:sz w:val="12"/>
          <w:szCs w:val="12"/>
        </w:rPr>
      </w:pPr>
    </w:p>
    <w:p w:rsidR="00FB4C6B" w:rsidRPr="00FB4C6B" w:rsidRDefault="00FB4C6B" w:rsidP="00FB4C6B">
      <w:pPr>
        <w:spacing w:after="0" w:line="240" w:lineRule="auto"/>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11.06.2015                          </w:t>
      </w:r>
      <w:r>
        <w:rPr>
          <w:rFonts w:ascii="Times New Roman" w:hAnsi="Times New Roman" w:cs="Times New Roman"/>
          <w:color w:val="auto"/>
          <w:kern w:val="0"/>
          <w:sz w:val="12"/>
          <w:szCs w:val="12"/>
        </w:rPr>
        <w:t xml:space="preserve">               </w:t>
      </w:r>
      <w:r w:rsidRPr="00FB4C6B">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FB4C6B">
        <w:rPr>
          <w:rFonts w:ascii="Times New Roman" w:hAnsi="Times New Roman" w:cs="Times New Roman"/>
          <w:color w:val="auto"/>
          <w:kern w:val="0"/>
          <w:sz w:val="12"/>
          <w:szCs w:val="12"/>
        </w:rPr>
        <w:t xml:space="preserve">                          № 420 -</w:t>
      </w:r>
      <w:proofErr w:type="gramStart"/>
      <w:r w:rsidRPr="00FB4C6B">
        <w:rPr>
          <w:rFonts w:ascii="Times New Roman" w:hAnsi="Times New Roman" w:cs="Times New Roman"/>
          <w:color w:val="auto"/>
          <w:kern w:val="0"/>
          <w:sz w:val="12"/>
          <w:szCs w:val="12"/>
        </w:rPr>
        <w:t>п</w:t>
      </w:r>
      <w:proofErr w:type="gramEnd"/>
    </w:p>
    <w:p w:rsidR="00FB4C6B" w:rsidRPr="00FB4C6B" w:rsidRDefault="00FB4C6B" w:rsidP="00FB4C6B">
      <w:pPr>
        <w:spacing w:after="0" w:line="240" w:lineRule="auto"/>
        <w:rPr>
          <w:rFonts w:ascii="Times New Roman" w:hAnsi="Times New Roman" w:cs="Times New Roman"/>
          <w:color w:val="auto"/>
          <w:kern w:val="0"/>
          <w:sz w:val="12"/>
          <w:szCs w:val="12"/>
        </w:rPr>
      </w:pPr>
    </w:p>
    <w:p w:rsidR="00FB4C6B" w:rsidRPr="00FB4C6B" w:rsidRDefault="00FB4C6B" w:rsidP="00FB4C6B">
      <w:pPr>
        <w:spacing w:after="0" w:line="240" w:lineRule="auto"/>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Об утверждении Порядка расходования субвенции, направленной на реализацию Закона Красноярского края «О наделении органов местного самоуправления государственными полномочиями в области архивного дела»</w:t>
      </w:r>
    </w:p>
    <w:p w:rsidR="00FB4C6B" w:rsidRPr="00FB4C6B" w:rsidRDefault="00FB4C6B" w:rsidP="00FB4C6B">
      <w:pPr>
        <w:spacing w:after="0" w:line="240" w:lineRule="auto"/>
        <w:ind w:firstLine="540"/>
        <w:jc w:val="both"/>
        <w:rPr>
          <w:rFonts w:ascii="Times New Roman" w:hAnsi="Times New Roman" w:cs="Times New Roman"/>
          <w:color w:val="auto"/>
          <w:kern w:val="0"/>
          <w:sz w:val="12"/>
          <w:szCs w:val="12"/>
        </w:rPr>
      </w:pPr>
    </w:p>
    <w:p w:rsidR="00FB4C6B" w:rsidRPr="00FB4C6B" w:rsidRDefault="00FB4C6B" w:rsidP="00FB4C6B">
      <w:pPr>
        <w:spacing w:after="0" w:line="240" w:lineRule="auto"/>
        <w:ind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В соответствии с Законом Красноярского края № 11-5564 от 21.12.2010 года «О наделении органов местного самоуправления государственными полномочиями в области архивного дела», руководствуясь ст. 26-28 Устава, ПОСТАНОВЛЯЮ:</w:t>
      </w:r>
    </w:p>
    <w:p w:rsidR="00FB4C6B" w:rsidRPr="00FB4C6B" w:rsidRDefault="00FB4C6B" w:rsidP="00FB4C6B">
      <w:pPr>
        <w:numPr>
          <w:ilvl w:val="0"/>
          <w:numId w:val="11"/>
        </w:numPr>
        <w:tabs>
          <w:tab w:val="clear" w:pos="1260"/>
          <w:tab w:val="num" w:pos="-3261"/>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Утвердить Порядок расходования субвенции, направленной на осуществление государственных полномочий в области архивного дела, согласно приложению.</w:t>
      </w:r>
    </w:p>
    <w:p w:rsidR="00FB4C6B" w:rsidRPr="00FB4C6B" w:rsidRDefault="00FB4C6B" w:rsidP="00FB4C6B">
      <w:pPr>
        <w:numPr>
          <w:ilvl w:val="0"/>
          <w:numId w:val="11"/>
        </w:numPr>
        <w:tabs>
          <w:tab w:val="clear" w:pos="1260"/>
          <w:tab w:val="num" w:pos="-3261"/>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Уполномоченным органом на распоряжение средствами субвенции на реализацию Закона Красноярского края № 11-5564 от 21.12.2010 года «О наделении органов местного самоуправления государственными полномочиями в области архивного дела» является Администрация Каратузского района Красноярского края.</w:t>
      </w:r>
    </w:p>
    <w:p w:rsidR="00FB4C6B" w:rsidRPr="00FB4C6B" w:rsidRDefault="00FB4C6B" w:rsidP="00FB4C6B">
      <w:pPr>
        <w:numPr>
          <w:ilvl w:val="0"/>
          <w:numId w:val="11"/>
        </w:numPr>
        <w:tabs>
          <w:tab w:val="clear" w:pos="1260"/>
          <w:tab w:val="num" w:pos="-3261"/>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 </w:t>
      </w:r>
      <w:proofErr w:type="gramStart"/>
      <w:r w:rsidRPr="00FB4C6B">
        <w:rPr>
          <w:rFonts w:ascii="Times New Roman" w:hAnsi="Times New Roman" w:cs="Times New Roman"/>
          <w:color w:val="auto"/>
          <w:kern w:val="0"/>
          <w:sz w:val="12"/>
          <w:szCs w:val="12"/>
        </w:rPr>
        <w:t>Контроль за</w:t>
      </w:r>
      <w:proofErr w:type="gramEnd"/>
      <w:r w:rsidRPr="00FB4C6B">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FB4C6B">
        <w:rPr>
          <w:rFonts w:ascii="Times New Roman" w:hAnsi="Times New Roman" w:cs="Times New Roman"/>
          <w:color w:val="auto"/>
          <w:kern w:val="0"/>
          <w:sz w:val="12"/>
          <w:szCs w:val="12"/>
        </w:rPr>
        <w:t>Г.М.Адольф</w:t>
      </w:r>
      <w:proofErr w:type="spellEnd"/>
      <w:r w:rsidRPr="00FB4C6B">
        <w:rPr>
          <w:rFonts w:ascii="Times New Roman" w:hAnsi="Times New Roman" w:cs="Times New Roman"/>
          <w:color w:val="auto"/>
          <w:kern w:val="0"/>
          <w:sz w:val="12"/>
          <w:szCs w:val="12"/>
        </w:rPr>
        <w:t>, заместителя главы администрации района по социальным вопросам, взаимодействию с территориями и аппарату.</w:t>
      </w:r>
    </w:p>
    <w:p w:rsidR="00FB4C6B" w:rsidRPr="00FB4C6B" w:rsidRDefault="00FB4C6B" w:rsidP="00FB4C6B">
      <w:pPr>
        <w:numPr>
          <w:ilvl w:val="0"/>
          <w:numId w:val="11"/>
        </w:numPr>
        <w:tabs>
          <w:tab w:val="clear" w:pos="1260"/>
          <w:tab w:val="num" w:pos="-3261"/>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Постановление вступает в силу в день, следующий за днём  его опубликования в периодическом издании «Вести муниципального образования «</w:t>
      </w:r>
      <w:proofErr w:type="spellStart"/>
      <w:r w:rsidRPr="00FB4C6B">
        <w:rPr>
          <w:rFonts w:ascii="Times New Roman" w:hAnsi="Times New Roman" w:cs="Times New Roman"/>
          <w:color w:val="auto"/>
          <w:kern w:val="0"/>
          <w:sz w:val="12"/>
          <w:szCs w:val="12"/>
        </w:rPr>
        <w:t>Каратузский</w:t>
      </w:r>
      <w:proofErr w:type="spellEnd"/>
      <w:r w:rsidRPr="00FB4C6B">
        <w:rPr>
          <w:rFonts w:ascii="Times New Roman" w:hAnsi="Times New Roman" w:cs="Times New Roman"/>
          <w:color w:val="auto"/>
          <w:kern w:val="0"/>
          <w:sz w:val="12"/>
          <w:szCs w:val="12"/>
        </w:rPr>
        <w:t xml:space="preserve"> район»» и распространяет свое действие на </w:t>
      </w:r>
      <w:proofErr w:type="gramStart"/>
      <w:r w:rsidRPr="00FB4C6B">
        <w:rPr>
          <w:rFonts w:ascii="Times New Roman" w:hAnsi="Times New Roman" w:cs="Times New Roman"/>
          <w:color w:val="auto"/>
          <w:kern w:val="0"/>
          <w:sz w:val="12"/>
          <w:szCs w:val="12"/>
        </w:rPr>
        <w:t>правоотношения</w:t>
      </w:r>
      <w:proofErr w:type="gramEnd"/>
      <w:r w:rsidRPr="00FB4C6B">
        <w:rPr>
          <w:rFonts w:ascii="Times New Roman" w:hAnsi="Times New Roman" w:cs="Times New Roman"/>
          <w:color w:val="auto"/>
          <w:kern w:val="0"/>
          <w:sz w:val="12"/>
          <w:szCs w:val="12"/>
        </w:rPr>
        <w:t xml:space="preserve"> возникшие с 01января 2015 года.</w:t>
      </w:r>
    </w:p>
    <w:p w:rsidR="00FB4C6B" w:rsidRPr="00FB4C6B" w:rsidRDefault="00FB4C6B" w:rsidP="00FB4C6B">
      <w:pPr>
        <w:spacing w:after="0" w:line="240" w:lineRule="auto"/>
        <w:ind w:left="360"/>
        <w:rPr>
          <w:rFonts w:ascii="Times New Roman" w:hAnsi="Times New Roman" w:cs="Times New Roman"/>
          <w:color w:val="auto"/>
          <w:kern w:val="0"/>
          <w:sz w:val="12"/>
          <w:szCs w:val="12"/>
        </w:rPr>
      </w:pPr>
    </w:p>
    <w:p w:rsidR="00FB4C6B" w:rsidRPr="00FB4C6B" w:rsidRDefault="00FB4C6B" w:rsidP="00FB4C6B">
      <w:pPr>
        <w:spacing w:after="0" w:line="240" w:lineRule="auto"/>
        <w:ind w:left="360"/>
        <w:rPr>
          <w:rFonts w:ascii="Times New Roman" w:hAnsi="Times New Roman" w:cs="Times New Roman"/>
          <w:color w:val="auto"/>
          <w:kern w:val="0"/>
          <w:sz w:val="12"/>
          <w:szCs w:val="12"/>
        </w:rPr>
      </w:pPr>
    </w:p>
    <w:p w:rsidR="00FB4C6B" w:rsidRPr="00FB4C6B" w:rsidRDefault="00FB4C6B" w:rsidP="00FB4C6B">
      <w:pPr>
        <w:spacing w:after="0" w:line="240" w:lineRule="auto"/>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Глава администрации</w:t>
      </w:r>
    </w:p>
    <w:p w:rsidR="00FB4C6B" w:rsidRPr="00FB4C6B" w:rsidRDefault="00FB4C6B" w:rsidP="00FB4C6B">
      <w:pPr>
        <w:spacing w:after="0" w:line="240" w:lineRule="auto"/>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Каратузского района                                                                        Г.И. Кулакова</w:t>
      </w:r>
    </w:p>
    <w:p w:rsidR="00FB4C6B" w:rsidRPr="00FB4C6B" w:rsidRDefault="00FB4C6B" w:rsidP="00FB4C6B">
      <w:pPr>
        <w:spacing w:after="0" w:line="240" w:lineRule="auto"/>
        <w:ind w:left="5387"/>
        <w:rPr>
          <w:rFonts w:ascii="Times New Roman" w:hAnsi="Times New Roman" w:cs="Times New Roman"/>
          <w:color w:val="auto"/>
          <w:kern w:val="0"/>
          <w:sz w:val="12"/>
          <w:szCs w:val="12"/>
        </w:rPr>
      </w:pPr>
    </w:p>
    <w:p w:rsidR="00FB4C6B" w:rsidRPr="00FB4C6B" w:rsidRDefault="00FB4C6B" w:rsidP="00FB4C6B">
      <w:pPr>
        <w:spacing w:after="0" w:line="240" w:lineRule="auto"/>
        <w:ind w:left="5387"/>
        <w:rPr>
          <w:rFonts w:ascii="Times New Roman" w:hAnsi="Times New Roman" w:cs="Times New Roman"/>
          <w:color w:val="auto"/>
          <w:kern w:val="0"/>
          <w:sz w:val="12"/>
          <w:szCs w:val="12"/>
        </w:rPr>
      </w:pPr>
    </w:p>
    <w:p w:rsidR="00FB4C6B" w:rsidRPr="00FB4C6B" w:rsidRDefault="00FB4C6B" w:rsidP="00FB4C6B">
      <w:pPr>
        <w:spacing w:after="0" w:line="240" w:lineRule="auto"/>
        <w:ind w:left="5387"/>
        <w:rPr>
          <w:rFonts w:ascii="Times New Roman" w:hAnsi="Times New Roman" w:cs="Times New Roman"/>
          <w:color w:val="auto"/>
          <w:kern w:val="0"/>
          <w:sz w:val="12"/>
          <w:szCs w:val="12"/>
        </w:rPr>
      </w:pPr>
    </w:p>
    <w:p w:rsidR="00FB4C6B" w:rsidRPr="00FB4C6B" w:rsidRDefault="00FB4C6B" w:rsidP="00FB4C6B">
      <w:pPr>
        <w:spacing w:after="0" w:line="240" w:lineRule="auto"/>
        <w:ind w:left="2835"/>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Приложение №1</w:t>
      </w:r>
    </w:p>
    <w:p w:rsidR="00FB4C6B" w:rsidRPr="00FB4C6B" w:rsidRDefault="00FB4C6B" w:rsidP="00FB4C6B">
      <w:pPr>
        <w:spacing w:after="0" w:line="240" w:lineRule="auto"/>
        <w:ind w:left="2835" w:right="-284"/>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к постановлению главы администрации Каратузского района от 11 июня </w:t>
      </w:r>
      <w:smartTag w:uri="urn:schemas-microsoft-com:office:smarttags" w:element="metricconverter">
        <w:smartTagPr>
          <w:attr w:name="ProductID" w:val="2015 г"/>
        </w:smartTagPr>
        <w:r w:rsidRPr="00FB4C6B">
          <w:rPr>
            <w:rFonts w:ascii="Times New Roman" w:hAnsi="Times New Roman" w:cs="Times New Roman"/>
            <w:color w:val="auto"/>
            <w:kern w:val="0"/>
            <w:sz w:val="12"/>
            <w:szCs w:val="12"/>
          </w:rPr>
          <w:t>2015 г</w:t>
        </w:r>
      </w:smartTag>
      <w:r w:rsidRPr="00FB4C6B">
        <w:rPr>
          <w:rFonts w:ascii="Times New Roman" w:hAnsi="Times New Roman" w:cs="Times New Roman"/>
          <w:color w:val="auto"/>
          <w:kern w:val="0"/>
          <w:sz w:val="12"/>
          <w:szCs w:val="12"/>
        </w:rPr>
        <w:t>. № 420 -</w:t>
      </w:r>
      <w:proofErr w:type="gramStart"/>
      <w:r w:rsidRPr="00FB4C6B">
        <w:rPr>
          <w:rFonts w:ascii="Times New Roman" w:hAnsi="Times New Roman" w:cs="Times New Roman"/>
          <w:color w:val="auto"/>
          <w:kern w:val="0"/>
          <w:sz w:val="12"/>
          <w:szCs w:val="12"/>
        </w:rPr>
        <w:t>п</w:t>
      </w:r>
      <w:proofErr w:type="gramEnd"/>
    </w:p>
    <w:p w:rsidR="00FB4C6B" w:rsidRPr="00FB4C6B" w:rsidRDefault="00FB4C6B" w:rsidP="00FB4C6B">
      <w:pPr>
        <w:spacing w:after="0" w:line="240" w:lineRule="auto"/>
        <w:ind w:left="5387"/>
        <w:rPr>
          <w:rFonts w:ascii="Times New Roman" w:hAnsi="Times New Roman" w:cs="Times New Roman"/>
          <w:color w:val="auto"/>
          <w:kern w:val="0"/>
          <w:sz w:val="12"/>
          <w:szCs w:val="12"/>
        </w:rPr>
      </w:pPr>
    </w:p>
    <w:p w:rsidR="00FB4C6B" w:rsidRPr="00FB4C6B" w:rsidRDefault="00FB4C6B" w:rsidP="00FB4C6B">
      <w:pPr>
        <w:keepNext/>
        <w:spacing w:after="0" w:line="240" w:lineRule="auto"/>
        <w:jc w:val="center"/>
        <w:outlineLvl w:val="4"/>
        <w:rPr>
          <w:rFonts w:ascii="Times New Roman" w:hAnsi="Times New Roman" w:cs="Times New Roman"/>
          <w:b/>
          <w:bCs/>
          <w:color w:val="auto"/>
          <w:kern w:val="0"/>
          <w:sz w:val="12"/>
          <w:szCs w:val="12"/>
        </w:rPr>
      </w:pPr>
      <w:r w:rsidRPr="00FB4C6B">
        <w:rPr>
          <w:rFonts w:ascii="Times New Roman" w:hAnsi="Times New Roman" w:cs="Times New Roman"/>
          <w:b/>
          <w:bCs/>
          <w:color w:val="auto"/>
          <w:kern w:val="0"/>
          <w:sz w:val="12"/>
          <w:szCs w:val="12"/>
        </w:rPr>
        <w:t>ПОРЯДОК</w:t>
      </w:r>
    </w:p>
    <w:p w:rsidR="00FB4C6B" w:rsidRPr="00FB4C6B" w:rsidRDefault="00FB4C6B" w:rsidP="00FB4C6B">
      <w:pPr>
        <w:spacing w:after="0" w:line="240" w:lineRule="auto"/>
        <w:ind w:firstLine="540"/>
        <w:jc w:val="both"/>
        <w:rPr>
          <w:rFonts w:ascii="Times New Roman" w:hAnsi="Times New Roman" w:cs="Times New Roman"/>
          <w:b/>
          <w:bCs/>
          <w:color w:val="auto"/>
          <w:kern w:val="0"/>
          <w:sz w:val="12"/>
          <w:szCs w:val="12"/>
        </w:rPr>
      </w:pPr>
      <w:r w:rsidRPr="00FB4C6B">
        <w:rPr>
          <w:rFonts w:ascii="Times New Roman" w:hAnsi="Times New Roman" w:cs="Times New Roman"/>
          <w:b/>
          <w:bCs/>
          <w:color w:val="auto"/>
          <w:kern w:val="0"/>
          <w:sz w:val="12"/>
          <w:szCs w:val="12"/>
        </w:rPr>
        <w:t>расходования субвенции, направленной на реализацию закона края «О наделении органов местного самоуправления государственными полномочиями в области архивного дела»</w:t>
      </w:r>
    </w:p>
    <w:p w:rsidR="00FB4C6B" w:rsidRPr="00FB4C6B" w:rsidRDefault="00FB4C6B" w:rsidP="00FB4C6B">
      <w:pPr>
        <w:spacing w:after="0" w:line="240" w:lineRule="auto"/>
        <w:ind w:firstLine="540"/>
        <w:jc w:val="both"/>
        <w:rPr>
          <w:rFonts w:ascii="Times New Roman" w:hAnsi="Times New Roman" w:cs="Times New Roman"/>
          <w:color w:val="auto"/>
          <w:kern w:val="0"/>
          <w:sz w:val="12"/>
          <w:szCs w:val="12"/>
        </w:rPr>
      </w:pPr>
    </w:p>
    <w:p w:rsidR="00FB4C6B" w:rsidRP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Настоящий Порядок регулирует механизм расходования субвенции направленной на реализацию Закона Красноярского края № 11-5564 от 21.12.2010 года «О наделении органов местного самоуправления государственными полномочиями в области архивного дела» (далее субвенция).</w:t>
      </w:r>
    </w:p>
    <w:p w:rsid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sectPr w:rsidR="00FB4C6B" w:rsidSect="003515DA">
          <w:type w:val="continuous"/>
          <w:pgSz w:w="11907" w:h="16839" w:code="9"/>
          <w:pgMar w:top="106" w:right="424" w:bottom="851" w:left="426" w:header="284" w:footer="0" w:gutter="0"/>
          <w:cols w:num="2" w:space="708"/>
          <w:docGrid w:linePitch="360"/>
        </w:sectPr>
      </w:pPr>
      <w:r w:rsidRPr="00FB4C6B">
        <w:rPr>
          <w:rFonts w:ascii="Times New Roman" w:hAnsi="Times New Roman" w:cs="Times New Roman"/>
          <w:color w:val="auto"/>
          <w:kern w:val="0"/>
          <w:sz w:val="12"/>
          <w:szCs w:val="12"/>
        </w:rPr>
        <w:t>Главным распорядителем средств субвенции является Администрация Каратузского района.</w:t>
      </w:r>
    </w:p>
    <w:p w:rsidR="00FB4C6B" w:rsidRP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lastRenderedPageBreak/>
        <w:t xml:space="preserve">Архивный отдел администрации Каратузского района ежемесячно до 20 числа представляет в бухгалтерию администрации Каратузского района  информацию о потребности в средствах субвенции. </w:t>
      </w:r>
    </w:p>
    <w:p w:rsidR="00FB4C6B" w:rsidRP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Бухгалтерия администрации Каратузского района по мере поступления бюджетных сре</w:t>
      </w:r>
      <w:proofErr w:type="gramStart"/>
      <w:r w:rsidRPr="00FB4C6B">
        <w:rPr>
          <w:rFonts w:ascii="Times New Roman" w:hAnsi="Times New Roman" w:cs="Times New Roman"/>
          <w:color w:val="auto"/>
          <w:kern w:val="0"/>
          <w:sz w:val="12"/>
          <w:szCs w:val="12"/>
        </w:rPr>
        <w:t>дств пр</w:t>
      </w:r>
      <w:proofErr w:type="gramEnd"/>
      <w:r w:rsidRPr="00FB4C6B">
        <w:rPr>
          <w:rFonts w:ascii="Times New Roman" w:hAnsi="Times New Roman" w:cs="Times New Roman"/>
          <w:color w:val="auto"/>
          <w:kern w:val="0"/>
          <w:sz w:val="12"/>
          <w:szCs w:val="12"/>
        </w:rPr>
        <w:t>оизводит перечисление субвенции в соответствии со сводной бюджетной росписью и предельными объемами финансирования.</w:t>
      </w:r>
    </w:p>
    <w:p w:rsidR="00FB4C6B" w:rsidRP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Расходование средств субвенции осуществляется в соответствии с утвержденной бюджетной сметой и направляется на оплату труда, начисления на неё, материальные затраты, связанные с хранением, комплектованием, учетом и использованием архивных документов, относящихся к государственной собственности края  и находящихся в муниципальном архиве.</w:t>
      </w:r>
    </w:p>
    <w:p w:rsidR="00FB4C6B" w:rsidRP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Бухгалтерия администрации Каратузского района ежемесячно до 6 числа месяца следующего </w:t>
      </w:r>
      <w:proofErr w:type="gramStart"/>
      <w:r w:rsidRPr="00FB4C6B">
        <w:rPr>
          <w:rFonts w:ascii="Times New Roman" w:hAnsi="Times New Roman" w:cs="Times New Roman"/>
          <w:color w:val="auto"/>
          <w:kern w:val="0"/>
          <w:sz w:val="12"/>
          <w:szCs w:val="12"/>
        </w:rPr>
        <w:t>за</w:t>
      </w:r>
      <w:proofErr w:type="gramEnd"/>
      <w:r w:rsidRPr="00FB4C6B">
        <w:rPr>
          <w:rFonts w:ascii="Times New Roman" w:hAnsi="Times New Roman" w:cs="Times New Roman"/>
          <w:color w:val="auto"/>
          <w:kern w:val="0"/>
          <w:sz w:val="12"/>
          <w:szCs w:val="12"/>
        </w:rPr>
        <w:t xml:space="preserve"> </w:t>
      </w:r>
      <w:proofErr w:type="gramStart"/>
      <w:r w:rsidRPr="00FB4C6B">
        <w:rPr>
          <w:rFonts w:ascii="Times New Roman" w:hAnsi="Times New Roman" w:cs="Times New Roman"/>
          <w:color w:val="auto"/>
          <w:kern w:val="0"/>
          <w:sz w:val="12"/>
          <w:szCs w:val="12"/>
        </w:rPr>
        <w:t>отчетным</w:t>
      </w:r>
      <w:proofErr w:type="gramEnd"/>
      <w:r w:rsidRPr="00FB4C6B">
        <w:rPr>
          <w:rFonts w:ascii="Times New Roman" w:hAnsi="Times New Roman" w:cs="Times New Roman"/>
          <w:color w:val="auto"/>
          <w:kern w:val="0"/>
          <w:sz w:val="12"/>
          <w:szCs w:val="12"/>
        </w:rPr>
        <w:t xml:space="preserve"> представляет в архивный отдел администрации Каратузского района отчет о целевом использовании бюджетных средств. </w:t>
      </w:r>
    </w:p>
    <w:p w:rsidR="00FB4C6B" w:rsidRP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Не использованные средства субвенции подлежат возврату в  краевой бюджет до 25 декабря текущего года.</w:t>
      </w:r>
    </w:p>
    <w:p w:rsidR="00FB4C6B" w:rsidRPr="00FB4C6B" w:rsidRDefault="00FB4C6B" w:rsidP="00FB4C6B">
      <w:pPr>
        <w:numPr>
          <w:ilvl w:val="0"/>
          <w:numId w:val="12"/>
        </w:numPr>
        <w:tabs>
          <w:tab w:val="clear" w:pos="1260"/>
          <w:tab w:val="num" w:pos="-3402"/>
        </w:tabs>
        <w:spacing w:after="0" w:line="240" w:lineRule="auto"/>
        <w:ind w:left="0" w:firstLine="284"/>
        <w:jc w:val="both"/>
        <w:rPr>
          <w:rFonts w:ascii="Times New Roman" w:hAnsi="Times New Roman" w:cs="Times New Roman"/>
          <w:color w:val="auto"/>
          <w:kern w:val="0"/>
          <w:sz w:val="12"/>
          <w:szCs w:val="12"/>
        </w:rPr>
      </w:pPr>
      <w:r w:rsidRPr="00FB4C6B">
        <w:rPr>
          <w:rFonts w:ascii="Times New Roman" w:hAnsi="Times New Roman" w:cs="Times New Roman"/>
          <w:color w:val="auto"/>
          <w:kern w:val="0"/>
          <w:sz w:val="12"/>
          <w:szCs w:val="12"/>
        </w:rPr>
        <w:t xml:space="preserve">Ответственность за целевое и эффективное использование полученной субвенции, своевременное предоставление данных в архивный отдел администрации Каратузского района, в Министерство финансов Красноярского края, возлагается на Администрацию Каратузского района. </w:t>
      </w:r>
    </w:p>
    <w:p w:rsidR="00FB4C6B" w:rsidRPr="00FB4C6B" w:rsidRDefault="00FB4C6B" w:rsidP="00FB4C6B">
      <w:pPr>
        <w:spacing w:after="0" w:line="240" w:lineRule="auto"/>
        <w:ind w:left="540"/>
        <w:jc w:val="both"/>
        <w:rPr>
          <w:rFonts w:ascii="Times New Roman" w:hAnsi="Times New Roman" w:cs="Times New Roman"/>
          <w:color w:val="auto"/>
          <w:kern w:val="0"/>
          <w:sz w:val="12"/>
          <w:szCs w:val="12"/>
        </w:rPr>
      </w:pPr>
    </w:p>
    <w:p w:rsidR="00FB4C6B" w:rsidRPr="00FB4C6B" w:rsidRDefault="00FB4C6B" w:rsidP="00FB4C6B">
      <w:pPr>
        <w:spacing w:after="0" w:line="240" w:lineRule="auto"/>
        <w:ind w:left="540"/>
        <w:jc w:val="both"/>
        <w:rPr>
          <w:rFonts w:ascii="Times New Roman" w:hAnsi="Times New Roman" w:cs="Times New Roman"/>
          <w:color w:val="auto"/>
          <w:kern w:val="0"/>
          <w:sz w:val="12"/>
          <w:szCs w:val="12"/>
        </w:rPr>
      </w:pPr>
    </w:p>
    <w:p w:rsidR="00FB4C6B" w:rsidRPr="00FB4C6B" w:rsidRDefault="00FB4C6B" w:rsidP="00FB4C6B">
      <w:pPr>
        <w:spacing w:after="0" w:line="240" w:lineRule="auto"/>
        <w:ind w:left="540"/>
        <w:jc w:val="both"/>
        <w:rPr>
          <w:rFonts w:ascii="Times New Roman" w:hAnsi="Times New Roman" w:cs="Times New Roman"/>
          <w:color w:val="auto"/>
          <w:kern w:val="0"/>
          <w:sz w:val="12"/>
          <w:szCs w:val="12"/>
        </w:rPr>
      </w:pPr>
    </w:p>
    <w:p w:rsidR="00FB4C6B" w:rsidRPr="00FB4C6B" w:rsidRDefault="00FB4C6B" w:rsidP="00FB4C6B">
      <w:pPr>
        <w:suppressAutoHyphens/>
        <w:spacing w:after="0" w:line="240" w:lineRule="auto"/>
        <w:jc w:val="center"/>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АДМИНИСТРАЦИЯ КАРАТУЗСКОГО РАЙОНА</w:t>
      </w:r>
    </w:p>
    <w:p w:rsidR="00FB4C6B" w:rsidRPr="00FB4C6B" w:rsidRDefault="00FB4C6B" w:rsidP="00FB4C6B">
      <w:pPr>
        <w:suppressAutoHyphens/>
        <w:spacing w:after="0" w:line="240" w:lineRule="auto"/>
        <w:jc w:val="center"/>
        <w:rPr>
          <w:rFonts w:ascii="Times New Roman" w:eastAsia="Calibri" w:hAnsi="Times New Roman" w:cs="Times New Roman"/>
          <w:color w:val="auto"/>
          <w:kern w:val="0"/>
          <w:sz w:val="12"/>
          <w:szCs w:val="12"/>
          <w:lang w:eastAsia="ar-SA"/>
        </w:rPr>
      </w:pPr>
    </w:p>
    <w:p w:rsidR="00FB4C6B" w:rsidRPr="00FB4C6B" w:rsidRDefault="00FB4C6B" w:rsidP="00FB4C6B">
      <w:pPr>
        <w:suppressAutoHyphens/>
        <w:spacing w:after="0" w:line="240" w:lineRule="auto"/>
        <w:jc w:val="center"/>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ПОСТАНОВЛЕНИЕ</w:t>
      </w:r>
    </w:p>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p>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 11.06. </w:t>
      </w:r>
      <w:smartTag w:uri="urn:schemas-microsoft-com:office:smarttags" w:element="metricconverter">
        <w:smartTagPr>
          <w:attr w:name="ProductID" w:val="2015 г"/>
        </w:smartTagPr>
        <w:r w:rsidRPr="00FB4C6B">
          <w:rPr>
            <w:rFonts w:ascii="Times New Roman" w:eastAsia="Calibri" w:hAnsi="Times New Roman" w:cs="Times New Roman"/>
            <w:color w:val="auto"/>
            <w:kern w:val="0"/>
            <w:sz w:val="12"/>
            <w:szCs w:val="12"/>
            <w:lang w:eastAsia="ar-SA"/>
          </w:rPr>
          <w:t>2015 г</w:t>
        </w:r>
      </w:smartTag>
      <w:r w:rsidRPr="00FB4C6B">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ab/>
        <w:t xml:space="preserve"> </w:t>
      </w:r>
      <w:r>
        <w:rPr>
          <w:rFonts w:ascii="Times New Roman" w:eastAsia="Calibri" w:hAnsi="Times New Roman" w:cs="Times New Roman"/>
          <w:color w:val="auto"/>
          <w:kern w:val="0"/>
          <w:sz w:val="12"/>
          <w:szCs w:val="12"/>
          <w:lang w:eastAsia="ar-SA"/>
        </w:rPr>
        <w:tab/>
        <w:t xml:space="preserve">                     </w:t>
      </w:r>
      <w:r w:rsidRPr="00FB4C6B">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FB4C6B">
        <w:rPr>
          <w:rFonts w:ascii="Times New Roman" w:eastAsia="Calibri" w:hAnsi="Times New Roman" w:cs="Times New Roman"/>
          <w:color w:val="auto"/>
          <w:kern w:val="0"/>
          <w:sz w:val="12"/>
          <w:szCs w:val="12"/>
          <w:lang w:eastAsia="ar-SA"/>
        </w:rPr>
        <w:t xml:space="preserve">                       № 417-п</w:t>
      </w:r>
    </w:p>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p>
    <w:p w:rsidR="00FB4C6B" w:rsidRPr="00FB4C6B" w:rsidRDefault="00FB4C6B" w:rsidP="00FB4C6B">
      <w:pPr>
        <w:suppressAutoHyphens/>
        <w:spacing w:after="0" w:line="240" w:lineRule="auto"/>
        <w:ind w:firstLine="284"/>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О внесении изменений в постановление администрации Каратузского района № 1163-п от 11.11.2013 года «Об утверждении муниципальной программы «Развитие культуры, молодежной политики, физкультуры и спорта в Каратузском районе» </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со статьей  26 Устава Каратузского района, ПОСТАНОВЛЯЮ:</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 Внести изменения в постановление администрации Каратузского района от 11.11.2013 № 1163-п:</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1.1. В паспорте муниципальной программы Каратузского района «Развитие культуры, молодежной политики, физкультуры и спорта в Каратузском районе»:</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«Общий объем финансирования программы» цифру 66278,99023 тыс. руб. заменить цифрой 66366,25395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 - «средства краевого бюджета» цифру 2774,64296 тыс. руб. заменить цифрой 2861,90668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 - «средства районного бюджета» цифру 62953,56848 тыс. руб. заменить цифрой 63447,04724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«2015 год» цифру 17254,40759 тыс. руб. заменить цифрой 17341,67131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«средства краевого бюджета» цифру 509,9588 тыс. руб. заменить цифрой 597,22252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средства районного бюджета» цифру 16231,870 тыс. руб. заменить цифрой 16725,34879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1.2. Приложение 4 к Паспорту муниципальной программы «Развитие культуры, молодежной политики, физкультуры и спорта в Каратузском районе» строку «Муниципальная программа» изложить в новой редакции </w:t>
      </w:r>
      <w:proofErr w:type="gramStart"/>
      <w:r w:rsidRPr="00FB4C6B">
        <w:rPr>
          <w:rFonts w:ascii="Times New Roman" w:eastAsia="Calibri" w:hAnsi="Times New Roman" w:cs="Times New Roman"/>
          <w:color w:val="auto"/>
          <w:kern w:val="0"/>
          <w:sz w:val="12"/>
          <w:szCs w:val="12"/>
          <w:lang w:eastAsia="ar-SA"/>
        </w:rPr>
        <w:t>согласно приложения</w:t>
      </w:r>
      <w:proofErr w:type="gramEnd"/>
      <w:r w:rsidRPr="00FB4C6B">
        <w:rPr>
          <w:rFonts w:ascii="Times New Roman" w:eastAsia="Calibri" w:hAnsi="Times New Roman" w:cs="Times New Roman"/>
          <w:color w:val="auto"/>
          <w:kern w:val="0"/>
          <w:sz w:val="12"/>
          <w:szCs w:val="12"/>
          <w:lang w:eastAsia="ar-SA"/>
        </w:rPr>
        <w:t xml:space="preserve"> №1 к настоящему постановлению.</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1.3. Приложение 5 к Паспорту муниципальной программы «Развитие культуры, молодежной политики, физкультуры и спорта в Каратузском районе» строку «Муниципальная программа» изложить в новой редакции </w:t>
      </w:r>
      <w:proofErr w:type="gramStart"/>
      <w:r w:rsidRPr="00FB4C6B">
        <w:rPr>
          <w:rFonts w:ascii="Times New Roman" w:eastAsia="Calibri" w:hAnsi="Times New Roman" w:cs="Times New Roman"/>
          <w:color w:val="auto"/>
          <w:kern w:val="0"/>
          <w:sz w:val="12"/>
          <w:szCs w:val="12"/>
          <w:lang w:eastAsia="ar-SA"/>
        </w:rPr>
        <w:t>согласно приложения</w:t>
      </w:r>
      <w:proofErr w:type="gramEnd"/>
      <w:r w:rsidRPr="00FB4C6B">
        <w:rPr>
          <w:rFonts w:ascii="Times New Roman" w:eastAsia="Calibri" w:hAnsi="Times New Roman" w:cs="Times New Roman"/>
          <w:color w:val="auto"/>
          <w:kern w:val="0"/>
          <w:sz w:val="12"/>
          <w:szCs w:val="12"/>
          <w:lang w:eastAsia="ar-SA"/>
        </w:rPr>
        <w:t xml:space="preserve"> №2 к настоящему постановлению.</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1.4. Приложение 6 к Паспорту муниципальной программы «Развитие культуры, молодежной политики, физкультуры и спорта в Каратузском районе» строку «Муниципальная программа» изложить в новой редакции </w:t>
      </w:r>
      <w:proofErr w:type="gramStart"/>
      <w:r w:rsidRPr="00FB4C6B">
        <w:rPr>
          <w:rFonts w:ascii="Times New Roman" w:eastAsia="Calibri" w:hAnsi="Times New Roman" w:cs="Times New Roman"/>
          <w:color w:val="auto"/>
          <w:kern w:val="0"/>
          <w:sz w:val="12"/>
          <w:szCs w:val="12"/>
          <w:lang w:eastAsia="ar-SA"/>
        </w:rPr>
        <w:t>согласно приложения</w:t>
      </w:r>
      <w:proofErr w:type="gramEnd"/>
      <w:r w:rsidRPr="00FB4C6B">
        <w:rPr>
          <w:rFonts w:ascii="Times New Roman" w:eastAsia="Calibri" w:hAnsi="Times New Roman" w:cs="Times New Roman"/>
          <w:color w:val="auto"/>
          <w:kern w:val="0"/>
          <w:sz w:val="12"/>
          <w:szCs w:val="12"/>
          <w:lang w:eastAsia="ar-SA"/>
        </w:rPr>
        <w:t xml:space="preserve"> №3 к настоящему постановлению.</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1.5. В приложение 8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FB4C6B" w:rsidRPr="00FB4C6B" w:rsidRDefault="00FB4C6B" w:rsidP="00FB4C6B">
      <w:pPr>
        <w:suppressAutoHyphens/>
        <w:spacing w:after="0" w:line="240" w:lineRule="auto"/>
        <w:ind w:firstLine="284"/>
        <w:jc w:val="both"/>
        <w:rPr>
          <w:rFonts w:ascii="Times New Roman" w:eastAsia="Calibri" w:hAnsi="Times New Roman" w:cs="Times New Roman"/>
          <w:kern w:val="0"/>
          <w:sz w:val="12"/>
          <w:szCs w:val="12"/>
          <w:lang w:eastAsia="ar-SA"/>
        </w:rPr>
      </w:pPr>
      <w:r w:rsidRPr="00FB4C6B">
        <w:rPr>
          <w:rFonts w:ascii="Times New Roman" w:eastAsia="Calibri" w:hAnsi="Times New Roman" w:cs="Times New Roman"/>
          <w:color w:val="auto"/>
          <w:kern w:val="0"/>
          <w:sz w:val="12"/>
          <w:szCs w:val="12"/>
          <w:lang w:eastAsia="ar-SA"/>
        </w:rPr>
        <w:t>в паспорте подпрограммы «</w:t>
      </w:r>
      <w:r w:rsidRPr="00FB4C6B">
        <w:rPr>
          <w:rFonts w:ascii="Times New Roman" w:eastAsia="Calibri" w:hAnsi="Times New Roman" w:cs="Times New Roman"/>
          <w:kern w:val="0"/>
          <w:sz w:val="12"/>
          <w:szCs w:val="12"/>
          <w:lang w:eastAsia="ar-SA"/>
        </w:rPr>
        <w:t>«</w:t>
      </w:r>
      <w:proofErr w:type="spellStart"/>
      <w:r w:rsidRPr="00FB4C6B">
        <w:rPr>
          <w:rFonts w:ascii="Times New Roman" w:eastAsia="Calibri" w:hAnsi="Times New Roman" w:cs="Times New Roman"/>
          <w:kern w:val="0"/>
          <w:sz w:val="12"/>
          <w:szCs w:val="12"/>
          <w:lang w:eastAsia="ar-SA"/>
        </w:rPr>
        <w:t>Каратуз</w:t>
      </w:r>
      <w:proofErr w:type="spellEnd"/>
      <w:r w:rsidRPr="00FB4C6B">
        <w:rPr>
          <w:rFonts w:ascii="Times New Roman" w:eastAsia="Calibri" w:hAnsi="Times New Roman" w:cs="Times New Roman"/>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«Общий объем финансирования» цифру 7965,68096 тыс. руб. тыс. руб. заменить цифрой 7994,64631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«краевой бюджет» цифру 1100,36988 тыс. руб. заменить цифрой 1129,33523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«2015 год» цифру 2218,62336 тыс. руб. заменить цифрой 2247,58871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«краевой бюджет» цифру 260,65228 тыс. руб. заменить цифрой 289,61763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kern w:val="0"/>
          <w:sz w:val="12"/>
          <w:szCs w:val="12"/>
          <w:lang w:eastAsia="ar-SA"/>
        </w:rPr>
      </w:pPr>
      <w:r w:rsidRPr="00FB4C6B">
        <w:rPr>
          <w:rFonts w:ascii="Times New Roman" w:eastAsia="Calibri" w:hAnsi="Times New Roman" w:cs="Times New Roman"/>
          <w:kern w:val="0"/>
          <w:sz w:val="12"/>
          <w:szCs w:val="12"/>
          <w:lang w:eastAsia="ar-SA"/>
        </w:rPr>
        <w:t>- в приложении №2 к паспорту подпрограммы «</w:t>
      </w:r>
      <w:proofErr w:type="spellStart"/>
      <w:r w:rsidRPr="00FB4C6B">
        <w:rPr>
          <w:rFonts w:ascii="Times New Roman" w:eastAsia="Calibri" w:hAnsi="Times New Roman" w:cs="Times New Roman"/>
          <w:kern w:val="0"/>
          <w:sz w:val="12"/>
          <w:szCs w:val="12"/>
          <w:lang w:eastAsia="ar-SA"/>
        </w:rPr>
        <w:t>Каратуз</w:t>
      </w:r>
      <w:proofErr w:type="spellEnd"/>
      <w:r w:rsidRPr="00FB4C6B">
        <w:rPr>
          <w:rFonts w:ascii="Times New Roman" w:eastAsia="Calibri" w:hAnsi="Times New Roman" w:cs="Times New Roman"/>
          <w:kern w:val="0"/>
          <w:sz w:val="12"/>
          <w:szCs w:val="12"/>
          <w:lang w:eastAsia="ar-SA"/>
        </w:rPr>
        <w:t xml:space="preserve"> молодой»,  реализуемой в рамках муниципальной программы «Развитие культуры, молодежной политики, физкультуры и спорта в Каратузском районе» строку </w:t>
      </w:r>
    </w:p>
    <w:p w:rsidR="00FB4C6B" w:rsidRPr="00FB4C6B" w:rsidRDefault="00FB4C6B" w:rsidP="00FB4C6B">
      <w:pPr>
        <w:suppressAutoHyphens/>
        <w:spacing w:after="0" w:line="240" w:lineRule="auto"/>
        <w:ind w:firstLine="284"/>
        <w:jc w:val="both"/>
        <w:rPr>
          <w:rFonts w:ascii="Times New Roman" w:eastAsia="Calibri" w:hAnsi="Times New Roman" w:cs="Times New Roman"/>
          <w:kern w:val="0"/>
          <w:sz w:val="12"/>
          <w:szCs w:val="12"/>
          <w:lang w:eastAsia="ar-SA"/>
        </w:rPr>
      </w:pPr>
      <w:r w:rsidRPr="00FB4C6B">
        <w:rPr>
          <w:rFonts w:ascii="Times New Roman" w:eastAsia="Calibri" w:hAnsi="Times New Roman" w:cs="Times New Roman"/>
          <w:kern w:val="0"/>
          <w:sz w:val="12"/>
          <w:szCs w:val="12"/>
          <w:lang w:eastAsia="ar-SA"/>
        </w:rPr>
        <w:t xml:space="preserve"> «Задача 7 Обеспечение выполнения муниципального задания Муниципальным бюджетным учреждением   «Молодежный центр Лидер» </w:t>
      </w:r>
      <w:r w:rsidRPr="00FB4C6B">
        <w:rPr>
          <w:rFonts w:ascii="Times New Roman" w:eastAsia="Calibri" w:hAnsi="Times New Roman" w:cs="Times New Roman"/>
          <w:color w:val="auto"/>
          <w:kern w:val="0"/>
          <w:sz w:val="12"/>
          <w:szCs w:val="12"/>
          <w:lang w:eastAsia="ar-SA"/>
        </w:rPr>
        <w:t>строку Мероприятие 7.1 Обеспечение деятельности (оказание услуг) подведомственных учреждений изменить и изложить в следующей редакции:</w:t>
      </w:r>
    </w:p>
    <w:tbl>
      <w:tblPr>
        <w:tblW w:w="11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074"/>
        <w:gridCol w:w="720"/>
        <w:gridCol w:w="720"/>
        <w:gridCol w:w="1080"/>
        <w:gridCol w:w="696"/>
        <w:gridCol w:w="924"/>
        <w:gridCol w:w="881"/>
        <w:gridCol w:w="720"/>
        <w:gridCol w:w="720"/>
        <w:gridCol w:w="978"/>
      </w:tblGrid>
      <w:tr w:rsidR="00FB4C6B" w:rsidRPr="00FB4C6B" w:rsidTr="00FB4C6B">
        <w:trPr>
          <w:trHeight w:val="397"/>
        </w:trPr>
        <w:tc>
          <w:tcPr>
            <w:tcW w:w="2552"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Мероприятие 7.1. Обеспечение деятельности (оказание услуг) подведомственных учреждений</w:t>
            </w:r>
          </w:p>
        </w:tc>
        <w:tc>
          <w:tcPr>
            <w:tcW w:w="1074"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001</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0707</w:t>
            </w:r>
          </w:p>
        </w:tc>
        <w:tc>
          <w:tcPr>
            <w:tcW w:w="108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0820061</w:t>
            </w:r>
          </w:p>
        </w:tc>
        <w:tc>
          <w:tcPr>
            <w:tcW w:w="696"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611</w:t>
            </w:r>
          </w:p>
        </w:tc>
        <w:tc>
          <w:tcPr>
            <w:tcW w:w="924"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1431,4</w:t>
            </w:r>
          </w:p>
        </w:tc>
        <w:tc>
          <w:tcPr>
            <w:tcW w:w="881"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1751,94558</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1492,31</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1492,31</w:t>
            </w:r>
          </w:p>
        </w:tc>
        <w:tc>
          <w:tcPr>
            <w:tcW w:w="978"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6167,96558</w:t>
            </w:r>
          </w:p>
        </w:tc>
      </w:tr>
    </w:tbl>
    <w:p w:rsidR="00FB4C6B" w:rsidRPr="00FB4C6B" w:rsidRDefault="00FB4C6B" w:rsidP="00FB4C6B">
      <w:pPr>
        <w:suppressAutoHyphens/>
        <w:spacing w:after="0" w:line="240" w:lineRule="auto"/>
        <w:jc w:val="both"/>
        <w:rPr>
          <w:rFonts w:ascii="Times New Roman" w:eastAsia="Calibri" w:hAnsi="Times New Roman" w:cs="Times New Roman"/>
          <w:kern w:val="0"/>
          <w:sz w:val="12"/>
          <w:szCs w:val="12"/>
          <w:lang w:eastAsia="ar-SA"/>
        </w:rPr>
      </w:pPr>
    </w:p>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строку Мероприятие 7.5. Расходы за счет субсидии на персональные выплаты, устанавливаемые в целях повышения оплаты труда молодым специалистам изменить и изложить в следующей редакции:</w:t>
      </w:r>
    </w:p>
    <w:tbl>
      <w:tblPr>
        <w:tblW w:w="10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00"/>
        <w:gridCol w:w="720"/>
        <w:gridCol w:w="720"/>
        <w:gridCol w:w="1080"/>
        <w:gridCol w:w="720"/>
        <w:gridCol w:w="720"/>
        <w:gridCol w:w="815"/>
        <w:gridCol w:w="720"/>
        <w:gridCol w:w="720"/>
        <w:gridCol w:w="828"/>
      </w:tblGrid>
      <w:tr w:rsidR="00FB4C6B" w:rsidRPr="00FB4C6B" w:rsidTr="00FB4C6B">
        <w:trPr>
          <w:trHeight w:val="397"/>
        </w:trPr>
        <w:tc>
          <w:tcPr>
            <w:tcW w:w="2835"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kern w:val="0"/>
                <w:sz w:val="12"/>
                <w:szCs w:val="12"/>
                <w:lang w:eastAsia="ar-SA"/>
              </w:rPr>
            </w:pPr>
            <w:r w:rsidRPr="00FB4C6B">
              <w:rPr>
                <w:rFonts w:ascii="Times New Roman" w:eastAsia="Calibri" w:hAnsi="Times New Roman" w:cs="Times New Roman"/>
                <w:kern w:val="0"/>
                <w:sz w:val="12"/>
                <w:szCs w:val="12"/>
                <w:lang w:eastAsia="ar-SA"/>
              </w:rPr>
              <w:t>Мероприятие 7.5. Расходы за счет субсидии на персональные выплаты, устанавливаемые в целях повышения оплаты труда молодым специалистам</w:t>
            </w:r>
          </w:p>
        </w:tc>
        <w:tc>
          <w:tcPr>
            <w:tcW w:w="110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001</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0707</w:t>
            </w:r>
          </w:p>
        </w:tc>
        <w:tc>
          <w:tcPr>
            <w:tcW w:w="108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0821031</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611</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right"/>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84,5316</w:t>
            </w:r>
          </w:p>
        </w:tc>
        <w:tc>
          <w:tcPr>
            <w:tcW w:w="815"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28,96535</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0,00</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0,00</w:t>
            </w:r>
          </w:p>
        </w:tc>
        <w:tc>
          <w:tcPr>
            <w:tcW w:w="828"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right"/>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113,49695</w:t>
            </w:r>
          </w:p>
        </w:tc>
      </w:tr>
    </w:tbl>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строку «Итого по подпрограмме ГРБС» изменить и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47"/>
        <w:gridCol w:w="720"/>
        <w:gridCol w:w="540"/>
        <w:gridCol w:w="540"/>
        <w:gridCol w:w="540"/>
        <w:gridCol w:w="1260"/>
        <w:gridCol w:w="881"/>
        <w:gridCol w:w="709"/>
        <w:gridCol w:w="709"/>
        <w:gridCol w:w="904"/>
      </w:tblGrid>
      <w:tr w:rsidR="00FB4C6B" w:rsidRPr="00FB4C6B" w:rsidTr="00FB4C6B">
        <w:trPr>
          <w:trHeight w:val="283"/>
        </w:trPr>
        <w:tc>
          <w:tcPr>
            <w:tcW w:w="1701"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Итого по подпрограмме ГРБС</w:t>
            </w:r>
          </w:p>
        </w:tc>
        <w:tc>
          <w:tcPr>
            <w:tcW w:w="1047"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w:t>
            </w:r>
          </w:p>
        </w:tc>
        <w:tc>
          <w:tcPr>
            <w:tcW w:w="5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w:t>
            </w:r>
          </w:p>
        </w:tc>
        <w:tc>
          <w:tcPr>
            <w:tcW w:w="5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w:t>
            </w:r>
          </w:p>
        </w:tc>
        <w:tc>
          <w:tcPr>
            <w:tcW w:w="5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kern w:val="0"/>
                <w:sz w:val="12"/>
                <w:szCs w:val="12"/>
                <w:lang w:eastAsia="ar-SA"/>
              </w:rPr>
            </w:pPr>
            <w:r w:rsidRPr="00FB4C6B">
              <w:rPr>
                <w:rFonts w:ascii="Times New Roman" w:eastAsia="Calibri" w:hAnsi="Times New Roman" w:cs="Times New Roman"/>
                <w:kern w:val="0"/>
                <w:sz w:val="12"/>
                <w:szCs w:val="12"/>
                <w:lang w:eastAsia="ar-SA"/>
              </w:rPr>
              <w:t>*</w:t>
            </w:r>
          </w:p>
        </w:tc>
        <w:tc>
          <w:tcPr>
            <w:tcW w:w="126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1959,8176</w:t>
            </w:r>
          </w:p>
        </w:tc>
        <w:tc>
          <w:tcPr>
            <w:tcW w:w="881"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2247,58871</w:t>
            </w:r>
          </w:p>
        </w:tc>
        <w:tc>
          <w:tcPr>
            <w:tcW w:w="709"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1893,62</w:t>
            </w:r>
          </w:p>
        </w:tc>
        <w:tc>
          <w:tcPr>
            <w:tcW w:w="709"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1893,62</w:t>
            </w:r>
          </w:p>
        </w:tc>
        <w:tc>
          <w:tcPr>
            <w:tcW w:w="904"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7994,64631,</w:t>
            </w:r>
          </w:p>
        </w:tc>
      </w:tr>
    </w:tbl>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1.6. В приложение 11 к муниципальной программе Каратузского района «Развитие культуры, молодежной политики, физкультуры и спорта в Каратузском районе» внести следующие изменения:</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в паспорте подпрограммы «Сохранение и развитие библиотечного дела района» </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«Общий объем финансирования» цифру 28580,27573 тыс. руб. заменить цифрой 28638,5741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«краевой бюджет» цифру 898,49673 тыс. руб. заменить цифрой  956,7951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«2015 год» цифру 7251,39717 тыс. руб. заменить цифрой 7309,69554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«краевой бюджет» цифру 240,99717 тыс. руб. заменить цифрой 299,29554 тыс. руб.;</w:t>
      </w:r>
    </w:p>
    <w:p w:rsidR="00FB4C6B" w:rsidRPr="00FB4C6B" w:rsidRDefault="00FB4C6B" w:rsidP="00FB4C6B">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в приложении №2 к паспорту подпрограммы «Сохранение и развитие библиотечного дела», реализуемой в рамках муниципальной программы «Развитие культуры, молодежной политики, физкультуры и спорта в Каратузском районе в строке «Задача 5 Обеспечение выполнения муниципального задания Муниципальным бюджетным учреждением культуры «</w:t>
      </w:r>
      <w:proofErr w:type="spellStart"/>
      <w:r w:rsidRPr="00FB4C6B">
        <w:rPr>
          <w:rFonts w:ascii="Times New Roman" w:eastAsia="Calibri" w:hAnsi="Times New Roman" w:cs="Times New Roman"/>
          <w:color w:val="auto"/>
          <w:kern w:val="0"/>
          <w:sz w:val="12"/>
          <w:szCs w:val="12"/>
          <w:lang w:eastAsia="ar-SA"/>
        </w:rPr>
        <w:t>Межпоселенческая</w:t>
      </w:r>
      <w:proofErr w:type="spellEnd"/>
      <w:r w:rsidRPr="00FB4C6B">
        <w:rPr>
          <w:rFonts w:ascii="Times New Roman" w:eastAsia="Calibri" w:hAnsi="Times New Roman" w:cs="Times New Roman"/>
          <w:color w:val="auto"/>
          <w:kern w:val="0"/>
          <w:sz w:val="12"/>
          <w:szCs w:val="12"/>
          <w:lang w:eastAsia="ar-SA"/>
        </w:rPr>
        <w:t xml:space="preserve"> библиотека Каратузского района» добавить строку «Мероприятие 5.3. Расходы за счет субсидии на персональные выплаты, устанавливаемые в целях повышения оплаты труда молодым специалистам  </w:t>
      </w:r>
    </w:p>
    <w:tbl>
      <w:tblPr>
        <w:tblW w:w="10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9"/>
        <w:gridCol w:w="720"/>
        <w:gridCol w:w="720"/>
        <w:gridCol w:w="681"/>
        <w:gridCol w:w="720"/>
        <w:gridCol w:w="556"/>
        <w:gridCol w:w="709"/>
        <w:gridCol w:w="567"/>
        <w:gridCol w:w="720"/>
        <w:gridCol w:w="1260"/>
      </w:tblGrid>
      <w:tr w:rsidR="00FB4C6B" w:rsidRPr="00FB4C6B" w:rsidTr="00FB4C6B">
        <w:trPr>
          <w:trHeight w:val="397"/>
        </w:trPr>
        <w:tc>
          <w:tcPr>
            <w:tcW w:w="2977"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Мероприятие 5.3. Расходы за счет субсидии на персональные выплаты, устанавливаемые в целях повышения оплаты труда молодым специалистам </w:t>
            </w:r>
          </w:p>
        </w:tc>
        <w:tc>
          <w:tcPr>
            <w:tcW w:w="1139"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001</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0801</w:t>
            </w:r>
          </w:p>
        </w:tc>
        <w:tc>
          <w:tcPr>
            <w:tcW w:w="681"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0851031</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611</w:t>
            </w:r>
          </w:p>
        </w:tc>
        <w:tc>
          <w:tcPr>
            <w:tcW w:w="556"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0,00</w:t>
            </w:r>
          </w:p>
        </w:tc>
        <w:tc>
          <w:tcPr>
            <w:tcW w:w="709"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58,29837</w:t>
            </w:r>
          </w:p>
        </w:tc>
        <w:tc>
          <w:tcPr>
            <w:tcW w:w="567"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0,00</w:t>
            </w:r>
          </w:p>
        </w:tc>
        <w:tc>
          <w:tcPr>
            <w:tcW w:w="72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0,00</w:t>
            </w:r>
          </w:p>
        </w:tc>
        <w:tc>
          <w:tcPr>
            <w:tcW w:w="126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58,29837</w:t>
            </w:r>
          </w:p>
        </w:tc>
      </w:tr>
    </w:tbl>
    <w:p w:rsidR="00FB4C6B" w:rsidRPr="00FB4C6B" w:rsidRDefault="00FB4C6B" w:rsidP="00FB4C6B">
      <w:pPr>
        <w:suppressAutoHyphens/>
        <w:spacing w:after="0" w:line="240" w:lineRule="auto"/>
        <w:jc w:val="both"/>
        <w:rPr>
          <w:rFonts w:ascii="Times New Roman" w:eastAsia="Calibri" w:hAnsi="Times New Roman" w:cs="Times New Roman"/>
          <w:kern w:val="0"/>
          <w:sz w:val="12"/>
          <w:szCs w:val="12"/>
          <w:lang w:eastAsia="ar-SA"/>
        </w:rPr>
      </w:pPr>
    </w:p>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строку «Итого по подпрограмме ГРБС» изменить и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12"/>
        <w:gridCol w:w="540"/>
        <w:gridCol w:w="540"/>
        <w:gridCol w:w="540"/>
        <w:gridCol w:w="540"/>
        <w:gridCol w:w="1440"/>
        <w:gridCol w:w="1440"/>
        <w:gridCol w:w="900"/>
        <w:gridCol w:w="1080"/>
        <w:gridCol w:w="1440"/>
      </w:tblGrid>
      <w:tr w:rsidR="00FB4C6B" w:rsidRPr="00FB4C6B" w:rsidTr="005E4259">
        <w:trPr>
          <w:trHeight w:val="227"/>
        </w:trPr>
        <w:tc>
          <w:tcPr>
            <w:tcW w:w="14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Итого по подпрограмме ГРБС</w:t>
            </w:r>
          </w:p>
        </w:tc>
        <w:tc>
          <w:tcPr>
            <w:tcW w:w="1112"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администрация</w:t>
            </w:r>
          </w:p>
        </w:tc>
        <w:tc>
          <w:tcPr>
            <w:tcW w:w="5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w:t>
            </w:r>
          </w:p>
        </w:tc>
        <w:tc>
          <w:tcPr>
            <w:tcW w:w="5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w:t>
            </w:r>
          </w:p>
        </w:tc>
        <w:tc>
          <w:tcPr>
            <w:tcW w:w="5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w:t>
            </w:r>
          </w:p>
        </w:tc>
        <w:tc>
          <w:tcPr>
            <w:tcW w:w="5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w:t>
            </w:r>
          </w:p>
        </w:tc>
        <w:tc>
          <w:tcPr>
            <w:tcW w:w="14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7308,07856</w:t>
            </w:r>
          </w:p>
        </w:tc>
        <w:tc>
          <w:tcPr>
            <w:tcW w:w="14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7309,69554</w:t>
            </w:r>
          </w:p>
        </w:tc>
        <w:tc>
          <w:tcPr>
            <w:tcW w:w="90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7010,4</w:t>
            </w:r>
          </w:p>
        </w:tc>
        <w:tc>
          <w:tcPr>
            <w:tcW w:w="108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7010,4</w:t>
            </w:r>
          </w:p>
        </w:tc>
        <w:tc>
          <w:tcPr>
            <w:tcW w:w="1440" w:type="dxa"/>
            <w:tcBorders>
              <w:top w:val="single" w:sz="4" w:space="0" w:color="auto"/>
              <w:left w:val="single" w:sz="4" w:space="0" w:color="auto"/>
              <w:bottom w:val="single" w:sz="4" w:space="0" w:color="auto"/>
              <w:right w:val="single" w:sz="4" w:space="0" w:color="auto"/>
            </w:tcBorders>
          </w:tcPr>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28638,5741</w:t>
            </w:r>
          </w:p>
        </w:tc>
      </w:tr>
    </w:tbl>
    <w:p w:rsidR="00FB4C6B" w:rsidRPr="00FB4C6B" w:rsidRDefault="00FB4C6B" w:rsidP="00FB4C6B">
      <w:pPr>
        <w:suppressAutoHyphens/>
        <w:spacing w:after="0" w:line="240" w:lineRule="auto"/>
        <w:jc w:val="both"/>
        <w:rPr>
          <w:rFonts w:ascii="Times New Roman" w:eastAsia="Calibri" w:hAnsi="Times New Roman" w:cs="Times New Roman"/>
          <w:kern w:val="0"/>
          <w:sz w:val="12"/>
          <w:szCs w:val="12"/>
          <w:lang w:eastAsia="ar-SA"/>
        </w:rPr>
      </w:pPr>
    </w:p>
    <w:p w:rsidR="00FB4C6B" w:rsidRPr="00FB4C6B" w:rsidRDefault="00FB4C6B" w:rsidP="005E4259">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B4C6B">
        <w:rPr>
          <w:rFonts w:ascii="Times New Roman" w:eastAsia="Calibri" w:hAnsi="Times New Roman" w:cs="Times New Roman"/>
          <w:color w:val="auto"/>
          <w:kern w:val="0"/>
          <w:sz w:val="12"/>
          <w:szCs w:val="12"/>
          <w:lang w:eastAsia="ar-SA"/>
        </w:rPr>
        <w:t xml:space="preserve">2. Контроль за исполнением настоящего постановления возложить </w:t>
      </w:r>
      <w:proofErr w:type="gramStart"/>
      <w:r w:rsidRPr="00FB4C6B">
        <w:rPr>
          <w:rFonts w:ascii="Times New Roman" w:eastAsia="Calibri" w:hAnsi="Times New Roman" w:cs="Times New Roman"/>
          <w:color w:val="auto"/>
          <w:kern w:val="0"/>
          <w:sz w:val="12"/>
          <w:szCs w:val="12"/>
          <w:lang w:eastAsia="ar-SA"/>
        </w:rPr>
        <w:t>на</w:t>
      </w:r>
      <w:proofErr w:type="gramEnd"/>
      <w:r w:rsidRPr="00FB4C6B">
        <w:rPr>
          <w:rFonts w:ascii="Times New Roman" w:eastAsia="Calibri" w:hAnsi="Times New Roman" w:cs="Times New Roman"/>
          <w:color w:val="auto"/>
          <w:kern w:val="0"/>
          <w:sz w:val="12"/>
          <w:szCs w:val="12"/>
          <w:lang w:eastAsia="ar-SA"/>
        </w:rPr>
        <w:t xml:space="preserve"> </w:t>
      </w:r>
      <w:proofErr w:type="gramStart"/>
      <w:r w:rsidRPr="00FB4C6B">
        <w:rPr>
          <w:rFonts w:ascii="Times New Roman" w:eastAsia="Calibri" w:hAnsi="Times New Roman" w:cs="Times New Roman"/>
          <w:color w:val="auto"/>
          <w:kern w:val="0"/>
          <w:sz w:val="12"/>
          <w:szCs w:val="12"/>
          <w:lang w:eastAsia="ar-SA"/>
        </w:rPr>
        <w:t>Адольф</w:t>
      </w:r>
      <w:proofErr w:type="gramEnd"/>
      <w:r w:rsidRPr="00FB4C6B">
        <w:rPr>
          <w:rFonts w:ascii="Times New Roman" w:eastAsia="Calibri" w:hAnsi="Times New Roman" w:cs="Times New Roman"/>
          <w:color w:val="auto"/>
          <w:kern w:val="0"/>
          <w:sz w:val="12"/>
          <w:szCs w:val="12"/>
          <w:lang w:eastAsia="ar-SA"/>
        </w:rPr>
        <w:t xml:space="preserve"> Г.М., заместителя главы администрации района по социальным вопросам, взаимодействию с территориями и аппаратом.</w:t>
      </w:r>
    </w:p>
    <w:p w:rsidR="00FB4C6B" w:rsidRPr="00FB4C6B" w:rsidRDefault="00FB4C6B" w:rsidP="005E4259">
      <w:pPr>
        <w:suppressAutoHyphens/>
        <w:spacing w:after="0" w:line="240" w:lineRule="auto"/>
        <w:ind w:firstLine="284"/>
        <w:jc w:val="both"/>
        <w:rPr>
          <w:rFonts w:ascii="Times New Roman" w:eastAsia="Calibri" w:hAnsi="Times New Roman" w:cs="Times New Roman"/>
          <w:i/>
          <w:color w:val="auto"/>
          <w:kern w:val="0"/>
          <w:sz w:val="12"/>
          <w:szCs w:val="12"/>
          <w:lang w:eastAsia="ar-SA"/>
        </w:rPr>
      </w:pPr>
      <w:r w:rsidRPr="00FB4C6B">
        <w:rPr>
          <w:rFonts w:ascii="Times New Roman" w:eastAsia="Calibri" w:hAnsi="Times New Roman" w:cs="Times New Roman"/>
          <w:color w:val="auto"/>
          <w:kern w:val="0"/>
          <w:sz w:val="12"/>
          <w:szCs w:val="12"/>
          <w:lang w:eastAsia="ar-SA"/>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FB4C6B">
        <w:rPr>
          <w:rFonts w:ascii="Times New Roman" w:eastAsia="Calibri" w:hAnsi="Times New Roman" w:cs="Times New Roman"/>
          <w:color w:val="auto"/>
          <w:kern w:val="0"/>
          <w:sz w:val="12"/>
          <w:szCs w:val="12"/>
          <w:lang w:eastAsia="ar-SA"/>
        </w:rPr>
        <w:t>Каратузский</w:t>
      </w:r>
      <w:proofErr w:type="spellEnd"/>
      <w:r w:rsidRPr="00FB4C6B">
        <w:rPr>
          <w:rFonts w:ascii="Times New Roman" w:eastAsia="Calibri" w:hAnsi="Times New Roman" w:cs="Times New Roman"/>
          <w:color w:val="auto"/>
          <w:kern w:val="0"/>
          <w:sz w:val="12"/>
          <w:szCs w:val="12"/>
          <w:lang w:eastAsia="ar-SA"/>
        </w:rPr>
        <w:t xml:space="preserve"> район».</w:t>
      </w:r>
    </w:p>
    <w:p w:rsidR="00FB4C6B" w:rsidRPr="00FB4C6B" w:rsidRDefault="00FB4C6B" w:rsidP="00FB4C6B">
      <w:pPr>
        <w:suppressAutoHyphens/>
        <w:spacing w:after="0" w:line="240" w:lineRule="auto"/>
        <w:jc w:val="both"/>
        <w:rPr>
          <w:rFonts w:ascii="Times New Roman" w:eastAsia="Calibri" w:hAnsi="Times New Roman" w:cs="Times New Roman"/>
          <w:i/>
          <w:color w:val="auto"/>
          <w:kern w:val="0"/>
          <w:sz w:val="12"/>
          <w:szCs w:val="12"/>
          <w:lang w:eastAsia="ar-SA"/>
        </w:rPr>
      </w:pPr>
    </w:p>
    <w:p w:rsidR="00FB4C6B" w:rsidRPr="00FB4C6B" w:rsidRDefault="00FB4C6B" w:rsidP="00FB4C6B">
      <w:pPr>
        <w:suppressAutoHyphens/>
        <w:spacing w:after="0" w:line="240" w:lineRule="auto"/>
        <w:jc w:val="both"/>
        <w:rPr>
          <w:rFonts w:ascii="Times New Roman" w:eastAsia="Calibri" w:hAnsi="Times New Roman" w:cs="Times New Roman"/>
          <w:i/>
          <w:color w:val="auto"/>
          <w:kern w:val="0"/>
          <w:sz w:val="12"/>
          <w:szCs w:val="12"/>
          <w:lang w:eastAsia="ar-SA"/>
        </w:rPr>
      </w:pPr>
    </w:p>
    <w:p w:rsidR="00FB4C6B" w:rsidRPr="00FB4C6B" w:rsidRDefault="00FB4C6B" w:rsidP="00FB4C6B">
      <w:pPr>
        <w:widowControl w:val="0"/>
        <w:suppressAutoHyphens/>
        <w:autoSpaceDE w:val="0"/>
        <w:spacing w:after="0" w:line="240" w:lineRule="auto"/>
        <w:jc w:val="both"/>
        <w:rPr>
          <w:rFonts w:ascii="Times New Roman" w:hAnsi="Times New Roman" w:cs="Times New Roman"/>
          <w:color w:val="auto"/>
          <w:kern w:val="0"/>
          <w:sz w:val="12"/>
          <w:szCs w:val="12"/>
          <w:lang w:eastAsia="ar-SA"/>
        </w:rPr>
      </w:pPr>
      <w:r w:rsidRPr="00FB4C6B">
        <w:rPr>
          <w:rFonts w:ascii="Times New Roman" w:hAnsi="Times New Roman" w:cs="Times New Roman"/>
          <w:color w:val="auto"/>
          <w:kern w:val="0"/>
          <w:sz w:val="12"/>
          <w:szCs w:val="12"/>
          <w:lang w:eastAsia="ar-SA"/>
        </w:rPr>
        <w:t xml:space="preserve">Глава администрации района                               </w:t>
      </w:r>
      <w:r w:rsidR="005E4259">
        <w:rPr>
          <w:rFonts w:ascii="Times New Roman" w:hAnsi="Times New Roman" w:cs="Times New Roman"/>
          <w:color w:val="auto"/>
          <w:kern w:val="0"/>
          <w:sz w:val="12"/>
          <w:szCs w:val="12"/>
          <w:lang w:eastAsia="ar-SA"/>
        </w:rPr>
        <w:tab/>
      </w:r>
      <w:r w:rsidR="005E4259">
        <w:rPr>
          <w:rFonts w:ascii="Times New Roman" w:hAnsi="Times New Roman" w:cs="Times New Roman"/>
          <w:color w:val="auto"/>
          <w:kern w:val="0"/>
          <w:sz w:val="12"/>
          <w:szCs w:val="12"/>
          <w:lang w:eastAsia="ar-SA"/>
        </w:rPr>
        <w:tab/>
      </w:r>
      <w:r w:rsidR="005E4259">
        <w:rPr>
          <w:rFonts w:ascii="Times New Roman" w:hAnsi="Times New Roman" w:cs="Times New Roman"/>
          <w:color w:val="auto"/>
          <w:kern w:val="0"/>
          <w:sz w:val="12"/>
          <w:szCs w:val="12"/>
          <w:lang w:eastAsia="ar-SA"/>
        </w:rPr>
        <w:tab/>
      </w:r>
      <w:r w:rsidR="005E4259">
        <w:rPr>
          <w:rFonts w:ascii="Times New Roman" w:hAnsi="Times New Roman" w:cs="Times New Roman"/>
          <w:color w:val="auto"/>
          <w:kern w:val="0"/>
          <w:sz w:val="12"/>
          <w:szCs w:val="12"/>
          <w:lang w:eastAsia="ar-SA"/>
        </w:rPr>
        <w:tab/>
      </w:r>
      <w:r w:rsidR="005E4259">
        <w:rPr>
          <w:rFonts w:ascii="Times New Roman" w:hAnsi="Times New Roman" w:cs="Times New Roman"/>
          <w:color w:val="auto"/>
          <w:kern w:val="0"/>
          <w:sz w:val="12"/>
          <w:szCs w:val="12"/>
          <w:lang w:eastAsia="ar-SA"/>
        </w:rPr>
        <w:tab/>
      </w:r>
      <w:r w:rsidRPr="00FB4C6B">
        <w:rPr>
          <w:rFonts w:ascii="Times New Roman" w:hAnsi="Times New Roman" w:cs="Times New Roman"/>
          <w:color w:val="auto"/>
          <w:kern w:val="0"/>
          <w:sz w:val="12"/>
          <w:szCs w:val="12"/>
          <w:lang w:eastAsia="ar-SA"/>
        </w:rPr>
        <w:t xml:space="preserve">                 </w:t>
      </w:r>
      <w:proofErr w:type="spellStart"/>
      <w:r w:rsidRPr="00FB4C6B">
        <w:rPr>
          <w:rFonts w:ascii="Times New Roman" w:hAnsi="Times New Roman" w:cs="Times New Roman"/>
          <w:color w:val="auto"/>
          <w:kern w:val="0"/>
          <w:sz w:val="12"/>
          <w:szCs w:val="12"/>
          <w:lang w:eastAsia="ar-SA"/>
        </w:rPr>
        <w:t>Г.И.Кулакова</w:t>
      </w:r>
      <w:proofErr w:type="spellEnd"/>
    </w:p>
    <w:p w:rsidR="00FB4C6B" w:rsidRPr="00FB4C6B" w:rsidRDefault="00FB4C6B" w:rsidP="00FB4C6B">
      <w:pPr>
        <w:suppressAutoHyphens/>
        <w:spacing w:after="0" w:line="240" w:lineRule="auto"/>
        <w:jc w:val="both"/>
        <w:rPr>
          <w:rFonts w:ascii="Times New Roman" w:eastAsia="Calibri" w:hAnsi="Times New Roman" w:cs="Times New Roman"/>
          <w:color w:val="auto"/>
          <w:kern w:val="0"/>
          <w:sz w:val="12"/>
          <w:szCs w:val="12"/>
          <w:lang w:eastAsia="ar-SA"/>
        </w:rPr>
      </w:pPr>
    </w:p>
    <w:p w:rsidR="00FB4C6B" w:rsidRPr="00FB4C6B" w:rsidRDefault="00FB4C6B" w:rsidP="00FB4C6B">
      <w:pPr>
        <w:suppressAutoHyphens/>
        <w:spacing w:after="0" w:line="240" w:lineRule="auto"/>
        <w:ind w:firstLine="709"/>
        <w:jc w:val="both"/>
        <w:rPr>
          <w:rFonts w:ascii="Times New Roman" w:eastAsia="Calibri" w:hAnsi="Times New Roman" w:cs="Times New Roman"/>
          <w:color w:val="auto"/>
          <w:kern w:val="0"/>
          <w:sz w:val="12"/>
          <w:szCs w:val="12"/>
          <w:lang w:eastAsia="ar-SA"/>
        </w:rPr>
      </w:pPr>
    </w:p>
    <w:p w:rsidR="00FB4C6B" w:rsidRDefault="00FB4C6B" w:rsidP="00FB4C6B">
      <w:pPr>
        <w:spacing w:after="0" w:line="240" w:lineRule="auto"/>
        <w:rPr>
          <w:rFonts w:ascii="Times New Roman" w:hAnsi="Times New Roman" w:cs="Times New Roman"/>
          <w:bCs/>
          <w:color w:val="auto"/>
          <w:kern w:val="0"/>
          <w:sz w:val="12"/>
          <w:szCs w:val="12"/>
        </w:rPr>
      </w:pPr>
    </w:p>
    <w:tbl>
      <w:tblPr>
        <w:tblStyle w:val="aff5"/>
        <w:tblW w:w="0" w:type="auto"/>
        <w:tblInd w:w="108" w:type="dxa"/>
        <w:tblLook w:val="04A0" w:firstRow="1" w:lastRow="0" w:firstColumn="1" w:lastColumn="0" w:noHBand="0" w:noVBand="1"/>
      </w:tblPr>
      <w:tblGrid>
        <w:gridCol w:w="1690"/>
        <w:gridCol w:w="2971"/>
        <w:gridCol w:w="1209"/>
        <w:gridCol w:w="1063"/>
        <w:gridCol w:w="1063"/>
        <w:gridCol w:w="1063"/>
        <w:gridCol w:w="1456"/>
      </w:tblGrid>
      <w:tr w:rsidR="005E4259" w:rsidRPr="005E4259" w:rsidTr="005E4259">
        <w:trPr>
          <w:trHeight w:val="20"/>
        </w:trPr>
        <w:tc>
          <w:tcPr>
            <w:tcW w:w="1690"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2971"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5854" w:type="dxa"/>
            <w:gridSpan w:val="5"/>
            <w:tcBorders>
              <w:top w:val="nil"/>
              <w:left w:val="nil"/>
              <w:bottom w:val="nil"/>
              <w:right w:val="nil"/>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Приложение № 1 к Постановлению администрации Каратузского района от 11.06. 2015 года №417-п</w:t>
            </w:r>
          </w:p>
        </w:tc>
      </w:tr>
      <w:tr w:rsidR="005E4259" w:rsidRPr="005E4259" w:rsidTr="005E4259">
        <w:trPr>
          <w:trHeight w:val="20"/>
        </w:trPr>
        <w:tc>
          <w:tcPr>
            <w:tcW w:w="1690"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2971"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5854" w:type="dxa"/>
            <w:gridSpan w:val="5"/>
            <w:tcBorders>
              <w:top w:val="nil"/>
              <w:left w:val="nil"/>
              <w:bottom w:val="nil"/>
              <w:right w:val="nil"/>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Приложение № 4  к Паспорту муниципальной программы "Развитие культуры, молодежной политики, физкультуры и спорта в Каратузском районе" </w:t>
            </w:r>
          </w:p>
        </w:tc>
      </w:tr>
      <w:tr w:rsidR="005E4259" w:rsidRPr="005E4259" w:rsidTr="005E4259">
        <w:trPr>
          <w:trHeight w:val="20"/>
        </w:trPr>
        <w:tc>
          <w:tcPr>
            <w:tcW w:w="10515" w:type="dxa"/>
            <w:gridSpan w:val="7"/>
            <w:tcBorders>
              <w:top w:val="nil"/>
              <w:left w:val="nil"/>
              <w:bottom w:val="single" w:sz="4" w:space="0" w:color="auto"/>
              <w:right w:val="nil"/>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 «Развитие культуры, молодежной политики, физкультуры и спорта в Каратузском районе»</w:t>
            </w:r>
          </w:p>
        </w:tc>
      </w:tr>
      <w:tr w:rsidR="005E4259" w:rsidRPr="005E4259" w:rsidTr="005E4259">
        <w:trPr>
          <w:trHeight w:val="20"/>
        </w:trPr>
        <w:tc>
          <w:tcPr>
            <w:tcW w:w="1690" w:type="dxa"/>
            <w:vMerge w:val="restart"/>
            <w:tcBorders>
              <w:top w:val="single" w:sz="4" w:space="0" w:color="auto"/>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Статус (муниципальная программа, подпрограмма)</w:t>
            </w:r>
          </w:p>
        </w:tc>
        <w:tc>
          <w:tcPr>
            <w:tcW w:w="2971" w:type="dxa"/>
            <w:vMerge w:val="restart"/>
            <w:tcBorders>
              <w:top w:val="single" w:sz="4" w:space="0" w:color="auto"/>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Наименование  программы, подпрограммы</w:t>
            </w:r>
          </w:p>
        </w:tc>
        <w:tc>
          <w:tcPr>
            <w:tcW w:w="5854" w:type="dxa"/>
            <w:gridSpan w:val="5"/>
            <w:tcBorders>
              <w:top w:val="single" w:sz="4" w:space="0" w:color="auto"/>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Расходы</w:t>
            </w:r>
          </w:p>
        </w:tc>
      </w:tr>
      <w:tr w:rsidR="005E4259" w:rsidRPr="005E4259" w:rsidTr="005E4259">
        <w:trPr>
          <w:trHeight w:val="20"/>
        </w:trPr>
        <w:tc>
          <w:tcPr>
            <w:tcW w:w="1690"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97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5854" w:type="dxa"/>
            <w:gridSpan w:val="5"/>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(тыс. руб.), годы</w:t>
            </w:r>
          </w:p>
        </w:tc>
      </w:tr>
      <w:tr w:rsidR="005E4259" w:rsidRPr="005E4259" w:rsidTr="005E4259">
        <w:trPr>
          <w:trHeight w:val="20"/>
        </w:trPr>
        <w:tc>
          <w:tcPr>
            <w:tcW w:w="1690"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97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1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2014 год</w:t>
            </w:r>
          </w:p>
        </w:tc>
        <w:tc>
          <w:tcPr>
            <w:tcW w:w="1063"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2015 год</w:t>
            </w:r>
          </w:p>
        </w:tc>
        <w:tc>
          <w:tcPr>
            <w:tcW w:w="1063"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2016 год</w:t>
            </w:r>
          </w:p>
        </w:tc>
        <w:tc>
          <w:tcPr>
            <w:tcW w:w="1063"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2017 год</w:t>
            </w:r>
          </w:p>
        </w:tc>
        <w:tc>
          <w:tcPr>
            <w:tcW w:w="1456"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r>
      <w:tr w:rsidR="005E4259" w:rsidRPr="005E4259" w:rsidTr="005E4259">
        <w:trPr>
          <w:trHeight w:val="20"/>
        </w:trPr>
        <w:tc>
          <w:tcPr>
            <w:tcW w:w="169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Муниципальная программа </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Развитие культуры, молодежной политики, физкультуры и спорта в Каратузском районе</w:t>
            </w:r>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16 768,44264</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17341,67131</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16128,07</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16128,07</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66366,25395</w:t>
            </w:r>
          </w:p>
        </w:tc>
      </w:tr>
      <w:tr w:rsidR="005E4259" w:rsidRPr="005E4259" w:rsidTr="005E4259">
        <w:trPr>
          <w:trHeight w:val="20"/>
        </w:trPr>
        <w:tc>
          <w:tcPr>
            <w:tcW w:w="10515" w:type="dxa"/>
            <w:gridSpan w:val="7"/>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Цель: Создание условий для реализации и развития культурного, духовно-нравственного и физического потенциала населения Каратузского района     </w:t>
            </w:r>
          </w:p>
        </w:tc>
      </w:tr>
      <w:tr w:rsidR="005E4259" w:rsidRPr="005E4259" w:rsidTr="005E4259">
        <w:trPr>
          <w:trHeight w:val="20"/>
        </w:trPr>
        <w:tc>
          <w:tcPr>
            <w:tcW w:w="169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1</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Новое проектирование музейного пространства</w:t>
            </w:r>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1881,16700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2031,75706</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1831,42</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1831,42</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7575,76406</w:t>
            </w:r>
          </w:p>
        </w:tc>
      </w:tr>
      <w:tr w:rsidR="005E4259" w:rsidRPr="005E4259" w:rsidTr="005E4259">
        <w:trPr>
          <w:trHeight w:val="20"/>
        </w:trPr>
        <w:tc>
          <w:tcPr>
            <w:tcW w:w="169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2</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roofErr w:type="spellStart"/>
            <w:r w:rsidRPr="005E4259">
              <w:rPr>
                <w:rFonts w:ascii="Times New Roman" w:hAnsi="Times New Roman" w:cs="Times New Roman"/>
                <w:bCs/>
                <w:color w:val="auto"/>
                <w:kern w:val="0"/>
                <w:sz w:val="12"/>
                <w:szCs w:val="12"/>
              </w:rPr>
              <w:t>Каратуз</w:t>
            </w:r>
            <w:proofErr w:type="spellEnd"/>
            <w:r w:rsidRPr="005E4259">
              <w:rPr>
                <w:rFonts w:ascii="Times New Roman" w:hAnsi="Times New Roman" w:cs="Times New Roman"/>
                <w:bCs/>
                <w:color w:val="auto"/>
                <w:kern w:val="0"/>
                <w:sz w:val="12"/>
                <w:szCs w:val="12"/>
              </w:rPr>
              <w:t xml:space="preserve"> молодой</w:t>
            </w:r>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1959,81760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2247,58871</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1893,62</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1893,62</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7994,64631</w:t>
            </w:r>
          </w:p>
        </w:tc>
      </w:tr>
      <w:tr w:rsidR="005E4259" w:rsidRPr="005E4259" w:rsidTr="005E4259">
        <w:trPr>
          <w:trHeight w:val="20"/>
        </w:trPr>
        <w:tc>
          <w:tcPr>
            <w:tcW w:w="169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3</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Развитие и пропаганда физической культуры и спорта</w:t>
            </w:r>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279,00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1716,00</w:t>
            </w:r>
          </w:p>
        </w:tc>
      </w:tr>
      <w:tr w:rsidR="005E4259" w:rsidRPr="005E4259" w:rsidTr="005E4259">
        <w:trPr>
          <w:trHeight w:val="20"/>
        </w:trPr>
        <w:tc>
          <w:tcPr>
            <w:tcW w:w="169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4</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Поддержка и развитие культурного потенциала</w:t>
            </w:r>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1818,2645</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853,40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493,40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493,40</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3658,4645</w:t>
            </w:r>
          </w:p>
        </w:tc>
      </w:tr>
      <w:tr w:rsidR="005E4259" w:rsidRPr="005E4259" w:rsidTr="005E4259">
        <w:trPr>
          <w:trHeight w:val="20"/>
        </w:trPr>
        <w:tc>
          <w:tcPr>
            <w:tcW w:w="169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5</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Сохранение и развитие библиотечного дела района</w:t>
            </w:r>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7308,07856</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7309,69554</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7010,40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7010,40</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28638,57410</w:t>
            </w:r>
          </w:p>
        </w:tc>
      </w:tr>
      <w:tr w:rsidR="005E4259" w:rsidRPr="005E4259" w:rsidTr="005E4259">
        <w:trPr>
          <w:trHeight w:val="20"/>
        </w:trPr>
        <w:tc>
          <w:tcPr>
            <w:tcW w:w="169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6</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Развитие </w:t>
            </w:r>
            <w:proofErr w:type="spellStart"/>
            <w:r w:rsidRPr="005E4259">
              <w:rPr>
                <w:rFonts w:ascii="Times New Roman" w:hAnsi="Times New Roman" w:cs="Times New Roman"/>
                <w:bCs/>
                <w:color w:val="auto"/>
                <w:kern w:val="0"/>
                <w:sz w:val="12"/>
                <w:szCs w:val="12"/>
              </w:rPr>
              <w:t>киновидеообслуживания</w:t>
            </w:r>
            <w:proofErr w:type="spellEnd"/>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3520,11498</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16735,80498</w:t>
            </w:r>
          </w:p>
        </w:tc>
      </w:tr>
      <w:tr w:rsidR="005E4259" w:rsidRPr="005E4259" w:rsidTr="005E4259">
        <w:trPr>
          <w:trHeight w:val="20"/>
        </w:trPr>
        <w:tc>
          <w:tcPr>
            <w:tcW w:w="169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7</w:t>
            </w:r>
          </w:p>
        </w:tc>
        <w:tc>
          <w:tcPr>
            <w:tcW w:w="2971"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Социальные услуги населению через партнерство </w:t>
            </w:r>
            <w:proofErr w:type="spellStart"/>
            <w:r w:rsidRPr="005E4259">
              <w:rPr>
                <w:rFonts w:ascii="Times New Roman" w:hAnsi="Times New Roman" w:cs="Times New Roman"/>
                <w:bCs/>
                <w:color w:val="auto"/>
                <w:kern w:val="0"/>
                <w:sz w:val="12"/>
                <w:szCs w:val="12"/>
              </w:rPr>
              <w:t>некомерческих</w:t>
            </w:r>
            <w:proofErr w:type="spellEnd"/>
            <w:r w:rsidRPr="005E4259">
              <w:rPr>
                <w:rFonts w:ascii="Times New Roman" w:hAnsi="Times New Roman" w:cs="Times New Roman"/>
                <w:bCs/>
                <w:color w:val="auto"/>
                <w:kern w:val="0"/>
                <w:sz w:val="12"/>
                <w:szCs w:val="12"/>
              </w:rPr>
              <w:t xml:space="preserve"> организаций и власти</w:t>
            </w:r>
          </w:p>
        </w:tc>
        <w:tc>
          <w:tcPr>
            <w:tcW w:w="1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1063"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1456"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47,00</w:t>
            </w:r>
          </w:p>
        </w:tc>
      </w:tr>
    </w:tbl>
    <w:p w:rsidR="005E4259" w:rsidRDefault="005E4259" w:rsidP="00FB4C6B">
      <w:pPr>
        <w:spacing w:after="0" w:line="240" w:lineRule="auto"/>
        <w:rPr>
          <w:rFonts w:ascii="Times New Roman" w:hAnsi="Times New Roman" w:cs="Times New Roman"/>
          <w:bCs/>
          <w:color w:val="auto"/>
          <w:kern w:val="0"/>
          <w:sz w:val="12"/>
          <w:szCs w:val="12"/>
        </w:rPr>
      </w:pPr>
    </w:p>
    <w:p w:rsidR="005E4259" w:rsidRDefault="005E4259">
      <w:pPr>
        <w:spacing w:after="200" w:line="276" w:lineRule="auto"/>
        <w:rPr>
          <w:rFonts w:ascii="Times New Roman" w:hAnsi="Times New Roman" w:cs="Times New Roman"/>
          <w:bCs/>
          <w:color w:val="auto"/>
          <w:kern w:val="0"/>
          <w:sz w:val="12"/>
          <w:szCs w:val="12"/>
        </w:rPr>
      </w:pPr>
      <w:r>
        <w:rPr>
          <w:rFonts w:ascii="Times New Roman" w:hAnsi="Times New Roman" w:cs="Times New Roman"/>
          <w:bCs/>
          <w:color w:val="auto"/>
          <w:kern w:val="0"/>
          <w:sz w:val="12"/>
          <w:szCs w:val="12"/>
        </w:rPr>
        <w:br w:type="page"/>
      </w:r>
    </w:p>
    <w:tbl>
      <w:tblPr>
        <w:tblStyle w:val="aff5"/>
        <w:tblW w:w="10664" w:type="dxa"/>
        <w:tblInd w:w="108" w:type="dxa"/>
        <w:tblLook w:val="04A0" w:firstRow="1" w:lastRow="0" w:firstColumn="1" w:lastColumn="0" w:noHBand="0" w:noVBand="1"/>
      </w:tblPr>
      <w:tblGrid>
        <w:gridCol w:w="1384"/>
        <w:gridCol w:w="2361"/>
        <w:gridCol w:w="2209"/>
        <w:gridCol w:w="940"/>
        <w:gridCol w:w="940"/>
        <w:gridCol w:w="940"/>
        <w:gridCol w:w="940"/>
        <w:gridCol w:w="950"/>
      </w:tblGrid>
      <w:tr w:rsidR="005E4259" w:rsidRPr="005E4259" w:rsidTr="005E4259">
        <w:trPr>
          <w:trHeight w:val="20"/>
        </w:trPr>
        <w:tc>
          <w:tcPr>
            <w:tcW w:w="1384"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bookmarkStart w:id="9" w:name="RANGE!A1:H61"/>
            <w:bookmarkEnd w:id="9"/>
          </w:p>
        </w:tc>
        <w:tc>
          <w:tcPr>
            <w:tcW w:w="2361"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4710" w:type="dxa"/>
            <w:gridSpan w:val="5"/>
            <w:tcBorders>
              <w:top w:val="nil"/>
              <w:left w:val="nil"/>
              <w:bottom w:val="nil"/>
              <w:right w:val="nil"/>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Приложение №2 к постановлению администрации Каратузского района от 11.06.2015 года №417-п</w:t>
            </w:r>
          </w:p>
        </w:tc>
      </w:tr>
      <w:tr w:rsidR="005E4259" w:rsidRPr="005E4259" w:rsidTr="005E4259">
        <w:trPr>
          <w:trHeight w:val="20"/>
        </w:trPr>
        <w:tc>
          <w:tcPr>
            <w:tcW w:w="1384"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tcBorders>
              <w:top w:val="nil"/>
              <w:left w:val="nil"/>
              <w:bottom w:val="nil"/>
              <w:right w:val="nil"/>
            </w:tcBorders>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4710" w:type="dxa"/>
            <w:gridSpan w:val="5"/>
            <w:tcBorders>
              <w:top w:val="nil"/>
              <w:left w:val="nil"/>
              <w:bottom w:val="nil"/>
              <w:right w:val="nil"/>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Приложение № 5</w:t>
            </w:r>
            <w:r w:rsidRPr="005E4259">
              <w:rPr>
                <w:rFonts w:ascii="Times New Roman" w:hAnsi="Times New Roman" w:cs="Times New Roman"/>
                <w:bCs/>
                <w:color w:val="auto"/>
                <w:kern w:val="0"/>
                <w:sz w:val="12"/>
                <w:szCs w:val="12"/>
              </w:rPr>
              <w:br/>
              <w:t xml:space="preserve">к Паспорту муниципальной программы "Развитие культуры, молодежной политики, физкультуры и спорта в Каратузском районе" </w:t>
            </w:r>
          </w:p>
        </w:tc>
      </w:tr>
      <w:tr w:rsidR="005E4259" w:rsidRPr="005E4259" w:rsidTr="005E4259">
        <w:trPr>
          <w:trHeight w:val="20"/>
        </w:trPr>
        <w:tc>
          <w:tcPr>
            <w:tcW w:w="10664" w:type="dxa"/>
            <w:gridSpan w:val="8"/>
            <w:tcBorders>
              <w:top w:val="nil"/>
              <w:left w:val="nil"/>
              <w:bottom w:val="single" w:sz="4" w:space="0" w:color="auto"/>
              <w:right w:val="nil"/>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Ресурсное обеспечение и прогнозная оценка расходов на реализацию целей муниципальной программы "Развитие культуры, молодежной политики, физкультуры и спорта в Каратузском районе" с учетом источников финансирования, в том числе по уровням бюджетной системы</w:t>
            </w:r>
          </w:p>
        </w:tc>
      </w:tr>
      <w:tr w:rsidR="005E4259" w:rsidRPr="005E4259" w:rsidTr="005E4259">
        <w:trPr>
          <w:trHeight w:val="20"/>
        </w:trPr>
        <w:tc>
          <w:tcPr>
            <w:tcW w:w="1384" w:type="dxa"/>
            <w:vMerge w:val="restart"/>
            <w:tcBorders>
              <w:top w:val="single" w:sz="4" w:space="0" w:color="auto"/>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Статус</w:t>
            </w:r>
          </w:p>
        </w:tc>
        <w:tc>
          <w:tcPr>
            <w:tcW w:w="2361" w:type="dxa"/>
            <w:vMerge w:val="restart"/>
            <w:tcBorders>
              <w:top w:val="single" w:sz="4" w:space="0" w:color="auto"/>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Наименование муниципальной</w:t>
            </w:r>
            <w:r w:rsidRPr="005E4259">
              <w:rPr>
                <w:rFonts w:ascii="Times New Roman" w:hAnsi="Times New Roman" w:cs="Times New Roman"/>
                <w:bCs/>
                <w:color w:val="auto"/>
                <w:kern w:val="0"/>
                <w:sz w:val="12"/>
                <w:szCs w:val="12"/>
              </w:rPr>
              <w:br/>
              <w:t xml:space="preserve">программы, задачи </w:t>
            </w:r>
            <w:r w:rsidRPr="005E4259">
              <w:rPr>
                <w:rFonts w:ascii="Times New Roman" w:hAnsi="Times New Roman" w:cs="Times New Roman"/>
                <w:bCs/>
                <w:color w:val="auto"/>
                <w:kern w:val="0"/>
                <w:sz w:val="12"/>
                <w:szCs w:val="12"/>
              </w:rPr>
              <w:br/>
              <w:t>муниципальной  программы</w:t>
            </w:r>
          </w:p>
        </w:tc>
        <w:tc>
          <w:tcPr>
            <w:tcW w:w="2209" w:type="dxa"/>
            <w:vMerge w:val="restart"/>
            <w:tcBorders>
              <w:top w:val="single" w:sz="4" w:space="0" w:color="auto"/>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Ответственный исполнитель, соисполнитель</w:t>
            </w:r>
          </w:p>
        </w:tc>
        <w:tc>
          <w:tcPr>
            <w:tcW w:w="4710" w:type="dxa"/>
            <w:gridSpan w:val="5"/>
            <w:tcBorders>
              <w:top w:val="single" w:sz="4" w:space="0" w:color="auto"/>
            </w:tcBorders>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Оценка расходов</w:t>
            </w:r>
            <w:r w:rsidRPr="005E4259">
              <w:rPr>
                <w:rFonts w:ascii="Times New Roman" w:hAnsi="Times New Roman" w:cs="Times New Roman"/>
                <w:bCs/>
                <w:color w:val="auto"/>
                <w:kern w:val="0"/>
                <w:sz w:val="12"/>
                <w:szCs w:val="12"/>
              </w:rPr>
              <w:br/>
              <w:t>(тыс. руб.), годы</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2014 год</w:t>
            </w: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2015 год</w:t>
            </w: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2016 год</w:t>
            </w: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2017 год</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Муниципальная программа</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Развитие культуры, молодежной политики, физкультуры и спорта в Каратузском районе  </w:t>
            </w:r>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Всего </w:t>
            </w: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16768,44264</w:t>
            </w: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17341,67131</w:t>
            </w: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16128,07000</w:t>
            </w:r>
          </w:p>
        </w:tc>
        <w:tc>
          <w:tcPr>
            <w:tcW w:w="94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16128,07000</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66366,25395</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19,10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19,10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19,10</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57,30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1790,48416</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597,22252</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237,10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237,10</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2861,90668</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14977,95848</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16725,34879</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15871,87</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15871,87</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63447,04727</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1</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Новое проектирование музейного пространства</w:t>
            </w:r>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Всего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1881,16700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2031,75706</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1831,42000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1831,42000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7575,76406</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97,46700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8,30935</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105,77635</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1783,70000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2023,44771</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1831,42000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1831,42000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7469,98771</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2</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roofErr w:type="spellStart"/>
            <w:r w:rsidRPr="005E4259">
              <w:rPr>
                <w:rFonts w:ascii="Times New Roman" w:hAnsi="Times New Roman" w:cs="Times New Roman"/>
                <w:bCs/>
                <w:color w:val="auto"/>
                <w:kern w:val="0"/>
                <w:sz w:val="12"/>
                <w:szCs w:val="12"/>
              </w:rPr>
              <w:t>Каратуз</w:t>
            </w:r>
            <w:proofErr w:type="spellEnd"/>
            <w:r w:rsidRPr="005E4259">
              <w:rPr>
                <w:rFonts w:ascii="Times New Roman" w:hAnsi="Times New Roman" w:cs="Times New Roman"/>
                <w:bCs/>
                <w:color w:val="auto"/>
                <w:kern w:val="0"/>
                <w:sz w:val="12"/>
                <w:szCs w:val="12"/>
              </w:rPr>
              <w:t xml:space="preserve"> молодой</w:t>
            </w:r>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Всего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1959,81760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2247,58871</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1893,62000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1893,62000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7994,64631</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365,51760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289,61763</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237,10000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237,10000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1129,33523</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1594,30000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1957,97108</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1656,52000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1656,52000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6865,31108</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3</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Развитие и пропаганда физической культуры и спорта</w:t>
            </w:r>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279,00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1716,00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279,00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479,00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1716,00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4</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Поддержка и развитие культурного потенциала</w:t>
            </w:r>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Всего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1818,2645</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853,40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493,40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493,40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3658,4645</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670,00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670,00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1148,2645</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853,40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493,40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493,40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2988,4645</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5</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Сохранение и развитие библиотечного дела района</w:t>
            </w:r>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Всего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7308,07856</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7309,69554</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7010,40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7010,40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28638,57410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19,10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19,10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19,10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57,30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657,49956</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299,29554</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956,79510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6650,579</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6991,30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6991,30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6991,30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27624,479</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6</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Развитие </w:t>
            </w:r>
            <w:proofErr w:type="spellStart"/>
            <w:r w:rsidRPr="005E4259">
              <w:rPr>
                <w:rFonts w:ascii="Times New Roman" w:hAnsi="Times New Roman" w:cs="Times New Roman"/>
                <w:bCs/>
                <w:color w:val="auto"/>
                <w:kern w:val="0"/>
                <w:sz w:val="12"/>
                <w:szCs w:val="12"/>
              </w:rPr>
              <w:t>киновидеообслуживания</w:t>
            </w:r>
            <w:proofErr w:type="spellEnd"/>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Всего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3520,11498</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16735,80498</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3520,11498</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4405,23</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16735,80498</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Подпрограмма 7</w:t>
            </w:r>
          </w:p>
        </w:tc>
        <w:tc>
          <w:tcPr>
            <w:tcW w:w="2361" w:type="dxa"/>
            <w:vMerge w:val="restart"/>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 Социальные услуги населению через партнерство некоммерческих организаций и власти</w:t>
            </w:r>
          </w:p>
        </w:tc>
        <w:tc>
          <w:tcPr>
            <w:tcW w:w="2209" w:type="dxa"/>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xml:space="preserve">Всего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 том числе:</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 </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федеральный бюджет</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краевой бюджет</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внебюджетные источники</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бюджеты муниципальных образований</w:t>
            </w:r>
            <w:proofErr w:type="gramStart"/>
            <w:r w:rsidRPr="005E4259">
              <w:rPr>
                <w:rFonts w:ascii="Times New Roman" w:hAnsi="Times New Roman" w:cs="Times New Roman"/>
                <w:bCs/>
                <w:color w:val="auto"/>
                <w:kern w:val="0"/>
                <w:sz w:val="12"/>
                <w:szCs w:val="12"/>
              </w:rPr>
              <w:t xml:space="preserve"> (**)</w:t>
            </w:r>
            <w:proofErr w:type="gramEnd"/>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2,00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15,00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47,00</w:t>
            </w:r>
          </w:p>
        </w:tc>
      </w:tr>
      <w:tr w:rsidR="005E4259" w:rsidRPr="005E4259" w:rsidTr="005E4259">
        <w:trPr>
          <w:trHeight w:val="20"/>
        </w:trPr>
        <w:tc>
          <w:tcPr>
            <w:tcW w:w="1384"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361" w:type="dxa"/>
            <w:vMerge/>
            <w:hideMark/>
          </w:tcPr>
          <w:p w:rsidR="005E4259" w:rsidRPr="005E4259" w:rsidRDefault="005E4259" w:rsidP="005E4259">
            <w:pPr>
              <w:spacing w:after="0" w:line="240" w:lineRule="auto"/>
              <w:rPr>
                <w:rFonts w:ascii="Times New Roman" w:hAnsi="Times New Roman" w:cs="Times New Roman"/>
                <w:bCs/>
                <w:color w:val="auto"/>
                <w:kern w:val="0"/>
                <w:sz w:val="12"/>
                <w:szCs w:val="12"/>
              </w:rPr>
            </w:pPr>
          </w:p>
        </w:tc>
        <w:tc>
          <w:tcPr>
            <w:tcW w:w="2209"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юридические лица</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4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c>
          <w:tcPr>
            <w:tcW w:w="950" w:type="dxa"/>
            <w:noWrap/>
            <w:hideMark/>
          </w:tcPr>
          <w:p w:rsidR="005E4259" w:rsidRPr="005E4259" w:rsidRDefault="005E4259" w:rsidP="005E4259">
            <w:pPr>
              <w:spacing w:after="0" w:line="240" w:lineRule="auto"/>
              <w:rPr>
                <w:rFonts w:ascii="Times New Roman" w:hAnsi="Times New Roman" w:cs="Times New Roman"/>
                <w:bCs/>
                <w:color w:val="auto"/>
                <w:kern w:val="0"/>
                <w:sz w:val="12"/>
                <w:szCs w:val="12"/>
              </w:rPr>
            </w:pPr>
            <w:r w:rsidRPr="005E4259">
              <w:rPr>
                <w:rFonts w:ascii="Times New Roman" w:hAnsi="Times New Roman" w:cs="Times New Roman"/>
                <w:bCs/>
                <w:color w:val="auto"/>
                <w:kern w:val="0"/>
                <w:sz w:val="12"/>
                <w:szCs w:val="12"/>
              </w:rPr>
              <w:t>0,00</w:t>
            </w:r>
          </w:p>
        </w:tc>
      </w:tr>
    </w:tbl>
    <w:p w:rsidR="005E4259" w:rsidRDefault="00452113" w:rsidP="00FB4C6B">
      <w:pPr>
        <w:spacing w:after="0" w:line="240" w:lineRule="auto"/>
        <w:rPr>
          <w:rFonts w:ascii="Times New Roman" w:hAnsi="Times New Roman" w:cs="Times New Roman"/>
          <w:bCs/>
          <w:color w:val="auto"/>
          <w:kern w:val="0"/>
          <w:sz w:val="12"/>
          <w:szCs w:val="12"/>
        </w:rPr>
      </w:pPr>
      <w:r>
        <w:rPr>
          <w:rFonts w:ascii="Times New Roman" w:hAnsi="Times New Roman" w:cs="Times New Roman"/>
          <w:bCs/>
          <w:noProof/>
          <w:color w:val="auto"/>
          <w:kern w:val="0"/>
          <w:sz w:val="12"/>
          <w:szCs w:val="12"/>
        </w:rPr>
        <w:pict>
          <v:group id="_x0000_s1197" style="position:absolute;margin-left:18.55pt;margin-top:149.75pt;width:511.75pt;height:97.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98"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99"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E4259" w:rsidRPr="00893B63" w:rsidRDefault="005E4259" w:rsidP="005E425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E4259" w:rsidRPr="00893B63" w:rsidRDefault="005E4259" w:rsidP="005E425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1"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5E4259" w:rsidRPr="00893B63" w:rsidRDefault="005E4259" w:rsidP="005E425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5E4259" w:rsidRPr="00893B63" w:rsidRDefault="005E4259" w:rsidP="005E425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E4259" w:rsidRPr="00893B63" w:rsidRDefault="005E4259" w:rsidP="005E4259">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200"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5E4259" w:rsidSect="00FB4C6B">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13" w:rsidRDefault="00452113" w:rsidP="00D368D1">
      <w:pPr>
        <w:spacing w:after="0" w:line="240" w:lineRule="auto"/>
      </w:pPr>
      <w:r>
        <w:separator/>
      </w:r>
    </w:p>
  </w:endnote>
  <w:endnote w:type="continuationSeparator" w:id="0">
    <w:p w:rsidR="00452113" w:rsidRDefault="00452113"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EndPr/>
    <w:sdtContent>
      <w:p w:rsidR="00FB4C6B" w:rsidRDefault="00FB4C6B">
        <w:pPr>
          <w:pStyle w:val="a5"/>
          <w:jc w:val="right"/>
        </w:pPr>
        <w:r>
          <w:fldChar w:fldCharType="begin"/>
        </w:r>
        <w:r>
          <w:instrText>PAGE   \* MERGEFORMAT</w:instrText>
        </w:r>
        <w:r>
          <w:fldChar w:fldCharType="separate"/>
        </w:r>
        <w:r w:rsidR="00E82FFE">
          <w:rPr>
            <w:noProof/>
          </w:rPr>
          <w:t>1</w:t>
        </w:r>
        <w:r>
          <w:fldChar w:fldCharType="end"/>
        </w:r>
      </w:p>
    </w:sdtContent>
  </w:sdt>
  <w:p w:rsidR="00FB4C6B" w:rsidRDefault="00FB4C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13" w:rsidRDefault="00452113" w:rsidP="00D368D1">
      <w:pPr>
        <w:spacing w:after="0" w:line="240" w:lineRule="auto"/>
      </w:pPr>
      <w:r>
        <w:separator/>
      </w:r>
    </w:p>
  </w:footnote>
  <w:footnote w:type="continuationSeparator" w:id="0">
    <w:p w:rsidR="00452113" w:rsidRDefault="00452113" w:rsidP="00D368D1">
      <w:pPr>
        <w:spacing w:after="0" w:line="240" w:lineRule="auto"/>
      </w:pPr>
      <w:r>
        <w:continuationSeparator/>
      </w:r>
    </w:p>
  </w:footnote>
  <w:footnote w:id="1">
    <w:p w:rsidR="00FB4C6B" w:rsidRPr="00FB4C6B" w:rsidRDefault="00FB4C6B" w:rsidP="00FB4C6B">
      <w:pPr>
        <w:pStyle w:val="aff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FB4C6B" w:rsidRPr="00CB1931" w:rsidTr="001B243E">
      <w:tc>
        <w:tcPr>
          <w:tcW w:w="3500" w:type="pct"/>
          <w:tcBorders>
            <w:bottom w:val="single" w:sz="4" w:space="0" w:color="auto"/>
          </w:tcBorders>
          <w:vAlign w:val="bottom"/>
        </w:tcPr>
        <w:p w:rsidR="00FB4C6B" w:rsidRPr="00CB1931" w:rsidRDefault="00FB4C6B"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E4259">
                <w:rPr>
                  <w:b/>
                  <w:bCs/>
                  <w:caps/>
                  <w:szCs w:val="24"/>
                </w:rPr>
                <w:t>№ 74</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6-16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B4C6B" w:rsidRPr="00CB1931" w:rsidRDefault="005E4259">
              <w:pPr>
                <w:pStyle w:val="a3"/>
                <w:rPr>
                  <w:color w:val="FFFFFF" w:themeColor="background1"/>
                </w:rPr>
              </w:pPr>
              <w:r>
                <w:rPr>
                  <w:color w:val="FFFFFF" w:themeColor="background1"/>
                </w:rPr>
                <w:t>16 июня 2015 г.</w:t>
              </w:r>
            </w:p>
          </w:tc>
        </w:sdtContent>
      </w:sdt>
    </w:tr>
  </w:tbl>
  <w:p w:rsidR="00FB4C6B" w:rsidRDefault="00FB4C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1"/>
  </w:num>
  <w:num w:numId="3">
    <w:abstractNumId w:val="6"/>
  </w:num>
  <w:num w:numId="4">
    <w:abstractNumId w:val="3"/>
  </w:num>
  <w:num w:numId="5">
    <w:abstractNumId w:val="1"/>
  </w:num>
  <w:num w:numId="6">
    <w:abstractNumId w:val="5"/>
  </w:num>
  <w:num w:numId="7">
    <w:abstractNumId w:val="4"/>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0953"/>
    <w:rsid w:val="00134CC1"/>
    <w:rsid w:val="00142796"/>
    <w:rsid w:val="00142867"/>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515DA"/>
    <w:rsid w:val="00354850"/>
    <w:rsid w:val="0035759A"/>
    <w:rsid w:val="003604E7"/>
    <w:rsid w:val="003644D9"/>
    <w:rsid w:val="00365C3C"/>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61AAF"/>
    <w:rsid w:val="00A61DC4"/>
    <w:rsid w:val="00A7220C"/>
    <w:rsid w:val="00A74B2E"/>
    <w:rsid w:val="00A762AA"/>
    <w:rsid w:val="00A80047"/>
    <w:rsid w:val="00A85428"/>
    <w:rsid w:val="00A863A3"/>
    <w:rsid w:val="00A9132C"/>
    <w:rsid w:val="00A9393F"/>
    <w:rsid w:val="00A94961"/>
    <w:rsid w:val="00A975E6"/>
    <w:rsid w:val="00AA1015"/>
    <w:rsid w:val="00AA61B5"/>
    <w:rsid w:val="00AC2F69"/>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25C5"/>
    <w:rsid w:val="00BF4B7F"/>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6EB2"/>
    <w:rsid w:val="00CC4AF5"/>
    <w:rsid w:val="00CC4BAC"/>
    <w:rsid w:val="00CC4CB2"/>
    <w:rsid w:val="00CC5C46"/>
    <w:rsid w:val="00CC6DCB"/>
    <w:rsid w:val="00CD29C7"/>
    <w:rsid w:val="00CD428F"/>
    <w:rsid w:val="00CD6DB5"/>
    <w:rsid w:val="00CF1263"/>
    <w:rsid w:val="00CF3D19"/>
    <w:rsid w:val="00CF6E37"/>
    <w:rsid w:val="00CF6E96"/>
    <w:rsid w:val="00D015D5"/>
    <w:rsid w:val="00D06A28"/>
    <w:rsid w:val="00D06E0E"/>
    <w:rsid w:val="00D15675"/>
    <w:rsid w:val="00D218E4"/>
    <w:rsid w:val="00D22C45"/>
    <w:rsid w:val="00D31E22"/>
    <w:rsid w:val="00D368D1"/>
    <w:rsid w:val="00D5245E"/>
    <w:rsid w:val="00D542A9"/>
    <w:rsid w:val="00D659E7"/>
    <w:rsid w:val="00D671E9"/>
    <w:rsid w:val="00D7345C"/>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4C6B"/>
    <w:rsid w:val="00FB5CC7"/>
    <w:rsid w:val="00FC09CA"/>
    <w:rsid w:val="00FC0A9B"/>
    <w:rsid w:val="00FC384C"/>
    <w:rsid w:val="00FC40BA"/>
    <w:rsid w:val="00FC591B"/>
    <w:rsid w:val="00FC66BA"/>
    <w:rsid w:val="00FC6865"/>
    <w:rsid w:val="00FC68BD"/>
    <w:rsid w:val="00FC75D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93A3A3E86567364A8F8EDDB18AD94C83C27757940EBBFE2E663B1A7ED0DD639BB807E001E0FlE52B" TargetMode="External"/><Relationship Id="rId18" Type="http://schemas.openxmlformats.org/officeDocument/2006/relationships/hyperlink" Target="consultantplus://offline/ref=F93A3A3E86567364A8F8F3D60EC1CBC73E2A2E7746E2B4B1BF3FB7F0B25DD06CFBC078565549EAD84D3FC7F7l656B" TargetMode="External"/><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F93A3A3E86567364A8F8F3D60EC1CBC73E2A2E7746E2B4B1BF3FB7F0B25DD06CFBC078565549EAD84D3FC7F7l659B" TargetMode="External"/><Relationship Id="rId25" Type="http://schemas.openxmlformats.org/officeDocument/2006/relationships/image" Target="media/image5.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consultantplus://offline/ref=F93A3A3E86567364A8F8F3D60EC1CBC73E2A2E7746E2B4B1BF3FB7F0B25DD06CFBC078565549EAD84D3FC7F8l659B" TargetMode="External"/><Relationship Id="rId20" Type="http://schemas.openxmlformats.org/officeDocument/2006/relationships/oleObject" Target="embeddings/oleObject1.bin"/><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93A3A3E86567364A8F8F3D60EC1CBC73E2A2E7746E2B4B1BF3FB7F0B25DD06CFBC078565549EAD84D3FC7F9l65EB" TargetMode="External"/><Relationship Id="rId23" Type="http://schemas.openxmlformats.org/officeDocument/2006/relationships/image" Target="media/image4.wmf"/><Relationship Id="rId28" Type="http://schemas.openxmlformats.org/officeDocument/2006/relationships/oleObject" Target="embeddings/oleObject5.bin"/><Relationship Id="rId10" Type="http://schemas.openxmlformats.org/officeDocument/2006/relationships/image" Target="media/image1.jpeg"/><Relationship Id="rId19" Type="http://schemas.openxmlformats.org/officeDocument/2006/relationships/image" Target="media/image2.wmf"/><Relationship Id="rId31" Type="http://schemas.openxmlformats.org/officeDocument/2006/relationships/hyperlink" Target="mailto:adminkaratuz@kras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93A3A3E86567364A8F8EDDB18AD94C83C27767844E0BFE2E663B1A7ED0DD639BB807E03160DE6DAl454B"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123F8"/>
    <w:rsid w:val="00293762"/>
    <w:rsid w:val="002B335A"/>
    <w:rsid w:val="00352E9C"/>
    <w:rsid w:val="00375700"/>
    <w:rsid w:val="003E0709"/>
    <w:rsid w:val="004D41D0"/>
    <w:rsid w:val="004F550E"/>
    <w:rsid w:val="005C563A"/>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FAED6D-D7F9-401E-8C97-B6DF0E8F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10330</TotalTime>
  <Pages>12</Pages>
  <Words>20061</Words>
  <Characters>114353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74 	Вести муниципального образования «Каратузский район»</vt:lpstr>
    </vt:vector>
  </TitlesOfParts>
  <Company>Администрация</Company>
  <LinksUpToDate>false</LinksUpToDate>
  <CharactersWithSpaces>134146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74 	Вести муниципального образования «Каратузский район»</dc:title>
  <dc:subject/>
  <dc:creator>Пользователь</dc:creator>
  <cp:keywords/>
  <dc:description/>
  <cp:lastModifiedBy>Morozov</cp:lastModifiedBy>
  <cp:revision>158</cp:revision>
  <cp:lastPrinted>2015-06-17T00:56:00Z</cp:lastPrinted>
  <dcterms:created xsi:type="dcterms:W3CDTF">2014-02-28T06:38:00Z</dcterms:created>
  <dcterms:modified xsi:type="dcterms:W3CDTF">2015-06-17T00:56:00Z</dcterms:modified>
</cp:coreProperties>
</file>