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4080" w:rsidRDefault="00C97B9F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65A1C" w:rsidRDefault="00F65A1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450B6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53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65A1C" w:rsidRPr="00CB1931" w:rsidRDefault="00F65A1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450B6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65A1C" w:rsidRDefault="00F65A1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65A1C" w:rsidRPr="0041243A" w:rsidRDefault="00F65A1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65A1C" w:rsidRPr="0024392E" w:rsidRDefault="00F65A1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65A1C" w:rsidRPr="00D368D1" w:rsidRDefault="00F65A1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F65A1C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sectPr w:rsidR="00F65A1C" w:rsidSect="00BA254D">
          <w:headerReference w:type="default" r:id="rId11"/>
          <w:footerReference w:type="default" r:id="rId12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450B68" w:rsidRPr="00450B68" w:rsidRDefault="00450B68" w:rsidP="00450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АДМИНИСТРАЦИЯ КАРАТУЗСКОГО РАЙОНА</w:t>
      </w:r>
    </w:p>
    <w:p w:rsidR="00450B68" w:rsidRPr="00450B68" w:rsidRDefault="00450B68" w:rsidP="00450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450B68" w:rsidRPr="00450B68" w:rsidRDefault="00450B68" w:rsidP="00450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30.12.2014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с. Каратузское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№ 1401-п</w:t>
      </w:r>
    </w:p>
    <w:p w:rsidR="00450B68" w:rsidRPr="00450B68" w:rsidRDefault="00450B68" w:rsidP="00450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31.03.2014 г. № 317-п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1.Внести изменения в приложение к постановлению администрации Каратузского района от 31.03.2014 г. № 317-п: 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1.1.В паспорте муниципальной программы Каратузского района «Развитие культуры, молодежной политики, физкультуры и спорта в Каратузском районе» 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«Общий объем финансирования программы» цифру 47552,3636  тыс. руб. заменить цифрой 46969,4425 тыс. руб.; 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«2014 год» цифру  17351,3636     тыс. руб. заменить цифрой 16768,4425 тыс. руб.;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средства районного бюджета цифру 15619,709  тыс. руб. заменить цифрой 15036,7879 тыс. руб.</w:t>
      </w:r>
    </w:p>
    <w:p w:rsid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1.2. В Приложении 4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изменить и изложить в следующей редакции: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440"/>
        <w:gridCol w:w="608"/>
        <w:gridCol w:w="283"/>
        <w:gridCol w:w="284"/>
        <w:gridCol w:w="283"/>
        <w:gridCol w:w="1418"/>
        <w:gridCol w:w="992"/>
        <w:gridCol w:w="1134"/>
        <w:gridCol w:w="1354"/>
      </w:tblGrid>
      <w:tr w:rsidR="00450B68" w:rsidRPr="00450B68" w:rsidTr="00450B68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450B68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16768,4425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46969,4425</w:t>
            </w:r>
          </w:p>
        </w:tc>
      </w:tr>
      <w:tr w:rsidR="00450B68" w:rsidRPr="00450B68" w:rsidTr="00450B68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16768,4425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46969,4425</w:t>
            </w:r>
          </w:p>
        </w:tc>
      </w:tr>
    </w:tbl>
    <w:p w:rsid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4» изменить и изложить в следующей редакции:</w:t>
      </w:r>
    </w:p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tbl>
      <w:tblPr>
        <w:tblW w:w="10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3"/>
        <w:gridCol w:w="1559"/>
        <w:gridCol w:w="2006"/>
        <w:gridCol w:w="569"/>
        <w:gridCol w:w="284"/>
        <w:gridCol w:w="425"/>
        <w:gridCol w:w="284"/>
        <w:gridCol w:w="1275"/>
        <w:gridCol w:w="993"/>
        <w:gridCol w:w="992"/>
        <w:gridCol w:w="1268"/>
      </w:tblGrid>
      <w:tr w:rsidR="00450B68" w:rsidRPr="00450B68" w:rsidTr="00450B68">
        <w:trPr>
          <w:trHeight w:val="20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Поддержка и развитие культурного потенциала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818,400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493,400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3130,0645</w:t>
            </w:r>
          </w:p>
        </w:tc>
      </w:tr>
      <w:tr w:rsidR="00450B68" w:rsidRPr="00450B68" w:rsidTr="00450B68">
        <w:trPr>
          <w:trHeight w:val="20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818,400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493,400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3130,0645</w:t>
            </w:r>
          </w:p>
        </w:tc>
      </w:tr>
    </w:tbl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6» изменить и изложить в следующей редакции:</w:t>
      </w:r>
    </w:p>
    <w:tbl>
      <w:tblPr>
        <w:tblW w:w="10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127"/>
        <w:gridCol w:w="708"/>
        <w:gridCol w:w="284"/>
        <w:gridCol w:w="283"/>
        <w:gridCol w:w="426"/>
        <w:gridCol w:w="1275"/>
        <w:gridCol w:w="851"/>
        <w:gridCol w:w="850"/>
        <w:gridCol w:w="993"/>
      </w:tblGrid>
      <w:tr w:rsidR="00450B68" w:rsidRPr="00450B68" w:rsidTr="00450B68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</w:t>
            </w: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11940,71498</w:t>
            </w:r>
          </w:p>
        </w:tc>
      </w:tr>
      <w:tr w:rsidR="00450B68" w:rsidRPr="00450B68" w:rsidTr="00450B68">
        <w:trPr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001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11940,71498</w:t>
            </w:r>
          </w:p>
        </w:tc>
      </w:tr>
    </w:tbl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1.3. В Приложении 5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изменить и изложить в следующей редакции:</w:t>
      </w:r>
    </w:p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03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135"/>
        <w:gridCol w:w="3335"/>
        <w:gridCol w:w="1701"/>
        <w:gridCol w:w="1440"/>
        <w:gridCol w:w="1080"/>
        <w:gridCol w:w="1080"/>
        <w:gridCol w:w="1262"/>
      </w:tblGrid>
      <w:tr w:rsidR="00450B68" w:rsidRPr="00450B68" w:rsidTr="00450B68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450B68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16768,4425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46969,4425</w:t>
            </w:r>
          </w:p>
        </w:tc>
      </w:tr>
      <w:tr w:rsidR="00450B68" w:rsidRPr="00450B68" w:rsidTr="00450B68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450B68" w:rsidRPr="00450B68" w:rsidTr="00450B68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450B68" w:rsidRPr="00450B68" w:rsidTr="00450B68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1731,6546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250,9 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250,9 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2233,4546</w:t>
            </w:r>
          </w:p>
        </w:tc>
      </w:tr>
      <w:tr w:rsidR="00450B68" w:rsidRPr="00450B68" w:rsidTr="00450B68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источники    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450B68" w:rsidRPr="00450B68" w:rsidTr="00450B68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15036,7879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15 012,1 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14 687,1 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44735,9879</w:t>
            </w:r>
          </w:p>
        </w:tc>
      </w:tr>
      <w:tr w:rsidR="00450B68" w:rsidRPr="00450B68" w:rsidTr="00450B68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450B68" w:rsidRPr="00450B68" w:rsidTr="00450B68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16768,4425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46969,4425</w:t>
            </w:r>
          </w:p>
        </w:tc>
      </w:tr>
    </w:tbl>
    <w:p w:rsid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4» изменить и изложить в следующей редакции:</w:t>
      </w:r>
    </w:p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1815"/>
        <w:gridCol w:w="2938"/>
        <w:gridCol w:w="1860"/>
        <w:gridCol w:w="1170"/>
        <w:gridCol w:w="1020"/>
        <w:gridCol w:w="970"/>
        <w:gridCol w:w="1300"/>
      </w:tblGrid>
      <w:tr w:rsidR="00450B68" w:rsidRPr="00450B68" w:rsidTr="00450B68">
        <w:trPr>
          <w:trHeight w:val="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 Поддержка и развитие культурного потенциала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818,400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493,400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3130,0645</w:t>
            </w:r>
          </w:p>
        </w:tc>
      </w:tr>
      <w:tr w:rsidR="00450B68" w:rsidRPr="00450B68" w:rsidTr="00450B68">
        <w:trPr>
          <w:trHeight w:val="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670,0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</w:p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670,0</w:t>
            </w:r>
          </w:p>
        </w:tc>
      </w:tr>
      <w:tr w:rsidR="00450B68" w:rsidRPr="00450B68" w:rsidTr="00450B68">
        <w:trPr>
          <w:trHeight w:val="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1148,2645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818,400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493,400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2460,0645</w:t>
            </w:r>
          </w:p>
        </w:tc>
      </w:tr>
      <w:tr w:rsidR="00450B68" w:rsidRPr="00450B68" w:rsidTr="00450B68">
        <w:trPr>
          <w:trHeight w:val="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FF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818,400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493,400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3130,0645</w:t>
            </w:r>
          </w:p>
        </w:tc>
      </w:tr>
    </w:tbl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</w:t>
      </w:r>
    </w:p>
    <w:p w:rsid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6» изменить и изложить в следующей редакции:</w:t>
      </w:r>
    </w:p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0551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740"/>
        <w:gridCol w:w="2446"/>
        <w:gridCol w:w="1893"/>
        <w:gridCol w:w="1276"/>
        <w:gridCol w:w="851"/>
        <w:gridCol w:w="960"/>
        <w:gridCol w:w="1385"/>
      </w:tblGrid>
      <w:tr w:rsidR="00450B68" w:rsidRPr="00450B68" w:rsidTr="00450B68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</w:t>
            </w: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11940,71498</w:t>
            </w:r>
          </w:p>
        </w:tc>
      </w:tr>
      <w:tr w:rsidR="00450B68" w:rsidRPr="00450B68" w:rsidTr="00450B68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450B68" w:rsidRPr="00450B68" w:rsidTr="00450B68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11940,71498</w:t>
            </w:r>
          </w:p>
        </w:tc>
      </w:tr>
      <w:tr w:rsidR="00450B68" w:rsidRPr="00450B68" w:rsidTr="00450B68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11940,71498</w:t>
            </w:r>
          </w:p>
        </w:tc>
      </w:tr>
    </w:tbl>
    <w:p w:rsid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1.4. В приложение 9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паспорте подпрограммы «Поддержка культурного потенциала» 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«Общий объем финансирования» цифру 3208,500 тыс. руб. заменить цифрой 3130,0645тыс. руб.;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«районный бюджет» цифру 2538,500 тыс. руб. заменить цифрой 2460,0645 тыс. руб.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«2014 год» цифру  </w:t>
      </w:r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1896,700 тыс.</w:t>
      </w: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руб. заменить цифрой  1818,2645 тыс. руб.;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«районный бюджет» цифру 1226,700 тыс. руб. заменить цифрой </w:t>
      </w:r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1148,2645 </w:t>
      </w:r>
      <w:proofErr w:type="spellStart"/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тыс</w:t>
      </w:r>
      <w:proofErr w:type="gramStart"/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.р</w:t>
      </w:r>
      <w:proofErr w:type="gramEnd"/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уб</w:t>
      </w:r>
      <w:proofErr w:type="spellEnd"/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.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№2 к паспорту подпрограммы « Поддержка культурного потенциала»,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к данному постановлению.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1.5. В приложение 11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паспорте подпрограммы «Развитие </w:t>
      </w:r>
      <w:proofErr w:type="spellStart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» 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</w:t>
      </w:r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«Общий объем финансирования» цифру 12445,2 тыс. руб. заменить цифрой 11940,7149 тыс. руб.;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«2014 год» цифру   4024,6 тыс. руб. заменить цифрой  3520,1149 тыс.  руб.;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приложении №2 к паспорту подпрограммы « Развитие </w:t>
      </w:r>
      <w:proofErr w:type="spellStart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lastRenderedPageBreak/>
        <w:t>- в строке «Задача 2 Обеспечение выполнения муниципального задания муниципальным бюджетным учреждением культуры «</w:t>
      </w:r>
      <w:proofErr w:type="spellStart"/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районная киносеть»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строку 2.1. изменить и изложить в следующей редакции:</w:t>
      </w:r>
    </w:p>
    <w:p w:rsidR="00450B68" w:rsidRPr="00450B68" w:rsidRDefault="00450B68" w:rsidP="00450B68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tbl>
      <w:tblPr>
        <w:tblW w:w="1085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2069"/>
        <w:gridCol w:w="1276"/>
        <w:gridCol w:w="567"/>
        <w:gridCol w:w="709"/>
        <w:gridCol w:w="850"/>
        <w:gridCol w:w="567"/>
        <w:gridCol w:w="992"/>
        <w:gridCol w:w="850"/>
        <w:gridCol w:w="851"/>
        <w:gridCol w:w="850"/>
        <w:gridCol w:w="1276"/>
      </w:tblGrid>
      <w:tr w:rsidR="00450B68" w:rsidRPr="00450B68" w:rsidTr="00450B68">
        <w:trPr>
          <w:trHeight w:val="30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3480,8149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4185,3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4185,3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11851,4149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6600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Выполнение муниципального задания на 100%</w:t>
            </w:r>
          </w:p>
        </w:tc>
      </w:tr>
    </w:tbl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6600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FF6600"/>
          <w:kern w:val="0"/>
          <w:sz w:val="12"/>
          <w:szCs w:val="12"/>
          <w:lang w:eastAsia="ar-SA"/>
        </w:rPr>
        <w:t xml:space="preserve">     </w:t>
      </w: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</w:t>
      </w:r>
    </w:p>
    <w:p w:rsid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FF6600"/>
          <w:kern w:val="0"/>
          <w:sz w:val="12"/>
          <w:szCs w:val="12"/>
          <w:lang w:eastAsia="ar-SA"/>
        </w:rPr>
        <w:t xml:space="preserve"> </w:t>
      </w: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- строку «Итого по подпрограмме ГРБС» изменить и изложить в следующей редакции:</w:t>
      </w:r>
    </w:p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2187"/>
        <w:gridCol w:w="1059"/>
        <w:gridCol w:w="360"/>
        <w:gridCol w:w="315"/>
        <w:gridCol w:w="345"/>
        <w:gridCol w:w="330"/>
        <w:gridCol w:w="1320"/>
        <w:gridCol w:w="1095"/>
        <w:gridCol w:w="1140"/>
        <w:gridCol w:w="1380"/>
        <w:gridCol w:w="493"/>
      </w:tblGrid>
      <w:tr w:rsidR="00450B68" w:rsidRPr="00450B68" w:rsidTr="00450B68">
        <w:trPr>
          <w:trHeight w:val="30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11940,7149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2.</w:t>
      </w:r>
      <w:proofErr w:type="gramStart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исполнением настоящего постановления возложить на </w:t>
      </w:r>
      <w:proofErr w:type="spellStart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Г.М.Адоль</w:t>
      </w:r>
      <w:r w:rsidR="00B75F8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ф</w:t>
      </w:r>
      <w:proofErr w:type="spellEnd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заместителя главы администрации района по социальным вопросам.</w:t>
      </w:r>
    </w:p>
    <w:p w:rsidR="00450B68" w:rsidRPr="00450B68" w:rsidRDefault="00450B68" w:rsidP="00450B6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widowControl w:val="0"/>
        <w:suppressAutoHyphens/>
        <w:autoSpaceDE w:val="0"/>
        <w:spacing w:after="0" w:line="240" w:lineRule="auto"/>
        <w:jc w:val="both"/>
        <w:rPr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450B6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</w:t>
      </w:r>
      <w:proofErr w:type="spellStart"/>
      <w:r w:rsidRPr="00450B6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F65A1C" w:rsidRDefault="00F65A1C" w:rsidP="00450B6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50B68" w:rsidRDefault="00450B68" w:rsidP="00450B6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50B68" w:rsidRDefault="00450B68" w:rsidP="00450B6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50B68" w:rsidRPr="00450B68" w:rsidRDefault="00450B68" w:rsidP="00450B68">
      <w:pPr>
        <w:suppressAutoHyphens/>
        <w:autoSpaceDE w:val="0"/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</w:t>
      </w:r>
    </w:p>
    <w:p w:rsidR="00450B68" w:rsidRPr="00450B68" w:rsidRDefault="00450B68" w:rsidP="00450B68">
      <w:pPr>
        <w:suppressAutoHyphens/>
        <w:autoSpaceDE w:val="0"/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к постановлению № 1401-п  от 30.12.2014 г.</w:t>
      </w:r>
    </w:p>
    <w:p w:rsidR="00450B68" w:rsidRPr="00450B68" w:rsidRDefault="00450B68" w:rsidP="00450B68">
      <w:pPr>
        <w:suppressAutoHyphens/>
        <w:autoSpaceDE w:val="0"/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autoSpaceDE w:val="0"/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450B68" w:rsidRPr="00450B68" w:rsidRDefault="00450B68" w:rsidP="00450B68">
      <w:pPr>
        <w:suppressAutoHyphens/>
        <w:autoSpaceDE w:val="0"/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450B68" w:rsidRPr="00450B68" w:rsidRDefault="00450B68" w:rsidP="00450B68">
      <w:pPr>
        <w:suppressAutoHyphens/>
        <w:autoSpaceDE w:val="0"/>
        <w:spacing w:after="0" w:line="240" w:lineRule="auto"/>
        <w:ind w:left="978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50B68" w:rsidRDefault="00450B68" w:rsidP="00450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450B68" w:rsidRPr="00450B68" w:rsidRDefault="00450B68" w:rsidP="00450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089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869"/>
        <w:gridCol w:w="743"/>
        <w:gridCol w:w="709"/>
        <w:gridCol w:w="656"/>
        <w:gridCol w:w="567"/>
        <w:gridCol w:w="940"/>
        <w:gridCol w:w="1134"/>
        <w:gridCol w:w="851"/>
        <w:gridCol w:w="642"/>
        <w:gridCol w:w="14"/>
        <w:gridCol w:w="1522"/>
        <w:gridCol w:w="89"/>
      </w:tblGrid>
      <w:tr w:rsidR="00450B68" w:rsidRPr="00450B68" w:rsidTr="00450B68">
        <w:trPr>
          <w:trHeight w:val="20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  <w:trHeight w:val="20"/>
        </w:trPr>
        <w:tc>
          <w:tcPr>
            <w:tcW w:w="11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</w:t>
            </w:r>
            <w:r w:rsidRPr="00450B68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</w:t>
            </w:r>
          </w:p>
        </w:tc>
      </w:tr>
      <w:tr w:rsidR="00450B68" w:rsidRPr="00450B68" w:rsidTr="00450B68">
        <w:trPr>
          <w:trHeight w:val="20"/>
        </w:trPr>
        <w:tc>
          <w:tcPr>
            <w:tcW w:w="11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Проведение районных фестивалей, сельских творческих олимпиад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90,0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посетителей платных культурн</w:t>
            </w:r>
            <w:proofErr w:type="gram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о-</w:t>
            </w:r>
            <w:proofErr w:type="gramEnd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досуговых мероприятий, проводимых учреждениями культуры увеличится к 2016 году на одну тысячу человек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1.1.1. «Волшебные жемчужинки»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1.1.2. «Звезды </w:t>
            </w: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Приамылья</w:t>
            </w:r>
            <w:proofErr w:type="spellEnd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»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1.1.3. «Распахни свое сердце»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1.1.4. «Джентльмен-шоу»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1.1.5. «</w:t>
            </w: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красавица»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Проведение юбилейных мероприятий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1013,7</w:t>
            </w:r>
          </w:p>
        </w:tc>
        <w:tc>
          <w:tcPr>
            <w:tcW w:w="15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посетителей культурно-досуговых мероприятий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 пять тысяч человек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1.2.1. 90-летие Каратузского района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1.2.2. 70-летие Великой Победы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1.3. Государственные и традиционно-праздничные мероприятия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209,5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664,3</w:t>
            </w:r>
          </w:p>
        </w:tc>
        <w:tc>
          <w:tcPr>
            <w:tcW w:w="15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Воспитание у молодежи патриотизма, любви к своей Родине.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1.3.1. День памяти воинов-интернационалистов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1.3.2. День матери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16,5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1.3.3. День инвалидов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1.3.4. День пожилого человека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1.3.5. День Победы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1.3.6. День работников сельского хозяйства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550,8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1.4. Реализация на территории района проектов и акций: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1.4.1. Шагают победители</w:t>
            </w:r>
          </w:p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Воспитание у молодежи патриотизма, любви к своей Родине.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1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Укрепление и развитие кадрового потенциала отрасли «Культура» района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Укрепление межрайонных и внутренних коммуникаций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374,31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  <w:trHeight w:val="20"/>
        </w:trPr>
        <w:tc>
          <w:tcPr>
            <w:tcW w:w="11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</w:t>
            </w: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Участие в краевых и зональных культурных акциях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2577,545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коллективов «народный», «образцовый»- на 2 коллектива</w:t>
            </w: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День Минусинского помидора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31,8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3.1.2. Краевой фестиваль исполнителей народной </w:t>
            </w: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песни</w:t>
            </w:r>
            <w:proofErr w:type="gram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»С</w:t>
            </w:r>
            <w:proofErr w:type="gramEnd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амоцветы</w:t>
            </w:r>
            <w:proofErr w:type="spellEnd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Минусинского уезда»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16,0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Краевой фестиваль казачьей песни « «Слава тебе, Господи, что мы казаки!»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Краевой смотр-конкурс «Сибирская глубинка»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Краевой фестиваль семейных талантов «Очаг»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22,8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3.1.6. Краевая олимпиада народного творчества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22,6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3.1.7. Краевой праздник «День работника сельского хозяйства и перерабатывающей промышленности»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109,9545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68" w:rsidRPr="00450B68" w:rsidRDefault="00450B68" w:rsidP="00450B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1100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0.0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4.4. Расходы за счет субсидии </w:t>
            </w: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на поддержку социокультурных проектов муниципальных учреждений культуры и образовательных учреждений в области культуры.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финуправление</w:t>
            </w:r>
            <w:proofErr w:type="spellEnd"/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0847481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50B68" w:rsidRPr="00450B68" w:rsidTr="00450B68">
        <w:trPr>
          <w:trHeight w:val="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Итого по подпрограмме ГРБС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818,400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3130,0645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50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450B68" w:rsidRPr="00450B68" w:rsidRDefault="00450B68" w:rsidP="00450B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450B68" w:rsidRDefault="00450B68" w:rsidP="00450B68">
      <w:pPr>
        <w:suppressAutoHyphens/>
        <w:autoSpaceDE w:val="0"/>
        <w:spacing w:after="0" w:line="240" w:lineRule="auto"/>
        <w:rPr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autoSpaceDE w:val="0"/>
        <w:spacing w:after="0" w:line="240" w:lineRule="auto"/>
        <w:rPr>
          <w:color w:val="auto"/>
          <w:kern w:val="0"/>
          <w:sz w:val="12"/>
          <w:szCs w:val="12"/>
          <w:lang w:eastAsia="ar-SA"/>
        </w:rPr>
      </w:pPr>
    </w:p>
    <w:p w:rsidR="00450B68" w:rsidRPr="00450B68" w:rsidRDefault="00450B68" w:rsidP="00450B68">
      <w:pPr>
        <w:suppressAutoHyphens/>
        <w:autoSpaceDE w:val="0"/>
        <w:spacing w:after="0" w:line="240" w:lineRule="auto"/>
        <w:rPr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Ф.И.О.</w:t>
      </w:r>
    </w:p>
    <w:p w:rsidR="00450B68" w:rsidRPr="00450B68" w:rsidRDefault="00450B68" w:rsidP="00450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</w:t>
      </w:r>
    </w:p>
    <w:p w:rsidR="00450B68" w:rsidRPr="00450B68" w:rsidRDefault="00450B68" w:rsidP="00450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Каратузского района                                                                                                    </w:t>
      </w:r>
      <w:proofErr w:type="spellStart"/>
      <w:r w:rsidRPr="00450B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450B68" w:rsidRDefault="00450B68" w:rsidP="00450B6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50B68" w:rsidRDefault="00233A9F" w:rsidP="00450B6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2"/>
          <w:szCs w:val="12"/>
        </w:rPr>
        <w:pict>
          <v:group id="_x0000_s1104" style="position:absolute;left:0;text-align:left;margin-left:19.65pt;margin-top:605.6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233A9F" w:rsidRPr="00893B63" w:rsidRDefault="00233A9F" w:rsidP="00233A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233A9F" w:rsidRPr="00893B63" w:rsidRDefault="00233A9F" w:rsidP="00233A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233A9F" w:rsidRPr="00893B63" w:rsidRDefault="00233A9F" w:rsidP="00233A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233A9F" w:rsidRPr="00893B63" w:rsidRDefault="00233A9F" w:rsidP="00233A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233A9F" w:rsidRPr="00893B63" w:rsidRDefault="00233A9F" w:rsidP="00233A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450B68" w:rsidSect="00F65A1C">
      <w:type w:val="continuous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9F" w:rsidRDefault="00C97B9F" w:rsidP="00D368D1">
      <w:pPr>
        <w:spacing w:after="0" w:line="240" w:lineRule="auto"/>
      </w:pPr>
      <w:r>
        <w:separator/>
      </w:r>
    </w:p>
  </w:endnote>
  <w:endnote w:type="continuationSeparator" w:id="0">
    <w:p w:rsidR="00C97B9F" w:rsidRDefault="00C97B9F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F65A1C" w:rsidRDefault="00F6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A9F">
          <w:rPr>
            <w:noProof/>
          </w:rPr>
          <w:t>3</w:t>
        </w:r>
        <w:r>
          <w:fldChar w:fldCharType="end"/>
        </w:r>
      </w:p>
    </w:sdtContent>
  </w:sdt>
  <w:p w:rsidR="00F65A1C" w:rsidRDefault="00F65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9F" w:rsidRDefault="00C97B9F" w:rsidP="00D368D1">
      <w:pPr>
        <w:spacing w:after="0" w:line="240" w:lineRule="auto"/>
      </w:pPr>
      <w:r>
        <w:separator/>
      </w:r>
    </w:p>
  </w:footnote>
  <w:footnote w:type="continuationSeparator" w:id="0">
    <w:p w:rsidR="00C97B9F" w:rsidRDefault="00C97B9F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65A1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65A1C" w:rsidRPr="00CB1931" w:rsidRDefault="00F65A1C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 xml:space="preserve">№ </w:t>
              </w:r>
              <w:r w:rsidR="00450B68">
                <w:rPr>
                  <w:b/>
                  <w:bCs/>
                  <w:caps/>
                  <w:szCs w:val="24"/>
                </w:rPr>
                <w:t>53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2-3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65A1C" w:rsidRPr="00CB1931" w:rsidRDefault="00450B68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31 декабря 2014 г.</w:t>
              </w:r>
            </w:p>
          </w:tc>
        </w:sdtContent>
      </w:sdt>
    </w:tr>
  </w:tbl>
  <w:p w:rsidR="00F65A1C" w:rsidRDefault="00F65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3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9F"/>
    <w:rsid w:val="00233AB7"/>
    <w:rsid w:val="0023490D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0B68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0D2A"/>
    <w:rsid w:val="005E13C9"/>
    <w:rsid w:val="005E1897"/>
    <w:rsid w:val="005E4B1B"/>
    <w:rsid w:val="005F10B0"/>
    <w:rsid w:val="005F32E3"/>
    <w:rsid w:val="005F44A5"/>
    <w:rsid w:val="00601336"/>
    <w:rsid w:val="006016D4"/>
    <w:rsid w:val="00601F73"/>
    <w:rsid w:val="00606948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3BA4"/>
    <w:rsid w:val="009C4B17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AB6"/>
    <w:rsid w:val="00B4584D"/>
    <w:rsid w:val="00B70CE2"/>
    <w:rsid w:val="00B7251C"/>
    <w:rsid w:val="00B72E74"/>
    <w:rsid w:val="00B74CB9"/>
    <w:rsid w:val="00B75F85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427F8"/>
    <w:rsid w:val="001E0DF6"/>
    <w:rsid w:val="00293762"/>
    <w:rsid w:val="00352E9C"/>
    <w:rsid w:val="00375700"/>
    <w:rsid w:val="004F550E"/>
    <w:rsid w:val="005C563A"/>
    <w:rsid w:val="00632CDE"/>
    <w:rsid w:val="00774075"/>
    <w:rsid w:val="007D179A"/>
    <w:rsid w:val="007F16A7"/>
    <w:rsid w:val="00811F62"/>
    <w:rsid w:val="008405FA"/>
    <w:rsid w:val="00891813"/>
    <w:rsid w:val="008C3E60"/>
    <w:rsid w:val="008D23A2"/>
    <w:rsid w:val="00944199"/>
    <w:rsid w:val="00991CB7"/>
    <w:rsid w:val="00A56C3E"/>
    <w:rsid w:val="00A80AE7"/>
    <w:rsid w:val="00B67005"/>
    <w:rsid w:val="00C262C9"/>
    <w:rsid w:val="00C41CF2"/>
    <w:rsid w:val="00C7436A"/>
    <w:rsid w:val="00C83941"/>
    <w:rsid w:val="00CD7974"/>
    <w:rsid w:val="00D67CC2"/>
    <w:rsid w:val="00E2386A"/>
    <w:rsid w:val="00EB7A8C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5BF634-A297-4B43-8AA4-3B008A9B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9400</TotalTime>
  <Pages>3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52 	Вести муниципального образования «Каратузский район»</vt:lpstr>
    </vt:vector>
  </TitlesOfParts>
  <Company>Администрация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53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111</cp:revision>
  <cp:lastPrinted>2014-12-31T01:25:00Z</cp:lastPrinted>
  <dcterms:created xsi:type="dcterms:W3CDTF">2014-02-28T06:38:00Z</dcterms:created>
  <dcterms:modified xsi:type="dcterms:W3CDTF">2014-12-31T01:25:00Z</dcterms:modified>
</cp:coreProperties>
</file>